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u w:val="single"/>
          <w:lang w:val="en-US"/>
        </w:rPr>
      </w:pPr>
      <w:r>
        <w:rPr>
          <w:b/>
          <w:sz w:val="32"/>
          <w:szCs w:val="32"/>
          <w:u w:val="single"/>
          <w:lang w:val="en-US"/>
        </w:rPr>
        <w:t>Minutes</w:t>
      </w:r>
    </w:p>
    <w:p>
      <w:pPr>
        <w:jc w:val="center"/>
        <w:rPr>
          <w:b/>
          <w:bCs/>
          <w:sz w:val="32"/>
          <w:szCs w:val="32"/>
          <w:lang w:val="en-US"/>
        </w:rPr>
      </w:pPr>
      <w:r>
        <w:rPr>
          <w:b/>
          <w:bCs/>
          <w:sz w:val="32"/>
          <w:szCs w:val="32"/>
          <w:lang w:val="en-US"/>
        </w:rPr>
        <w:t>Meeting of the Board of Directors</w:t>
      </w:r>
    </w:p>
    <w:p>
      <w:pPr>
        <w:jc w:val="center"/>
        <w:rPr>
          <w:b/>
          <w:sz w:val="36"/>
          <w:szCs w:val="36"/>
          <w:lang w:val="en-US"/>
        </w:rPr>
      </w:pPr>
      <w:r>
        <w:rPr>
          <w:b/>
          <w:sz w:val="36"/>
          <w:szCs w:val="36"/>
          <w:lang w:val="en-US"/>
        </w:rPr>
        <w:t>BUDGERIAR ASSOCIATION of AMERICA</w:t>
      </w:r>
    </w:p>
    <w:p>
      <w:pPr>
        <w:jc w:val="center"/>
        <w:rPr>
          <w:b/>
          <w:sz w:val="32"/>
          <w:szCs w:val="32"/>
          <w:lang w:val="en-US"/>
        </w:rPr>
      </w:pPr>
      <w:r>
        <w:rPr>
          <w:b/>
          <w:sz w:val="32"/>
          <w:szCs w:val="32"/>
          <w:lang w:val="en-US"/>
        </w:rPr>
        <w:t>GRAND NATIONAL</w:t>
      </w:r>
    </w:p>
    <w:p>
      <w:pPr>
        <w:jc w:val="center"/>
        <w:rPr>
          <w:b/>
          <w:sz w:val="32"/>
          <w:szCs w:val="32"/>
          <w:lang w:val="en-US"/>
        </w:rPr>
      </w:pPr>
      <w:r>
        <w:rPr>
          <w:b/>
          <w:sz w:val="32"/>
          <w:szCs w:val="32"/>
          <w:lang w:val="en-US"/>
        </w:rPr>
        <w:t>2018</w:t>
      </w:r>
    </w:p>
    <w:p>
      <w:pPr>
        <w:rPr>
          <w:sz w:val="24"/>
          <w:szCs w:val="24"/>
          <w:u w:val="single"/>
          <w:lang w:val="en-US"/>
        </w:rPr>
      </w:pPr>
      <w:r>
        <w:rPr>
          <w:sz w:val="24"/>
          <w:szCs w:val="24"/>
          <w:u w:val="single"/>
          <w:lang w:val="en-US"/>
        </w:rPr>
        <w:t>26 Oct 2018</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The meeting was called to order by Chairman Rick Spier at 1:30 PM at the airport Double Tree Hilton in Houston Texas. </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Recording Secretary/Administrator Holger Moeller was asked to do Roll Call. </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-Present were (13): Rick Spier, Julie Willis, Marsha Conley, Robert Marshall, Dewayne</w:t>
      </w:r>
      <w:r>
        <w:rPr>
          <w:rFonts w:hint="default" w:ascii="Calibri" w:hAnsi="Calibri" w:cs="Calibri"/>
          <w:color w:val="FF0000"/>
          <w:sz w:val="24"/>
          <w:szCs w:val="24"/>
          <w:lang w:val="en-US"/>
        </w:rPr>
        <w:t xml:space="preserve"> </w:t>
      </w:r>
      <w:r>
        <w:rPr>
          <w:rFonts w:hint="default" w:ascii="Calibri" w:hAnsi="Calibri" w:cs="Calibri"/>
          <w:sz w:val="24"/>
          <w:szCs w:val="24"/>
          <w:lang w:val="en-US"/>
        </w:rPr>
        <w:t xml:space="preserve">Weldon, Rich Werner, Joshua Anthony, Stephen Higgins, Bob Wilson, Maureen Broderick, Larry Moore, Al Horton and Holger Moeller. </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-Attending via conference call (1): Chuck Romano.  </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-Also present as guests were (10): Invitee Judge Clemens Keller, Dinah Moore, Stuart Sacks, Greg Lovell, Chad Babin, John Joyner, Robert Hoffstetter, Dawn Sandve, and Herb and Margie Doucet.</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A handout of the minutes from the 2017 meeting was presented. </w:t>
      </w:r>
    </w:p>
    <w:p>
      <w:pPr>
        <w:pStyle w:val="6"/>
        <w:numPr>
          <w:ilvl w:val="0"/>
          <w:numId w:val="1"/>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To accept the minutes of the 2017 meeting as presented. </w:t>
      </w:r>
    </w:p>
    <w:p>
      <w:pPr>
        <w:pStyle w:val="6"/>
        <w:numPr>
          <w:ilvl w:val="0"/>
          <w:numId w:val="2"/>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Rick commented on the procedure for the conduct of the meeting; reminding all that BAA is a social club. </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b/>
          <w:sz w:val="24"/>
          <w:szCs w:val="24"/>
          <w:lang w:val="en-US"/>
        </w:rPr>
      </w:pPr>
      <w:r>
        <w:rPr>
          <w:rFonts w:hint="default" w:ascii="Calibri" w:hAnsi="Calibri" w:cs="Calibri"/>
          <w:sz w:val="24"/>
          <w:szCs w:val="24"/>
          <w:lang w:val="en-US"/>
        </w:rPr>
        <w:t>-Stated the guideline of; “Is it good for the members? Is it good for the hobby?”</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Treasurers Report</w:t>
      </w:r>
      <w:r>
        <w:rPr>
          <w:rFonts w:hint="default" w:ascii="Calibri" w:hAnsi="Calibri" w:cs="Calibri"/>
          <w:b/>
          <w:sz w:val="24"/>
          <w:szCs w:val="24"/>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lang w:val="en-US"/>
        </w:rPr>
        <w:t>Delivered by: Marsha Conley</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-Marsha presented a handout with income/expense summaries for 2016 and 2017 and the current balance for 2018. The accounts showed the society to be in good financial standing.</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sz w:val="24"/>
          <w:szCs w:val="24"/>
          <w:lang w:val="en-US"/>
        </w:rPr>
      </w:pPr>
      <w:r>
        <w:rPr>
          <w:rFonts w:hint="default" w:ascii="Calibri" w:hAnsi="Calibri" w:cs="Calibri"/>
          <w:b/>
          <w:sz w:val="24"/>
          <w:szCs w:val="24"/>
          <w:lang w:val="en-US"/>
        </w:rPr>
        <w:t>-</w:t>
      </w:r>
      <w:r>
        <w:rPr>
          <w:rFonts w:hint="default" w:ascii="Calibri" w:hAnsi="Calibri" w:cs="Calibri"/>
          <w:sz w:val="24"/>
          <w:szCs w:val="24"/>
          <w:lang w:val="en-US"/>
        </w:rPr>
        <w:t>Insurance for affiliated societies was explained/discussed.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jc w:val="center"/>
        <w:textAlignment w:val="auto"/>
        <w:outlineLvl w:val="9"/>
        <w:rPr>
          <w:rFonts w:hint="default" w:ascii="Calibri" w:hAnsi="Calibri" w:cs="Calibri"/>
          <w:b/>
          <w:sz w:val="28"/>
          <w:szCs w:val="28"/>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jc w:val="center"/>
        <w:textAlignment w:val="auto"/>
        <w:outlineLvl w:val="9"/>
        <w:rPr>
          <w:rFonts w:hint="default" w:ascii="Calibri" w:hAnsi="Calibri" w:cs="Calibri"/>
          <w:b/>
          <w:sz w:val="28"/>
          <w:szCs w:val="28"/>
          <w:lang w:val="en-US"/>
        </w:rPr>
      </w:pPr>
      <w:r>
        <w:rPr>
          <w:rFonts w:hint="default" w:ascii="Calibri" w:hAnsi="Calibri" w:cs="Calibri"/>
          <w:b/>
          <w:sz w:val="28"/>
          <w:szCs w:val="28"/>
          <w:u w:val="single"/>
          <w:lang w:val="en-US"/>
        </w:rPr>
        <w:t>Standing Committee Reports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Judges Panel</w:t>
      </w:r>
      <w:r>
        <w:rPr>
          <w:rFonts w:hint="default" w:ascii="Calibri" w:hAnsi="Calibri" w:cs="Calibri"/>
          <w:b/>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b/>
          <w:sz w:val="24"/>
          <w:szCs w:val="24"/>
          <w:lang w:val="en-US"/>
        </w:rPr>
        <w:t>Delivered by: Bob Wilson</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-Bob presented a sample of an all wire show cage that he has encountered in his international judging experience. He states its merits as being:</w:t>
      </w:r>
    </w:p>
    <w:p>
      <w:pPr>
        <w:pStyle w:val="6"/>
        <w:keepNext w:val="0"/>
        <w:keepLines w:val="0"/>
        <w:pageBreakBefore w:val="0"/>
        <w:widowControl/>
        <w:numPr>
          <w:ilvl w:val="0"/>
          <w:numId w:val="3"/>
        </w:numPr>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You see the whole bird.</w:t>
      </w:r>
    </w:p>
    <w:p>
      <w:pPr>
        <w:pStyle w:val="6"/>
        <w:keepNext w:val="0"/>
        <w:keepLines w:val="0"/>
        <w:pageBreakBefore w:val="0"/>
        <w:widowControl/>
        <w:numPr>
          <w:ilvl w:val="0"/>
          <w:numId w:val="3"/>
        </w:numPr>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It is collapsible; a space saver for transport and storage.</w:t>
      </w:r>
    </w:p>
    <w:p>
      <w:pPr>
        <w:pStyle w:val="6"/>
        <w:keepNext w:val="0"/>
        <w:keepLines w:val="0"/>
        <w:pageBreakBefore w:val="0"/>
        <w:widowControl/>
        <w:numPr>
          <w:ilvl w:val="0"/>
          <w:numId w:val="3"/>
        </w:numPr>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Has only one perch (although one could opt for two).</w:t>
      </w:r>
    </w:p>
    <w:p>
      <w:pPr>
        <w:keepNext w:val="0"/>
        <w:keepLines w:val="0"/>
        <w:pageBreakBefore w:val="0"/>
        <w:widowControl/>
        <w:kinsoku/>
        <w:wordWrap/>
        <w:overflowPunct/>
        <w:topLinePunct w:val="0"/>
        <w:autoSpaceDE/>
        <w:autoSpaceDN/>
        <w:bidi w:val="0"/>
        <w:adjustRightInd/>
        <w:snapToGrid/>
        <w:spacing w:after="160" w:line="260" w:lineRule="auto"/>
        <w:ind w:leftChars="200"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-He explained that in South Africa they have agreed on a transition period of 12 yrs, allowing exhibitors to transfer at their convenience. Bob is obtaining prices.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-Bob forwarded a </w:t>
      </w:r>
      <w:r>
        <w:rPr>
          <w:rFonts w:hint="default" w:ascii="Calibri" w:hAnsi="Calibri" w:cs="Calibri"/>
          <w:b w:val="0"/>
          <w:bCs/>
          <w:sz w:val="24"/>
          <w:szCs w:val="24"/>
          <w:lang w:val="en-US"/>
        </w:rPr>
        <w:t>motion</w:t>
      </w:r>
      <w:r>
        <w:rPr>
          <w:rFonts w:hint="default" w:ascii="Calibri" w:hAnsi="Calibri" w:cs="Calibri"/>
          <w:b/>
          <w:sz w:val="24"/>
          <w:szCs w:val="24"/>
          <w:lang w:val="en-US"/>
        </w:rPr>
        <w:t xml:space="preserve"> </w:t>
      </w:r>
      <w:r>
        <w:rPr>
          <w:rFonts w:hint="default" w:ascii="Calibri" w:hAnsi="Calibri" w:cs="Calibri"/>
          <w:sz w:val="24"/>
          <w:szCs w:val="24"/>
          <w:lang w:val="en-US"/>
        </w:rPr>
        <w:t xml:space="preserve">passed by the Judges Panel to accept a transfer to wire exhibition cages which was stated as: </w:t>
      </w:r>
    </w:p>
    <w:p>
      <w:pPr>
        <w:pStyle w:val="6"/>
        <w:numPr>
          <w:ilvl w:val="0"/>
          <w:numId w:val="4"/>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Given the availability of cages, we will have the option to transfer to wire exhibition cages. </w:t>
      </w:r>
    </w:p>
    <w:p>
      <w:pPr>
        <w:pStyle w:val="6"/>
        <w:numPr>
          <w:ilvl w:val="0"/>
          <w:numId w:val="5"/>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-Another motion brought forward from the Judges Panel was on the issue of variety classification at shows. The motion was “after consultation on variety classification, the final decision goes to the judge.”</w:t>
      </w:r>
    </w:p>
    <w:p>
      <w:pPr>
        <w:pStyle w:val="6"/>
        <w:numPr>
          <w:ilvl w:val="0"/>
          <w:numId w:val="6"/>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The motion to accept the amendment to the By-Laws. </w:t>
      </w:r>
    </w:p>
    <w:p>
      <w:pPr>
        <w:pStyle w:val="6"/>
        <w:numPr>
          <w:ilvl w:val="0"/>
          <w:numId w:val="7"/>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numPr>
          <w:numId w:val="0"/>
        </w:numPr>
        <w:kinsoku/>
        <w:wordWrap/>
        <w:overflowPunct/>
        <w:topLinePunct w:val="0"/>
        <w:autoSpaceDE/>
        <w:autoSpaceDN/>
        <w:bidi w:val="0"/>
        <w:adjustRightInd/>
        <w:snapToGrid/>
        <w:spacing w:after="160" w:line="260" w:lineRule="auto"/>
        <w:ind w:leftChars="0" w:right="0" w:rightChars="0"/>
        <w:textAlignment w:val="auto"/>
        <w:outlineLvl w:val="9"/>
        <w:rPr>
          <w:rFonts w:hint="default" w:ascii="Calibri" w:hAnsi="Calibri" w:cs="Calibri"/>
          <w:sz w:val="24"/>
          <w:szCs w:val="24"/>
          <w:lang w:val="en-US"/>
        </w:rPr>
      </w:pPr>
    </w:p>
    <w:p>
      <w:pPr>
        <w:pStyle w:val="6"/>
        <w:numPr>
          <w:ilvl w:val="0"/>
          <w:numId w:val="8"/>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To accept the forwarded Judges Panel motion that in the Schedule of Classes: AOV does not include Cinnamon and Opaline as varieties. </w:t>
      </w:r>
    </w:p>
    <w:p>
      <w:pPr>
        <w:pStyle w:val="6"/>
        <w:numPr>
          <w:ilvl w:val="0"/>
          <w:numId w:val="9"/>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-Julie Willis is charged with changing the Schedule of Classes to reflect the above motion.</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p>
    <w:p>
      <w:pPr>
        <w:rPr>
          <w:rFonts w:hint="default"/>
          <w:sz w:val="24"/>
          <w:szCs w:val="24"/>
          <w:lang w:val="en-US"/>
        </w:rPr>
      </w:pPr>
      <w:r>
        <w:rPr>
          <w:rFonts w:hint="default"/>
          <w:b/>
          <w:bCs/>
          <w:sz w:val="24"/>
          <w:szCs w:val="24"/>
          <w:u w:val="single"/>
          <w:lang w:val="en-US"/>
        </w:rPr>
        <w:t>BAA Journal</w:t>
      </w:r>
      <w:r>
        <w:rPr>
          <w:rFonts w:hint="default"/>
          <w:sz w:val="24"/>
          <w:szCs w:val="24"/>
          <w:lang w:val="en-US"/>
        </w:rPr>
        <w:tab/>
      </w:r>
    </w:p>
    <w:p>
      <w:pPr>
        <w:rPr>
          <w:rFonts w:hint="default"/>
          <w:b/>
          <w:bCs/>
          <w:sz w:val="24"/>
          <w:szCs w:val="24"/>
          <w:lang w:val="en-US"/>
        </w:rPr>
      </w:pPr>
      <w:r>
        <w:rPr>
          <w:rFonts w:hint="default"/>
          <w:b/>
          <w:bCs/>
          <w:sz w:val="24"/>
          <w:szCs w:val="24"/>
          <w:lang w:val="en-US"/>
        </w:rPr>
        <w:t>Delivered by: Larry Moore</w:t>
      </w:r>
    </w:p>
    <w:p>
      <w:pPr>
        <w:rPr>
          <w:rFonts w:hint="default"/>
          <w:sz w:val="24"/>
          <w:szCs w:val="24"/>
          <w:lang w:val="en-US"/>
        </w:rPr>
      </w:pPr>
      <w:r>
        <w:rPr>
          <w:rFonts w:hint="default"/>
          <w:sz w:val="24"/>
          <w:szCs w:val="24"/>
          <w:lang w:val="en-US"/>
        </w:rPr>
        <w:t>-Appreciation was expressed to Larry for his excellent work on the Journal.</w:t>
      </w:r>
    </w:p>
    <w:p>
      <w:pPr>
        <w:rPr>
          <w:rFonts w:hint="default"/>
          <w:sz w:val="24"/>
          <w:szCs w:val="24"/>
          <w:lang w:val="en-US"/>
        </w:rPr>
      </w:pPr>
      <w:r>
        <w:rPr>
          <w:rFonts w:hint="default"/>
          <w:sz w:val="24"/>
          <w:szCs w:val="24"/>
          <w:lang w:val="en-US"/>
        </w:rPr>
        <w:t>-Larry requests more articles.</w:t>
      </w:r>
    </w:p>
    <w:p>
      <w:pPr>
        <w:rPr>
          <w:rFonts w:hint="default"/>
          <w:sz w:val="24"/>
          <w:szCs w:val="24"/>
          <w:lang w:val="en-US"/>
        </w:rPr>
      </w:pPr>
      <w:r>
        <w:rPr>
          <w:rFonts w:hint="default"/>
          <w:sz w:val="24"/>
          <w:szCs w:val="24"/>
          <w:lang w:val="en-US"/>
        </w:rPr>
        <w:t>-Larry recommends the use of all color in the Journal.</w:t>
      </w:r>
    </w:p>
    <w:p>
      <w:pPr>
        <w:rPr>
          <w:rFonts w:hint="default"/>
          <w:sz w:val="24"/>
          <w:szCs w:val="24"/>
          <w:lang w:val="en-US"/>
        </w:rPr>
      </w:pPr>
      <w:r>
        <w:rPr>
          <w:rFonts w:hint="default"/>
          <w:sz w:val="24"/>
          <w:szCs w:val="24"/>
          <w:lang w:val="en-US"/>
        </w:rPr>
        <w:t>-The cost of printing the Journal is about $30/yr./member. We are fine financially right now, but at some point we may want to consider raising membership dues or finding advertising.</w:t>
      </w:r>
    </w:p>
    <w:p>
      <w:pPr>
        <w:pStyle w:val="6"/>
        <w:keepNext w:val="0"/>
        <w:keepLines w:val="0"/>
        <w:pageBreakBefore w:val="0"/>
        <w:widowControl/>
        <w:numPr>
          <w:ilvl w:val="0"/>
          <w:numId w:val="0"/>
        </w:numPr>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pStyle w:val="6"/>
        <w:keepNext w:val="0"/>
        <w:keepLines w:val="0"/>
        <w:pageBreakBefore w:val="0"/>
        <w:widowControl/>
        <w:numPr>
          <w:ilvl w:val="0"/>
          <w:numId w:val="10"/>
        </w:numPr>
        <w:tabs>
          <w:tab w:val="clear" w:pos="420"/>
        </w:tabs>
        <w:kinsoku/>
        <w:wordWrap/>
        <w:overflowPunct/>
        <w:topLinePunct w:val="0"/>
        <w:autoSpaceDE/>
        <w:autoSpaceDN/>
        <w:bidi w:val="0"/>
        <w:adjustRightInd/>
        <w:snapToGrid/>
        <w:spacing w:after="160" w:line="260" w:lineRule="auto"/>
        <w:ind w:left="418" w:leftChars="0" w:right="0" w:rightChars="0" w:hanging="418" w:firstLineChars="0"/>
        <w:jc w:val="left"/>
        <w:textAlignment w:val="auto"/>
        <w:outlineLvl w:val="9"/>
        <w:rPr>
          <w:rFonts w:hint="default" w:ascii="Calibri" w:hAnsi="Calibri" w:cs="Calibri"/>
          <w:b/>
          <w:bCs/>
          <w:sz w:val="24"/>
          <w:szCs w:val="24"/>
          <w:lang w:val="en-US"/>
        </w:rPr>
      </w:pPr>
      <w:r>
        <w:rPr>
          <w:rFonts w:hint="default" w:ascii="Calibri" w:hAnsi="Calibri" w:cs="Calibri"/>
          <w:b/>
          <w:bCs/>
          <w:sz w:val="24"/>
          <w:szCs w:val="24"/>
          <w:u w:val="single"/>
          <w:lang w:val="en-US"/>
        </w:rPr>
        <w:t>Motion:</w:t>
      </w:r>
      <w:r>
        <w:rPr>
          <w:rFonts w:hint="default" w:ascii="Calibri" w:hAnsi="Calibri" w:cs="Calibri"/>
          <w:sz w:val="24"/>
          <w:szCs w:val="24"/>
          <w:lang w:val="en-US"/>
        </w:rPr>
        <w:t xml:space="preserve"> To have an article contest with a prize of one year’s free membership. Winner by editor’s choice. </w:t>
      </w:r>
    </w:p>
    <w:p>
      <w:pPr>
        <w:pStyle w:val="6"/>
        <w:keepNext w:val="0"/>
        <w:keepLines w:val="0"/>
        <w:pageBreakBefore w:val="0"/>
        <w:widowControl/>
        <w:numPr>
          <w:ilvl w:val="0"/>
          <w:numId w:val="11"/>
        </w:numPr>
        <w:tabs>
          <w:tab w:val="clear" w:pos="420"/>
        </w:tabs>
        <w:kinsoku/>
        <w:wordWrap/>
        <w:overflowPunct/>
        <w:topLinePunct w:val="0"/>
        <w:autoSpaceDE/>
        <w:autoSpaceDN/>
        <w:bidi w:val="0"/>
        <w:adjustRightInd/>
        <w:snapToGrid/>
        <w:spacing w:after="160" w:line="260" w:lineRule="auto"/>
        <w:ind w:left="418" w:leftChars="0" w:right="0" w:rightChars="0" w:hanging="418" w:firstLineChars="0"/>
        <w:jc w:val="left"/>
        <w:textAlignment w:val="auto"/>
        <w:outlineLvl w:val="9"/>
        <w:rPr>
          <w:rFonts w:hint="default" w:ascii="Calibri" w:hAnsi="Calibri" w:cs="Calibri"/>
          <w:b/>
          <w:bCs/>
          <w:sz w:val="24"/>
          <w:szCs w:val="24"/>
          <w:lang w:val="en-US"/>
        </w:rPr>
      </w:pPr>
      <w:r>
        <w:rPr>
          <w:rFonts w:hint="default" w:ascii="Calibri" w:hAnsi="Calibri" w:cs="Calibri"/>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r>
        <w:rPr>
          <w:rFonts w:hint="default" w:ascii="Calibri" w:hAnsi="Calibri" w:cs="Calibri"/>
          <w:b/>
          <w:sz w:val="24"/>
          <w:szCs w:val="24"/>
          <w:u w:val="single"/>
          <w:lang w:val="en-US"/>
        </w:rPr>
        <w:t>Website</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none"/>
          <w:lang w:val="en-US"/>
        </w:rPr>
        <w:t xml:space="preserve">Delivered by: </w:t>
      </w:r>
      <w:r>
        <w:rPr>
          <w:rFonts w:hint="default" w:ascii="Calibri" w:hAnsi="Calibri" w:cs="Calibri"/>
          <w:b/>
          <w:sz w:val="24"/>
          <w:szCs w:val="24"/>
          <w:lang w:val="en-US"/>
        </w:rPr>
        <w:t>Joshua Anthony</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-Wants to add more pictures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-Pictures can be sent by “Drop Box”.</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-Patronage form should indicate a “Show Photographer”.</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Affiliations</w:t>
      </w:r>
      <w:r>
        <w:rPr>
          <w:rFonts w:hint="default" w:ascii="Calibri" w:hAnsi="Calibri" w:cs="Calibri"/>
          <w:b/>
          <w:sz w:val="24"/>
          <w:szCs w:val="24"/>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lang w:val="en-US"/>
        </w:rPr>
        <w:t>Delivered by: Stephen Higgins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-No changes in affiliations.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-Anticipate new club from Massachusetts.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r>
        <w:rPr>
          <w:rFonts w:hint="default" w:ascii="Calibri" w:hAnsi="Calibri" w:cs="Calibri"/>
          <w:b/>
          <w:sz w:val="24"/>
          <w:szCs w:val="24"/>
          <w:u w:val="single"/>
          <w:lang w:val="en-US"/>
        </w:rPr>
        <w:t>Advancement</w:t>
      </w:r>
      <w:r>
        <w:rPr>
          <w:rFonts w:hint="default" w:ascii="Calibri" w:hAnsi="Calibri" w:cs="Calibri"/>
          <w:b/>
          <w:sz w:val="24"/>
          <w:szCs w:val="24"/>
          <w:u w:val="single"/>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b/>
          <w:sz w:val="24"/>
          <w:szCs w:val="24"/>
          <w:lang w:val="en-US"/>
        </w:rPr>
        <w:t>Delivered by: Julie Willis</w:t>
      </w:r>
      <w:r>
        <w:rPr>
          <w:rFonts w:hint="default" w:ascii="Calibri" w:hAnsi="Calibri" w:cs="Calibri"/>
          <w:b/>
          <w:bCs w:val="0"/>
          <w:sz w:val="24"/>
          <w:szCs w:val="24"/>
          <w:lang w:val="en-US"/>
        </w:rPr>
        <w:t xml:space="preserve"> (for Henry Timmes)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-There are some issues that arise because some exhibitors don’t always know the rules.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-Julie requests response if she misses data. The volume of information is large and complex.</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r>
        <w:rPr>
          <w:rFonts w:hint="default" w:ascii="Calibri" w:hAnsi="Calibri" w:cs="Calibri"/>
          <w:b/>
          <w:sz w:val="24"/>
          <w:szCs w:val="24"/>
          <w:u w:val="single"/>
          <w:lang w:val="en-US"/>
        </w:rPr>
        <w:t>Bands</w:t>
      </w:r>
      <w:r>
        <w:rPr>
          <w:rFonts w:hint="default" w:ascii="Calibri" w:hAnsi="Calibri" w:cs="Calibri"/>
          <w:b/>
          <w:sz w:val="24"/>
          <w:szCs w:val="24"/>
          <w:u w:val="single"/>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none"/>
          <w:lang w:val="en-US"/>
        </w:rPr>
        <w:t xml:space="preserve">Delivered by: </w:t>
      </w:r>
      <w:r>
        <w:rPr>
          <w:rFonts w:hint="default" w:ascii="Calibri" w:hAnsi="Calibri" w:cs="Calibri"/>
          <w:b/>
          <w:sz w:val="24"/>
          <w:szCs w:val="24"/>
          <w:lang w:val="en-US"/>
        </w:rPr>
        <w:t>Chuck Romano (via conference call)</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-Profit for 2018 ($118) went down from 2017 ($130) owed to us absorbing a price increase.</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-Chuck presented a restructured Band Price Schedule to reflect the increase in cost.</w:t>
      </w:r>
    </w:p>
    <w:p>
      <w:pPr>
        <w:pStyle w:val="6"/>
        <w:numPr>
          <w:ilvl w:val="0"/>
          <w:numId w:val="12"/>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To accept the Band Secretary’s recommendation of a new price structure. </w:t>
      </w:r>
    </w:p>
    <w:p>
      <w:pPr>
        <w:pStyle w:val="6"/>
        <w:numPr>
          <w:ilvl w:val="0"/>
          <w:numId w:val="13"/>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Membership</w:t>
      </w:r>
      <w:r>
        <w:rPr>
          <w:rFonts w:hint="default" w:ascii="Calibri" w:hAnsi="Calibri" w:cs="Calibri"/>
          <w:b/>
          <w:sz w:val="24"/>
          <w:szCs w:val="24"/>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lang w:val="en-US"/>
        </w:rPr>
        <w:t>Report provided by: Greg Arena</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-Greg presented a written report on membership.</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-There was an increase of members to 174; a gain of 54 compared to last year.</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r>
        <w:rPr>
          <w:rFonts w:hint="default" w:ascii="Calibri" w:hAnsi="Calibri" w:cs="Calibri"/>
          <w:b/>
          <w:sz w:val="24"/>
          <w:szCs w:val="24"/>
          <w:u w:val="single"/>
          <w:lang w:val="en-US"/>
        </w:rPr>
        <w:t>Ranking</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none"/>
          <w:lang w:val="en-US"/>
        </w:rPr>
        <w:t xml:space="preserve">Delivered by: </w:t>
      </w:r>
      <w:r>
        <w:rPr>
          <w:rFonts w:hint="default" w:ascii="Calibri" w:hAnsi="Calibri" w:cs="Calibri"/>
          <w:b/>
          <w:sz w:val="24"/>
          <w:szCs w:val="24"/>
          <w:lang w:val="en-US"/>
        </w:rPr>
        <w:t>Julie Willis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-Julie informs that sometimes there is some confusion on show reports; asks that members review them to clarify.</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Patronage</w:t>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lang w:val="en-US"/>
        </w:rPr>
        <w:t>Delivered by: Maureen Broderick</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-Maureen informs she ordered 40 Budgerigar Society Colour Standards; has 27 left for sale.</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-Has some lapel pins available. </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sz w:val="24"/>
          <w:szCs w:val="24"/>
          <w:lang w:val="en-US"/>
        </w:rPr>
      </w:pPr>
      <w:r>
        <w:rPr>
          <w:rFonts w:hint="default" w:ascii="Calibri" w:hAnsi="Calibri" w:cs="Calibri"/>
          <w:sz w:val="24"/>
          <w:szCs w:val="24"/>
          <w:lang w:val="en-US"/>
        </w:rPr>
        <w:t>-She reports that in our show tags for sale to the affiliated societies we have a loss of $.015 each.</w:t>
      </w:r>
    </w:p>
    <w:p>
      <w:pPr>
        <w:pStyle w:val="6"/>
        <w:numPr>
          <w:ilvl w:val="0"/>
          <w:numId w:val="14"/>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To increase the show tag price to $15.00/200. </w:t>
      </w:r>
    </w:p>
    <w:p>
      <w:pPr>
        <w:pStyle w:val="6"/>
        <w:numPr>
          <w:ilvl w:val="0"/>
          <w:numId w:val="15"/>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u w:val="single"/>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u w:val="single"/>
          <w:lang w:val="en-US"/>
        </w:rPr>
        <w:t>Member Liaison</w:t>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r>
        <w:rPr>
          <w:rFonts w:hint="default" w:ascii="Calibri" w:hAnsi="Calibri" w:cs="Calibri"/>
          <w:b/>
          <w:sz w:val="24"/>
          <w:szCs w:val="24"/>
          <w:lang w:val="en-US"/>
        </w:rPr>
        <w:tab/>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sz w:val="24"/>
          <w:szCs w:val="24"/>
          <w:lang w:val="en-US"/>
        </w:rPr>
      </w:pPr>
      <w:r>
        <w:rPr>
          <w:rFonts w:hint="default" w:ascii="Calibri" w:hAnsi="Calibri" w:cs="Calibri"/>
          <w:b/>
          <w:sz w:val="24"/>
          <w:szCs w:val="24"/>
          <w:lang w:val="en-US"/>
        </w:rPr>
        <w:t>Delivered by: Rich Werner</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-Rich commented on the absence of e- mail addresses for his contacts.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sz w:val="24"/>
          <w:szCs w:val="24"/>
          <w:lang w:val="en-US"/>
        </w:rPr>
      </w:pPr>
      <w:r>
        <w:rPr>
          <w:rFonts w:hint="default" w:ascii="Calibri" w:hAnsi="Calibri" w:cs="Calibri"/>
          <w:sz w:val="24"/>
          <w:szCs w:val="24"/>
          <w:lang w:val="en-US"/>
        </w:rPr>
        <w:t>-Dinah Moore has developed a New Member Information Packet.</w:t>
      </w:r>
    </w:p>
    <w:p>
      <w:pPr>
        <w:pStyle w:val="6"/>
        <w:numPr>
          <w:ilvl w:val="0"/>
          <w:numId w:val="16"/>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To accept the proposal for a new member informational packet. </w:t>
      </w:r>
    </w:p>
    <w:p>
      <w:pPr>
        <w:pStyle w:val="6"/>
        <w:numPr>
          <w:ilvl w:val="0"/>
          <w:numId w:val="17"/>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jc w:val="center"/>
        <w:textAlignment w:val="auto"/>
        <w:outlineLvl w:val="9"/>
        <w:rPr>
          <w:rFonts w:hint="default" w:ascii="Calibri" w:hAnsi="Calibri" w:cs="Calibri"/>
          <w:sz w:val="28"/>
          <w:szCs w:val="28"/>
          <w:lang w:val="en-US"/>
        </w:rPr>
      </w:pPr>
      <w:r>
        <w:rPr>
          <w:rFonts w:hint="default" w:ascii="Calibri" w:hAnsi="Calibri" w:cs="Calibri"/>
          <w:b/>
          <w:sz w:val="28"/>
          <w:szCs w:val="28"/>
          <w:u w:val="single"/>
          <w:lang w:val="en-US"/>
        </w:rPr>
        <w:t>New Business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-Discussion on an e-mail motion to re-visit th</w:t>
      </w:r>
      <w:bookmarkStart w:id="0" w:name="_GoBack"/>
      <w:bookmarkEnd w:id="0"/>
      <w:r>
        <w:rPr>
          <w:rFonts w:hint="default" w:ascii="Calibri" w:hAnsi="Calibri" w:cs="Calibri"/>
          <w:sz w:val="24"/>
          <w:szCs w:val="24"/>
          <w:lang w:val="en-US"/>
        </w:rPr>
        <w:t>e Member Liaison position.</w:t>
      </w:r>
    </w:p>
    <w:p>
      <w:pPr>
        <w:keepNext w:val="0"/>
        <w:keepLines w:val="0"/>
        <w:pageBreakBefore w:val="0"/>
        <w:widowControl/>
        <w:kinsoku/>
        <w:wordWrap/>
        <w:overflowPunct/>
        <w:topLinePunct w:val="0"/>
        <w:autoSpaceDE/>
        <w:autoSpaceDN/>
        <w:bidi w:val="0"/>
        <w:adjustRightInd/>
        <w:snapToGrid/>
        <w:spacing w:after="160" w:line="260" w:lineRule="auto"/>
        <w:ind w:right="0" w:rightChars="0" w:firstLine="708"/>
        <w:textAlignment w:val="auto"/>
        <w:outlineLvl w:val="9"/>
        <w:rPr>
          <w:rFonts w:hint="default" w:ascii="Calibri" w:hAnsi="Calibri" w:cs="Calibri"/>
          <w:sz w:val="24"/>
          <w:szCs w:val="24"/>
          <w:lang w:val="en-US"/>
        </w:rPr>
      </w:pPr>
      <w:r>
        <w:rPr>
          <w:rFonts w:hint="default" w:ascii="Calibri" w:hAnsi="Calibri" w:cs="Calibri"/>
          <w:sz w:val="24"/>
          <w:szCs w:val="24"/>
          <w:lang w:val="en-US"/>
        </w:rPr>
        <w:t>-Is there a redundancy?</w:t>
      </w:r>
    </w:p>
    <w:p>
      <w:pPr>
        <w:keepNext w:val="0"/>
        <w:keepLines w:val="0"/>
        <w:pageBreakBefore w:val="0"/>
        <w:widowControl/>
        <w:kinsoku/>
        <w:wordWrap/>
        <w:overflowPunct/>
        <w:topLinePunct w:val="0"/>
        <w:autoSpaceDE/>
        <w:autoSpaceDN/>
        <w:bidi w:val="0"/>
        <w:adjustRightInd/>
        <w:snapToGrid/>
        <w:spacing w:after="160" w:line="260" w:lineRule="auto"/>
        <w:ind w:right="0" w:rightChars="0" w:firstLine="708"/>
        <w:textAlignment w:val="auto"/>
        <w:outlineLvl w:val="9"/>
        <w:rPr>
          <w:rFonts w:hint="default" w:ascii="Calibri" w:hAnsi="Calibri" w:cs="Calibri"/>
          <w:sz w:val="24"/>
          <w:szCs w:val="24"/>
          <w:lang w:val="en-US"/>
        </w:rPr>
      </w:pPr>
      <w:r>
        <w:rPr>
          <w:rFonts w:hint="default" w:ascii="Calibri" w:hAnsi="Calibri" w:cs="Calibri"/>
          <w:sz w:val="24"/>
          <w:szCs w:val="24"/>
          <w:lang w:val="en-US"/>
        </w:rPr>
        <w:t>-Do we want to continue or restructure the position?</w:t>
      </w:r>
    </w:p>
    <w:p>
      <w:pPr>
        <w:keepNext w:val="0"/>
        <w:keepLines w:val="0"/>
        <w:pageBreakBefore w:val="0"/>
        <w:widowControl/>
        <w:kinsoku/>
        <w:wordWrap/>
        <w:overflowPunct/>
        <w:topLinePunct w:val="0"/>
        <w:autoSpaceDE/>
        <w:autoSpaceDN/>
        <w:bidi w:val="0"/>
        <w:adjustRightInd/>
        <w:snapToGrid/>
        <w:spacing w:after="160" w:line="260" w:lineRule="auto"/>
        <w:ind w:left="708"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-It was decided to table the issue for further evaluation until next year.</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-Spanish Language Inclusion:</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b/>
      </w:r>
      <w:r>
        <w:rPr>
          <w:rFonts w:hint="default" w:ascii="Calibri" w:hAnsi="Calibri" w:cs="Calibri"/>
          <w:sz w:val="24"/>
          <w:szCs w:val="24"/>
          <w:lang w:val="en-US"/>
        </w:rPr>
        <w:t>-Should there be more Spanish language use to entice Hispanics?</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b/>
      </w:r>
      <w:r>
        <w:rPr>
          <w:rFonts w:hint="default" w:ascii="Calibri" w:hAnsi="Calibri" w:cs="Calibri"/>
          <w:sz w:val="24"/>
          <w:szCs w:val="24"/>
          <w:lang w:val="en-US"/>
        </w:rPr>
        <w:t>-Member applications on the web-site?</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ab/>
      </w:r>
      <w:r>
        <w:rPr>
          <w:rFonts w:hint="default" w:ascii="Calibri" w:hAnsi="Calibri" w:cs="Calibri"/>
          <w:sz w:val="24"/>
          <w:szCs w:val="24"/>
          <w:lang w:val="en-US"/>
        </w:rPr>
        <w:t>-To be investigated by Josh Anthony</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bCs/>
          <w:sz w:val="24"/>
          <w:szCs w:val="24"/>
          <w:u w:val="single"/>
          <w:lang w:val="en-US"/>
        </w:rPr>
      </w:pPr>
    </w:p>
    <w:p>
      <w:pPr>
        <w:pStyle w:val="6"/>
        <w:numPr>
          <w:ilvl w:val="0"/>
          <w:numId w:val="18"/>
        </w:numPr>
        <w:rPr>
          <w:rFonts w:hint="default"/>
          <w:sz w:val="24"/>
          <w:szCs w:val="24"/>
          <w:lang w:val="en-US"/>
        </w:rPr>
      </w:pPr>
      <w:r>
        <w:rPr>
          <w:rFonts w:hint="default"/>
          <w:b/>
          <w:bCs/>
          <w:sz w:val="24"/>
          <w:szCs w:val="24"/>
          <w:u w:val="single"/>
          <w:lang w:val="en-US"/>
        </w:rPr>
        <w:t xml:space="preserve">Motion: </w:t>
      </w:r>
      <w:r>
        <w:rPr>
          <w:rFonts w:hint="default"/>
          <w:sz w:val="24"/>
          <w:szCs w:val="24"/>
          <w:lang w:val="en-US"/>
        </w:rPr>
        <w:t xml:space="preserve">All past Chairpersons should be permanent members of the Board as long as they are members in good standing. </w:t>
      </w:r>
    </w:p>
    <w:p>
      <w:pPr>
        <w:pStyle w:val="6"/>
        <w:numPr>
          <w:ilvl w:val="0"/>
          <w:numId w:val="19"/>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numPr>
          <w:numId w:val="0"/>
        </w:numPr>
        <w:kinsoku/>
        <w:wordWrap/>
        <w:overflowPunct/>
        <w:topLinePunct w:val="0"/>
        <w:autoSpaceDE/>
        <w:autoSpaceDN/>
        <w:bidi w:val="0"/>
        <w:adjustRightInd/>
        <w:snapToGrid/>
        <w:spacing w:after="160" w:line="260" w:lineRule="auto"/>
        <w:ind w:leftChars="0" w:right="0" w:rightChars="0"/>
        <w:textAlignment w:val="auto"/>
        <w:outlineLvl w:val="9"/>
        <w:rPr>
          <w:rFonts w:hint="default" w:ascii="Calibri" w:hAnsi="Calibri" w:cs="Calibri"/>
          <w:sz w:val="24"/>
          <w:szCs w:val="24"/>
          <w:lang w:val="en-US"/>
        </w:rPr>
      </w:pPr>
    </w:p>
    <w:p>
      <w:pPr>
        <w:pStyle w:val="6"/>
        <w:numPr>
          <w:ilvl w:val="0"/>
          <w:numId w:val="20"/>
        </w:numPr>
        <w:rPr>
          <w:rFonts w:hint="default"/>
          <w:sz w:val="24"/>
          <w:szCs w:val="24"/>
          <w:lang w:val="en-US"/>
        </w:rPr>
      </w:pPr>
      <w:r>
        <w:rPr>
          <w:rFonts w:hint="default"/>
          <w:b/>
          <w:bCs/>
          <w:sz w:val="24"/>
          <w:szCs w:val="24"/>
          <w:u w:val="single"/>
          <w:lang w:val="en-US"/>
        </w:rPr>
        <w:t xml:space="preserve">Motion: </w:t>
      </w:r>
      <w:r>
        <w:rPr>
          <w:rFonts w:hint="default"/>
          <w:sz w:val="24"/>
          <w:szCs w:val="24"/>
          <w:lang w:val="en-US"/>
        </w:rPr>
        <w:t xml:space="preserve">To advance from Novice to Intermediate will be changed to four wins: Two Best Novice, two 3rd Best Novice or better. All from different birds, different judges, different shows. Effective Jan 1, 2019.  </w:t>
      </w:r>
    </w:p>
    <w:p>
      <w:pPr>
        <w:pStyle w:val="6"/>
        <w:numPr>
          <w:ilvl w:val="0"/>
          <w:numId w:val="21"/>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bCs/>
          <w:sz w:val="24"/>
          <w:szCs w:val="24"/>
          <w:u w:val="single"/>
          <w:lang w:val="en-US"/>
        </w:rPr>
      </w:pPr>
    </w:p>
    <w:p>
      <w:pPr>
        <w:pStyle w:val="6"/>
        <w:numPr>
          <w:ilvl w:val="0"/>
          <w:numId w:val="22"/>
        </w:numPr>
        <w:rPr>
          <w:rFonts w:hint="default"/>
          <w:sz w:val="24"/>
          <w:szCs w:val="24"/>
          <w:lang w:val="en-US"/>
        </w:rPr>
      </w:pPr>
      <w:r>
        <w:rPr>
          <w:rFonts w:hint="default"/>
          <w:b/>
          <w:bCs/>
          <w:sz w:val="24"/>
          <w:szCs w:val="24"/>
          <w:u w:val="single"/>
          <w:lang w:val="en-US"/>
        </w:rPr>
        <w:t xml:space="preserve">Motion: </w:t>
      </w:r>
      <w:r>
        <w:rPr>
          <w:rFonts w:hint="default"/>
          <w:sz w:val="24"/>
          <w:szCs w:val="24"/>
          <w:lang w:val="en-US"/>
        </w:rPr>
        <w:t xml:space="preserve">For the requirement to advance from Intermediate to Champion, if one of the top 6th BIS is met, each additional bird placing in the top 6 BIS can replace a CC requirement. Effective Jan 1, 2019.  </w:t>
      </w:r>
    </w:p>
    <w:p>
      <w:pPr>
        <w:pStyle w:val="6"/>
        <w:numPr>
          <w:ilvl w:val="0"/>
          <w:numId w:val="23"/>
        </w:numPr>
        <w:tabs>
          <w:tab w:val="clear" w:pos="420"/>
        </w:tabs>
        <w:ind w:left="420" w:leftChars="0" w:hanging="420" w:firstLineChars="0"/>
        <w:rPr>
          <w:rFonts w:hint="default"/>
          <w:b/>
          <w:bCs/>
          <w:sz w:val="24"/>
          <w:szCs w:val="24"/>
          <w:lang w:val="en-US"/>
        </w:rPr>
      </w:pPr>
      <w:r>
        <w:rPr>
          <w:rFonts w:hint="default"/>
          <w:b/>
          <w:bCs/>
          <w:sz w:val="24"/>
          <w:szCs w:val="24"/>
          <w:lang w:val="en-US"/>
        </w:rPr>
        <w:t xml:space="preserve">Passed </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pStyle w:val="6"/>
        <w:numPr>
          <w:ilvl w:val="0"/>
          <w:numId w:val="24"/>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Anyone can self-advance at any time. </w:t>
      </w:r>
    </w:p>
    <w:p>
      <w:pPr>
        <w:pStyle w:val="6"/>
        <w:numPr>
          <w:ilvl w:val="0"/>
          <w:numId w:val="25"/>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b/>
          <w:bCs/>
          <w:sz w:val="24"/>
          <w:szCs w:val="24"/>
          <w:u w:val="single"/>
          <w:lang w:val="en-US"/>
        </w:rPr>
      </w:pPr>
    </w:p>
    <w:p>
      <w:pPr>
        <w:pStyle w:val="6"/>
        <w:numPr>
          <w:ilvl w:val="0"/>
          <w:numId w:val="26"/>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Show points won at the Grand National will be doubled. </w:t>
      </w:r>
    </w:p>
    <w:p>
      <w:pPr>
        <w:pStyle w:val="6"/>
        <w:numPr>
          <w:ilvl w:val="0"/>
          <w:numId w:val="27"/>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numPr>
          <w:numId w:val="0"/>
        </w:numPr>
        <w:kinsoku/>
        <w:wordWrap/>
        <w:overflowPunct/>
        <w:topLinePunct w:val="0"/>
        <w:autoSpaceDE/>
        <w:autoSpaceDN/>
        <w:bidi w:val="0"/>
        <w:adjustRightInd/>
        <w:snapToGrid/>
        <w:spacing w:after="160" w:line="260" w:lineRule="auto"/>
        <w:ind w:leftChars="0" w:right="0" w:rightChars="0"/>
        <w:textAlignment w:val="auto"/>
        <w:outlineLvl w:val="9"/>
        <w:rPr>
          <w:rFonts w:hint="default" w:ascii="Calibri" w:hAnsi="Calibri" w:cs="Calibri"/>
          <w:sz w:val="24"/>
          <w:szCs w:val="24"/>
          <w:lang w:val="en-US"/>
        </w:rPr>
      </w:pPr>
    </w:p>
    <w:p>
      <w:pPr>
        <w:pStyle w:val="6"/>
        <w:numPr>
          <w:ilvl w:val="0"/>
          <w:numId w:val="28"/>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For eligibility to vote in BAA elections any member must have been a member for 6 mos. prior to the emission of the ballots. </w:t>
      </w:r>
    </w:p>
    <w:p>
      <w:pPr>
        <w:pStyle w:val="6"/>
        <w:numPr>
          <w:ilvl w:val="0"/>
          <w:numId w:val="29"/>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 xml:space="preserve">-There will be a committee to create a timeline/protocol for elections. </w:t>
      </w:r>
    </w:p>
    <w:p>
      <w:pPr>
        <w:keepNext w:val="0"/>
        <w:keepLines w:val="0"/>
        <w:pageBreakBefore w:val="0"/>
        <w:widowControl/>
        <w:kinsoku/>
        <w:wordWrap/>
        <w:overflowPunct/>
        <w:topLinePunct w:val="0"/>
        <w:autoSpaceDE/>
        <w:autoSpaceDN/>
        <w:bidi w:val="0"/>
        <w:adjustRightInd/>
        <w:snapToGrid/>
        <w:spacing w:after="160" w:line="260" w:lineRule="auto"/>
        <w:ind w:leftChars="100"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-The committee will consist of Greg Arena, Robert Marshall, and Maureen Broderick.</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pStyle w:val="6"/>
        <w:numPr>
          <w:ilvl w:val="0"/>
          <w:numId w:val="30"/>
        </w:numPr>
        <w:rPr>
          <w:rFonts w:hint="default"/>
          <w:sz w:val="24"/>
          <w:szCs w:val="24"/>
          <w:lang w:val="en-US"/>
        </w:rPr>
      </w:pPr>
      <w:r>
        <w:rPr>
          <w:rFonts w:hint="default"/>
          <w:b/>
          <w:bCs/>
          <w:sz w:val="24"/>
          <w:szCs w:val="24"/>
          <w:u w:val="single"/>
          <w:lang w:val="en-US"/>
        </w:rPr>
        <w:t>Motion:</w:t>
      </w:r>
      <w:r>
        <w:rPr>
          <w:rFonts w:hint="default"/>
          <w:sz w:val="24"/>
          <w:szCs w:val="24"/>
          <w:lang w:val="en-US"/>
        </w:rPr>
        <w:t xml:space="preserve"> The East Penn society applies for the venue of next year’s Grand National at the Mount Laurel Resort in Lake Harmony, Pennsylvania. </w:t>
      </w:r>
    </w:p>
    <w:p>
      <w:pPr>
        <w:pStyle w:val="6"/>
        <w:numPr>
          <w:ilvl w:val="0"/>
          <w:numId w:val="31"/>
        </w:numPr>
        <w:tabs>
          <w:tab w:val="clear" w:pos="420"/>
        </w:tabs>
        <w:ind w:left="420" w:leftChars="0" w:hanging="420" w:firstLineChars="0"/>
        <w:rPr>
          <w:rFonts w:hint="default"/>
          <w:b/>
          <w:bCs/>
          <w:sz w:val="24"/>
          <w:szCs w:val="24"/>
          <w:lang w:val="en-US"/>
        </w:rPr>
      </w:pPr>
      <w:r>
        <w:rPr>
          <w:rFonts w:hint="default"/>
          <w:b/>
          <w:bCs/>
          <w:sz w:val="24"/>
          <w:szCs w:val="24"/>
          <w:lang w:val="en-US"/>
        </w:rPr>
        <w:t>Passed</w:t>
      </w: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p>
    <w:p>
      <w:pPr>
        <w:keepNext w:val="0"/>
        <w:keepLines w:val="0"/>
        <w:pageBreakBefore w:val="0"/>
        <w:widowControl/>
        <w:kinsoku/>
        <w:wordWrap/>
        <w:overflowPunct/>
        <w:topLinePunct w:val="0"/>
        <w:autoSpaceDE/>
        <w:autoSpaceDN/>
        <w:bidi w:val="0"/>
        <w:adjustRightInd/>
        <w:snapToGrid/>
        <w:spacing w:after="160" w:line="260" w:lineRule="auto"/>
        <w:ind w:right="0" w:rightChars="0"/>
        <w:textAlignment w:val="auto"/>
        <w:outlineLvl w:val="9"/>
        <w:rPr>
          <w:rFonts w:hint="default" w:ascii="Calibri" w:hAnsi="Calibri" w:cs="Calibri"/>
          <w:sz w:val="24"/>
          <w:szCs w:val="24"/>
          <w:lang w:val="en-US"/>
        </w:rPr>
      </w:pPr>
      <w:r>
        <w:rPr>
          <w:rFonts w:hint="default" w:ascii="Calibri" w:hAnsi="Calibri" w:cs="Calibri"/>
          <w:sz w:val="24"/>
          <w:szCs w:val="24"/>
          <w:lang w:val="en-US"/>
        </w:rPr>
        <w:t>Meeting Adjourned.</w:t>
      </w:r>
    </w:p>
    <w:sectPr>
      <w:footerReference r:id="rId3" w:type="default"/>
      <w:pgSz w:w="11906" w:h="16838"/>
      <w:pgMar w:top="1440" w:right="1080" w:bottom="1008" w:left="108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Calibri Light">
    <w:panose1 w:val="020F03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Bahnschrift SemiLight Condensed">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103275"/>
      <w:docPartObj>
        <w:docPartGallery w:val="AutoText"/>
      </w:docPartObj>
    </w:sdtPr>
    <w:sdtContent>
      <w:p>
        <w:pPr>
          <w:pStyle w:val="2"/>
          <w:jc w:val="center"/>
        </w:pPr>
        <w:r>
          <w:fldChar w:fldCharType="begin"/>
        </w:r>
        <w:r>
          <w:instrText xml:space="preserve">PAGE   \* MERGEFORMAT</w:instrText>
        </w:r>
        <w:r>
          <w:fldChar w:fldCharType="separate"/>
        </w:r>
        <w: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0BE91"/>
    <w:multiLevelType w:val="singleLevel"/>
    <w:tmpl w:val="80E0BE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2C0C8D2"/>
    <w:multiLevelType w:val="singleLevel"/>
    <w:tmpl w:val="92C0C8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71F45BE"/>
    <w:multiLevelType w:val="singleLevel"/>
    <w:tmpl w:val="971F45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89F95E9"/>
    <w:multiLevelType w:val="singleLevel"/>
    <w:tmpl w:val="989F95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9D26A739"/>
    <w:multiLevelType w:val="singleLevel"/>
    <w:tmpl w:val="9D26A73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A03BC3C7"/>
    <w:multiLevelType w:val="singleLevel"/>
    <w:tmpl w:val="A03BC3C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A073CD42"/>
    <w:multiLevelType w:val="singleLevel"/>
    <w:tmpl w:val="A073CD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A2B71DE8"/>
    <w:multiLevelType w:val="singleLevel"/>
    <w:tmpl w:val="A2B71DE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A6E21CF9"/>
    <w:multiLevelType w:val="singleLevel"/>
    <w:tmpl w:val="A6E21C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AA0F17AE"/>
    <w:multiLevelType w:val="singleLevel"/>
    <w:tmpl w:val="AA0F17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AC0BC17E"/>
    <w:multiLevelType w:val="singleLevel"/>
    <w:tmpl w:val="AC0BC1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BB790CD4"/>
    <w:multiLevelType w:val="singleLevel"/>
    <w:tmpl w:val="BB790CD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66D8F86"/>
    <w:multiLevelType w:val="singleLevel"/>
    <w:tmpl w:val="C66D8F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EB5D202"/>
    <w:multiLevelType w:val="singleLevel"/>
    <w:tmpl w:val="CEB5D2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D158FEB6"/>
    <w:multiLevelType w:val="singleLevel"/>
    <w:tmpl w:val="D158FE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D50DCFCC"/>
    <w:multiLevelType w:val="singleLevel"/>
    <w:tmpl w:val="D50DCF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D5E00BAC"/>
    <w:multiLevelType w:val="singleLevel"/>
    <w:tmpl w:val="D5E00BA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DAFD2346"/>
    <w:multiLevelType w:val="singleLevel"/>
    <w:tmpl w:val="DAFD23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F2A7EC77"/>
    <w:multiLevelType w:val="singleLevel"/>
    <w:tmpl w:val="F2A7EC7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03A62553"/>
    <w:multiLevelType w:val="multilevel"/>
    <w:tmpl w:val="03A62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569DC5B"/>
    <w:multiLevelType w:val="singleLevel"/>
    <w:tmpl w:val="0569DC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14EA9FE4"/>
    <w:multiLevelType w:val="singleLevel"/>
    <w:tmpl w:val="14EA9F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182EE8BC"/>
    <w:multiLevelType w:val="singleLevel"/>
    <w:tmpl w:val="182EE8B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188E8E21"/>
    <w:multiLevelType w:val="singleLevel"/>
    <w:tmpl w:val="188E8E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21DC4D92"/>
    <w:multiLevelType w:val="singleLevel"/>
    <w:tmpl w:val="21DC4D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2ECC2855"/>
    <w:multiLevelType w:val="singleLevel"/>
    <w:tmpl w:val="2ECC285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5F055F0F"/>
    <w:multiLevelType w:val="singleLevel"/>
    <w:tmpl w:val="5F055F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7">
    <w:nsid w:val="60BF8E68"/>
    <w:multiLevelType w:val="singleLevel"/>
    <w:tmpl w:val="60BF8E6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70C59E18"/>
    <w:multiLevelType w:val="singleLevel"/>
    <w:tmpl w:val="70C59E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77E3015A"/>
    <w:multiLevelType w:val="singleLevel"/>
    <w:tmpl w:val="77E301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0">
    <w:nsid w:val="7D27E07A"/>
    <w:multiLevelType w:val="singleLevel"/>
    <w:tmpl w:val="7D27E07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5"/>
  </w:num>
  <w:num w:numId="2">
    <w:abstractNumId w:val="22"/>
  </w:num>
  <w:num w:numId="3">
    <w:abstractNumId w:val="19"/>
  </w:num>
  <w:num w:numId="4">
    <w:abstractNumId w:val="26"/>
  </w:num>
  <w:num w:numId="5">
    <w:abstractNumId w:val="23"/>
  </w:num>
  <w:num w:numId="6">
    <w:abstractNumId w:val="0"/>
  </w:num>
  <w:num w:numId="7">
    <w:abstractNumId w:val="20"/>
  </w:num>
  <w:num w:numId="8">
    <w:abstractNumId w:val="10"/>
  </w:num>
  <w:num w:numId="9">
    <w:abstractNumId w:val="3"/>
  </w:num>
  <w:num w:numId="10">
    <w:abstractNumId w:val="8"/>
  </w:num>
  <w:num w:numId="11">
    <w:abstractNumId w:val="11"/>
  </w:num>
  <w:num w:numId="12">
    <w:abstractNumId w:val="27"/>
  </w:num>
  <w:num w:numId="13">
    <w:abstractNumId w:val="30"/>
  </w:num>
  <w:num w:numId="14">
    <w:abstractNumId w:val="13"/>
  </w:num>
  <w:num w:numId="15">
    <w:abstractNumId w:val="24"/>
  </w:num>
  <w:num w:numId="16">
    <w:abstractNumId w:val="7"/>
  </w:num>
  <w:num w:numId="17">
    <w:abstractNumId w:val="16"/>
  </w:num>
  <w:num w:numId="18">
    <w:abstractNumId w:val="18"/>
  </w:num>
  <w:num w:numId="19">
    <w:abstractNumId w:val="29"/>
  </w:num>
  <w:num w:numId="20">
    <w:abstractNumId w:val="21"/>
  </w:num>
  <w:num w:numId="21">
    <w:abstractNumId w:val="17"/>
  </w:num>
  <w:num w:numId="22">
    <w:abstractNumId w:val="14"/>
  </w:num>
  <w:num w:numId="23">
    <w:abstractNumId w:val="2"/>
  </w:num>
  <w:num w:numId="24">
    <w:abstractNumId w:val="6"/>
  </w:num>
  <w:num w:numId="25">
    <w:abstractNumId w:val="12"/>
  </w:num>
  <w:num w:numId="26">
    <w:abstractNumId w:val="25"/>
  </w:num>
  <w:num w:numId="27">
    <w:abstractNumId w:val="1"/>
  </w:num>
  <w:num w:numId="28">
    <w:abstractNumId w:val="28"/>
  </w:num>
  <w:num w:numId="29">
    <w:abstractNumId w:val="5"/>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1A"/>
    <w:rsid w:val="00010FAB"/>
    <w:rsid w:val="00032B25"/>
    <w:rsid w:val="000C13E4"/>
    <w:rsid w:val="000F116E"/>
    <w:rsid w:val="000F5D50"/>
    <w:rsid w:val="00177B94"/>
    <w:rsid w:val="001957C7"/>
    <w:rsid w:val="001C0B48"/>
    <w:rsid w:val="001C3990"/>
    <w:rsid w:val="001E56D1"/>
    <w:rsid w:val="002028C9"/>
    <w:rsid w:val="002041FF"/>
    <w:rsid w:val="00233DEF"/>
    <w:rsid w:val="00240AC2"/>
    <w:rsid w:val="00245185"/>
    <w:rsid w:val="002501DC"/>
    <w:rsid w:val="00283950"/>
    <w:rsid w:val="002E6849"/>
    <w:rsid w:val="002F0E17"/>
    <w:rsid w:val="0031456A"/>
    <w:rsid w:val="003C0899"/>
    <w:rsid w:val="003D0369"/>
    <w:rsid w:val="003E357E"/>
    <w:rsid w:val="00444FB6"/>
    <w:rsid w:val="00465CB9"/>
    <w:rsid w:val="004D6D6B"/>
    <w:rsid w:val="004E69A9"/>
    <w:rsid w:val="004F1BEE"/>
    <w:rsid w:val="004F79BC"/>
    <w:rsid w:val="00515E92"/>
    <w:rsid w:val="00516A4F"/>
    <w:rsid w:val="0056379A"/>
    <w:rsid w:val="00566387"/>
    <w:rsid w:val="005A28E9"/>
    <w:rsid w:val="005C3E1C"/>
    <w:rsid w:val="006361C9"/>
    <w:rsid w:val="00640C42"/>
    <w:rsid w:val="00650C59"/>
    <w:rsid w:val="0069063B"/>
    <w:rsid w:val="00707B68"/>
    <w:rsid w:val="007134DA"/>
    <w:rsid w:val="00732304"/>
    <w:rsid w:val="00734F1A"/>
    <w:rsid w:val="00760C5C"/>
    <w:rsid w:val="00774C3D"/>
    <w:rsid w:val="007D79D4"/>
    <w:rsid w:val="00826E82"/>
    <w:rsid w:val="00833051"/>
    <w:rsid w:val="00847B9C"/>
    <w:rsid w:val="008A625F"/>
    <w:rsid w:val="008B3905"/>
    <w:rsid w:val="00904429"/>
    <w:rsid w:val="00922A07"/>
    <w:rsid w:val="00952677"/>
    <w:rsid w:val="00954B2E"/>
    <w:rsid w:val="0095669E"/>
    <w:rsid w:val="009644D6"/>
    <w:rsid w:val="00A338C7"/>
    <w:rsid w:val="00A67040"/>
    <w:rsid w:val="00A7054C"/>
    <w:rsid w:val="00AB52CA"/>
    <w:rsid w:val="00AF061A"/>
    <w:rsid w:val="00AF2875"/>
    <w:rsid w:val="00B54477"/>
    <w:rsid w:val="00B80582"/>
    <w:rsid w:val="00B81329"/>
    <w:rsid w:val="00BA3231"/>
    <w:rsid w:val="00BE1951"/>
    <w:rsid w:val="00BF457B"/>
    <w:rsid w:val="00C160A1"/>
    <w:rsid w:val="00C35317"/>
    <w:rsid w:val="00C5376E"/>
    <w:rsid w:val="00C558E5"/>
    <w:rsid w:val="00C93918"/>
    <w:rsid w:val="00D13C59"/>
    <w:rsid w:val="00D25419"/>
    <w:rsid w:val="00D64B26"/>
    <w:rsid w:val="00D82624"/>
    <w:rsid w:val="00D96D54"/>
    <w:rsid w:val="00E12DE5"/>
    <w:rsid w:val="00E76402"/>
    <w:rsid w:val="00E76CB0"/>
    <w:rsid w:val="00E84DCE"/>
    <w:rsid w:val="00EB51DA"/>
    <w:rsid w:val="00FA50E8"/>
    <w:rsid w:val="00FC0958"/>
    <w:rsid w:val="00FE5038"/>
    <w:rsid w:val="21041EC3"/>
    <w:rsid w:val="4DB402EA"/>
    <w:rsid w:val="5A7F12D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252"/>
        <w:tab w:val="right" w:pos="8504"/>
      </w:tabs>
      <w:spacing w:after="0" w:line="240" w:lineRule="auto"/>
    </w:pPr>
  </w:style>
  <w:style w:type="paragraph" w:styleId="3">
    <w:name w:val="header"/>
    <w:basedOn w:val="1"/>
    <w:link w:val="7"/>
    <w:unhideWhenUsed/>
    <w:uiPriority w:val="99"/>
    <w:pPr>
      <w:tabs>
        <w:tab w:val="center" w:pos="4252"/>
        <w:tab w:val="right" w:pos="8504"/>
      </w:tabs>
      <w:spacing w:after="0" w:line="240" w:lineRule="auto"/>
    </w:pPr>
  </w:style>
  <w:style w:type="paragraph" w:styleId="6">
    <w:name w:val="List Paragraph"/>
    <w:basedOn w:val="1"/>
    <w:qFormat/>
    <w:uiPriority w:val="34"/>
    <w:pPr>
      <w:ind w:left="720"/>
      <w:contextualSpacing/>
    </w:pPr>
  </w:style>
  <w:style w:type="character" w:customStyle="1" w:styleId="7">
    <w:name w:val="Encabezado Car"/>
    <w:basedOn w:val="4"/>
    <w:link w:val="3"/>
    <w:uiPriority w:val="99"/>
  </w:style>
  <w:style w:type="character" w:customStyle="1" w:styleId="8">
    <w:name w:val="Pie de página C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960</Words>
  <Characters>5285</Characters>
  <Lines>44</Lines>
  <Paragraphs>12</Paragraphs>
  <ScaleCrop>false</ScaleCrop>
  <LinksUpToDate>false</LinksUpToDate>
  <CharactersWithSpaces>6233</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2018-11-10T14:50:00Z</dcterms:created>
  <dc:creator>HOLGER</dc:creator>
  <cp:lastModifiedBy>joshd</cp:lastModifiedBy>
  <dcterms:modified xsi:type="dcterms:W3CDTF">2019-02-05T09:05:09Z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