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427E" w14:textId="77777777" w:rsidR="008A0BAD" w:rsidRPr="008306AE" w:rsidRDefault="00C73272" w:rsidP="000C252F">
      <w:pPr>
        <w:pStyle w:val="BodyText2"/>
        <w:pBdr>
          <w:top w:val="double" w:sz="4" w:space="1" w:color="auto"/>
          <w:left w:val="double" w:sz="4" w:space="4" w:color="auto"/>
          <w:bottom w:val="double" w:sz="4" w:space="1" w:color="auto"/>
          <w:right w:val="double" w:sz="4" w:space="4" w:color="auto"/>
        </w:pBdr>
      </w:pPr>
      <w:r w:rsidRPr="008306AE">
        <w:t xml:space="preserve">POLICY </w:t>
      </w:r>
      <w:r w:rsidR="008D180B" w:rsidRPr="008306AE">
        <w:t xml:space="preserve">AND PROCEDURE ON REPORTING </w:t>
      </w:r>
      <w:r w:rsidR="008A0BAD" w:rsidRPr="008306AE">
        <w:t xml:space="preserve">AND REVIEW </w:t>
      </w:r>
      <w:r w:rsidR="008D180B" w:rsidRPr="008306AE">
        <w:t xml:space="preserve">OF </w:t>
      </w:r>
    </w:p>
    <w:p w14:paraId="7E35427F" w14:textId="77777777" w:rsidR="008D180B" w:rsidRPr="008306AE" w:rsidRDefault="008D180B" w:rsidP="000C252F">
      <w:pPr>
        <w:pStyle w:val="BodyText2"/>
        <w:pBdr>
          <w:top w:val="double" w:sz="4" w:space="1" w:color="auto"/>
          <w:left w:val="double" w:sz="4" w:space="4" w:color="auto"/>
          <w:bottom w:val="double" w:sz="4" w:space="1" w:color="auto"/>
          <w:right w:val="double" w:sz="4" w:space="4" w:color="auto"/>
        </w:pBdr>
      </w:pPr>
      <w:r w:rsidRPr="008306AE">
        <w:t xml:space="preserve">MALTREATMENT OF </w:t>
      </w:r>
      <w:r w:rsidR="00F674DF" w:rsidRPr="008306AE">
        <w:t>MINORS</w:t>
      </w:r>
    </w:p>
    <w:p w14:paraId="7E354280" w14:textId="77777777" w:rsidR="008D180B" w:rsidRPr="008306AE" w:rsidRDefault="008D180B">
      <w:pPr>
        <w:suppressAutoHyphens/>
        <w:jc w:val="center"/>
        <w:rPr>
          <w:rFonts w:ascii="Times New Roman" w:hAnsi="Times New Roman"/>
          <w:b/>
          <w:spacing w:val="-3"/>
          <w:sz w:val="22"/>
        </w:rPr>
      </w:pPr>
      <w:r w:rsidRPr="008306AE">
        <w:rPr>
          <w:rFonts w:ascii="Times New Roman" w:hAnsi="Times New Roman"/>
          <w:b/>
          <w:spacing w:val="-3"/>
          <w:sz w:val="22"/>
        </w:rPr>
        <w:fldChar w:fldCharType="begin"/>
      </w:r>
      <w:r w:rsidRPr="008306AE">
        <w:rPr>
          <w:rFonts w:ascii="Times New Roman" w:hAnsi="Times New Roman"/>
          <w:b/>
          <w:spacing w:val="-3"/>
          <w:sz w:val="22"/>
        </w:rPr>
        <w:instrText xml:space="preserve">PRIVATE </w:instrText>
      </w:r>
      <w:r w:rsidRPr="008306AE">
        <w:rPr>
          <w:rFonts w:ascii="Times New Roman" w:hAnsi="Times New Roman"/>
          <w:b/>
          <w:spacing w:val="-3"/>
          <w:sz w:val="22"/>
        </w:rPr>
        <w:fldChar w:fldCharType="end"/>
      </w:r>
    </w:p>
    <w:p w14:paraId="7E354281" w14:textId="77777777" w:rsidR="008D180B" w:rsidRPr="008306AE" w:rsidRDefault="008D180B" w:rsidP="00651551">
      <w:pPr>
        <w:numPr>
          <w:ilvl w:val="0"/>
          <w:numId w:val="2"/>
        </w:numPr>
        <w:tabs>
          <w:tab w:val="clear" w:pos="990"/>
          <w:tab w:val="num" w:pos="720"/>
        </w:tabs>
        <w:suppressAutoHyphens/>
        <w:ind w:left="720"/>
        <w:rPr>
          <w:rFonts w:ascii="Times New Roman" w:hAnsi="Times New Roman"/>
          <w:spacing w:val="-3"/>
          <w:sz w:val="26"/>
          <w:szCs w:val="26"/>
        </w:rPr>
      </w:pPr>
      <w:r w:rsidRPr="008306AE">
        <w:rPr>
          <w:rFonts w:ascii="Times New Roman" w:hAnsi="Times New Roman"/>
          <w:spacing w:val="-3"/>
          <w:sz w:val="26"/>
          <w:szCs w:val="26"/>
        </w:rPr>
        <w:t>PURPOSE</w:t>
      </w:r>
    </w:p>
    <w:p w14:paraId="7E354282" w14:textId="77777777" w:rsidR="008D180B" w:rsidRPr="008306AE" w:rsidRDefault="008D180B" w:rsidP="00E82CB2">
      <w:pPr>
        <w:tabs>
          <w:tab w:val="num" w:pos="720"/>
          <w:tab w:val="left" w:pos="6570"/>
        </w:tabs>
        <w:suppressAutoHyphens/>
        <w:ind w:left="720"/>
        <w:rPr>
          <w:rFonts w:ascii="Times New Roman" w:hAnsi="Times New Roman"/>
          <w:spacing w:val="-3"/>
          <w:sz w:val="22"/>
        </w:rPr>
      </w:pPr>
      <w:r w:rsidRPr="008306AE">
        <w:rPr>
          <w:rFonts w:ascii="Times New Roman" w:hAnsi="Times New Roman"/>
          <w:spacing w:val="-3"/>
          <w:sz w:val="22"/>
        </w:rPr>
        <w:t xml:space="preserve">The purpose </w:t>
      </w:r>
      <w:r w:rsidR="000D45A0" w:rsidRPr="008306AE">
        <w:rPr>
          <w:rFonts w:ascii="Times New Roman" w:hAnsi="Times New Roman"/>
          <w:spacing w:val="-3"/>
          <w:sz w:val="22"/>
        </w:rPr>
        <w:t xml:space="preserve">of this policy </w:t>
      </w:r>
      <w:r w:rsidRPr="008306AE">
        <w:rPr>
          <w:rFonts w:ascii="Times New Roman" w:hAnsi="Times New Roman"/>
          <w:spacing w:val="-3"/>
          <w:sz w:val="22"/>
        </w:rPr>
        <w:t xml:space="preserve">is to establish guidelines for the reporting </w:t>
      </w:r>
      <w:r w:rsidR="008A0BAD" w:rsidRPr="008306AE">
        <w:rPr>
          <w:rFonts w:ascii="Times New Roman" w:hAnsi="Times New Roman"/>
          <w:spacing w:val="-3"/>
          <w:sz w:val="22"/>
        </w:rPr>
        <w:t xml:space="preserve">and internal review </w:t>
      </w:r>
      <w:r w:rsidRPr="008306AE">
        <w:rPr>
          <w:rFonts w:ascii="Times New Roman" w:hAnsi="Times New Roman"/>
          <w:spacing w:val="-3"/>
          <w:sz w:val="22"/>
        </w:rPr>
        <w:t xml:space="preserve">of maltreatment of </w:t>
      </w:r>
      <w:r w:rsidR="00F674DF" w:rsidRPr="008306AE">
        <w:rPr>
          <w:rFonts w:ascii="Times New Roman" w:hAnsi="Times New Roman"/>
          <w:spacing w:val="-3"/>
          <w:sz w:val="22"/>
        </w:rPr>
        <w:t>minors</w:t>
      </w:r>
      <w:r w:rsidR="00BE4628" w:rsidRPr="008306AE">
        <w:rPr>
          <w:rFonts w:ascii="Times New Roman" w:hAnsi="Times New Roman"/>
          <w:spacing w:val="-3"/>
          <w:sz w:val="22"/>
        </w:rPr>
        <w:t xml:space="preserve"> (children) in care</w:t>
      </w:r>
      <w:r w:rsidRPr="008306AE">
        <w:rPr>
          <w:rFonts w:ascii="Times New Roman" w:hAnsi="Times New Roman"/>
          <w:spacing w:val="-3"/>
          <w:sz w:val="22"/>
        </w:rPr>
        <w:t>.</w:t>
      </w:r>
    </w:p>
    <w:p w14:paraId="7E354283" w14:textId="77777777" w:rsidR="008D180B" w:rsidRPr="008306AE" w:rsidRDefault="008D180B" w:rsidP="00E82CB2">
      <w:pPr>
        <w:tabs>
          <w:tab w:val="num" w:pos="720"/>
          <w:tab w:val="left" w:pos="6570"/>
        </w:tabs>
        <w:suppressAutoHyphens/>
        <w:ind w:left="720" w:hanging="720"/>
        <w:rPr>
          <w:rFonts w:ascii="Times New Roman" w:hAnsi="Times New Roman"/>
          <w:spacing w:val="-3"/>
          <w:sz w:val="22"/>
        </w:rPr>
      </w:pPr>
    </w:p>
    <w:p w14:paraId="7E354284" w14:textId="77777777" w:rsidR="008D180B" w:rsidRPr="008306AE" w:rsidRDefault="008D180B" w:rsidP="00651551">
      <w:pPr>
        <w:numPr>
          <w:ilvl w:val="0"/>
          <w:numId w:val="2"/>
        </w:numPr>
        <w:tabs>
          <w:tab w:val="clear" w:pos="990"/>
          <w:tab w:val="num" w:pos="720"/>
        </w:tabs>
        <w:suppressAutoHyphens/>
        <w:ind w:left="720"/>
        <w:rPr>
          <w:rFonts w:ascii="Times New Roman" w:hAnsi="Times New Roman"/>
          <w:spacing w:val="-3"/>
          <w:sz w:val="26"/>
          <w:szCs w:val="26"/>
        </w:rPr>
      </w:pPr>
      <w:r w:rsidRPr="008306AE">
        <w:rPr>
          <w:rFonts w:ascii="Times New Roman" w:hAnsi="Times New Roman"/>
          <w:spacing w:val="-3"/>
          <w:sz w:val="26"/>
          <w:szCs w:val="26"/>
        </w:rPr>
        <w:t>POLICY</w:t>
      </w:r>
      <w:r w:rsidR="0095298D" w:rsidRPr="008306AE">
        <w:rPr>
          <w:rFonts w:ascii="Times New Roman" w:hAnsi="Times New Roman"/>
          <w:spacing w:val="-3"/>
          <w:sz w:val="26"/>
          <w:szCs w:val="26"/>
        </w:rPr>
        <w:t xml:space="preserve"> </w:t>
      </w:r>
    </w:p>
    <w:p w14:paraId="7E354285" w14:textId="77777777" w:rsidR="008A0BAD" w:rsidRPr="008306AE" w:rsidRDefault="008A0BAD" w:rsidP="008A0BAD">
      <w:pPr>
        <w:pStyle w:val="BodyTextIndent"/>
        <w:tabs>
          <w:tab w:val="num" w:pos="720"/>
        </w:tabs>
        <w:jc w:val="left"/>
      </w:pPr>
      <w:r w:rsidRPr="008306AE">
        <w:t>Staff</w:t>
      </w:r>
      <w:r w:rsidR="008D180B" w:rsidRPr="008306AE">
        <w:t xml:space="preserve"> who are mandated reporters must report </w:t>
      </w:r>
      <w:r w:rsidR="00CA340A" w:rsidRPr="008306AE">
        <w:t xml:space="preserve">externally </w:t>
      </w:r>
      <w:r w:rsidR="008D180B" w:rsidRPr="008306AE">
        <w:t xml:space="preserve">all of the information they know regarding an incident of known or suspected </w:t>
      </w:r>
      <w:r w:rsidR="00CA340A" w:rsidRPr="008306AE">
        <w:t>maltreatment</w:t>
      </w:r>
      <w:r w:rsidR="00BE4628" w:rsidRPr="008306AE">
        <w:t xml:space="preserve"> of a child</w:t>
      </w:r>
      <w:r w:rsidR="00CA340A" w:rsidRPr="008306AE">
        <w:t xml:space="preserve">, </w:t>
      </w:r>
      <w:r w:rsidR="008D180B" w:rsidRPr="008306AE">
        <w:t>in order to meet their reporting requirement</w:t>
      </w:r>
      <w:r w:rsidR="00B807FF" w:rsidRPr="008306AE">
        <w:t>s</w:t>
      </w:r>
      <w:r w:rsidR="004F1C75" w:rsidRPr="008306AE">
        <w:t xml:space="preserve"> under law</w:t>
      </w:r>
      <w:r w:rsidR="00E82CB2" w:rsidRPr="008306AE">
        <w:t xml:space="preserve">. </w:t>
      </w:r>
      <w:r w:rsidRPr="008306AE">
        <w:t>All staff of the company who encounter maltreatment of a minor will take immediate action to ensure the safety of the child. Staff</w:t>
      </w:r>
      <w:r w:rsidR="00624573" w:rsidRPr="008306AE">
        <w:t xml:space="preserve"> </w:t>
      </w:r>
      <w:r w:rsidR="008D180B" w:rsidRPr="008306AE">
        <w:t xml:space="preserve">will define maltreatment as </w:t>
      </w:r>
      <w:r w:rsidR="008A5FF0" w:rsidRPr="008306AE">
        <w:t xml:space="preserve">sexual </w:t>
      </w:r>
      <w:r w:rsidR="008D180B" w:rsidRPr="008306AE">
        <w:t>abuse</w:t>
      </w:r>
      <w:r w:rsidR="008A5FF0" w:rsidRPr="008306AE">
        <w:t>, physical abuse,</w:t>
      </w:r>
      <w:r w:rsidR="008D180B" w:rsidRPr="008306AE">
        <w:t xml:space="preserve"> or neglect and </w:t>
      </w:r>
      <w:r w:rsidRPr="008306AE">
        <w:t>will</w:t>
      </w:r>
      <w:r w:rsidR="008D180B" w:rsidRPr="008306AE">
        <w:t xml:space="preserve"> refer to the definitions </w:t>
      </w:r>
      <w:r w:rsidR="00C2254E" w:rsidRPr="008306AE">
        <w:t>f</w:t>
      </w:r>
      <w:r w:rsidR="008D180B" w:rsidRPr="008306AE">
        <w:t xml:space="preserve">rom </w:t>
      </w:r>
      <w:r w:rsidR="001A398B" w:rsidRPr="008306AE">
        <w:t>MN</w:t>
      </w:r>
      <w:r w:rsidR="008A5FF0" w:rsidRPr="008306AE">
        <w:t xml:space="preserve"> Statutes</w:t>
      </w:r>
      <w:r w:rsidRPr="008306AE">
        <w:t>, section 626.556</w:t>
      </w:r>
      <w:r w:rsidR="00B807FF" w:rsidRPr="008306AE">
        <w:t xml:space="preserve"> at the end of this p</w:t>
      </w:r>
      <w:r w:rsidR="00FF71A4" w:rsidRPr="008306AE">
        <w:t>olicy</w:t>
      </w:r>
      <w:r w:rsidR="008D180B" w:rsidRPr="008306AE">
        <w:t>.</w:t>
      </w:r>
      <w:r w:rsidR="008D6A56" w:rsidRPr="008306AE">
        <w:t xml:space="preserve"> </w:t>
      </w:r>
    </w:p>
    <w:p w14:paraId="7E354286" w14:textId="77777777" w:rsidR="008A0BAD" w:rsidRPr="008306AE" w:rsidRDefault="008A0BAD" w:rsidP="008A0BAD">
      <w:pPr>
        <w:pStyle w:val="BodyTextIndent"/>
        <w:tabs>
          <w:tab w:val="num" w:pos="720"/>
        </w:tabs>
        <w:jc w:val="left"/>
      </w:pPr>
    </w:p>
    <w:p w14:paraId="7E354287" w14:textId="77777777" w:rsidR="008D180B" w:rsidRPr="008306AE" w:rsidRDefault="008D6A56" w:rsidP="008A0BAD">
      <w:pPr>
        <w:pStyle w:val="BodyTextIndent"/>
        <w:tabs>
          <w:tab w:val="num" w:pos="720"/>
        </w:tabs>
        <w:jc w:val="left"/>
      </w:pPr>
      <w:r w:rsidRPr="008306AE">
        <w:t xml:space="preserve">Any person may voluntarily report </w:t>
      </w:r>
      <w:r w:rsidR="00CA340A" w:rsidRPr="008306AE">
        <w:t>to the local welfare agency, agency responsible for assessing or investigating the report, police department, or the county sheriff if the person knows, has reason to believe, or suspects a child is being neglected or subjected to physical or sexual abuse.</w:t>
      </w:r>
      <w:r w:rsidRPr="008306AE">
        <w:t xml:space="preserve"> </w:t>
      </w:r>
      <w:r w:rsidR="008A0BAD" w:rsidRPr="008306AE">
        <w:t>Staff</w:t>
      </w:r>
      <w:r w:rsidRPr="008306AE">
        <w:t xml:space="preserve"> of the company cannot shift the responsibility of reporting maltreatment to </w:t>
      </w:r>
      <w:r w:rsidR="008A0BAD" w:rsidRPr="008306AE">
        <w:t xml:space="preserve">an internal staff person or position. In addition, if a staff </w:t>
      </w:r>
      <w:r w:rsidRPr="008306AE">
        <w:t xml:space="preserve">knows or has reason to believe a child is being or has been neglected or physically or sexually abused within the preceding three years, the </w:t>
      </w:r>
      <w:r w:rsidR="008A0BAD" w:rsidRPr="008306AE">
        <w:t>staff</w:t>
      </w:r>
      <w:r w:rsidRPr="008306AE">
        <w:t xml:space="preserve"> must immediately (within 24 hours) make a report to </w:t>
      </w:r>
      <w:r w:rsidR="00CA340A" w:rsidRPr="008306AE">
        <w:t>the local welfare agency, agency responsible for assessing or investigating the report, police department, or the county sheriff</w:t>
      </w:r>
      <w:r w:rsidRPr="008306AE">
        <w:t>.</w:t>
      </w:r>
    </w:p>
    <w:p w14:paraId="7E354288" w14:textId="77777777" w:rsidR="008D180B" w:rsidRPr="008306AE" w:rsidRDefault="008D180B" w:rsidP="00651551">
      <w:pPr>
        <w:tabs>
          <w:tab w:val="num" w:pos="720"/>
        </w:tabs>
        <w:suppressAutoHyphens/>
        <w:ind w:left="720" w:hanging="720"/>
        <w:rPr>
          <w:rFonts w:ascii="Times New Roman" w:hAnsi="Times New Roman"/>
          <w:spacing w:val="-3"/>
          <w:sz w:val="22"/>
        </w:rPr>
      </w:pPr>
    </w:p>
    <w:p w14:paraId="7E354289" w14:textId="77777777" w:rsidR="008D180B" w:rsidRPr="008306AE" w:rsidRDefault="00CF2D2E" w:rsidP="00651551">
      <w:pPr>
        <w:tabs>
          <w:tab w:val="num" w:pos="720"/>
        </w:tabs>
        <w:suppressAutoHyphens/>
        <w:ind w:left="720"/>
        <w:rPr>
          <w:rFonts w:ascii="Times New Roman" w:hAnsi="Times New Roman"/>
          <w:spacing w:val="-3"/>
          <w:sz w:val="28"/>
        </w:rPr>
      </w:pPr>
      <w:r w:rsidRPr="008306AE">
        <w:rPr>
          <w:rFonts w:ascii="Times New Roman" w:hAnsi="Times New Roman"/>
          <w:spacing w:val="-3"/>
          <w:sz w:val="22"/>
        </w:rPr>
        <w:t>Staff</w:t>
      </w:r>
      <w:r w:rsidR="008D180B" w:rsidRPr="008306AE">
        <w:rPr>
          <w:rFonts w:ascii="Times New Roman" w:hAnsi="Times New Roman"/>
          <w:spacing w:val="-3"/>
          <w:sz w:val="22"/>
        </w:rPr>
        <w:t xml:space="preserve"> will refer to the </w:t>
      </w:r>
      <w:r w:rsidR="00E56795" w:rsidRPr="008306AE">
        <w:rPr>
          <w:rFonts w:ascii="Times New Roman" w:hAnsi="Times New Roman"/>
          <w:i/>
          <w:spacing w:val="-3"/>
          <w:sz w:val="22"/>
        </w:rPr>
        <w:t>Policy and Procedure</w:t>
      </w:r>
      <w:r w:rsidR="008A0BAD" w:rsidRPr="008306AE">
        <w:rPr>
          <w:rFonts w:ascii="Times New Roman" w:hAnsi="Times New Roman"/>
          <w:i/>
          <w:spacing w:val="-3"/>
          <w:sz w:val="22"/>
        </w:rPr>
        <w:t xml:space="preserve"> on</w:t>
      </w:r>
      <w:r w:rsidR="00E56795" w:rsidRPr="008306AE">
        <w:rPr>
          <w:rFonts w:ascii="Times New Roman" w:hAnsi="Times New Roman"/>
          <w:i/>
          <w:spacing w:val="-3"/>
          <w:sz w:val="22"/>
        </w:rPr>
        <w:t xml:space="preserve"> Reporting</w:t>
      </w:r>
      <w:r w:rsidR="001A398B" w:rsidRPr="008306AE">
        <w:rPr>
          <w:rFonts w:ascii="Times New Roman" w:hAnsi="Times New Roman"/>
          <w:i/>
          <w:spacing w:val="-3"/>
          <w:sz w:val="22"/>
        </w:rPr>
        <w:t xml:space="preserve"> and Review</w:t>
      </w:r>
      <w:r w:rsidR="00E56795" w:rsidRPr="008306AE">
        <w:rPr>
          <w:rFonts w:ascii="Times New Roman" w:hAnsi="Times New Roman"/>
          <w:i/>
          <w:spacing w:val="-3"/>
          <w:sz w:val="22"/>
        </w:rPr>
        <w:t xml:space="preserve"> of Maltreatment of Vulnerable Adults </w:t>
      </w:r>
      <w:r w:rsidR="008D180B" w:rsidRPr="008306AE">
        <w:rPr>
          <w:rFonts w:ascii="Times New Roman" w:hAnsi="Times New Roman"/>
          <w:spacing w:val="-3"/>
          <w:sz w:val="22"/>
        </w:rPr>
        <w:t>regarding suspected or alleged maltreatment of individuals 18</w:t>
      </w:r>
      <w:r w:rsidR="00B807FF" w:rsidRPr="008306AE">
        <w:rPr>
          <w:rFonts w:ascii="Times New Roman" w:hAnsi="Times New Roman"/>
          <w:spacing w:val="-3"/>
          <w:sz w:val="22"/>
        </w:rPr>
        <w:t xml:space="preserve"> years of age or older</w:t>
      </w:r>
      <w:r w:rsidR="008D180B" w:rsidRPr="008306AE">
        <w:rPr>
          <w:rFonts w:ascii="Times New Roman" w:hAnsi="Times New Roman"/>
          <w:spacing w:val="-3"/>
          <w:sz w:val="22"/>
        </w:rPr>
        <w:t>.</w:t>
      </w:r>
    </w:p>
    <w:p w14:paraId="7E35428A" w14:textId="77777777" w:rsidR="008D180B" w:rsidRPr="008306AE" w:rsidRDefault="008D180B" w:rsidP="00651551">
      <w:pPr>
        <w:tabs>
          <w:tab w:val="num" w:pos="720"/>
        </w:tabs>
        <w:suppressAutoHyphens/>
        <w:ind w:left="720" w:hanging="720"/>
        <w:rPr>
          <w:rFonts w:ascii="Times New Roman" w:hAnsi="Times New Roman"/>
          <w:spacing w:val="-3"/>
          <w:sz w:val="22"/>
        </w:rPr>
      </w:pPr>
    </w:p>
    <w:p w14:paraId="7E35428B" w14:textId="77777777" w:rsidR="008D180B" w:rsidRPr="008306AE" w:rsidRDefault="008D180B" w:rsidP="00D86400">
      <w:pPr>
        <w:pStyle w:val="Heading6"/>
        <w:tabs>
          <w:tab w:val="clear" w:pos="990"/>
          <w:tab w:val="left" w:pos="720"/>
        </w:tabs>
        <w:ind w:left="720"/>
        <w:jc w:val="left"/>
        <w:rPr>
          <w:sz w:val="26"/>
          <w:szCs w:val="26"/>
        </w:rPr>
      </w:pPr>
      <w:r w:rsidRPr="008306AE">
        <w:rPr>
          <w:sz w:val="26"/>
          <w:szCs w:val="26"/>
        </w:rPr>
        <w:t>PROCEDURE</w:t>
      </w:r>
    </w:p>
    <w:p w14:paraId="7E35428C" w14:textId="77777777" w:rsidR="00A66890" w:rsidRPr="008306AE" w:rsidRDefault="008A0BAD" w:rsidP="00A66890">
      <w:pPr>
        <w:pStyle w:val="BodyTextIndent"/>
        <w:numPr>
          <w:ilvl w:val="0"/>
          <w:numId w:val="3"/>
        </w:numPr>
        <w:tabs>
          <w:tab w:val="left" w:pos="-720"/>
          <w:tab w:val="left" w:pos="0"/>
        </w:tabs>
        <w:jc w:val="left"/>
        <w:rPr>
          <w:szCs w:val="22"/>
        </w:rPr>
      </w:pPr>
      <w:r w:rsidRPr="008306AE">
        <w:t>Staff</w:t>
      </w:r>
      <w:r w:rsidR="00CA340A" w:rsidRPr="008306AE">
        <w:t xml:space="preserve"> of the company who encounter maltreatment of a child, age 17 or younger, will take immediate action to ensure the safety of the </w:t>
      </w:r>
      <w:r w:rsidR="00F92446" w:rsidRPr="008306AE">
        <w:t>child or children</w:t>
      </w:r>
      <w:r w:rsidR="00CA340A" w:rsidRPr="008306AE">
        <w:t>. I</w:t>
      </w:r>
      <w:r w:rsidRPr="008306AE">
        <w:t xml:space="preserve">f a staff </w:t>
      </w:r>
      <w:r w:rsidR="008D6A56" w:rsidRPr="008306AE">
        <w:t xml:space="preserve">knows or suspects that a child is in immediate danger, they will call </w:t>
      </w:r>
      <w:r w:rsidR="00C11E72" w:rsidRPr="008306AE">
        <w:t>“</w:t>
      </w:r>
      <w:r w:rsidR="008D6A56" w:rsidRPr="008306AE">
        <w:t>911.</w:t>
      </w:r>
      <w:r w:rsidR="00C11E72" w:rsidRPr="008306AE">
        <w:t>”</w:t>
      </w:r>
      <w:r w:rsidR="00A66890" w:rsidRPr="008306AE">
        <w:t xml:space="preserve"> </w:t>
      </w:r>
    </w:p>
    <w:p w14:paraId="7E35428D" w14:textId="77777777" w:rsidR="00A66890" w:rsidRPr="008306AE" w:rsidRDefault="00A66890" w:rsidP="00A66890">
      <w:pPr>
        <w:pStyle w:val="BodyTextIndent"/>
        <w:tabs>
          <w:tab w:val="left" w:pos="-720"/>
          <w:tab w:val="left" w:pos="0"/>
        </w:tabs>
        <w:jc w:val="left"/>
        <w:rPr>
          <w:szCs w:val="22"/>
        </w:rPr>
      </w:pPr>
    </w:p>
    <w:p w14:paraId="7E35428E" w14:textId="77777777" w:rsidR="00A66890" w:rsidRPr="008306AE" w:rsidRDefault="008A0BAD" w:rsidP="00A66890">
      <w:pPr>
        <w:pStyle w:val="BodyTextIndent"/>
        <w:numPr>
          <w:ilvl w:val="0"/>
          <w:numId w:val="3"/>
        </w:numPr>
        <w:tabs>
          <w:tab w:val="left" w:pos="-720"/>
          <w:tab w:val="left" w:pos="0"/>
        </w:tabs>
        <w:jc w:val="left"/>
        <w:rPr>
          <w:szCs w:val="22"/>
        </w:rPr>
      </w:pPr>
      <w:r w:rsidRPr="008306AE">
        <w:rPr>
          <w:spacing w:val="0"/>
        </w:rPr>
        <w:t xml:space="preserve">An individual </w:t>
      </w:r>
      <w:r w:rsidR="005F7132" w:rsidRPr="008306AE">
        <w:rPr>
          <w:spacing w:val="0"/>
        </w:rPr>
        <w:t>mandated to report physical or sexual child abuse or neglect within</w:t>
      </w:r>
      <w:r w:rsidR="00BD4D51" w:rsidRPr="008306AE">
        <w:rPr>
          <w:spacing w:val="0"/>
        </w:rPr>
        <w:t xml:space="preserve"> a</w:t>
      </w:r>
      <w:r w:rsidR="005F7132" w:rsidRPr="008306AE">
        <w:rPr>
          <w:spacing w:val="0"/>
        </w:rPr>
        <w:t xml:space="preserve"> licensed facility will report the information to the agency responsible for licensing the facility. </w:t>
      </w:r>
      <w:r w:rsidR="00C63301" w:rsidRPr="008306AE">
        <w:rPr>
          <w:spacing w:val="0"/>
        </w:rPr>
        <w:t xml:space="preserve">If the mandated reporter is unsure of what agency to contact, they will contact the county agency and follow their direction. </w:t>
      </w:r>
      <w:r w:rsidR="005F7132" w:rsidRPr="008306AE">
        <w:rPr>
          <w:spacing w:val="0"/>
        </w:rPr>
        <w:t>The applicable agencies include:</w:t>
      </w:r>
      <w:r w:rsidR="00C2254E" w:rsidRPr="008306AE">
        <w:rPr>
          <w:spacing w:val="0"/>
        </w:rPr>
        <w:t xml:space="preserve"> </w:t>
      </w:r>
    </w:p>
    <w:p w14:paraId="7E35428F" w14:textId="77777777" w:rsidR="00E82CB2" w:rsidRPr="008306AE" w:rsidRDefault="00E82CB2" w:rsidP="00E82CB2">
      <w:pPr>
        <w:pStyle w:val="BodyTextIndent"/>
        <w:numPr>
          <w:ilvl w:val="0"/>
          <w:numId w:val="10"/>
        </w:numPr>
        <w:tabs>
          <w:tab w:val="clear" w:pos="1080"/>
          <w:tab w:val="left" w:pos="-720"/>
          <w:tab w:val="left" w:pos="0"/>
          <w:tab w:val="num" w:pos="1440"/>
        </w:tabs>
        <w:ind w:left="1440"/>
        <w:jc w:val="left"/>
        <w:rPr>
          <w:szCs w:val="22"/>
        </w:rPr>
      </w:pPr>
      <w:r w:rsidRPr="008306AE">
        <w:t>The Department of Human Services is the agency responsible for assessing or investigating allegations of maltreatment in facilities licen</w:t>
      </w:r>
      <w:r w:rsidR="008A0BAD" w:rsidRPr="008306AE">
        <w:t>sed under chapters 245A and 245D</w:t>
      </w:r>
      <w:r w:rsidRPr="008306AE">
        <w:t xml:space="preserve">, except for child foster care and family child care. DHS Licensing Division’s Maltreatment Intake </w:t>
      </w:r>
      <w:r w:rsidR="00804B0D" w:rsidRPr="008306AE">
        <w:t>telephone number is 651-431-6600</w:t>
      </w:r>
      <w:r w:rsidRPr="008306AE">
        <w:t>.</w:t>
      </w:r>
    </w:p>
    <w:p w14:paraId="7E354290" w14:textId="77777777" w:rsidR="00E82CB2" w:rsidRPr="008306AE" w:rsidRDefault="00E82CB2" w:rsidP="00E82CB2">
      <w:pPr>
        <w:pStyle w:val="BodyTextIndent"/>
        <w:numPr>
          <w:ilvl w:val="0"/>
          <w:numId w:val="10"/>
        </w:numPr>
        <w:tabs>
          <w:tab w:val="clear" w:pos="1080"/>
          <w:tab w:val="left" w:pos="-720"/>
          <w:tab w:val="left" w:pos="0"/>
          <w:tab w:val="num" w:pos="1440"/>
        </w:tabs>
        <w:ind w:left="1440"/>
        <w:jc w:val="left"/>
      </w:pPr>
      <w:r w:rsidRPr="008306AE">
        <w:rPr>
          <w:szCs w:val="22"/>
        </w:rPr>
        <w:t xml:space="preserve">The Department of Health is the agency responsible for assessing or investigating allegations of child maltreatment in facilities licensed under sections 144.50 to 144.58 and </w:t>
      </w:r>
      <w:hyperlink r:id="rId10" w:anchor="stat.144A.46" w:history="1">
        <w:r w:rsidRPr="008306AE">
          <w:rPr>
            <w:rStyle w:val="Hyperlink"/>
            <w:color w:val="auto"/>
            <w:spacing w:val="7"/>
            <w:szCs w:val="22"/>
            <w:u w:val="none"/>
          </w:rPr>
          <w:t>144A.46</w:t>
        </w:r>
      </w:hyperlink>
      <w:r w:rsidRPr="008306AE">
        <w:rPr>
          <w:szCs w:val="22"/>
        </w:rPr>
        <w:t xml:space="preserve">. </w:t>
      </w:r>
    </w:p>
    <w:p w14:paraId="7E354291" w14:textId="77777777" w:rsidR="00A66890" w:rsidRPr="008306AE" w:rsidRDefault="005F7132" w:rsidP="00A66890">
      <w:pPr>
        <w:pStyle w:val="BodyTextIndent"/>
        <w:numPr>
          <w:ilvl w:val="0"/>
          <w:numId w:val="10"/>
        </w:numPr>
        <w:tabs>
          <w:tab w:val="clear" w:pos="1080"/>
          <w:tab w:val="left" w:pos="-720"/>
          <w:tab w:val="left" w:pos="0"/>
          <w:tab w:val="num" w:pos="1440"/>
        </w:tabs>
        <w:ind w:left="1440"/>
        <w:jc w:val="left"/>
        <w:rPr>
          <w:spacing w:val="7"/>
        </w:rPr>
      </w:pPr>
      <w:r w:rsidRPr="008306AE">
        <w:t xml:space="preserve">The county local welfare agency is the agency responsible for assessing or investigating allegations of maltreatment in child foster care, family child care, legally unlicensed child care, juvenile correctional facilities licensed under section 241.021 located in the local welfare agency's county, and reports involving children served by an unlicensed personal care provider organization under section </w:t>
      </w:r>
      <w:hyperlink r:id="rId11" w:anchor="stat.256B.0659" w:history="1">
        <w:r w:rsidRPr="008306AE">
          <w:rPr>
            <w:rStyle w:val="Hyperlink"/>
            <w:color w:val="auto"/>
            <w:szCs w:val="22"/>
            <w:u w:val="none"/>
          </w:rPr>
          <w:t>256B.0659</w:t>
        </w:r>
      </w:hyperlink>
      <w:r w:rsidRPr="008306AE">
        <w:t xml:space="preserve">. </w:t>
      </w:r>
    </w:p>
    <w:p w14:paraId="7E354292" w14:textId="77777777" w:rsidR="00A66890" w:rsidRPr="008306AE" w:rsidRDefault="00A66890" w:rsidP="00A66890">
      <w:pPr>
        <w:pStyle w:val="BodyTextIndent"/>
        <w:tabs>
          <w:tab w:val="left" w:pos="-720"/>
          <w:tab w:val="left" w:pos="0"/>
        </w:tabs>
        <w:ind w:left="1080"/>
        <w:jc w:val="left"/>
        <w:rPr>
          <w:szCs w:val="22"/>
        </w:rPr>
      </w:pPr>
    </w:p>
    <w:p w14:paraId="7E354293" w14:textId="77777777" w:rsidR="00A66890" w:rsidRPr="008306AE" w:rsidRDefault="008D6A56" w:rsidP="00A66890">
      <w:pPr>
        <w:pStyle w:val="BodyTextIndent"/>
        <w:numPr>
          <w:ilvl w:val="1"/>
          <w:numId w:val="10"/>
        </w:numPr>
        <w:tabs>
          <w:tab w:val="clear" w:pos="1440"/>
          <w:tab w:val="left" w:pos="-720"/>
          <w:tab w:val="left" w:pos="0"/>
          <w:tab w:val="num" w:pos="1080"/>
        </w:tabs>
        <w:ind w:left="1080"/>
        <w:jc w:val="left"/>
      </w:pPr>
      <w:r w:rsidRPr="008306AE">
        <w:t xml:space="preserve">Reports regarding incidents of suspected abuse or neglect of children occurring within a family or in the community should be made to the local county social services agency or local law enforcement referencing the phone numbers </w:t>
      </w:r>
      <w:r w:rsidR="0011779E" w:rsidRPr="008306AE">
        <w:t>contained within</w:t>
      </w:r>
      <w:r w:rsidRPr="008306AE">
        <w:t xml:space="preserve"> this policy.</w:t>
      </w:r>
    </w:p>
    <w:p w14:paraId="7E354294" w14:textId="77777777" w:rsidR="00A66890" w:rsidRPr="008306AE" w:rsidRDefault="00A66890" w:rsidP="00A66890">
      <w:pPr>
        <w:pStyle w:val="BodyTextIndent"/>
        <w:tabs>
          <w:tab w:val="left" w:pos="-720"/>
          <w:tab w:val="left" w:pos="0"/>
          <w:tab w:val="num" w:pos="1080"/>
        </w:tabs>
        <w:ind w:left="1080" w:hanging="360"/>
        <w:jc w:val="left"/>
      </w:pPr>
    </w:p>
    <w:p w14:paraId="7E354295" w14:textId="77777777" w:rsidR="00A66890" w:rsidRPr="008306AE" w:rsidRDefault="008D180B" w:rsidP="00A66890">
      <w:pPr>
        <w:pStyle w:val="BodyTextIndent"/>
        <w:numPr>
          <w:ilvl w:val="1"/>
          <w:numId w:val="10"/>
        </w:numPr>
        <w:tabs>
          <w:tab w:val="clear" w:pos="1440"/>
          <w:tab w:val="left" w:pos="-720"/>
          <w:tab w:val="left" w:pos="0"/>
          <w:tab w:val="num" w:pos="1080"/>
        </w:tabs>
        <w:ind w:left="1080"/>
        <w:jc w:val="left"/>
      </w:pPr>
      <w:r w:rsidRPr="008306AE">
        <w:t>When verbally reporting the alleged maltreatment to</w:t>
      </w:r>
      <w:r w:rsidR="00B807FF" w:rsidRPr="008306AE">
        <w:t xml:space="preserve"> the</w:t>
      </w:r>
      <w:r w:rsidRPr="008306AE">
        <w:t xml:space="preserve"> </w:t>
      </w:r>
      <w:r w:rsidR="00C2254E" w:rsidRPr="008306AE">
        <w:t>external agency</w:t>
      </w:r>
      <w:r w:rsidR="008A0BAD" w:rsidRPr="008306AE">
        <w:t>,</w:t>
      </w:r>
      <w:r w:rsidR="00C2254E" w:rsidRPr="008306AE">
        <w:t xml:space="preserve"> t</w:t>
      </w:r>
      <w:r w:rsidR="005F7132" w:rsidRPr="008306AE">
        <w:t xml:space="preserve">he mandated reporter </w:t>
      </w:r>
      <w:r w:rsidRPr="008306AE">
        <w:t xml:space="preserve">will </w:t>
      </w:r>
      <w:r w:rsidR="003014B2" w:rsidRPr="008306AE">
        <w:t>include as much information as known to identify the child involved, any persons responsible for the abuse or neglect (if known), and the nature and extent of the maltreatment</w:t>
      </w:r>
      <w:r w:rsidR="0011779E" w:rsidRPr="008306AE">
        <w:t>.</w:t>
      </w:r>
      <w:r w:rsidR="003014B2" w:rsidRPr="008306AE">
        <w:t xml:space="preserve"> </w:t>
      </w:r>
    </w:p>
    <w:p w14:paraId="7E354296" w14:textId="77777777" w:rsidR="00D73E43" w:rsidRPr="008306AE" w:rsidRDefault="003014B2" w:rsidP="00D73E43">
      <w:pPr>
        <w:pStyle w:val="BodyTextIndent"/>
        <w:numPr>
          <w:ilvl w:val="1"/>
          <w:numId w:val="10"/>
        </w:numPr>
        <w:tabs>
          <w:tab w:val="clear" w:pos="1440"/>
          <w:tab w:val="left" w:pos="-720"/>
          <w:tab w:val="left" w:pos="0"/>
          <w:tab w:val="num" w:pos="1080"/>
        </w:tabs>
        <w:ind w:left="1080"/>
        <w:jc w:val="left"/>
      </w:pPr>
      <w:r w:rsidRPr="008306AE">
        <w:lastRenderedPageBreak/>
        <w:t>If the report of suspected abuse or neglect occurred within the company, the report should also include any actions taken by the company in response to the incident.</w:t>
      </w:r>
      <w:r w:rsidR="008A0BAD" w:rsidRPr="008306AE">
        <w:t xml:space="preserve"> If a staff </w:t>
      </w:r>
      <w:r w:rsidR="00C63301" w:rsidRPr="008306AE">
        <w:t xml:space="preserve">attempts to report the suspected maltreatment internally, the person receiving the report will remind the </w:t>
      </w:r>
      <w:r w:rsidR="008A0BAD" w:rsidRPr="008306AE">
        <w:t>staff</w:t>
      </w:r>
      <w:r w:rsidR="00C63301" w:rsidRPr="008306AE">
        <w:t xml:space="preserve"> of the requirement to report externally. </w:t>
      </w:r>
    </w:p>
    <w:p w14:paraId="7E354297" w14:textId="77777777" w:rsidR="00066B52" w:rsidRPr="008306AE" w:rsidRDefault="00066B52" w:rsidP="00066B52">
      <w:pPr>
        <w:pStyle w:val="BodyTextIndent"/>
        <w:tabs>
          <w:tab w:val="left" w:pos="-720"/>
          <w:tab w:val="left" w:pos="0"/>
        </w:tabs>
        <w:jc w:val="left"/>
      </w:pPr>
    </w:p>
    <w:p w14:paraId="7E354298" w14:textId="77777777" w:rsidR="00D73E43" w:rsidRPr="008306AE" w:rsidRDefault="003014B2" w:rsidP="00D73E43">
      <w:pPr>
        <w:pStyle w:val="BodyTextIndent"/>
        <w:numPr>
          <w:ilvl w:val="1"/>
          <w:numId w:val="10"/>
        </w:numPr>
        <w:tabs>
          <w:tab w:val="clear" w:pos="1440"/>
          <w:tab w:val="left" w:pos="-720"/>
          <w:tab w:val="left" w:pos="0"/>
          <w:tab w:val="num" w:pos="1080"/>
        </w:tabs>
        <w:ind w:left="1080"/>
        <w:jc w:val="left"/>
      </w:pPr>
      <w:r w:rsidRPr="008306AE">
        <w:t>A verbal report of suspected abuse or neglect that is made to one of the listed agencies by a mandated reporter must be followed by a written report to the same agency within 72 hours, exc</w:t>
      </w:r>
      <w:r w:rsidR="00EC6B72" w:rsidRPr="008306AE">
        <w:t>lusive of weekends and holidays,</w:t>
      </w:r>
      <w:r w:rsidR="00E82CB2" w:rsidRPr="008306AE">
        <w:t xml:space="preserve"> unless</w:t>
      </w:r>
      <w:r w:rsidR="005F7132" w:rsidRPr="008306AE">
        <w:t xml:space="preserve"> the appropriate agency has informed the mandated reporter that the oral information does not constitute a report.</w:t>
      </w:r>
    </w:p>
    <w:p w14:paraId="7E354299" w14:textId="77777777" w:rsidR="00D73E43" w:rsidRPr="008306AE" w:rsidRDefault="00D73E43" w:rsidP="00D73E43">
      <w:pPr>
        <w:pStyle w:val="BodyTextIndent"/>
        <w:tabs>
          <w:tab w:val="left" w:pos="-720"/>
          <w:tab w:val="left" w:pos="0"/>
        </w:tabs>
        <w:ind w:left="0"/>
        <w:jc w:val="left"/>
      </w:pPr>
    </w:p>
    <w:p w14:paraId="7E35429A" w14:textId="4AE9DC73" w:rsidR="008A0BAD" w:rsidRPr="008306AE" w:rsidRDefault="008A0BAD" w:rsidP="00BE4628">
      <w:pPr>
        <w:keepNext/>
        <w:keepLines/>
        <w:numPr>
          <w:ilvl w:val="0"/>
          <w:numId w:val="19"/>
        </w:numPr>
        <w:suppressAutoHyphens/>
        <w:rPr>
          <w:rFonts w:ascii="Times New Roman" w:hAnsi="Times New Roman"/>
          <w:sz w:val="22"/>
          <w:szCs w:val="22"/>
        </w:rPr>
      </w:pPr>
      <w:r w:rsidRPr="008306AE">
        <w:rPr>
          <w:rFonts w:ascii="Times New Roman" w:hAnsi="Times New Roman"/>
          <w:sz w:val="22"/>
          <w:szCs w:val="22"/>
        </w:rPr>
        <w:t>When the company has knowl</w:t>
      </w:r>
      <w:r w:rsidR="00BE4628" w:rsidRPr="008306AE">
        <w:rPr>
          <w:rFonts w:ascii="Times New Roman" w:hAnsi="Times New Roman"/>
          <w:sz w:val="22"/>
          <w:szCs w:val="22"/>
        </w:rPr>
        <w:t xml:space="preserve">edge that an external </w:t>
      </w:r>
      <w:r w:rsidRPr="008306AE">
        <w:rPr>
          <w:rFonts w:ascii="Times New Roman" w:hAnsi="Times New Roman"/>
          <w:sz w:val="22"/>
          <w:szCs w:val="22"/>
        </w:rPr>
        <w:t xml:space="preserve">report of alleged or suspected maltreatment has been made, an internal review will be completed. The </w:t>
      </w:r>
      <w:r w:rsidR="00663EDD">
        <w:rPr>
          <w:rFonts w:ascii="Times New Roman" w:hAnsi="Times New Roman"/>
          <w:sz w:val="22"/>
          <w:szCs w:val="22"/>
        </w:rPr>
        <w:t>ADM</w:t>
      </w:r>
      <w:r w:rsidR="00E06FEF">
        <w:rPr>
          <w:rFonts w:ascii="Times New Roman" w:hAnsi="Times New Roman"/>
          <w:sz w:val="22"/>
          <w:szCs w:val="22"/>
        </w:rPr>
        <w:t xml:space="preserve"> </w:t>
      </w:r>
      <w:r w:rsidRPr="008306AE">
        <w:rPr>
          <w:rFonts w:ascii="Times New Roman" w:hAnsi="Times New Roman"/>
          <w:sz w:val="22"/>
          <w:szCs w:val="22"/>
        </w:rPr>
        <w:t xml:space="preserve">is the primary individual responsible for ensuring that internal reviews are completed for reports of maltreatment. If there are reasons to believe that the </w:t>
      </w:r>
      <w:r w:rsidR="00663EDD">
        <w:rPr>
          <w:rFonts w:ascii="Times New Roman" w:hAnsi="Times New Roman"/>
          <w:sz w:val="22"/>
          <w:szCs w:val="22"/>
        </w:rPr>
        <w:t>ADM</w:t>
      </w:r>
      <w:r w:rsidR="00E06FEF">
        <w:rPr>
          <w:rFonts w:ascii="Times New Roman" w:hAnsi="Times New Roman"/>
          <w:sz w:val="22"/>
          <w:szCs w:val="22"/>
        </w:rPr>
        <w:t xml:space="preserve"> </w:t>
      </w:r>
      <w:r w:rsidRPr="008306AE">
        <w:rPr>
          <w:rFonts w:ascii="Times New Roman" w:hAnsi="Times New Roman"/>
          <w:sz w:val="22"/>
          <w:szCs w:val="22"/>
        </w:rPr>
        <w:t xml:space="preserve">is involved in the alleged or suspected maltreatment, the </w:t>
      </w:r>
      <w:r w:rsidR="00663EDD">
        <w:rPr>
          <w:rFonts w:ascii="Times New Roman" w:hAnsi="Times New Roman"/>
          <w:sz w:val="22"/>
          <w:szCs w:val="22"/>
        </w:rPr>
        <w:t>RPS</w:t>
      </w:r>
      <w:r w:rsidRPr="008306AE">
        <w:rPr>
          <w:rFonts w:ascii="Times New Roman" w:hAnsi="Times New Roman"/>
          <w:sz w:val="22"/>
          <w:szCs w:val="22"/>
        </w:rPr>
        <w:t xml:space="preserve"> is the secondary individual responsible for ensuring that internal reviews are completed. </w:t>
      </w:r>
    </w:p>
    <w:p w14:paraId="7E35429B" w14:textId="77777777" w:rsidR="008A0BAD" w:rsidRPr="008306AE" w:rsidRDefault="008A0BAD" w:rsidP="008A0BAD">
      <w:pPr>
        <w:keepNext/>
        <w:keepLines/>
        <w:suppressAutoHyphens/>
        <w:ind w:left="360"/>
        <w:rPr>
          <w:rFonts w:ascii="Times New Roman" w:hAnsi="Times New Roman"/>
          <w:sz w:val="22"/>
          <w:szCs w:val="22"/>
        </w:rPr>
      </w:pPr>
    </w:p>
    <w:p w14:paraId="7E35429C" w14:textId="77777777" w:rsidR="00F34948" w:rsidRPr="008306AE" w:rsidRDefault="00F34948" w:rsidP="00F34948">
      <w:pPr>
        <w:keepNext/>
        <w:keepLines/>
        <w:numPr>
          <w:ilvl w:val="0"/>
          <w:numId w:val="19"/>
        </w:numPr>
        <w:suppressAutoHyphens/>
        <w:snapToGrid w:val="0"/>
        <w:rPr>
          <w:rFonts w:ascii="Times New Roman" w:hAnsi="Times New Roman"/>
          <w:snapToGrid/>
          <w:sz w:val="22"/>
          <w:szCs w:val="22"/>
        </w:rPr>
      </w:pPr>
      <w:r w:rsidRPr="008306AE">
        <w:rPr>
          <w:rFonts w:ascii="Times New Roman" w:hAnsi="Times New Roman"/>
          <w:sz w:val="22"/>
          <w:szCs w:val="22"/>
        </w:rPr>
        <w:t xml:space="preserve">The </w:t>
      </w:r>
      <w:r w:rsidRPr="008306AE">
        <w:rPr>
          <w:rFonts w:ascii="Times New Roman" w:hAnsi="Times New Roman"/>
          <w:i/>
          <w:sz w:val="22"/>
          <w:szCs w:val="22"/>
        </w:rPr>
        <w:t xml:space="preserve">Internal Review </w:t>
      </w:r>
      <w:r w:rsidRPr="008306AE">
        <w:rPr>
          <w:rFonts w:ascii="Times New Roman" w:hAnsi="Times New Roman"/>
          <w:sz w:val="22"/>
          <w:szCs w:val="22"/>
        </w:rPr>
        <w:t>will be completed within 30 calendar days. The person completing it will:</w:t>
      </w:r>
    </w:p>
    <w:p w14:paraId="7E35429D" w14:textId="77777777" w:rsidR="00F34948" w:rsidRPr="008306AE" w:rsidRDefault="00F34948" w:rsidP="00F34948">
      <w:pPr>
        <w:numPr>
          <w:ilvl w:val="0"/>
          <w:numId w:val="22"/>
        </w:numPr>
        <w:snapToGrid w:val="0"/>
        <w:rPr>
          <w:rFonts w:ascii="Times New Roman" w:hAnsi="Times New Roman"/>
          <w:sz w:val="22"/>
        </w:rPr>
      </w:pPr>
      <w:r w:rsidRPr="008306AE">
        <w:rPr>
          <w:rFonts w:ascii="Times New Roman" w:hAnsi="Times New Roman"/>
          <w:sz w:val="22"/>
        </w:rPr>
        <w:t xml:space="preserve">Ensure an </w:t>
      </w:r>
      <w:r w:rsidRPr="008306AE">
        <w:rPr>
          <w:rFonts w:ascii="Times New Roman" w:hAnsi="Times New Roman"/>
          <w:i/>
          <w:sz w:val="22"/>
        </w:rPr>
        <w:t>Incident and Emergency Report</w:t>
      </w:r>
      <w:r w:rsidRPr="008306AE">
        <w:rPr>
          <w:rFonts w:ascii="Times New Roman" w:hAnsi="Times New Roman"/>
          <w:sz w:val="22"/>
        </w:rPr>
        <w:t xml:space="preserve"> has been completed.</w:t>
      </w:r>
    </w:p>
    <w:p w14:paraId="7E35429E" w14:textId="77777777" w:rsidR="00F34948" w:rsidRPr="008306AE" w:rsidRDefault="00F34948" w:rsidP="00F34948">
      <w:pPr>
        <w:numPr>
          <w:ilvl w:val="0"/>
          <w:numId w:val="22"/>
        </w:numPr>
        <w:snapToGrid w:val="0"/>
        <w:rPr>
          <w:rFonts w:ascii="Times New Roman" w:hAnsi="Times New Roman"/>
          <w:sz w:val="22"/>
        </w:rPr>
      </w:pPr>
      <w:r w:rsidRPr="008306AE">
        <w:rPr>
          <w:rFonts w:ascii="Times New Roman" w:hAnsi="Times New Roman"/>
          <w:sz w:val="22"/>
        </w:rPr>
        <w:t>Contact the lead investigative agency if additional information has been gathered.</w:t>
      </w:r>
    </w:p>
    <w:p w14:paraId="7E35429F" w14:textId="77777777" w:rsidR="00F34948" w:rsidRPr="008306AE" w:rsidRDefault="00F34948" w:rsidP="00F34948">
      <w:pPr>
        <w:numPr>
          <w:ilvl w:val="0"/>
          <w:numId w:val="22"/>
        </w:numPr>
        <w:snapToGrid w:val="0"/>
        <w:rPr>
          <w:rFonts w:ascii="Times New Roman" w:hAnsi="Times New Roman"/>
          <w:sz w:val="22"/>
        </w:rPr>
      </w:pPr>
      <w:r w:rsidRPr="008306AE">
        <w:rPr>
          <w:rFonts w:ascii="Times New Roman" w:hAnsi="Times New Roman"/>
          <w:sz w:val="22"/>
        </w:rPr>
        <w:t>Coordinate any investigative efforts with the lead investigative agency by serving as the company contact, ensuring that staff cooperate, and that all records are available.</w:t>
      </w:r>
    </w:p>
    <w:p w14:paraId="7E3542A0" w14:textId="77777777" w:rsidR="00F34948" w:rsidRPr="008306AE" w:rsidRDefault="00F34948" w:rsidP="00F34948">
      <w:pPr>
        <w:numPr>
          <w:ilvl w:val="0"/>
          <w:numId w:val="22"/>
        </w:numPr>
        <w:snapToGrid w:val="0"/>
        <w:rPr>
          <w:rFonts w:ascii="Times New Roman" w:hAnsi="Times New Roman"/>
          <w:sz w:val="22"/>
        </w:rPr>
      </w:pPr>
      <w:r w:rsidRPr="008306AE">
        <w:rPr>
          <w:rFonts w:ascii="Times New Roman" w:hAnsi="Times New Roman"/>
          <w:sz w:val="22"/>
        </w:rPr>
        <w:t xml:space="preserve">Complete an </w:t>
      </w:r>
      <w:r w:rsidRPr="008306AE">
        <w:rPr>
          <w:rFonts w:ascii="Times New Roman" w:hAnsi="Times New Roman"/>
          <w:i/>
          <w:sz w:val="22"/>
        </w:rPr>
        <w:t>Internal Review</w:t>
      </w:r>
      <w:r w:rsidRPr="008306AE">
        <w:rPr>
          <w:rFonts w:ascii="Times New Roman" w:hAnsi="Times New Roman"/>
          <w:sz w:val="22"/>
        </w:rPr>
        <w:t xml:space="preserve"> which will include the following evaluations of whether:</w:t>
      </w:r>
    </w:p>
    <w:p w14:paraId="7E3542A1" w14:textId="77777777" w:rsidR="00F34948" w:rsidRPr="008306AE" w:rsidRDefault="00F34948" w:rsidP="00F34948">
      <w:pPr>
        <w:numPr>
          <w:ilvl w:val="0"/>
          <w:numId w:val="23"/>
        </w:numPr>
        <w:tabs>
          <w:tab w:val="left" w:pos="1800"/>
        </w:tabs>
        <w:snapToGrid w:val="0"/>
        <w:ind w:left="1800"/>
        <w:rPr>
          <w:rFonts w:ascii="Times New Roman" w:hAnsi="Times New Roman"/>
          <w:sz w:val="22"/>
        </w:rPr>
      </w:pPr>
      <w:r w:rsidRPr="008306AE">
        <w:rPr>
          <w:rFonts w:ascii="Times New Roman" w:hAnsi="Times New Roman"/>
          <w:sz w:val="22"/>
        </w:rPr>
        <w:t>Related policies and procedures were followed</w:t>
      </w:r>
    </w:p>
    <w:p w14:paraId="7E3542A2" w14:textId="77777777" w:rsidR="00F34948" w:rsidRPr="008306AE" w:rsidRDefault="00F34948" w:rsidP="00F34948">
      <w:pPr>
        <w:numPr>
          <w:ilvl w:val="0"/>
          <w:numId w:val="23"/>
        </w:numPr>
        <w:tabs>
          <w:tab w:val="left" w:pos="1800"/>
        </w:tabs>
        <w:snapToGrid w:val="0"/>
        <w:ind w:left="1800"/>
        <w:rPr>
          <w:rFonts w:ascii="Times New Roman" w:hAnsi="Times New Roman"/>
          <w:sz w:val="22"/>
        </w:rPr>
      </w:pPr>
      <w:r w:rsidRPr="008306AE">
        <w:rPr>
          <w:rFonts w:ascii="Times New Roman" w:hAnsi="Times New Roman"/>
          <w:sz w:val="22"/>
        </w:rPr>
        <w:t>The policies and procedures were adequate</w:t>
      </w:r>
    </w:p>
    <w:p w14:paraId="7E3542A3" w14:textId="77777777" w:rsidR="00F34948" w:rsidRPr="008306AE" w:rsidRDefault="00F34948" w:rsidP="00F34948">
      <w:pPr>
        <w:numPr>
          <w:ilvl w:val="0"/>
          <w:numId w:val="23"/>
        </w:numPr>
        <w:tabs>
          <w:tab w:val="left" w:pos="1800"/>
        </w:tabs>
        <w:snapToGrid w:val="0"/>
        <w:ind w:left="1800"/>
        <w:rPr>
          <w:rFonts w:ascii="Times New Roman" w:hAnsi="Times New Roman"/>
          <w:sz w:val="22"/>
        </w:rPr>
      </w:pPr>
      <w:r w:rsidRPr="008306AE">
        <w:rPr>
          <w:rFonts w:ascii="Times New Roman" w:hAnsi="Times New Roman"/>
          <w:sz w:val="22"/>
        </w:rPr>
        <w:t>There is a need for additional staff training</w:t>
      </w:r>
    </w:p>
    <w:p w14:paraId="7E3542A4" w14:textId="77777777" w:rsidR="00F34948" w:rsidRPr="008306AE" w:rsidRDefault="00F34948" w:rsidP="00F34948">
      <w:pPr>
        <w:numPr>
          <w:ilvl w:val="0"/>
          <w:numId w:val="23"/>
        </w:numPr>
        <w:tabs>
          <w:tab w:val="left" w:pos="1800"/>
        </w:tabs>
        <w:snapToGrid w:val="0"/>
        <w:ind w:left="1800"/>
        <w:rPr>
          <w:rFonts w:ascii="Times New Roman" w:hAnsi="Times New Roman"/>
          <w:sz w:val="22"/>
        </w:rPr>
      </w:pPr>
      <w:r w:rsidRPr="008306AE">
        <w:rPr>
          <w:rFonts w:ascii="Times New Roman" w:hAnsi="Times New Roman"/>
          <w:sz w:val="22"/>
        </w:rPr>
        <w:t>The reported event is similar to past events with the children or the services involved</w:t>
      </w:r>
    </w:p>
    <w:p w14:paraId="7E3542A5" w14:textId="77777777" w:rsidR="00F34948" w:rsidRPr="008306AE" w:rsidRDefault="00F34948" w:rsidP="00F34948">
      <w:pPr>
        <w:numPr>
          <w:ilvl w:val="0"/>
          <w:numId w:val="23"/>
        </w:numPr>
        <w:tabs>
          <w:tab w:val="left" w:pos="1800"/>
        </w:tabs>
        <w:snapToGrid w:val="0"/>
        <w:ind w:left="1800"/>
        <w:rPr>
          <w:rFonts w:ascii="Times New Roman" w:hAnsi="Times New Roman"/>
          <w:sz w:val="22"/>
        </w:rPr>
      </w:pPr>
      <w:r w:rsidRPr="008306AE">
        <w:rPr>
          <w:rFonts w:ascii="Times New Roman" w:hAnsi="Times New Roman"/>
          <w:sz w:val="22"/>
        </w:rPr>
        <w:t>There is a need for corrective action by the license holder to protect the health and safety of the children in care</w:t>
      </w:r>
    </w:p>
    <w:p w14:paraId="7E3542A6" w14:textId="77777777" w:rsidR="00F34948" w:rsidRPr="008306AE" w:rsidRDefault="00F34948" w:rsidP="00F34948">
      <w:pPr>
        <w:numPr>
          <w:ilvl w:val="0"/>
          <w:numId w:val="24"/>
        </w:numPr>
        <w:tabs>
          <w:tab w:val="left" w:pos="1440"/>
        </w:tabs>
        <w:snapToGrid w:val="0"/>
        <w:ind w:left="1440"/>
        <w:rPr>
          <w:rFonts w:ascii="Times New Roman" w:hAnsi="Times New Roman"/>
          <w:sz w:val="22"/>
          <w:szCs w:val="22"/>
        </w:rPr>
      </w:pPr>
      <w:r w:rsidRPr="008306AE">
        <w:rPr>
          <w:rFonts w:ascii="Times New Roman" w:hAnsi="Times New Roman"/>
          <w:sz w:val="22"/>
        </w:rPr>
        <w:t xml:space="preserve">Complete the </w:t>
      </w:r>
      <w:r w:rsidRPr="008306AE">
        <w:rPr>
          <w:rFonts w:ascii="Times New Roman" w:hAnsi="Times New Roman"/>
          <w:i/>
          <w:sz w:val="22"/>
        </w:rPr>
        <w:t>Alleged Maltreatment Review Checklist</w:t>
      </w:r>
      <w:r w:rsidRPr="008306AE">
        <w:rPr>
          <w:rFonts w:ascii="Times New Roman" w:hAnsi="Times New Roman"/>
          <w:sz w:val="22"/>
        </w:rPr>
        <w:t xml:space="preserve"> and compile together all documents regarding the report </w:t>
      </w:r>
      <w:r w:rsidRPr="008306AE">
        <w:rPr>
          <w:rFonts w:ascii="Times New Roman" w:hAnsi="Times New Roman"/>
          <w:sz w:val="22"/>
          <w:szCs w:val="22"/>
        </w:rPr>
        <w:t>of maltreatment.</w:t>
      </w:r>
    </w:p>
    <w:p w14:paraId="7E3542A7" w14:textId="77777777" w:rsidR="00F34948" w:rsidRPr="008306AE" w:rsidRDefault="00F34948" w:rsidP="00F34948">
      <w:pPr>
        <w:ind w:left="1440"/>
        <w:rPr>
          <w:rFonts w:ascii="Times New Roman" w:hAnsi="Times New Roman"/>
          <w:sz w:val="22"/>
          <w:szCs w:val="22"/>
        </w:rPr>
      </w:pPr>
    </w:p>
    <w:p w14:paraId="7E3542A8" w14:textId="77777777" w:rsidR="00F34948" w:rsidRPr="008306AE" w:rsidRDefault="00F34948" w:rsidP="00F34948">
      <w:pPr>
        <w:numPr>
          <w:ilvl w:val="0"/>
          <w:numId w:val="25"/>
        </w:numPr>
        <w:tabs>
          <w:tab w:val="left" w:pos="1080"/>
        </w:tabs>
        <w:snapToGrid w:val="0"/>
        <w:ind w:left="1080"/>
        <w:rPr>
          <w:rFonts w:ascii="Times New Roman" w:hAnsi="Times New Roman"/>
          <w:sz w:val="22"/>
          <w:szCs w:val="22"/>
        </w:rPr>
      </w:pPr>
      <w:r w:rsidRPr="008306AE">
        <w:rPr>
          <w:rFonts w:ascii="Times New Roman" w:hAnsi="Times New Roman"/>
          <w:sz w:val="22"/>
          <w:szCs w:val="22"/>
        </w:rPr>
        <w:t>Based upon the results of the internal review, the company will develop, document, and implement a corrective action plan designed to correct current lapses and prevent future lapses in performance by individuals or the company, if any.</w:t>
      </w:r>
    </w:p>
    <w:p w14:paraId="7E3542A9" w14:textId="77777777" w:rsidR="00F34948" w:rsidRPr="008306AE" w:rsidRDefault="00F34948" w:rsidP="00F34948">
      <w:pPr>
        <w:tabs>
          <w:tab w:val="left" w:pos="1080"/>
        </w:tabs>
        <w:ind w:left="1080" w:hanging="360"/>
        <w:rPr>
          <w:rFonts w:ascii="Times New Roman" w:hAnsi="Times New Roman"/>
          <w:sz w:val="22"/>
          <w:szCs w:val="22"/>
        </w:rPr>
      </w:pPr>
    </w:p>
    <w:p w14:paraId="7E3542AA" w14:textId="77777777" w:rsidR="008A0BAD" w:rsidRPr="008306AE" w:rsidRDefault="00F34948" w:rsidP="00F34948">
      <w:pPr>
        <w:numPr>
          <w:ilvl w:val="0"/>
          <w:numId w:val="20"/>
        </w:numPr>
        <w:tabs>
          <w:tab w:val="left" w:pos="1080"/>
        </w:tabs>
        <w:ind w:left="1080"/>
        <w:rPr>
          <w:rFonts w:ascii="Times New Roman" w:hAnsi="Times New Roman"/>
          <w:sz w:val="22"/>
          <w:szCs w:val="22"/>
        </w:rPr>
      </w:pPr>
      <w:r w:rsidRPr="008306AE">
        <w:rPr>
          <w:rFonts w:ascii="Times New Roman" w:hAnsi="Times New Roman"/>
          <w:sz w:val="22"/>
          <w:szCs w:val="22"/>
        </w:rPr>
        <w:t>Internal reviews must be made accessible to the commissioner immediately upon the commissioner’s request for internal reviews regarding maltreatment.</w:t>
      </w:r>
    </w:p>
    <w:p w14:paraId="7E3542AB" w14:textId="77777777" w:rsidR="008A0BAD" w:rsidRPr="008306AE" w:rsidRDefault="008A0BAD" w:rsidP="008A0BAD">
      <w:pPr>
        <w:tabs>
          <w:tab w:val="left" w:pos="1080"/>
        </w:tabs>
        <w:ind w:left="1080" w:hanging="360"/>
        <w:rPr>
          <w:rFonts w:ascii="Times New Roman" w:hAnsi="Times New Roman"/>
          <w:sz w:val="22"/>
          <w:szCs w:val="22"/>
        </w:rPr>
      </w:pPr>
    </w:p>
    <w:p w14:paraId="7E3542AC" w14:textId="77777777" w:rsidR="00CD73E3" w:rsidRPr="008306AE" w:rsidRDefault="008A0BAD" w:rsidP="00CF2D2E">
      <w:pPr>
        <w:numPr>
          <w:ilvl w:val="0"/>
          <w:numId w:val="20"/>
        </w:numPr>
        <w:tabs>
          <w:tab w:val="left" w:pos="1080"/>
        </w:tabs>
        <w:ind w:left="1080"/>
        <w:rPr>
          <w:rFonts w:ascii="Times New Roman" w:hAnsi="Times New Roman"/>
          <w:sz w:val="22"/>
          <w:szCs w:val="22"/>
        </w:rPr>
      </w:pPr>
      <w:r w:rsidRPr="008306AE">
        <w:rPr>
          <w:rFonts w:ascii="Times New Roman" w:hAnsi="Times New Roman"/>
          <w:snapToGrid/>
          <w:sz w:val="22"/>
          <w:szCs w:val="22"/>
          <w:lang w:val="en"/>
        </w:rPr>
        <w:t>Staff will receive training on this policy, MN Statutes, section 245A.6</w:t>
      </w:r>
      <w:r w:rsidR="00BE4628" w:rsidRPr="008306AE">
        <w:rPr>
          <w:rFonts w:ascii="Times New Roman" w:hAnsi="Times New Roman"/>
          <w:snapToGrid/>
          <w:sz w:val="22"/>
          <w:szCs w:val="22"/>
          <w:lang w:val="en"/>
        </w:rPr>
        <w:t>6 and section</w:t>
      </w:r>
      <w:r w:rsidRPr="008306AE">
        <w:rPr>
          <w:rFonts w:ascii="Times New Roman" w:hAnsi="Times New Roman"/>
          <w:snapToGrid/>
          <w:sz w:val="22"/>
          <w:szCs w:val="22"/>
          <w:lang w:val="en"/>
        </w:rPr>
        <w:t xml:space="preserve"> 626.55</w:t>
      </w:r>
      <w:r w:rsidR="00BE4628" w:rsidRPr="008306AE">
        <w:rPr>
          <w:rFonts w:ascii="Times New Roman" w:hAnsi="Times New Roman"/>
          <w:snapToGrid/>
          <w:sz w:val="22"/>
          <w:szCs w:val="22"/>
          <w:lang w:val="en"/>
        </w:rPr>
        <w:t>6</w:t>
      </w:r>
      <w:r w:rsidRPr="008306AE">
        <w:rPr>
          <w:rFonts w:ascii="Times New Roman" w:hAnsi="Times New Roman"/>
          <w:snapToGrid/>
          <w:sz w:val="22"/>
          <w:szCs w:val="22"/>
          <w:lang w:val="en"/>
        </w:rPr>
        <w:t xml:space="preserve"> and their responsibilities related to protecting </w:t>
      </w:r>
      <w:r w:rsidR="00BE4628" w:rsidRPr="008306AE">
        <w:rPr>
          <w:rFonts w:ascii="Times New Roman" w:hAnsi="Times New Roman"/>
          <w:snapToGrid/>
          <w:sz w:val="22"/>
          <w:szCs w:val="22"/>
          <w:lang w:val="en"/>
        </w:rPr>
        <w:t>children in care</w:t>
      </w:r>
      <w:r w:rsidRPr="008306AE">
        <w:rPr>
          <w:rFonts w:ascii="Times New Roman" w:hAnsi="Times New Roman"/>
          <w:snapToGrid/>
          <w:sz w:val="22"/>
          <w:szCs w:val="22"/>
          <w:lang w:val="en"/>
        </w:rPr>
        <w:t xml:space="preserve"> from maltreatment and reporting maltreatment. This training must be provided within 72 hours of first providing direct contact services and annually thereafter.</w:t>
      </w:r>
    </w:p>
    <w:p w14:paraId="7E3542AD" w14:textId="77777777" w:rsidR="002D7E5B" w:rsidRPr="008306AE" w:rsidRDefault="002D7E5B" w:rsidP="00FC466B">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Times New Roman" w:hAnsi="Times New Roman"/>
          <w:b/>
          <w:spacing w:val="-3"/>
          <w:sz w:val="22"/>
          <w:u w:val="single"/>
        </w:rPr>
      </w:pPr>
    </w:p>
    <w:p w14:paraId="7E3542AE" w14:textId="77777777" w:rsidR="00FB49CD" w:rsidRPr="008306AE" w:rsidRDefault="00FB49CD" w:rsidP="00FB49CD">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Times New Roman" w:hAnsi="Times New Roman"/>
          <w:b/>
          <w:spacing w:val="-3"/>
          <w:sz w:val="22"/>
        </w:rPr>
      </w:pPr>
      <w:r w:rsidRPr="008306AE">
        <w:rPr>
          <w:rFonts w:ascii="Times New Roman" w:hAnsi="Times New Roman"/>
          <w:b/>
          <w:spacing w:val="-3"/>
          <w:sz w:val="22"/>
        </w:rPr>
        <w:t>EXTERNAL AGENCIES</w:t>
      </w:r>
    </w:p>
    <w:p w14:paraId="7E3542AF" w14:textId="77777777" w:rsidR="005F7132" w:rsidRPr="008306AE" w:rsidRDefault="005F7132" w:rsidP="00FB49CD">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Times New Roman" w:hAnsi="Times New Roman"/>
          <w:b/>
          <w:spacing w:val="-3"/>
          <w:sz w:val="22"/>
        </w:rPr>
      </w:pPr>
    </w:p>
    <w:tbl>
      <w:tblPr>
        <w:tblW w:w="4915" w:type="pct"/>
        <w:tblCellSpacing w:w="15" w:type="dxa"/>
        <w:tblBorders>
          <w:top w:val="outset" w:sz="6" w:space="0" w:color="000000"/>
          <w:left w:val="outset" w:sz="6" w:space="0" w:color="000000"/>
          <w:bottom w:val="outset" w:sz="6" w:space="0" w:color="000000"/>
          <w:right w:val="outset" w:sz="6" w:space="0" w:color="000000"/>
        </w:tblBorders>
        <w:tblCellMar>
          <w:top w:w="29" w:type="dxa"/>
          <w:left w:w="120" w:type="dxa"/>
          <w:bottom w:w="29" w:type="dxa"/>
          <w:right w:w="120" w:type="dxa"/>
        </w:tblCellMar>
        <w:tblLook w:val="00A0" w:firstRow="1" w:lastRow="0" w:firstColumn="1" w:lastColumn="0" w:noHBand="0" w:noVBand="0"/>
      </w:tblPr>
      <w:tblGrid>
        <w:gridCol w:w="2863"/>
        <w:gridCol w:w="3750"/>
        <w:gridCol w:w="3988"/>
      </w:tblGrid>
      <w:tr w:rsidR="007B5028" w:rsidRPr="008306AE" w14:paraId="7E3542B3"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2B0" w14:textId="77777777" w:rsidR="007B5028" w:rsidRPr="008306AE" w:rsidRDefault="007B5028" w:rsidP="00D52B3F">
            <w:pPr>
              <w:jc w:val="center"/>
              <w:rPr>
                <w:rFonts w:ascii="Times New Roman" w:hAnsi="Times New Roman"/>
                <w:b/>
                <w:sz w:val="22"/>
                <w:szCs w:val="22"/>
              </w:rPr>
            </w:pPr>
            <w:r w:rsidRPr="008306AE">
              <w:rPr>
                <w:rFonts w:ascii="Times New Roman" w:hAnsi="Times New Roman"/>
                <w:b/>
                <w:sz w:val="22"/>
                <w:szCs w:val="22"/>
              </w:rPr>
              <w:t>COUNTY</w:t>
            </w:r>
          </w:p>
        </w:tc>
        <w:tc>
          <w:tcPr>
            <w:tcW w:w="1755" w:type="pct"/>
            <w:tcBorders>
              <w:top w:val="outset" w:sz="6" w:space="0" w:color="000000"/>
              <w:left w:val="outset" w:sz="6" w:space="0" w:color="000000"/>
              <w:bottom w:val="outset" w:sz="6" w:space="0" w:color="000000"/>
              <w:right w:val="outset" w:sz="6" w:space="0" w:color="000000"/>
            </w:tcBorders>
          </w:tcPr>
          <w:p w14:paraId="7E3542B1" w14:textId="77777777" w:rsidR="007B5028" w:rsidRPr="008306AE" w:rsidRDefault="007B5028" w:rsidP="00D52B3F">
            <w:pPr>
              <w:jc w:val="center"/>
              <w:rPr>
                <w:rFonts w:ascii="Times New Roman" w:hAnsi="Times New Roman"/>
                <w:b/>
                <w:sz w:val="22"/>
                <w:szCs w:val="22"/>
              </w:rPr>
            </w:pPr>
            <w:r w:rsidRPr="008306AE">
              <w:rPr>
                <w:rFonts w:ascii="Times New Roman" w:hAnsi="Times New Roman"/>
                <w:b/>
                <w:sz w:val="22"/>
                <w:szCs w:val="22"/>
              </w:rPr>
              <w:t>DAY</w:t>
            </w:r>
          </w:p>
        </w:tc>
        <w:tc>
          <w:tcPr>
            <w:tcW w:w="1860" w:type="pct"/>
            <w:tcBorders>
              <w:top w:val="outset" w:sz="6" w:space="0" w:color="000000"/>
              <w:left w:val="outset" w:sz="6" w:space="0" w:color="000000"/>
              <w:bottom w:val="outset" w:sz="6" w:space="0" w:color="000000"/>
            </w:tcBorders>
          </w:tcPr>
          <w:p w14:paraId="7E3542B2" w14:textId="77777777" w:rsidR="007B5028" w:rsidRPr="008306AE" w:rsidRDefault="007B5028" w:rsidP="00D52B3F">
            <w:pPr>
              <w:jc w:val="center"/>
              <w:rPr>
                <w:rFonts w:ascii="Times New Roman" w:hAnsi="Times New Roman"/>
                <w:b/>
                <w:sz w:val="22"/>
                <w:szCs w:val="22"/>
              </w:rPr>
            </w:pPr>
            <w:r w:rsidRPr="008306AE">
              <w:rPr>
                <w:rFonts w:ascii="Times New Roman" w:hAnsi="Times New Roman"/>
                <w:b/>
                <w:sz w:val="22"/>
                <w:szCs w:val="22"/>
              </w:rPr>
              <w:t>EVENING/WEEKEND</w:t>
            </w:r>
          </w:p>
        </w:tc>
      </w:tr>
      <w:tr w:rsidR="007B5028" w:rsidRPr="008306AE" w14:paraId="7E3542B7" w14:textId="77777777" w:rsidTr="005B7374">
        <w:trPr>
          <w:trHeight w:val="20"/>
          <w:tblCellSpacing w:w="15" w:type="dxa"/>
        </w:trPr>
        <w:tc>
          <w:tcPr>
            <w:tcW w:w="1330" w:type="pct"/>
            <w:tcBorders>
              <w:top w:val="outset" w:sz="6" w:space="0" w:color="000000"/>
              <w:bottom w:val="outset" w:sz="6" w:space="0" w:color="000000"/>
              <w:right w:val="outset" w:sz="6" w:space="0" w:color="000000"/>
            </w:tcBorders>
          </w:tcPr>
          <w:p w14:paraId="7E3542B4"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AITKIN</w:t>
            </w:r>
          </w:p>
        </w:tc>
        <w:tc>
          <w:tcPr>
            <w:tcW w:w="1755" w:type="pct"/>
            <w:tcBorders>
              <w:top w:val="outset" w:sz="6" w:space="0" w:color="000000"/>
              <w:left w:val="outset" w:sz="6" w:space="0" w:color="000000"/>
              <w:bottom w:val="outset" w:sz="6" w:space="0" w:color="000000"/>
              <w:right w:val="outset" w:sz="6" w:space="0" w:color="000000"/>
            </w:tcBorders>
          </w:tcPr>
          <w:p w14:paraId="7E3542B5" w14:textId="77777777" w:rsidR="007B5028" w:rsidRPr="008306AE" w:rsidRDefault="007B5028" w:rsidP="00D52B3F">
            <w:pPr>
              <w:jc w:val="center"/>
              <w:outlineLvl w:val="0"/>
              <w:rPr>
                <w:rFonts w:ascii="Times New Roman" w:hAnsi="Times New Roman"/>
                <w:sz w:val="22"/>
                <w:szCs w:val="22"/>
              </w:rPr>
            </w:pPr>
            <w:r w:rsidRPr="008306AE">
              <w:rPr>
                <w:rFonts w:ascii="Times New Roman" w:hAnsi="Times New Roman"/>
                <w:sz w:val="22"/>
                <w:szCs w:val="22"/>
              </w:rPr>
              <w:t>(218) 927-7200</w:t>
            </w:r>
            <w:r w:rsidR="005B7374" w:rsidRPr="008306AE">
              <w:rPr>
                <w:rFonts w:ascii="Times New Roman" w:hAnsi="Times New Roman"/>
                <w:sz w:val="22"/>
                <w:szCs w:val="22"/>
              </w:rPr>
              <w:t xml:space="preserve"> or </w:t>
            </w:r>
            <w:r w:rsidRPr="008306AE">
              <w:rPr>
                <w:rFonts w:ascii="Times New Roman" w:hAnsi="Times New Roman"/>
                <w:sz w:val="22"/>
                <w:szCs w:val="22"/>
              </w:rPr>
              <w:t>(800) 328-3744</w:t>
            </w:r>
          </w:p>
        </w:tc>
        <w:tc>
          <w:tcPr>
            <w:tcW w:w="1860" w:type="pct"/>
            <w:tcBorders>
              <w:top w:val="outset" w:sz="6" w:space="0" w:color="000000"/>
              <w:left w:val="outset" w:sz="6" w:space="0" w:color="000000"/>
              <w:bottom w:val="outset" w:sz="6" w:space="0" w:color="000000"/>
            </w:tcBorders>
          </w:tcPr>
          <w:p w14:paraId="7E3542B6"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927-7400</w:t>
            </w:r>
          </w:p>
        </w:tc>
      </w:tr>
      <w:tr w:rsidR="007B5028" w:rsidRPr="008306AE" w14:paraId="7E3542BB"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2B8" w14:textId="77777777" w:rsidR="007B5028" w:rsidRPr="008306AE" w:rsidRDefault="007B5028" w:rsidP="00D52B3F">
            <w:pPr>
              <w:jc w:val="center"/>
              <w:rPr>
                <w:rFonts w:ascii="Times New Roman" w:hAnsi="Times New Roman"/>
                <w:sz w:val="22"/>
                <w:szCs w:val="22"/>
              </w:rPr>
            </w:pPr>
            <w:smartTag w:uri="urn:schemas-microsoft-com:office:smarttags" w:element="place">
              <w:smartTag w:uri="urn:schemas-microsoft-com:office:smarttags" w:element="City">
                <w:r w:rsidRPr="008306AE">
                  <w:rPr>
                    <w:rFonts w:ascii="Times New Roman" w:hAnsi="Times New Roman"/>
                    <w:sz w:val="22"/>
                    <w:szCs w:val="22"/>
                  </w:rPr>
                  <w:t>ANOKA</w:t>
                </w:r>
              </w:smartTag>
            </w:smartTag>
          </w:p>
        </w:tc>
        <w:tc>
          <w:tcPr>
            <w:tcW w:w="1755" w:type="pct"/>
            <w:tcBorders>
              <w:top w:val="outset" w:sz="6" w:space="0" w:color="000000"/>
              <w:left w:val="outset" w:sz="6" w:space="0" w:color="000000"/>
              <w:bottom w:val="outset" w:sz="6" w:space="0" w:color="000000"/>
              <w:right w:val="outset" w:sz="6" w:space="0" w:color="000000"/>
            </w:tcBorders>
          </w:tcPr>
          <w:p w14:paraId="7E3542B9"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(763) 422-7215</w:t>
            </w:r>
          </w:p>
        </w:tc>
        <w:tc>
          <w:tcPr>
            <w:tcW w:w="1860" w:type="pct"/>
            <w:tcBorders>
              <w:top w:val="outset" w:sz="6" w:space="0" w:color="000000"/>
              <w:left w:val="outset" w:sz="6" w:space="0" w:color="000000"/>
              <w:bottom w:val="outset" w:sz="6" w:space="0" w:color="000000"/>
            </w:tcBorders>
          </w:tcPr>
          <w:p w14:paraId="7E3542BA"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(651) 291-4680</w:t>
            </w:r>
          </w:p>
        </w:tc>
      </w:tr>
      <w:tr w:rsidR="007B5028" w:rsidRPr="008306AE" w14:paraId="7E3542BF"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2BC"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BECKER</w:t>
            </w:r>
          </w:p>
        </w:tc>
        <w:tc>
          <w:tcPr>
            <w:tcW w:w="1755" w:type="pct"/>
            <w:tcBorders>
              <w:top w:val="outset" w:sz="6" w:space="0" w:color="000000"/>
              <w:left w:val="outset" w:sz="6" w:space="0" w:color="000000"/>
              <w:bottom w:val="outset" w:sz="6" w:space="0" w:color="000000"/>
              <w:right w:val="outset" w:sz="6" w:space="0" w:color="000000"/>
            </w:tcBorders>
          </w:tcPr>
          <w:p w14:paraId="7E3542BD"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847-5628</w:t>
            </w:r>
          </w:p>
        </w:tc>
        <w:tc>
          <w:tcPr>
            <w:tcW w:w="1860" w:type="pct"/>
            <w:tcBorders>
              <w:top w:val="outset" w:sz="6" w:space="0" w:color="000000"/>
              <w:left w:val="outset" w:sz="6" w:space="0" w:color="000000"/>
              <w:bottom w:val="outset" w:sz="6" w:space="0" w:color="000000"/>
            </w:tcBorders>
          </w:tcPr>
          <w:p w14:paraId="7E3542BE"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847-2661</w:t>
            </w:r>
          </w:p>
        </w:tc>
      </w:tr>
      <w:tr w:rsidR="007B5028" w:rsidRPr="008306AE" w14:paraId="7E3542C3"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2C0"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BELTRAMI</w:t>
            </w:r>
          </w:p>
        </w:tc>
        <w:tc>
          <w:tcPr>
            <w:tcW w:w="1755" w:type="pct"/>
            <w:tcBorders>
              <w:top w:val="outset" w:sz="6" w:space="0" w:color="000000"/>
              <w:left w:val="outset" w:sz="6" w:space="0" w:color="000000"/>
              <w:bottom w:val="outset" w:sz="6" w:space="0" w:color="000000"/>
              <w:right w:val="outset" w:sz="6" w:space="0" w:color="000000"/>
            </w:tcBorders>
          </w:tcPr>
          <w:p w14:paraId="7E3542C1"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333-4223</w:t>
            </w:r>
          </w:p>
        </w:tc>
        <w:tc>
          <w:tcPr>
            <w:tcW w:w="1860" w:type="pct"/>
            <w:tcBorders>
              <w:top w:val="outset" w:sz="6" w:space="0" w:color="000000"/>
              <w:left w:val="outset" w:sz="6" w:space="0" w:color="000000"/>
              <w:bottom w:val="outset" w:sz="6" w:space="0" w:color="000000"/>
            </w:tcBorders>
          </w:tcPr>
          <w:p w14:paraId="7E3542C2"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751-9111</w:t>
            </w:r>
          </w:p>
        </w:tc>
      </w:tr>
      <w:tr w:rsidR="007B5028" w:rsidRPr="008306AE" w14:paraId="7E3542C7"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2C4" w14:textId="77777777" w:rsidR="007B5028" w:rsidRPr="008306AE" w:rsidRDefault="007B5028" w:rsidP="00D52B3F">
            <w:pPr>
              <w:jc w:val="center"/>
              <w:rPr>
                <w:rFonts w:ascii="Times New Roman" w:hAnsi="Times New Roman"/>
                <w:sz w:val="22"/>
                <w:szCs w:val="22"/>
              </w:rPr>
            </w:pPr>
            <w:smartTag w:uri="urn:schemas-microsoft-com:office:smarttags" w:element="place">
              <w:smartTag w:uri="urn:schemas-microsoft-com:office:smarttags" w:element="City">
                <w:r w:rsidRPr="008306AE">
                  <w:rPr>
                    <w:rFonts w:ascii="Times New Roman" w:hAnsi="Times New Roman"/>
                    <w:sz w:val="22"/>
                    <w:szCs w:val="22"/>
                  </w:rPr>
                  <w:t>BENTON</w:t>
                </w:r>
              </w:smartTag>
            </w:smartTag>
          </w:p>
        </w:tc>
        <w:tc>
          <w:tcPr>
            <w:tcW w:w="1755" w:type="pct"/>
            <w:tcBorders>
              <w:top w:val="outset" w:sz="6" w:space="0" w:color="000000"/>
              <w:left w:val="outset" w:sz="6" w:space="0" w:color="000000"/>
              <w:bottom w:val="outset" w:sz="6" w:space="0" w:color="000000"/>
              <w:right w:val="outset" w:sz="6" w:space="0" w:color="000000"/>
            </w:tcBorders>
          </w:tcPr>
          <w:p w14:paraId="7E3542C5"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968-5087</w:t>
            </w:r>
          </w:p>
        </w:tc>
        <w:tc>
          <w:tcPr>
            <w:tcW w:w="1860" w:type="pct"/>
            <w:tcBorders>
              <w:top w:val="outset" w:sz="6" w:space="0" w:color="000000"/>
              <w:left w:val="outset" w:sz="6" w:space="0" w:color="000000"/>
              <w:bottom w:val="outset" w:sz="6" w:space="0" w:color="000000"/>
            </w:tcBorders>
          </w:tcPr>
          <w:p w14:paraId="7E3542C6"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968-7201</w:t>
            </w:r>
          </w:p>
        </w:tc>
      </w:tr>
      <w:tr w:rsidR="007B5028" w:rsidRPr="008306AE" w14:paraId="7E3542CB"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2C8"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lastRenderedPageBreak/>
              <w:t>BIG STONE</w:t>
            </w:r>
          </w:p>
        </w:tc>
        <w:tc>
          <w:tcPr>
            <w:tcW w:w="1755" w:type="pct"/>
            <w:tcBorders>
              <w:top w:val="outset" w:sz="6" w:space="0" w:color="000000"/>
              <w:left w:val="outset" w:sz="6" w:space="0" w:color="000000"/>
              <w:bottom w:val="outset" w:sz="6" w:space="0" w:color="000000"/>
              <w:right w:val="outset" w:sz="6" w:space="0" w:color="000000"/>
            </w:tcBorders>
          </w:tcPr>
          <w:p w14:paraId="7E3542C9"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839-2555</w:t>
            </w:r>
          </w:p>
        </w:tc>
        <w:tc>
          <w:tcPr>
            <w:tcW w:w="1860" w:type="pct"/>
            <w:tcBorders>
              <w:top w:val="outset" w:sz="6" w:space="0" w:color="000000"/>
              <w:left w:val="outset" w:sz="6" w:space="0" w:color="000000"/>
              <w:bottom w:val="outset" w:sz="6" w:space="0" w:color="000000"/>
            </w:tcBorders>
          </w:tcPr>
          <w:p w14:paraId="7E3542CA"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815-0215</w:t>
            </w:r>
          </w:p>
        </w:tc>
      </w:tr>
      <w:tr w:rsidR="007B5028" w:rsidRPr="008306AE" w14:paraId="7E3542CF"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2CC"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BLUE EARTH</w:t>
            </w:r>
          </w:p>
        </w:tc>
        <w:tc>
          <w:tcPr>
            <w:tcW w:w="1755" w:type="pct"/>
            <w:tcBorders>
              <w:top w:val="outset" w:sz="6" w:space="0" w:color="000000"/>
              <w:left w:val="outset" w:sz="6" w:space="0" w:color="000000"/>
              <w:bottom w:val="outset" w:sz="6" w:space="0" w:color="000000"/>
              <w:right w:val="outset" w:sz="6" w:space="0" w:color="000000"/>
            </w:tcBorders>
          </w:tcPr>
          <w:p w14:paraId="7E3542CD"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304-4111</w:t>
            </w:r>
          </w:p>
        </w:tc>
        <w:tc>
          <w:tcPr>
            <w:tcW w:w="1860" w:type="pct"/>
            <w:tcBorders>
              <w:top w:val="outset" w:sz="6" w:space="0" w:color="000000"/>
              <w:left w:val="outset" w:sz="6" w:space="0" w:color="000000"/>
              <w:bottom w:val="outset" w:sz="6" w:space="0" w:color="000000"/>
            </w:tcBorders>
          </w:tcPr>
          <w:p w14:paraId="7E3542CE"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625-9034</w:t>
            </w:r>
          </w:p>
        </w:tc>
      </w:tr>
      <w:tr w:rsidR="007B5028" w:rsidRPr="008306AE" w14:paraId="7E3542D3"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2D0"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BROWN</w:t>
            </w:r>
          </w:p>
        </w:tc>
        <w:tc>
          <w:tcPr>
            <w:tcW w:w="1755" w:type="pct"/>
            <w:tcBorders>
              <w:top w:val="outset" w:sz="6" w:space="0" w:color="000000"/>
              <w:left w:val="outset" w:sz="6" w:space="0" w:color="000000"/>
              <w:bottom w:val="outset" w:sz="6" w:space="0" w:color="000000"/>
              <w:right w:val="outset" w:sz="6" w:space="0" w:color="000000"/>
            </w:tcBorders>
          </w:tcPr>
          <w:p w14:paraId="7E3542D1"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354-8246</w:t>
            </w:r>
          </w:p>
        </w:tc>
        <w:tc>
          <w:tcPr>
            <w:tcW w:w="1860" w:type="pct"/>
            <w:tcBorders>
              <w:top w:val="outset" w:sz="6" w:space="0" w:color="000000"/>
              <w:left w:val="outset" w:sz="6" w:space="0" w:color="000000"/>
              <w:bottom w:val="outset" w:sz="6" w:space="0" w:color="000000"/>
            </w:tcBorders>
          </w:tcPr>
          <w:p w14:paraId="7E3542D2"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233-6720</w:t>
            </w:r>
          </w:p>
        </w:tc>
      </w:tr>
      <w:tr w:rsidR="007B5028" w:rsidRPr="008306AE" w14:paraId="7E3542D7"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2D4" w14:textId="77777777" w:rsidR="007B5028" w:rsidRPr="008306AE" w:rsidRDefault="007B5028" w:rsidP="00D52B3F">
            <w:pPr>
              <w:jc w:val="center"/>
              <w:rPr>
                <w:rFonts w:ascii="Times New Roman" w:hAnsi="Times New Roman"/>
                <w:sz w:val="22"/>
                <w:szCs w:val="22"/>
              </w:rPr>
            </w:pPr>
            <w:smartTag w:uri="urn:schemas-microsoft-com:office:smarttags" w:element="place">
              <w:smartTag w:uri="urn:schemas-microsoft-com:office:smarttags" w:element="City">
                <w:r w:rsidRPr="008306AE">
                  <w:rPr>
                    <w:rFonts w:ascii="Times New Roman" w:hAnsi="Times New Roman"/>
                    <w:sz w:val="22"/>
                    <w:szCs w:val="22"/>
                  </w:rPr>
                  <w:t>CARLTON</w:t>
                </w:r>
              </w:smartTag>
            </w:smartTag>
          </w:p>
        </w:tc>
        <w:tc>
          <w:tcPr>
            <w:tcW w:w="1755" w:type="pct"/>
            <w:tcBorders>
              <w:top w:val="outset" w:sz="6" w:space="0" w:color="000000"/>
              <w:left w:val="outset" w:sz="6" w:space="0" w:color="000000"/>
              <w:bottom w:val="outset" w:sz="6" w:space="0" w:color="000000"/>
              <w:right w:val="outset" w:sz="6" w:space="0" w:color="000000"/>
            </w:tcBorders>
          </w:tcPr>
          <w:p w14:paraId="7E3542D5"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879-4583</w:t>
            </w:r>
          </w:p>
        </w:tc>
        <w:tc>
          <w:tcPr>
            <w:tcW w:w="1860" w:type="pct"/>
            <w:tcBorders>
              <w:top w:val="outset" w:sz="6" w:space="0" w:color="000000"/>
              <w:left w:val="outset" w:sz="6" w:space="0" w:color="000000"/>
              <w:bottom w:val="outset" w:sz="6" w:space="0" w:color="000000"/>
            </w:tcBorders>
          </w:tcPr>
          <w:p w14:paraId="7E3542D6"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384-3236</w:t>
            </w:r>
          </w:p>
        </w:tc>
      </w:tr>
      <w:tr w:rsidR="007B5028" w:rsidRPr="008306AE" w14:paraId="7E3542DB"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2D8"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CARVER</w:t>
            </w:r>
          </w:p>
        </w:tc>
        <w:tc>
          <w:tcPr>
            <w:tcW w:w="1755" w:type="pct"/>
            <w:tcBorders>
              <w:top w:val="outset" w:sz="6" w:space="0" w:color="000000"/>
              <w:left w:val="outset" w:sz="6" w:space="0" w:color="000000"/>
              <w:bottom w:val="outset" w:sz="6" w:space="0" w:color="000000"/>
              <w:right w:val="outset" w:sz="6" w:space="0" w:color="000000"/>
            </w:tcBorders>
          </w:tcPr>
          <w:p w14:paraId="7E3542D9"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(952) 361-1600</w:t>
            </w:r>
          </w:p>
        </w:tc>
        <w:tc>
          <w:tcPr>
            <w:tcW w:w="1860" w:type="pct"/>
            <w:tcBorders>
              <w:top w:val="outset" w:sz="6" w:space="0" w:color="000000"/>
              <w:left w:val="outset" w:sz="6" w:space="0" w:color="000000"/>
              <w:bottom w:val="outset" w:sz="6" w:space="0" w:color="000000"/>
            </w:tcBorders>
          </w:tcPr>
          <w:p w14:paraId="7E3542DA"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(952) 442-7601</w:t>
            </w:r>
          </w:p>
        </w:tc>
      </w:tr>
      <w:tr w:rsidR="007B5028" w:rsidRPr="008306AE" w14:paraId="7E3542DF"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2DC"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CASS</w:t>
            </w:r>
          </w:p>
        </w:tc>
        <w:tc>
          <w:tcPr>
            <w:tcW w:w="1755" w:type="pct"/>
            <w:tcBorders>
              <w:top w:val="outset" w:sz="6" w:space="0" w:color="000000"/>
              <w:left w:val="outset" w:sz="6" w:space="0" w:color="000000"/>
              <w:bottom w:val="outset" w:sz="6" w:space="0" w:color="000000"/>
              <w:right w:val="outset" w:sz="6" w:space="0" w:color="000000"/>
            </w:tcBorders>
          </w:tcPr>
          <w:p w14:paraId="7E3542DD"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547-1340</w:t>
            </w:r>
          </w:p>
        </w:tc>
        <w:tc>
          <w:tcPr>
            <w:tcW w:w="1860" w:type="pct"/>
            <w:tcBorders>
              <w:top w:val="outset" w:sz="6" w:space="0" w:color="000000"/>
              <w:left w:val="outset" w:sz="6" w:space="0" w:color="000000"/>
              <w:bottom w:val="outset" w:sz="6" w:space="0" w:color="000000"/>
            </w:tcBorders>
          </w:tcPr>
          <w:p w14:paraId="7E3542DE"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547-1424</w:t>
            </w:r>
          </w:p>
        </w:tc>
      </w:tr>
      <w:tr w:rsidR="007B5028" w:rsidRPr="008306AE" w14:paraId="7E3542E3"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2E0"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CHIPPEWA</w:t>
            </w:r>
          </w:p>
        </w:tc>
        <w:tc>
          <w:tcPr>
            <w:tcW w:w="1755" w:type="pct"/>
            <w:tcBorders>
              <w:top w:val="outset" w:sz="6" w:space="0" w:color="000000"/>
              <w:left w:val="outset" w:sz="6" w:space="0" w:color="000000"/>
              <w:bottom w:val="outset" w:sz="6" w:space="0" w:color="000000"/>
              <w:right w:val="outset" w:sz="6" w:space="0" w:color="000000"/>
            </w:tcBorders>
          </w:tcPr>
          <w:p w14:paraId="7E3542E1"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269-6401</w:t>
            </w:r>
          </w:p>
        </w:tc>
        <w:tc>
          <w:tcPr>
            <w:tcW w:w="1860" w:type="pct"/>
            <w:tcBorders>
              <w:top w:val="outset" w:sz="6" w:space="0" w:color="000000"/>
              <w:left w:val="outset" w:sz="6" w:space="0" w:color="000000"/>
              <w:bottom w:val="outset" w:sz="6" w:space="0" w:color="000000"/>
            </w:tcBorders>
          </w:tcPr>
          <w:p w14:paraId="7E3542E2"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269-2121</w:t>
            </w:r>
          </w:p>
        </w:tc>
      </w:tr>
      <w:tr w:rsidR="007B5028" w:rsidRPr="008306AE" w14:paraId="7E3542E7"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2E4"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CHISAGO</w:t>
            </w:r>
          </w:p>
        </w:tc>
        <w:tc>
          <w:tcPr>
            <w:tcW w:w="1755" w:type="pct"/>
            <w:tcBorders>
              <w:top w:val="outset" w:sz="6" w:space="0" w:color="000000"/>
              <w:left w:val="outset" w:sz="6" w:space="0" w:color="000000"/>
              <w:bottom w:val="outset" w:sz="6" w:space="0" w:color="000000"/>
              <w:right w:val="outset" w:sz="6" w:space="0" w:color="000000"/>
            </w:tcBorders>
          </w:tcPr>
          <w:p w14:paraId="7E3542E5"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(651) 213-5600</w:t>
            </w:r>
          </w:p>
        </w:tc>
        <w:tc>
          <w:tcPr>
            <w:tcW w:w="1860" w:type="pct"/>
            <w:tcBorders>
              <w:top w:val="outset" w:sz="6" w:space="0" w:color="000000"/>
              <w:left w:val="outset" w:sz="6" w:space="0" w:color="000000"/>
              <w:bottom w:val="outset" w:sz="6" w:space="0" w:color="000000"/>
            </w:tcBorders>
          </w:tcPr>
          <w:p w14:paraId="7E3542E6"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(651) 257-4100</w:t>
            </w:r>
          </w:p>
        </w:tc>
      </w:tr>
      <w:tr w:rsidR="007B5028" w:rsidRPr="008306AE" w14:paraId="7E3542EB"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2E8"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CLAY</w:t>
            </w:r>
          </w:p>
        </w:tc>
        <w:tc>
          <w:tcPr>
            <w:tcW w:w="1755" w:type="pct"/>
            <w:tcBorders>
              <w:top w:val="outset" w:sz="6" w:space="0" w:color="000000"/>
              <w:left w:val="outset" w:sz="6" w:space="0" w:color="000000"/>
              <w:bottom w:val="outset" w:sz="6" w:space="0" w:color="000000"/>
              <w:right w:val="outset" w:sz="6" w:space="0" w:color="000000"/>
            </w:tcBorders>
          </w:tcPr>
          <w:p w14:paraId="7E3542E9"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299-5200</w:t>
            </w:r>
          </w:p>
        </w:tc>
        <w:tc>
          <w:tcPr>
            <w:tcW w:w="1860" w:type="pct"/>
            <w:tcBorders>
              <w:top w:val="outset" w:sz="6" w:space="0" w:color="000000"/>
              <w:left w:val="outset" w:sz="6" w:space="0" w:color="000000"/>
              <w:bottom w:val="outset" w:sz="6" w:space="0" w:color="000000"/>
            </w:tcBorders>
          </w:tcPr>
          <w:p w14:paraId="7E3542EA"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299-5151</w:t>
            </w:r>
          </w:p>
        </w:tc>
      </w:tr>
      <w:tr w:rsidR="007B5028" w:rsidRPr="008306AE" w14:paraId="7E3542EF"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2EC" w14:textId="77777777" w:rsidR="007B5028" w:rsidRPr="008306AE" w:rsidRDefault="007B5028" w:rsidP="00D52B3F">
            <w:pPr>
              <w:jc w:val="center"/>
              <w:rPr>
                <w:rFonts w:ascii="Times New Roman" w:hAnsi="Times New Roman"/>
                <w:sz w:val="22"/>
                <w:szCs w:val="22"/>
              </w:rPr>
            </w:pPr>
            <w:smartTag w:uri="urn:schemas-microsoft-com:office:smarttags" w:element="place">
              <w:smartTag w:uri="urn:schemas-microsoft-com:office:smarttags" w:element="City">
                <w:r w:rsidRPr="008306AE">
                  <w:rPr>
                    <w:rFonts w:ascii="Times New Roman" w:hAnsi="Times New Roman"/>
                    <w:sz w:val="22"/>
                    <w:szCs w:val="22"/>
                  </w:rPr>
                  <w:t>CLEARWATER</w:t>
                </w:r>
              </w:smartTag>
            </w:smartTag>
          </w:p>
        </w:tc>
        <w:tc>
          <w:tcPr>
            <w:tcW w:w="1755" w:type="pct"/>
            <w:tcBorders>
              <w:top w:val="outset" w:sz="6" w:space="0" w:color="000000"/>
              <w:left w:val="outset" w:sz="6" w:space="0" w:color="000000"/>
              <w:bottom w:val="outset" w:sz="6" w:space="0" w:color="000000"/>
              <w:right w:val="outset" w:sz="6" w:space="0" w:color="000000"/>
            </w:tcBorders>
          </w:tcPr>
          <w:p w14:paraId="7E3542ED"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694-6164</w:t>
            </w:r>
          </w:p>
        </w:tc>
        <w:tc>
          <w:tcPr>
            <w:tcW w:w="1860" w:type="pct"/>
            <w:tcBorders>
              <w:top w:val="outset" w:sz="6" w:space="0" w:color="000000"/>
              <w:left w:val="outset" w:sz="6" w:space="0" w:color="000000"/>
              <w:bottom w:val="outset" w:sz="6" w:space="0" w:color="000000"/>
            </w:tcBorders>
          </w:tcPr>
          <w:p w14:paraId="7E3542EE"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694-6226</w:t>
            </w:r>
          </w:p>
        </w:tc>
      </w:tr>
      <w:tr w:rsidR="007B5028" w:rsidRPr="008306AE" w14:paraId="7E3542F3"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2F0"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COOK</w:t>
            </w:r>
          </w:p>
        </w:tc>
        <w:tc>
          <w:tcPr>
            <w:tcW w:w="1755" w:type="pct"/>
            <w:tcBorders>
              <w:top w:val="outset" w:sz="6" w:space="0" w:color="000000"/>
              <w:left w:val="outset" w:sz="6" w:space="0" w:color="000000"/>
              <w:bottom w:val="outset" w:sz="6" w:space="0" w:color="000000"/>
              <w:right w:val="outset" w:sz="6" w:space="0" w:color="000000"/>
            </w:tcBorders>
          </w:tcPr>
          <w:p w14:paraId="7E3542F1"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387-3620</w:t>
            </w:r>
          </w:p>
        </w:tc>
        <w:tc>
          <w:tcPr>
            <w:tcW w:w="1860" w:type="pct"/>
            <w:tcBorders>
              <w:top w:val="outset" w:sz="6" w:space="0" w:color="000000"/>
              <w:left w:val="outset" w:sz="6" w:space="0" w:color="000000"/>
              <w:bottom w:val="outset" w:sz="6" w:space="0" w:color="000000"/>
            </w:tcBorders>
          </w:tcPr>
          <w:p w14:paraId="7E3542F2"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387-3030</w:t>
            </w:r>
          </w:p>
        </w:tc>
      </w:tr>
      <w:tr w:rsidR="007B5028" w:rsidRPr="008306AE" w14:paraId="7E3542F7"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2F4" w14:textId="77777777" w:rsidR="007B5028" w:rsidRPr="008306AE" w:rsidRDefault="007B5028" w:rsidP="00D52B3F">
            <w:pPr>
              <w:jc w:val="center"/>
              <w:rPr>
                <w:rFonts w:ascii="Times New Roman" w:hAnsi="Times New Roman"/>
                <w:sz w:val="22"/>
                <w:szCs w:val="22"/>
              </w:rPr>
            </w:pPr>
            <w:smartTag w:uri="urn:schemas-microsoft-com:office:smarttags" w:element="place">
              <w:r w:rsidRPr="008306AE">
                <w:rPr>
                  <w:rFonts w:ascii="Times New Roman" w:hAnsi="Times New Roman"/>
                  <w:sz w:val="22"/>
                  <w:szCs w:val="22"/>
                </w:rPr>
                <w:t>COTTONWOOD</w:t>
              </w:r>
            </w:smartTag>
          </w:p>
        </w:tc>
        <w:tc>
          <w:tcPr>
            <w:tcW w:w="1755" w:type="pct"/>
            <w:tcBorders>
              <w:top w:val="outset" w:sz="6" w:space="0" w:color="000000"/>
              <w:left w:val="outset" w:sz="6" w:space="0" w:color="000000"/>
              <w:bottom w:val="outset" w:sz="6" w:space="0" w:color="000000"/>
              <w:right w:val="outset" w:sz="6" w:space="0" w:color="000000"/>
            </w:tcBorders>
          </w:tcPr>
          <w:p w14:paraId="7E3542F5"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831-1891</w:t>
            </w:r>
          </w:p>
        </w:tc>
        <w:tc>
          <w:tcPr>
            <w:tcW w:w="1860" w:type="pct"/>
            <w:tcBorders>
              <w:top w:val="outset" w:sz="6" w:space="0" w:color="000000"/>
              <w:left w:val="outset" w:sz="6" w:space="0" w:color="000000"/>
              <w:bottom w:val="outset" w:sz="6" w:space="0" w:color="000000"/>
            </w:tcBorders>
          </w:tcPr>
          <w:p w14:paraId="7E3542F6"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831-1375</w:t>
            </w:r>
          </w:p>
        </w:tc>
      </w:tr>
      <w:tr w:rsidR="007B5028" w:rsidRPr="008306AE" w14:paraId="7E3542FB"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2F8"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CROW WING</w:t>
            </w:r>
          </w:p>
        </w:tc>
        <w:tc>
          <w:tcPr>
            <w:tcW w:w="1755" w:type="pct"/>
            <w:tcBorders>
              <w:top w:val="outset" w:sz="6" w:space="0" w:color="000000"/>
              <w:left w:val="outset" w:sz="6" w:space="0" w:color="000000"/>
              <w:bottom w:val="outset" w:sz="6" w:space="0" w:color="000000"/>
              <w:right w:val="outset" w:sz="6" w:space="0" w:color="000000"/>
            </w:tcBorders>
          </w:tcPr>
          <w:p w14:paraId="7E3542F9"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824-1140</w:t>
            </w:r>
          </w:p>
        </w:tc>
        <w:tc>
          <w:tcPr>
            <w:tcW w:w="1860" w:type="pct"/>
            <w:tcBorders>
              <w:top w:val="outset" w:sz="6" w:space="0" w:color="000000"/>
              <w:left w:val="outset" w:sz="6" w:space="0" w:color="000000"/>
              <w:bottom w:val="outset" w:sz="6" w:space="0" w:color="000000"/>
            </w:tcBorders>
          </w:tcPr>
          <w:p w14:paraId="7E3542FA"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829-4740</w:t>
            </w:r>
          </w:p>
        </w:tc>
      </w:tr>
      <w:tr w:rsidR="007B5028" w:rsidRPr="008306AE" w14:paraId="7E3542FF"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2FC"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DAKOTA</w:t>
            </w:r>
          </w:p>
        </w:tc>
        <w:tc>
          <w:tcPr>
            <w:tcW w:w="1755" w:type="pct"/>
            <w:tcBorders>
              <w:top w:val="outset" w:sz="6" w:space="0" w:color="000000"/>
              <w:left w:val="outset" w:sz="6" w:space="0" w:color="000000"/>
              <w:bottom w:val="outset" w:sz="6" w:space="0" w:color="000000"/>
              <w:right w:val="outset" w:sz="6" w:space="0" w:color="000000"/>
            </w:tcBorders>
          </w:tcPr>
          <w:p w14:paraId="7E3542FD"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(952) 891-7459</w:t>
            </w:r>
          </w:p>
        </w:tc>
        <w:tc>
          <w:tcPr>
            <w:tcW w:w="1860" w:type="pct"/>
            <w:tcBorders>
              <w:top w:val="outset" w:sz="6" w:space="0" w:color="000000"/>
              <w:left w:val="outset" w:sz="6" w:space="0" w:color="000000"/>
              <w:bottom w:val="outset" w:sz="6" w:space="0" w:color="000000"/>
            </w:tcBorders>
          </w:tcPr>
          <w:p w14:paraId="7E3542FE"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(952) 891-7171</w:t>
            </w:r>
          </w:p>
        </w:tc>
      </w:tr>
      <w:tr w:rsidR="007B5028" w:rsidRPr="008306AE" w14:paraId="7E354303"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00"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DODGE</w:t>
            </w:r>
          </w:p>
        </w:tc>
        <w:tc>
          <w:tcPr>
            <w:tcW w:w="1755" w:type="pct"/>
            <w:tcBorders>
              <w:top w:val="outset" w:sz="6" w:space="0" w:color="000000"/>
              <w:left w:val="outset" w:sz="6" w:space="0" w:color="000000"/>
              <w:bottom w:val="outset" w:sz="6" w:space="0" w:color="000000"/>
              <w:right w:val="outset" w:sz="6" w:space="0" w:color="000000"/>
            </w:tcBorders>
          </w:tcPr>
          <w:p w14:paraId="7E354301"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635-6170</w:t>
            </w:r>
          </w:p>
        </w:tc>
        <w:tc>
          <w:tcPr>
            <w:tcW w:w="1860" w:type="pct"/>
            <w:tcBorders>
              <w:top w:val="outset" w:sz="6" w:space="0" w:color="000000"/>
              <w:left w:val="outset" w:sz="6" w:space="0" w:color="000000"/>
              <w:bottom w:val="outset" w:sz="6" w:space="0" w:color="000000"/>
            </w:tcBorders>
          </w:tcPr>
          <w:p w14:paraId="7E354302"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635-6200</w:t>
            </w:r>
          </w:p>
        </w:tc>
      </w:tr>
      <w:tr w:rsidR="007B5028" w:rsidRPr="008306AE" w14:paraId="7E354307"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04" w14:textId="77777777" w:rsidR="007B5028" w:rsidRPr="008306AE" w:rsidRDefault="007B5028" w:rsidP="00D52B3F">
            <w:pPr>
              <w:jc w:val="center"/>
              <w:rPr>
                <w:rFonts w:ascii="Times New Roman" w:hAnsi="Times New Roman"/>
                <w:sz w:val="22"/>
                <w:szCs w:val="22"/>
              </w:rPr>
            </w:pPr>
            <w:smartTag w:uri="urn:schemas-microsoft-com:office:smarttags" w:element="place">
              <w:r w:rsidRPr="008306AE">
                <w:rPr>
                  <w:rFonts w:ascii="Times New Roman" w:hAnsi="Times New Roman"/>
                  <w:sz w:val="22"/>
                  <w:szCs w:val="22"/>
                </w:rPr>
                <w:t>DOUGLAS</w:t>
              </w:r>
            </w:smartTag>
          </w:p>
        </w:tc>
        <w:tc>
          <w:tcPr>
            <w:tcW w:w="1755" w:type="pct"/>
            <w:tcBorders>
              <w:top w:val="outset" w:sz="6" w:space="0" w:color="000000"/>
              <w:left w:val="outset" w:sz="6" w:space="0" w:color="000000"/>
              <w:bottom w:val="outset" w:sz="6" w:space="0" w:color="000000"/>
              <w:right w:val="outset" w:sz="6" w:space="0" w:color="000000"/>
            </w:tcBorders>
          </w:tcPr>
          <w:p w14:paraId="7E354305"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762-2302</w:t>
            </w:r>
          </w:p>
        </w:tc>
        <w:tc>
          <w:tcPr>
            <w:tcW w:w="1860" w:type="pct"/>
            <w:tcBorders>
              <w:top w:val="outset" w:sz="6" w:space="0" w:color="000000"/>
              <w:left w:val="outset" w:sz="6" w:space="0" w:color="000000"/>
              <w:bottom w:val="outset" w:sz="6" w:space="0" w:color="000000"/>
            </w:tcBorders>
          </w:tcPr>
          <w:p w14:paraId="7E354306"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762-8151</w:t>
            </w:r>
          </w:p>
        </w:tc>
      </w:tr>
      <w:tr w:rsidR="007B5028" w:rsidRPr="008306AE" w14:paraId="7E35430B"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08" w14:textId="77777777" w:rsidR="007B5028" w:rsidRPr="008306AE" w:rsidRDefault="007B5028" w:rsidP="00D52B3F">
            <w:pPr>
              <w:jc w:val="center"/>
              <w:rPr>
                <w:rFonts w:ascii="Times New Roman" w:hAnsi="Times New Roman"/>
                <w:sz w:val="22"/>
                <w:szCs w:val="22"/>
              </w:rPr>
            </w:pPr>
            <w:smartTag w:uri="urn:schemas-microsoft-com:office:smarttags" w:element="place">
              <w:smartTag w:uri="urn:schemas-microsoft-com:office:smarttags" w:element="City">
                <w:r w:rsidRPr="008306AE">
                  <w:rPr>
                    <w:rFonts w:ascii="Times New Roman" w:hAnsi="Times New Roman"/>
                    <w:sz w:val="22"/>
                    <w:szCs w:val="22"/>
                  </w:rPr>
                  <w:t>FARIBAULT</w:t>
                </w:r>
              </w:smartTag>
            </w:smartTag>
          </w:p>
        </w:tc>
        <w:tc>
          <w:tcPr>
            <w:tcW w:w="1755" w:type="pct"/>
            <w:tcBorders>
              <w:top w:val="outset" w:sz="6" w:space="0" w:color="000000"/>
              <w:left w:val="outset" w:sz="6" w:space="0" w:color="000000"/>
              <w:bottom w:val="outset" w:sz="6" w:space="0" w:color="000000"/>
              <w:right w:val="outset" w:sz="6" w:space="0" w:color="000000"/>
            </w:tcBorders>
          </w:tcPr>
          <w:p w14:paraId="7E354309"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526-3265</w:t>
            </w:r>
          </w:p>
        </w:tc>
        <w:tc>
          <w:tcPr>
            <w:tcW w:w="1860" w:type="pct"/>
            <w:tcBorders>
              <w:top w:val="outset" w:sz="6" w:space="0" w:color="000000"/>
              <w:left w:val="outset" w:sz="6" w:space="0" w:color="000000"/>
              <w:bottom w:val="outset" w:sz="6" w:space="0" w:color="000000"/>
            </w:tcBorders>
          </w:tcPr>
          <w:p w14:paraId="7E35430A"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(507 526-5148</w:t>
            </w:r>
          </w:p>
        </w:tc>
      </w:tr>
      <w:tr w:rsidR="007B5028" w:rsidRPr="008306AE" w14:paraId="7E35430F"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0C"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FILLMORE</w:t>
            </w:r>
          </w:p>
        </w:tc>
        <w:tc>
          <w:tcPr>
            <w:tcW w:w="1755" w:type="pct"/>
            <w:tcBorders>
              <w:top w:val="outset" w:sz="6" w:space="0" w:color="000000"/>
              <w:left w:val="outset" w:sz="6" w:space="0" w:color="000000"/>
              <w:bottom w:val="outset" w:sz="6" w:space="0" w:color="000000"/>
              <w:right w:val="outset" w:sz="6" w:space="0" w:color="000000"/>
            </w:tcBorders>
          </w:tcPr>
          <w:p w14:paraId="7E35430D"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765-2175</w:t>
            </w:r>
          </w:p>
        </w:tc>
        <w:tc>
          <w:tcPr>
            <w:tcW w:w="1860" w:type="pct"/>
            <w:tcBorders>
              <w:top w:val="outset" w:sz="6" w:space="0" w:color="000000"/>
              <w:left w:val="outset" w:sz="6" w:space="0" w:color="000000"/>
              <w:bottom w:val="outset" w:sz="6" w:space="0" w:color="000000"/>
            </w:tcBorders>
          </w:tcPr>
          <w:p w14:paraId="7E35430E"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765-3874</w:t>
            </w:r>
          </w:p>
        </w:tc>
      </w:tr>
      <w:tr w:rsidR="007B5028" w:rsidRPr="008306AE" w14:paraId="7E354313"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10"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FREEBORN</w:t>
            </w:r>
          </w:p>
        </w:tc>
        <w:tc>
          <w:tcPr>
            <w:tcW w:w="1755" w:type="pct"/>
            <w:tcBorders>
              <w:top w:val="outset" w:sz="6" w:space="0" w:color="000000"/>
              <w:left w:val="outset" w:sz="6" w:space="0" w:color="000000"/>
              <w:bottom w:val="outset" w:sz="6" w:space="0" w:color="000000"/>
              <w:right w:val="outset" w:sz="6" w:space="0" w:color="000000"/>
            </w:tcBorders>
          </w:tcPr>
          <w:p w14:paraId="7E354311"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377-5400</w:t>
            </w:r>
          </w:p>
        </w:tc>
        <w:tc>
          <w:tcPr>
            <w:tcW w:w="1860" w:type="pct"/>
            <w:tcBorders>
              <w:top w:val="outset" w:sz="6" w:space="0" w:color="000000"/>
              <w:left w:val="outset" w:sz="6" w:space="0" w:color="000000"/>
              <w:bottom w:val="outset" w:sz="6" w:space="0" w:color="000000"/>
            </w:tcBorders>
          </w:tcPr>
          <w:p w14:paraId="7E354312"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377-5205</w:t>
            </w:r>
          </w:p>
        </w:tc>
      </w:tr>
      <w:tr w:rsidR="007B5028" w:rsidRPr="008306AE" w14:paraId="7E354317"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14"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GOODHUE</w:t>
            </w:r>
          </w:p>
        </w:tc>
        <w:tc>
          <w:tcPr>
            <w:tcW w:w="1755" w:type="pct"/>
            <w:tcBorders>
              <w:top w:val="outset" w:sz="6" w:space="0" w:color="000000"/>
              <w:left w:val="outset" w:sz="6" w:space="0" w:color="000000"/>
              <w:bottom w:val="outset" w:sz="6" w:space="0" w:color="000000"/>
              <w:right w:val="outset" w:sz="6" w:space="0" w:color="000000"/>
            </w:tcBorders>
          </w:tcPr>
          <w:p w14:paraId="7E354315"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(651) 385-3232</w:t>
            </w:r>
          </w:p>
        </w:tc>
        <w:tc>
          <w:tcPr>
            <w:tcW w:w="1860" w:type="pct"/>
            <w:tcBorders>
              <w:top w:val="outset" w:sz="6" w:space="0" w:color="000000"/>
              <w:left w:val="outset" w:sz="6" w:space="0" w:color="000000"/>
              <w:bottom w:val="outset" w:sz="6" w:space="0" w:color="000000"/>
            </w:tcBorders>
          </w:tcPr>
          <w:p w14:paraId="7E354316"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(651) 385-3155</w:t>
            </w:r>
          </w:p>
        </w:tc>
      </w:tr>
      <w:tr w:rsidR="007B5028" w:rsidRPr="008306AE" w14:paraId="7E35431B"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18"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 xml:space="preserve">GRANT </w:t>
            </w:r>
          </w:p>
        </w:tc>
        <w:tc>
          <w:tcPr>
            <w:tcW w:w="1755" w:type="pct"/>
            <w:tcBorders>
              <w:top w:val="outset" w:sz="6" w:space="0" w:color="000000"/>
              <w:left w:val="outset" w:sz="6" w:space="0" w:color="000000"/>
              <w:bottom w:val="outset" w:sz="6" w:space="0" w:color="000000"/>
              <w:right w:val="outset" w:sz="6" w:space="0" w:color="000000"/>
            </w:tcBorders>
          </w:tcPr>
          <w:p w14:paraId="7E354319"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685-4417</w:t>
            </w:r>
          </w:p>
        </w:tc>
        <w:tc>
          <w:tcPr>
            <w:tcW w:w="1860" w:type="pct"/>
            <w:tcBorders>
              <w:top w:val="outset" w:sz="6" w:space="0" w:color="000000"/>
              <w:left w:val="outset" w:sz="6" w:space="0" w:color="000000"/>
              <w:bottom w:val="outset" w:sz="6" w:space="0" w:color="000000"/>
            </w:tcBorders>
          </w:tcPr>
          <w:p w14:paraId="7E35431A"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(800) 797-6190</w:t>
            </w:r>
          </w:p>
        </w:tc>
      </w:tr>
      <w:tr w:rsidR="007B5028" w:rsidRPr="008306AE" w14:paraId="7E35431F"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1C"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HENNEPIN</w:t>
            </w:r>
          </w:p>
        </w:tc>
        <w:tc>
          <w:tcPr>
            <w:tcW w:w="1755" w:type="pct"/>
            <w:tcBorders>
              <w:top w:val="outset" w:sz="6" w:space="0" w:color="000000"/>
              <w:left w:val="outset" w:sz="6" w:space="0" w:color="000000"/>
              <w:bottom w:val="outset" w:sz="6" w:space="0" w:color="000000"/>
              <w:right w:val="outset" w:sz="6" w:space="0" w:color="000000"/>
            </w:tcBorders>
          </w:tcPr>
          <w:p w14:paraId="7E35431D"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(612) 348-3552</w:t>
            </w:r>
          </w:p>
        </w:tc>
        <w:tc>
          <w:tcPr>
            <w:tcW w:w="1860" w:type="pct"/>
            <w:tcBorders>
              <w:top w:val="outset" w:sz="6" w:space="0" w:color="000000"/>
              <w:left w:val="outset" w:sz="6" w:space="0" w:color="000000"/>
              <w:bottom w:val="outset" w:sz="6" w:space="0" w:color="000000"/>
            </w:tcBorders>
          </w:tcPr>
          <w:p w14:paraId="7E35431E"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(612) 348-8526</w:t>
            </w:r>
          </w:p>
        </w:tc>
      </w:tr>
      <w:tr w:rsidR="007B5028" w:rsidRPr="008306AE" w14:paraId="7E354323"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20" w14:textId="77777777" w:rsidR="007B5028" w:rsidRPr="008306AE" w:rsidRDefault="007B5028" w:rsidP="00D52B3F">
            <w:pPr>
              <w:jc w:val="center"/>
              <w:rPr>
                <w:rFonts w:ascii="Times New Roman" w:hAnsi="Times New Roman"/>
                <w:sz w:val="22"/>
                <w:szCs w:val="22"/>
              </w:rPr>
            </w:pPr>
            <w:smartTag w:uri="urn:schemas-microsoft-com:office:smarttags" w:element="place">
              <w:smartTag w:uri="urn:schemas-microsoft-com:office:smarttags" w:element="City">
                <w:r w:rsidRPr="008306AE">
                  <w:rPr>
                    <w:rFonts w:ascii="Times New Roman" w:hAnsi="Times New Roman"/>
                    <w:sz w:val="22"/>
                    <w:szCs w:val="22"/>
                  </w:rPr>
                  <w:t>HOUSTON</w:t>
                </w:r>
              </w:smartTag>
            </w:smartTag>
          </w:p>
        </w:tc>
        <w:tc>
          <w:tcPr>
            <w:tcW w:w="1755" w:type="pct"/>
            <w:tcBorders>
              <w:top w:val="outset" w:sz="6" w:space="0" w:color="000000"/>
              <w:left w:val="outset" w:sz="6" w:space="0" w:color="000000"/>
              <w:bottom w:val="outset" w:sz="6" w:space="0" w:color="000000"/>
              <w:right w:val="outset" w:sz="6" w:space="0" w:color="000000"/>
            </w:tcBorders>
          </w:tcPr>
          <w:p w14:paraId="7E354321"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725-5811</w:t>
            </w:r>
          </w:p>
        </w:tc>
        <w:tc>
          <w:tcPr>
            <w:tcW w:w="1860" w:type="pct"/>
            <w:tcBorders>
              <w:top w:val="outset" w:sz="6" w:space="0" w:color="000000"/>
              <w:left w:val="outset" w:sz="6" w:space="0" w:color="000000"/>
              <w:bottom w:val="outset" w:sz="6" w:space="0" w:color="000000"/>
            </w:tcBorders>
          </w:tcPr>
          <w:p w14:paraId="7E354322"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725-3379</w:t>
            </w:r>
          </w:p>
        </w:tc>
      </w:tr>
      <w:tr w:rsidR="007B5028" w:rsidRPr="008306AE" w14:paraId="7E354327"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24"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HUBBARD</w:t>
            </w:r>
          </w:p>
        </w:tc>
        <w:tc>
          <w:tcPr>
            <w:tcW w:w="1755" w:type="pct"/>
            <w:tcBorders>
              <w:top w:val="outset" w:sz="6" w:space="0" w:color="000000"/>
              <w:left w:val="outset" w:sz="6" w:space="0" w:color="000000"/>
              <w:bottom w:val="outset" w:sz="6" w:space="0" w:color="000000"/>
              <w:right w:val="outset" w:sz="6" w:space="0" w:color="000000"/>
            </w:tcBorders>
          </w:tcPr>
          <w:p w14:paraId="7E354325"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732-1451</w:t>
            </w:r>
          </w:p>
        </w:tc>
        <w:tc>
          <w:tcPr>
            <w:tcW w:w="1860" w:type="pct"/>
            <w:tcBorders>
              <w:top w:val="outset" w:sz="6" w:space="0" w:color="000000"/>
              <w:left w:val="outset" w:sz="6" w:space="0" w:color="000000"/>
              <w:bottom w:val="outset" w:sz="6" w:space="0" w:color="000000"/>
            </w:tcBorders>
          </w:tcPr>
          <w:p w14:paraId="7E354326"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732-3331</w:t>
            </w:r>
          </w:p>
        </w:tc>
      </w:tr>
      <w:tr w:rsidR="007B5028" w:rsidRPr="008306AE" w14:paraId="7E35432B"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28"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ISANTI</w:t>
            </w:r>
          </w:p>
        </w:tc>
        <w:tc>
          <w:tcPr>
            <w:tcW w:w="1755" w:type="pct"/>
            <w:tcBorders>
              <w:top w:val="outset" w:sz="6" w:space="0" w:color="000000"/>
              <w:left w:val="outset" w:sz="6" w:space="0" w:color="000000"/>
              <w:bottom w:val="outset" w:sz="6" w:space="0" w:color="000000"/>
              <w:right w:val="outset" w:sz="6" w:space="0" w:color="000000"/>
            </w:tcBorders>
          </w:tcPr>
          <w:p w14:paraId="7E354329"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(763) 689-1711</w:t>
            </w:r>
          </w:p>
        </w:tc>
        <w:tc>
          <w:tcPr>
            <w:tcW w:w="1860" w:type="pct"/>
            <w:tcBorders>
              <w:top w:val="outset" w:sz="6" w:space="0" w:color="000000"/>
              <w:left w:val="outset" w:sz="6" w:space="0" w:color="000000"/>
              <w:bottom w:val="outset" w:sz="6" w:space="0" w:color="000000"/>
            </w:tcBorders>
          </w:tcPr>
          <w:p w14:paraId="7E35432A"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(763) 689-2141</w:t>
            </w:r>
          </w:p>
        </w:tc>
      </w:tr>
      <w:tr w:rsidR="007B5028" w:rsidRPr="008306AE" w14:paraId="7E35432F"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2C" w14:textId="77777777" w:rsidR="007B5028" w:rsidRPr="008306AE" w:rsidRDefault="007B5028" w:rsidP="00D52B3F">
            <w:pPr>
              <w:jc w:val="center"/>
              <w:rPr>
                <w:rFonts w:ascii="Times New Roman" w:hAnsi="Times New Roman"/>
                <w:sz w:val="22"/>
                <w:szCs w:val="22"/>
              </w:rPr>
            </w:pPr>
            <w:smartTag w:uri="urn:schemas-microsoft-com:office:smarttags" w:element="place">
              <w:r w:rsidRPr="008306AE">
                <w:rPr>
                  <w:rFonts w:ascii="Times New Roman" w:hAnsi="Times New Roman"/>
                  <w:sz w:val="22"/>
                  <w:szCs w:val="22"/>
                </w:rPr>
                <w:t>ITASCA</w:t>
              </w:r>
            </w:smartTag>
          </w:p>
        </w:tc>
        <w:tc>
          <w:tcPr>
            <w:tcW w:w="1755" w:type="pct"/>
            <w:tcBorders>
              <w:top w:val="outset" w:sz="6" w:space="0" w:color="000000"/>
              <w:left w:val="outset" w:sz="6" w:space="0" w:color="000000"/>
              <w:bottom w:val="outset" w:sz="6" w:space="0" w:color="000000"/>
              <w:right w:val="outset" w:sz="6" w:space="0" w:color="000000"/>
            </w:tcBorders>
          </w:tcPr>
          <w:p w14:paraId="7E35432D"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327-2941</w:t>
            </w:r>
          </w:p>
        </w:tc>
        <w:tc>
          <w:tcPr>
            <w:tcW w:w="1860" w:type="pct"/>
            <w:tcBorders>
              <w:top w:val="outset" w:sz="6" w:space="0" w:color="000000"/>
              <w:left w:val="outset" w:sz="6" w:space="0" w:color="000000"/>
              <w:bottom w:val="outset" w:sz="6" w:space="0" w:color="000000"/>
            </w:tcBorders>
          </w:tcPr>
          <w:p w14:paraId="7E35432E"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326-8565</w:t>
            </w:r>
          </w:p>
        </w:tc>
      </w:tr>
      <w:tr w:rsidR="007B5028" w:rsidRPr="008306AE" w14:paraId="7E354333"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30" w14:textId="77777777" w:rsidR="007B5028" w:rsidRPr="008306AE" w:rsidRDefault="007B5028" w:rsidP="00D52B3F">
            <w:pPr>
              <w:jc w:val="center"/>
              <w:rPr>
                <w:rFonts w:ascii="Times New Roman" w:hAnsi="Times New Roman"/>
                <w:sz w:val="22"/>
                <w:szCs w:val="22"/>
              </w:rPr>
            </w:pPr>
            <w:smartTag w:uri="urn:schemas-microsoft-com:office:smarttags" w:element="place">
              <w:smartTag w:uri="urn:schemas-microsoft-com:office:smarttags" w:element="City">
                <w:r w:rsidRPr="008306AE">
                  <w:rPr>
                    <w:rFonts w:ascii="Times New Roman" w:hAnsi="Times New Roman"/>
                    <w:sz w:val="22"/>
                    <w:szCs w:val="22"/>
                  </w:rPr>
                  <w:t>JACKSON</w:t>
                </w:r>
              </w:smartTag>
            </w:smartTag>
          </w:p>
        </w:tc>
        <w:tc>
          <w:tcPr>
            <w:tcW w:w="1755" w:type="pct"/>
            <w:tcBorders>
              <w:top w:val="outset" w:sz="6" w:space="0" w:color="000000"/>
              <w:left w:val="outset" w:sz="6" w:space="0" w:color="000000"/>
              <w:bottom w:val="outset" w:sz="6" w:space="0" w:color="000000"/>
              <w:right w:val="outset" w:sz="6" w:space="0" w:color="000000"/>
            </w:tcBorders>
          </w:tcPr>
          <w:p w14:paraId="7E354331"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847-4000</w:t>
            </w:r>
          </w:p>
        </w:tc>
        <w:tc>
          <w:tcPr>
            <w:tcW w:w="1860" w:type="pct"/>
            <w:tcBorders>
              <w:top w:val="outset" w:sz="6" w:space="0" w:color="000000"/>
              <w:left w:val="outset" w:sz="6" w:space="0" w:color="000000"/>
              <w:bottom w:val="outset" w:sz="6" w:space="0" w:color="000000"/>
            </w:tcBorders>
          </w:tcPr>
          <w:p w14:paraId="7E354332"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847-4420</w:t>
            </w:r>
          </w:p>
        </w:tc>
      </w:tr>
      <w:tr w:rsidR="007B5028" w:rsidRPr="008306AE" w14:paraId="7E354337"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34"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KANABEC</w:t>
            </w:r>
          </w:p>
        </w:tc>
        <w:tc>
          <w:tcPr>
            <w:tcW w:w="1755" w:type="pct"/>
            <w:tcBorders>
              <w:top w:val="outset" w:sz="6" w:space="0" w:color="000000"/>
              <w:left w:val="outset" w:sz="6" w:space="0" w:color="000000"/>
              <w:bottom w:val="outset" w:sz="6" w:space="0" w:color="000000"/>
              <w:right w:val="outset" w:sz="6" w:space="0" w:color="000000"/>
            </w:tcBorders>
          </w:tcPr>
          <w:p w14:paraId="7E354335"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679-6350</w:t>
            </w:r>
          </w:p>
        </w:tc>
        <w:tc>
          <w:tcPr>
            <w:tcW w:w="1860" w:type="pct"/>
            <w:tcBorders>
              <w:top w:val="outset" w:sz="6" w:space="0" w:color="000000"/>
              <w:left w:val="outset" w:sz="6" w:space="0" w:color="000000"/>
              <w:bottom w:val="outset" w:sz="6" w:space="0" w:color="000000"/>
            </w:tcBorders>
          </w:tcPr>
          <w:p w14:paraId="7E354336"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679-8400</w:t>
            </w:r>
          </w:p>
        </w:tc>
      </w:tr>
      <w:tr w:rsidR="007B5028" w:rsidRPr="008306AE" w14:paraId="7E35433B"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38"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KANDIYOHI</w:t>
            </w:r>
          </w:p>
        </w:tc>
        <w:tc>
          <w:tcPr>
            <w:tcW w:w="1755" w:type="pct"/>
            <w:tcBorders>
              <w:top w:val="outset" w:sz="6" w:space="0" w:color="000000"/>
              <w:left w:val="outset" w:sz="6" w:space="0" w:color="000000"/>
              <w:bottom w:val="outset" w:sz="6" w:space="0" w:color="000000"/>
              <w:right w:val="outset" w:sz="6" w:space="0" w:color="000000"/>
            </w:tcBorders>
          </w:tcPr>
          <w:p w14:paraId="7E354339"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231-7800</w:t>
            </w:r>
          </w:p>
        </w:tc>
        <w:tc>
          <w:tcPr>
            <w:tcW w:w="1860" w:type="pct"/>
            <w:tcBorders>
              <w:top w:val="outset" w:sz="6" w:space="0" w:color="000000"/>
              <w:left w:val="outset" w:sz="6" w:space="0" w:color="000000"/>
              <w:bottom w:val="outset" w:sz="6" w:space="0" w:color="000000"/>
            </w:tcBorders>
          </w:tcPr>
          <w:p w14:paraId="7E35433A"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235-1260</w:t>
            </w:r>
          </w:p>
        </w:tc>
      </w:tr>
      <w:tr w:rsidR="007B5028" w:rsidRPr="008306AE" w14:paraId="7E35433F"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3C"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KITTSON</w:t>
            </w:r>
          </w:p>
        </w:tc>
        <w:tc>
          <w:tcPr>
            <w:tcW w:w="1755" w:type="pct"/>
            <w:tcBorders>
              <w:top w:val="outset" w:sz="6" w:space="0" w:color="000000"/>
              <w:left w:val="outset" w:sz="6" w:space="0" w:color="000000"/>
              <w:bottom w:val="outset" w:sz="6" w:space="0" w:color="000000"/>
              <w:right w:val="outset" w:sz="6" w:space="0" w:color="000000"/>
            </w:tcBorders>
          </w:tcPr>
          <w:p w14:paraId="7E35433D"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843-2689</w:t>
            </w:r>
          </w:p>
        </w:tc>
        <w:tc>
          <w:tcPr>
            <w:tcW w:w="1860" w:type="pct"/>
            <w:tcBorders>
              <w:top w:val="outset" w:sz="6" w:space="0" w:color="000000"/>
              <w:left w:val="outset" w:sz="6" w:space="0" w:color="000000"/>
              <w:bottom w:val="outset" w:sz="6" w:space="0" w:color="000000"/>
            </w:tcBorders>
          </w:tcPr>
          <w:p w14:paraId="7E35433E"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843-3535</w:t>
            </w:r>
          </w:p>
        </w:tc>
      </w:tr>
      <w:tr w:rsidR="007B5028" w:rsidRPr="008306AE" w14:paraId="7E354343"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40"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KOOCHICHING</w:t>
            </w:r>
          </w:p>
        </w:tc>
        <w:tc>
          <w:tcPr>
            <w:tcW w:w="1755" w:type="pct"/>
            <w:tcBorders>
              <w:top w:val="outset" w:sz="6" w:space="0" w:color="000000"/>
              <w:left w:val="outset" w:sz="6" w:space="0" w:color="000000"/>
              <w:bottom w:val="outset" w:sz="6" w:space="0" w:color="000000"/>
              <w:right w:val="outset" w:sz="6" w:space="0" w:color="000000"/>
            </w:tcBorders>
          </w:tcPr>
          <w:p w14:paraId="7E354341"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283-7000</w:t>
            </w:r>
          </w:p>
        </w:tc>
        <w:tc>
          <w:tcPr>
            <w:tcW w:w="1860" w:type="pct"/>
            <w:tcBorders>
              <w:top w:val="outset" w:sz="6" w:space="0" w:color="000000"/>
              <w:left w:val="outset" w:sz="6" w:space="0" w:color="000000"/>
              <w:bottom w:val="outset" w:sz="6" w:space="0" w:color="000000"/>
            </w:tcBorders>
          </w:tcPr>
          <w:p w14:paraId="7E354342"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283-4416</w:t>
            </w:r>
          </w:p>
        </w:tc>
      </w:tr>
      <w:tr w:rsidR="007B5028" w:rsidRPr="008306AE" w14:paraId="7E354347"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44"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LAC QUI PARLE</w:t>
            </w:r>
          </w:p>
        </w:tc>
        <w:tc>
          <w:tcPr>
            <w:tcW w:w="1755" w:type="pct"/>
            <w:tcBorders>
              <w:top w:val="outset" w:sz="6" w:space="0" w:color="000000"/>
              <w:left w:val="outset" w:sz="6" w:space="0" w:color="000000"/>
              <w:bottom w:val="outset" w:sz="6" w:space="0" w:color="000000"/>
              <w:right w:val="outset" w:sz="6" w:space="0" w:color="000000"/>
            </w:tcBorders>
          </w:tcPr>
          <w:p w14:paraId="7E354345"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598-7594</w:t>
            </w:r>
          </w:p>
        </w:tc>
        <w:tc>
          <w:tcPr>
            <w:tcW w:w="1860" w:type="pct"/>
            <w:tcBorders>
              <w:top w:val="outset" w:sz="6" w:space="0" w:color="000000"/>
              <w:left w:val="outset" w:sz="6" w:space="0" w:color="000000"/>
              <w:bottom w:val="outset" w:sz="6" w:space="0" w:color="000000"/>
            </w:tcBorders>
          </w:tcPr>
          <w:p w14:paraId="7E354346"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598-3720</w:t>
            </w:r>
          </w:p>
        </w:tc>
      </w:tr>
      <w:tr w:rsidR="007B5028" w:rsidRPr="008306AE" w14:paraId="7E35434B"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48" w14:textId="77777777" w:rsidR="007B5028" w:rsidRPr="008306AE" w:rsidRDefault="007B5028" w:rsidP="00D52B3F">
            <w:pPr>
              <w:jc w:val="center"/>
              <w:rPr>
                <w:rFonts w:ascii="Times New Roman" w:hAnsi="Times New Roman"/>
                <w:sz w:val="22"/>
                <w:szCs w:val="22"/>
              </w:rPr>
            </w:pPr>
            <w:smartTag w:uri="urn:schemas-microsoft-com:office:smarttags" w:element="place">
              <w:r w:rsidRPr="008306AE">
                <w:rPr>
                  <w:rFonts w:ascii="Times New Roman" w:hAnsi="Times New Roman"/>
                  <w:sz w:val="22"/>
                  <w:szCs w:val="22"/>
                </w:rPr>
                <w:t>LAKE</w:t>
              </w:r>
            </w:smartTag>
          </w:p>
        </w:tc>
        <w:tc>
          <w:tcPr>
            <w:tcW w:w="1755" w:type="pct"/>
            <w:tcBorders>
              <w:top w:val="outset" w:sz="6" w:space="0" w:color="000000"/>
              <w:left w:val="outset" w:sz="6" w:space="0" w:color="000000"/>
              <w:bottom w:val="outset" w:sz="6" w:space="0" w:color="000000"/>
              <w:right w:val="outset" w:sz="6" w:space="0" w:color="000000"/>
            </w:tcBorders>
          </w:tcPr>
          <w:p w14:paraId="7E354349"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834-8400</w:t>
            </w:r>
          </w:p>
        </w:tc>
        <w:tc>
          <w:tcPr>
            <w:tcW w:w="1860" w:type="pct"/>
            <w:tcBorders>
              <w:top w:val="outset" w:sz="6" w:space="0" w:color="000000"/>
              <w:left w:val="outset" w:sz="6" w:space="0" w:color="000000"/>
              <w:bottom w:val="outset" w:sz="6" w:space="0" w:color="000000"/>
            </w:tcBorders>
          </w:tcPr>
          <w:p w14:paraId="7E35434A"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834-8385</w:t>
            </w:r>
          </w:p>
        </w:tc>
      </w:tr>
      <w:tr w:rsidR="007B5028" w:rsidRPr="008306AE" w14:paraId="7E35434F"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4C" w14:textId="77777777" w:rsidR="007B5028" w:rsidRPr="008306AE" w:rsidRDefault="007B5028" w:rsidP="00D52B3F">
            <w:pPr>
              <w:jc w:val="center"/>
              <w:rPr>
                <w:rFonts w:ascii="Times New Roman" w:hAnsi="Times New Roman"/>
                <w:sz w:val="22"/>
                <w:szCs w:val="22"/>
              </w:rPr>
            </w:pPr>
            <w:smartTag w:uri="urn:schemas-microsoft-com:office:smarttags" w:element="place">
              <w:r w:rsidRPr="008306AE">
                <w:rPr>
                  <w:rFonts w:ascii="Times New Roman" w:hAnsi="Times New Roman"/>
                  <w:sz w:val="22"/>
                  <w:szCs w:val="22"/>
                </w:rPr>
                <w:t>LAKE</w:t>
              </w:r>
            </w:smartTag>
            <w:r w:rsidRPr="008306AE">
              <w:rPr>
                <w:rFonts w:ascii="Times New Roman" w:hAnsi="Times New Roman"/>
                <w:sz w:val="22"/>
                <w:szCs w:val="22"/>
              </w:rPr>
              <w:t xml:space="preserve"> OF THE WOODS</w:t>
            </w:r>
          </w:p>
        </w:tc>
        <w:tc>
          <w:tcPr>
            <w:tcW w:w="1755" w:type="pct"/>
            <w:tcBorders>
              <w:top w:val="outset" w:sz="6" w:space="0" w:color="000000"/>
              <w:left w:val="outset" w:sz="6" w:space="0" w:color="000000"/>
              <w:bottom w:val="outset" w:sz="6" w:space="0" w:color="000000"/>
              <w:right w:val="outset" w:sz="6" w:space="0" w:color="000000"/>
            </w:tcBorders>
          </w:tcPr>
          <w:p w14:paraId="7E35434D"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634-2642</w:t>
            </w:r>
          </w:p>
        </w:tc>
        <w:tc>
          <w:tcPr>
            <w:tcW w:w="1860" w:type="pct"/>
            <w:tcBorders>
              <w:top w:val="outset" w:sz="6" w:space="0" w:color="000000"/>
              <w:left w:val="outset" w:sz="6" w:space="0" w:color="000000"/>
              <w:bottom w:val="outset" w:sz="6" w:space="0" w:color="000000"/>
            </w:tcBorders>
          </w:tcPr>
          <w:p w14:paraId="7E35434E"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634-1143</w:t>
            </w:r>
          </w:p>
        </w:tc>
      </w:tr>
      <w:tr w:rsidR="007B5028" w:rsidRPr="008306AE" w14:paraId="7E354353"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50"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LE SUEUR</w:t>
            </w:r>
          </w:p>
        </w:tc>
        <w:tc>
          <w:tcPr>
            <w:tcW w:w="1755" w:type="pct"/>
            <w:tcBorders>
              <w:top w:val="outset" w:sz="6" w:space="0" w:color="000000"/>
              <w:left w:val="outset" w:sz="6" w:space="0" w:color="000000"/>
              <w:bottom w:val="outset" w:sz="6" w:space="0" w:color="000000"/>
              <w:right w:val="outset" w:sz="6" w:space="0" w:color="000000"/>
            </w:tcBorders>
          </w:tcPr>
          <w:p w14:paraId="7E354351"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357-8288</w:t>
            </w:r>
          </w:p>
        </w:tc>
        <w:tc>
          <w:tcPr>
            <w:tcW w:w="1860" w:type="pct"/>
            <w:tcBorders>
              <w:top w:val="outset" w:sz="6" w:space="0" w:color="000000"/>
              <w:left w:val="outset" w:sz="6" w:space="0" w:color="000000"/>
              <w:bottom w:val="outset" w:sz="6" w:space="0" w:color="000000"/>
            </w:tcBorders>
          </w:tcPr>
          <w:p w14:paraId="7E354352"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357-8545</w:t>
            </w:r>
          </w:p>
        </w:tc>
      </w:tr>
      <w:tr w:rsidR="007B5028" w:rsidRPr="008306AE" w14:paraId="7E354357"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54" w14:textId="77777777" w:rsidR="007B5028" w:rsidRPr="008306AE" w:rsidRDefault="007B5028" w:rsidP="00D52B3F">
            <w:pPr>
              <w:jc w:val="center"/>
              <w:rPr>
                <w:rFonts w:ascii="Times New Roman" w:hAnsi="Times New Roman"/>
                <w:sz w:val="22"/>
                <w:szCs w:val="22"/>
              </w:rPr>
            </w:pPr>
            <w:smartTag w:uri="urn:schemas-microsoft-com:office:smarttags" w:element="place">
              <w:smartTag w:uri="urn:schemas-microsoft-com:office:smarttags" w:element="City">
                <w:r w:rsidRPr="008306AE">
                  <w:rPr>
                    <w:rFonts w:ascii="Times New Roman" w:hAnsi="Times New Roman"/>
                    <w:sz w:val="22"/>
                    <w:szCs w:val="22"/>
                  </w:rPr>
                  <w:t>LINCOLN</w:t>
                </w:r>
              </w:smartTag>
            </w:smartTag>
          </w:p>
        </w:tc>
        <w:tc>
          <w:tcPr>
            <w:tcW w:w="1755" w:type="pct"/>
            <w:tcBorders>
              <w:top w:val="outset" w:sz="6" w:space="0" w:color="000000"/>
              <w:left w:val="outset" w:sz="6" w:space="0" w:color="000000"/>
              <w:bottom w:val="outset" w:sz="6" w:space="0" w:color="000000"/>
              <w:right w:val="outset" w:sz="6" w:space="0" w:color="000000"/>
            </w:tcBorders>
          </w:tcPr>
          <w:p w14:paraId="7E354355"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(800) 810-8816</w:t>
            </w:r>
          </w:p>
        </w:tc>
        <w:tc>
          <w:tcPr>
            <w:tcW w:w="1860" w:type="pct"/>
            <w:tcBorders>
              <w:top w:val="outset" w:sz="6" w:space="0" w:color="000000"/>
              <w:left w:val="outset" w:sz="6" w:space="0" w:color="000000"/>
              <w:bottom w:val="outset" w:sz="6" w:space="0" w:color="000000"/>
            </w:tcBorders>
          </w:tcPr>
          <w:p w14:paraId="7E354356"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694-1664</w:t>
            </w:r>
          </w:p>
        </w:tc>
      </w:tr>
      <w:tr w:rsidR="007B5028" w:rsidRPr="008306AE" w14:paraId="7E35435B"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58" w14:textId="77777777" w:rsidR="007B5028" w:rsidRPr="008306AE" w:rsidRDefault="007B5028" w:rsidP="00D52B3F">
            <w:pPr>
              <w:jc w:val="center"/>
              <w:rPr>
                <w:rFonts w:ascii="Times New Roman" w:hAnsi="Times New Roman"/>
                <w:sz w:val="22"/>
                <w:szCs w:val="22"/>
              </w:rPr>
            </w:pPr>
            <w:smartTag w:uri="urn:schemas-microsoft-com:office:smarttags" w:element="place">
              <w:r w:rsidRPr="008306AE">
                <w:rPr>
                  <w:rFonts w:ascii="Times New Roman" w:hAnsi="Times New Roman"/>
                  <w:sz w:val="22"/>
                  <w:szCs w:val="22"/>
                </w:rPr>
                <w:lastRenderedPageBreak/>
                <w:t>LYON</w:t>
              </w:r>
            </w:smartTag>
          </w:p>
        </w:tc>
        <w:tc>
          <w:tcPr>
            <w:tcW w:w="1755" w:type="pct"/>
            <w:tcBorders>
              <w:top w:val="outset" w:sz="6" w:space="0" w:color="000000"/>
              <w:left w:val="outset" w:sz="6" w:space="0" w:color="000000"/>
              <w:bottom w:val="outset" w:sz="6" w:space="0" w:color="000000"/>
              <w:right w:val="outset" w:sz="6" w:space="0" w:color="000000"/>
            </w:tcBorders>
          </w:tcPr>
          <w:p w14:paraId="7E354359"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(800) 657-3760</w:t>
            </w:r>
          </w:p>
        </w:tc>
        <w:tc>
          <w:tcPr>
            <w:tcW w:w="1860" w:type="pct"/>
            <w:tcBorders>
              <w:top w:val="outset" w:sz="6" w:space="0" w:color="000000"/>
              <w:left w:val="outset" w:sz="6" w:space="0" w:color="000000"/>
              <w:bottom w:val="outset" w:sz="6" w:space="0" w:color="000000"/>
            </w:tcBorders>
          </w:tcPr>
          <w:p w14:paraId="7E35435A"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537-7666</w:t>
            </w:r>
          </w:p>
        </w:tc>
      </w:tr>
      <w:tr w:rsidR="007B5028" w:rsidRPr="008306AE" w14:paraId="7E35435F"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5C"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MAHNOMEN</w:t>
            </w:r>
          </w:p>
        </w:tc>
        <w:tc>
          <w:tcPr>
            <w:tcW w:w="1755" w:type="pct"/>
            <w:tcBorders>
              <w:top w:val="outset" w:sz="6" w:space="0" w:color="000000"/>
              <w:left w:val="outset" w:sz="6" w:space="0" w:color="000000"/>
              <w:bottom w:val="outset" w:sz="6" w:space="0" w:color="000000"/>
              <w:right w:val="outset" w:sz="6" w:space="0" w:color="000000"/>
            </w:tcBorders>
          </w:tcPr>
          <w:p w14:paraId="7E35435D"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935-2568</w:t>
            </w:r>
          </w:p>
        </w:tc>
        <w:tc>
          <w:tcPr>
            <w:tcW w:w="1860" w:type="pct"/>
            <w:tcBorders>
              <w:top w:val="outset" w:sz="6" w:space="0" w:color="000000"/>
              <w:left w:val="outset" w:sz="6" w:space="0" w:color="000000"/>
              <w:bottom w:val="outset" w:sz="6" w:space="0" w:color="000000"/>
            </w:tcBorders>
          </w:tcPr>
          <w:p w14:paraId="7E35435E"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935-2255</w:t>
            </w:r>
          </w:p>
        </w:tc>
      </w:tr>
      <w:tr w:rsidR="007B5028" w:rsidRPr="008306AE" w14:paraId="7E354363"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60" w14:textId="77777777" w:rsidR="007B5028" w:rsidRPr="008306AE" w:rsidRDefault="007B5028" w:rsidP="00D52B3F">
            <w:pPr>
              <w:jc w:val="center"/>
              <w:rPr>
                <w:rFonts w:ascii="Times New Roman" w:hAnsi="Times New Roman"/>
                <w:sz w:val="22"/>
                <w:szCs w:val="22"/>
              </w:rPr>
            </w:pPr>
            <w:smartTag w:uri="urn:schemas-microsoft-com:office:smarttags" w:element="place">
              <w:smartTag w:uri="urn:schemas-microsoft-com:office:smarttags" w:element="City">
                <w:r w:rsidRPr="008306AE">
                  <w:rPr>
                    <w:rFonts w:ascii="Times New Roman" w:hAnsi="Times New Roman"/>
                    <w:sz w:val="22"/>
                    <w:szCs w:val="22"/>
                  </w:rPr>
                  <w:t>MARSHALL</w:t>
                </w:r>
              </w:smartTag>
            </w:smartTag>
          </w:p>
        </w:tc>
        <w:tc>
          <w:tcPr>
            <w:tcW w:w="1755" w:type="pct"/>
            <w:tcBorders>
              <w:top w:val="outset" w:sz="6" w:space="0" w:color="000000"/>
              <w:left w:val="outset" w:sz="6" w:space="0" w:color="000000"/>
              <w:bottom w:val="outset" w:sz="6" w:space="0" w:color="000000"/>
              <w:right w:val="outset" w:sz="6" w:space="0" w:color="000000"/>
            </w:tcBorders>
          </w:tcPr>
          <w:p w14:paraId="7E354361"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745-5124</w:t>
            </w:r>
          </w:p>
        </w:tc>
        <w:tc>
          <w:tcPr>
            <w:tcW w:w="1860" w:type="pct"/>
            <w:tcBorders>
              <w:top w:val="outset" w:sz="6" w:space="0" w:color="000000"/>
              <w:left w:val="outset" w:sz="6" w:space="0" w:color="000000"/>
              <w:bottom w:val="outset" w:sz="6" w:space="0" w:color="000000"/>
            </w:tcBorders>
          </w:tcPr>
          <w:p w14:paraId="7E354362"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745-5411</w:t>
            </w:r>
          </w:p>
        </w:tc>
      </w:tr>
      <w:tr w:rsidR="007B5028" w:rsidRPr="008306AE" w14:paraId="7E354367"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64"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MARTIN</w:t>
            </w:r>
          </w:p>
        </w:tc>
        <w:tc>
          <w:tcPr>
            <w:tcW w:w="1755" w:type="pct"/>
            <w:tcBorders>
              <w:top w:val="outset" w:sz="6" w:space="0" w:color="000000"/>
              <w:left w:val="outset" w:sz="6" w:space="0" w:color="000000"/>
              <w:bottom w:val="outset" w:sz="6" w:space="0" w:color="000000"/>
              <w:right w:val="outset" w:sz="6" w:space="0" w:color="000000"/>
            </w:tcBorders>
          </w:tcPr>
          <w:p w14:paraId="7E354365"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238-4757</w:t>
            </w:r>
          </w:p>
        </w:tc>
        <w:tc>
          <w:tcPr>
            <w:tcW w:w="1860" w:type="pct"/>
            <w:tcBorders>
              <w:top w:val="outset" w:sz="6" w:space="0" w:color="000000"/>
              <w:left w:val="outset" w:sz="6" w:space="0" w:color="000000"/>
              <w:bottom w:val="outset" w:sz="6" w:space="0" w:color="000000"/>
            </w:tcBorders>
          </w:tcPr>
          <w:p w14:paraId="7E354366"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238-4481</w:t>
            </w:r>
          </w:p>
        </w:tc>
      </w:tr>
      <w:tr w:rsidR="007B5028" w:rsidRPr="008306AE" w14:paraId="7E35436B"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68"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MC LEOD</w:t>
            </w:r>
          </w:p>
        </w:tc>
        <w:tc>
          <w:tcPr>
            <w:tcW w:w="1755" w:type="pct"/>
            <w:tcBorders>
              <w:top w:val="outset" w:sz="6" w:space="0" w:color="000000"/>
              <w:left w:val="outset" w:sz="6" w:space="0" w:color="000000"/>
              <w:bottom w:val="outset" w:sz="6" w:space="0" w:color="000000"/>
              <w:right w:val="outset" w:sz="6" w:space="0" w:color="000000"/>
            </w:tcBorders>
          </w:tcPr>
          <w:p w14:paraId="7E354369"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864-3144</w:t>
            </w:r>
          </w:p>
        </w:tc>
        <w:tc>
          <w:tcPr>
            <w:tcW w:w="1860" w:type="pct"/>
            <w:tcBorders>
              <w:top w:val="outset" w:sz="6" w:space="0" w:color="000000"/>
              <w:left w:val="outset" w:sz="6" w:space="0" w:color="000000"/>
              <w:bottom w:val="outset" w:sz="6" w:space="0" w:color="000000"/>
            </w:tcBorders>
          </w:tcPr>
          <w:p w14:paraId="7E35436A"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864-3134</w:t>
            </w:r>
          </w:p>
        </w:tc>
      </w:tr>
      <w:tr w:rsidR="007B5028" w:rsidRPr="008306AE" w14:paraId="7E35436F"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6C"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MEEKER</w:t>
            </w:r>
          </w:p>
        </w:tc>
        <w:tc>
          <w:tcPr>
            <w:tcW w:w="1755" w:type="pct"/>
            <w:tcBorders>
              <w:top w:val="outset" w:sz="6" w:space="0" w:color="000000"/>
              <w:left w:val="outset" w:sz="6" w:space="0" w:color="000000"/>
              <w:bottom w:val="outset" w:sz="6" w:space="0" w:color="000000"/>
              <w:right w:val="outset" w:sz="6" w:space="0" w:color="000000"/>
            </w:tcBorders>
          </w:tcPr>
          <w:p w14:paraId="7E35436D"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693-5300</w:t>
            </w:r>
          </w:p>
        </w:tc>
        <w:tc>
          <w:tcPr>
            <w:tcW w:w="1860" w:type="pct"/>
            <w:tcBorders>
              <w:top w:val="outset" w:sz="6" w:space="0" w:color="000000"/>
              <w:left w:val="outset" w:sz="6" w:space="0" w:color="000000"/>
              <w:bottom w:val="outset" w:sz="6" w:space="0" w:color="000000"/>
            </w:tcBorders>
          </w:tcPr>
          <w:p w14:paraId="7E35436E"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693-5400</w:t>
            </w:r>
          </w:p>
        </w:tc>
      </w:tr>
      <w:tr w:rsidR="007B5028" w:rsidRPr="008306AE" w14:paraId="7E354373"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70"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MILLE LACS</w:t>
            </w:r>
          </w:p>
        </w:tc>
        <w:tc>
          <w:tcPr>
            <w:tcW w:w="1755" w:type="pct"/>
            <w:tcBorders>
              <w:top w:val="outset" w:sz="6" w:space="0" w:color="000000"/>
              <w:left w:val="outset" w:sz="6" w:space="0" w:color="000000"/>
              <w:bottom w:val="outset" w:sz="6" w:space="0" w:color="000000"/>
              <w:right w:val="outset" w:sz="6" w:space="0" w:color="000000"/>
            </w:tcBorders>
          </w:tcPr>
          <w:p w14:paraId="7E354371"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983-8208</w:t>
            </w:r>
          </w:p>
        </w:tc>
        <w:tc>
          <w:tcPr>
            <w:tcW w:w="1860" w:type="pct"/>
            <w:tcBorders>
              <w:top w:val="outset" w:sz="6" w:space="0" w:color="000000"/>
              <w:left w:val="outset" w:sz="6" w:space="0" w:color="000000"/>
              <w:bottom w:val="outset" w:sz="6" w:space="0" w:color="000000"/>
            </w:tcBorders>
          </w:tcPr>
          <w:p w14:paraId="7E354372"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983-8250</w:t>
            </w:r>
          </w:p>
        </w:tc>
      </w:tr>
      <w:tr w:rsidR="007B5028" w:rsidRPr="008306AE" w14:paraId="7E354377"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74"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MORRISON</w:t>
            </w:r>
          </w:p>
        </w:tc>
        <w:tc>
          <w:tcPr>
            <w:tcW w:w="1755" w:type="pct"/>
            <w:tcBorders>
              <w:top w:val="outset" w:sz="6" w:space="0" w:color="000000"/>
              <w:left w:val="outset" w:sz="6" w:space="0" w:color="000000"/>
              <w:bottom w:val="outset" w:sz="6" w:space="0" w:color="000000"/>
              <w:right w:val="outset" w:sz="6" w:space="0" w:color="000000"/>
            </w:tcBorders>
          </w:tcPr>
          <w:p w14:paraId="7E354375"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632-2951</w:t>
            </w:r>
          </w:p>
        </w:tc>
        <w:tc>
          <w:tcPr>
            <w:tcW w:w="1860" w:type="pct"/>
            <w:tcBorders>
              <w:top w:val="outset" w:sz="6" w:space="0" w:color="000000"/>
              <w:left w:val="outset" w:sz="6" w:space="0" w:color="000000"/>
              <w:bottom w:val="outset" w:sz="6" w:space="0" w:color="000000"/>
            </w:tcBorders>
          </w:tcPr>
          <w:p w14:paraId="7E354376"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632-9233</w:t>
            </w:r>
          </w:p>
        </w:tc>
      </w:tr>
      <w:tr w:rsidR="007B5028" w:rsidRPr="008306AE" w14:paraId="7E35437B"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78"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MOWER</w:t>
            </w:r>
          </w:p>
        </w:tc>
        <w:tc>
          <w:tcPr>
            <w:tcW w:w="1755" w:type="pct"/>
            <w:tcBorders>
              <w:top w:val="outset" w:sz="6" w:space="0" w:color="000000"/>
              <w:left w:val="outset" w:sz="6" w:space="0" w:color="000000"/>
              <w:bottom w:val="outset" w:sz="6" w:space="0" w:color="000000"/>
              <w:right w:val="outset" w:sz="6" w:space="0" w:color="000000"/>
            </w:tcBorders>
          </w:tcPr>
          <w:p w14:paraId="7E354379"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437-9700</w:t>
            </w:r>
          </w:p>
        </w:tc>
        <w:tc>
          <w:tcPr>
            <w:tcW w:w="1860" w:type="pct"/>
            <w:tcBorders>
              <w:top w:val="outset" w:sz="6" w:space="0" w:color="000000"/>
              <w:left w:val="outset" w:sz="6" w:space="0" w:color="000000"/>
              <w:bottom w:val="outset" w:sz="6" w:space="0" w:color="000000"/>
            </w:tcBorders>
          </w:tcPr>
          <w:p w14:paraId="7E35437A"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437-9400</w:t>
            </w:r>
          </w:p>
        </w:tc>
      </w:tr>
      <w:tr w:rsidR="007B5028" w:rsidRPr="008306AE" w14:paraId="7E35437F"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7C" w14:textId="77777777" w:rsidR="007B5028" w:rsidRPr="008306AE" w:rsidRDefault="007B5028" w:rsidP="00D52B3F">
            <w:pPr>
              <w:jc w:val="center"/>
              <w:rPr>
                <w:rFonts w:ascii="Times New Roman" w:hAnsi="Times New Roman"/>
                <w:sz w:val="22"/>
                <w:szCs w:val="22"/>
              </w:rPr>
            </w:pPr>
            <w:smartTag w:uri="urn:schemas-microsoft-com:office:smarttags" w:element="place">
              <w:smartTag w:uri="urn:schemas-microsoft-com:office:smarttags" w:element="City">
                <w:r w:rsidRPr="008306AE">
                  <w:rPr>
                    <w:rFonts w:ascii="Times New Roman" w:hAnsi="Times New Roman"/>
                    <w:sz w:val="22"/>
                    <w:szCs w:val="22"/>
                  </w:rPr>
                  <w:t>MURRAY</w:t>
                </w:r>
              </w:smartTag>
            </w:smartTag>
          </w:p>
        </w:tc>
        <w:tc>
          <w:tcPr>
            <w:tcW w:w="1755" w:type="pct"/>
            <w:tcBorders>
              <w:top w:val="outset" w:sz="6" w:space="0" w:color="000000"/>
              <w:left w:val="outset" w:sz="6" w:space="0" w:color="000000"/>
              <w:bottom w:val="outset" w:sz="6" w:space="0" w:color="000000"/>
              <w:right w:val="outset" w:sz="6" w:space="0" w:color="000000"/>
            </w:tcBorders>
          </w:tcPr>
          <w:p w14:paraId="7E35437D"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(800) 657-3811</w:t>
            </w:r>
          </w:p>
        </w:tc>
        <w:tc>
          <w:tcPr>
            <w:tcW w:w="1860" w:type="pct"/>
            <w:tcBorders>
              <w:top w:val="outset" w:sz="6" w:space="0" w:color="000000"/>
              <w:left w:val="outset" w:sz="6" w:space="0" w:color="000000"/>
              <w:bottom w:val="outset" w:sz="6" w:space="0" w:color="000000"/>
            </w:tcBorders>
          </w:tcPr>
          <w:p w14:paraId="7E35437E"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836-6168</w:t>
            </w:r>
          </w:p>
        </w:tc>
      </w:tr>
      <w:tr w:rsidR="007B5028" w:rsidRPr="008306AE" w14:paraId="7E354383"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80"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NICOLLET</w:t>
            </w:r>
          </w:p>
        </w:tc>
        <w:tc>
          <w:tcPr>
            <w:tcW w:w="1755" w:type="pct"/>
            <w:tcBorders>
              <w:top w:val="outset" w:sz="6" w:space="0" w:color="000000"/>
              <w:left w:val="outset" w:sz="6" w:space="0" w:color="000000"/>
              <w:bottom w:val="outset" w:sz="6" w:space="0" w:color="000000"/>
              <w:right w:val="outset" w:sz="6" w:space="0" w:color="000000"/>
            </w:tcBorders>
          </w:tcPr>
          <w:p w14:paraId="7E354381"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386-4528</w:t>
            </w:r>
          </w:p>
        </w:tc>
        <w:tc>
          <w:tcPr>
            <w:tcW w:w="1860" w:type="pct"/>
            <w:tcBorders>
              <w:top w:val="outset" w:sz="6" w:space="0" w:color="000000"/>
              <w:left w:val="outset" w:sz="6" w:space="0" w:color="000000"/>
              <w:bottom w:val="outset" w:sz="6" w:space="0" w:color="000000"/>
            </w:tcBorders>
          </w:tcPr>
          <w:p w14:paraId="7E354382"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931-1570</w:t>
            </w:r>
          </w:p>
        </w:tc>
      </w:tr>
      <w:tr w:rsidR="007B5028" w:rsidRPr="008306AE" w14:paraId="7E354387"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84"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NOBLES</w:t>
            </w:r>
          </w:p>
        </w:tc>
        <w:tc>
          <w:tcPr>
            <w:tcW w:w="1755" w:type="pct"/>
            <w:tcBorders>
              <w:top w:val="outset" w:sz="6" w:space="0" w:color="000000"/>
              <w:left w:val="outset" w:sz="6" w:space="0" w:color="000000"/>
              <w:bottom w:val="outset" w:sz="6" w:space="0" w:color="000000"/>
              <w:right w:val="outset" w:sz="6" w:space="0" w:color="000000"/>
            </w:tcBorders>
          </w:tcPr>
          <w:p w14:paraId="7E354385"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295-5213</w:t>
            </w:r>
          </w:p>
        </w:tc>
        <w:tc>
          <w:tcPr>
            <w:tcW w:w="1860" w:type="pct"/>
            <w:tcBorders>
              <w:top w:val="outset" w:sz="6" w:space="0" w:color="000000"/>
              <w:left w:val="outset" w:sz="6" w:space="0" w:color="000000"/>
              <w:bottom w:val="outset" w:sz="6" w:space="0" w:color="000000"/>
            </w:tcBorders>
          </w:tcPr>
          <w:p w14:paraId="7E354386"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372-2136</w:t>
            </w:r>
          </w:p>
        </w:tc>
      </w:tr>
      <w:tr w:rsidR="007B5028" w:rsidRPr="008306AE" w14:paraId="7E35438B"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88" w14:textId="77777777" w:rsidR="007B5028" w:rsidRPr="008306AE" w:rsidRDefault="007B5028" w:rsidP="00D52B3F">
            <w:pPr>
              <w:jc w:val="center"/>
              <w:rPr>
                <w:rFonts w:ascii="Times New Roman" w:hAnsi="Times New Roman"/>
                <w:sz w:val="22"/>
                <w:szCs w:val="22"/>
              </w:rPr>
            </w:pPr>
            <w:smartTag w:uri="urn:schemas-microsoft-com:office:smarttags" w:element="place">
              <w:smartTag w:uri="urn:schemas-microsoft-com:office:smarttags" w:element="City">
                <w:r w:rsidRPr="008306AE">
                  <w:rPr>
                    <w:rFonts w:ascii="Times New Roman" w:hAnsi="Times New Roman"/>
                    <w:sz w:val="22"/>
                    <w:szCs w:val="22"/>
                  </w:rPr>
                  <w:t>NORMAN</w:t>
                </w:r>
              </w:smartTag>
            </w:smartTag>
          </w:p>
        </w:tc>
        <w:tc>
          <w:tcPr>
            <w:tcW w:w="1755" w:type="pct"/>
            <w:tcBorders>
              <w:top w:val="outset" w:sz="6" w:space="0" w:color="000000"/>
              <w:left w:val="outset" w:sz="6" w:space="0" w:color="000000"/>
              <w:bottom w:val="outset" w:sz="6" w:space="0" w:color="000000"/>
              <w:right w:val="outset" w:sz="6" w:space="0" w:color="000000"/>
            </w:tcBorders>
          </w:tcPr>
          <w:p w14:paraId="7E354389"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784-5400</w:t>
            </w:r>
          </w:p>
        </w:tc>
        <w:tc>
          <w:tcPr>
            <w:tcW w:w="1860" w:type="pct"/>
            <w:tcBorders>
              <w:top w:val="outset" w:sz="6" w:space="0" w:color="000000"/>
              <w:left w:val="outset" w:sz="6" w:space="0" w:color="000000"/>
              <w:bottom w:val="outset" w:sz="6" w:space="0" w:color="000000"/>
            </w:tcBorders>
          </w:tcPr>
          <w:p w14:paraId="7E35438A"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784-7114</w:t>
            </w:r>
          </w:p>
        </w:tc>
      </w:tr>
      <w:tr w:rsidR="007B5028" w:rsidRPr="008306AE" w14:paraId="7E35438F"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8C"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OLMSTED</w:t>
            </w:r>
          </w:p>
        </w:tc>
        <w:tc>
          <w:tcPr>
            <w:tcW w:w="1755" w:type="pct"/>
            <w:tcBorders>
              <w:top w:val="outset" w:sz="6" w:space="0" w:color="000000"/>
              <w:left w:val="outset" w:sz="6" w:space="0" w:color="000000"/>
              <w:bottom w:val="outset" w:sz="6" w:space="0" w:color="000000"/>
              <w:right w:val="outset" w:sz="6" w:space="0" w:color="000000"/>
            </w:tcBorders>
          </w:tcPr>
          <w:p w14:paraId="7E35438D"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328-6400</w:t>
            </w:r>
          </w:p>
        </w:tc>
        <w:tc>
          <w:tcPr>
            <w:tcW w:w="1860" w:type="pct"/>
            <w:tcBorders>
              <w:top w:val="outset" w:sz="6" w:space="0" w:color="000000"/>
              <w:left w:val="outset" w:sz="6" w:space="0" w:color="000000"/>
              <w:bottom w:val="outset" w:sz="6" w:space="0" w:color="000000"/>
            </w:tcBorders>
          </w:tcPr>
          <w:p w14:paraId="7E35438E"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328-6583</w:t>
            </w:r>
          </w:p>
        </w:tc>
      </w:tr>
      <w:tr w:rsidR="007B5028" w:rsidRPr="008306AE" w14:paraId="7E354393"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90"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OTTER TAIL</w:t>
            </w:r>
          </w:p>
        </w:tc>
        <w:tc>
          <w:tcPr>
            <w:tcW w:w="1755" w:type="pct"/>
            <w:tcBorders>
              <w:top w:val="outset" w:sz="6" w:space="0" w:color="000000"/>
              <w:left w:val="outset" w:sz="6" w:space="0" w:color="000000"/>
              <w:bottom w:val="outset" w:sz="6" w:space="0" w:color="000000"/>
              <w:right w:val="outset" w:sz="6" w:space="0" w:color="000000"/>
            </w:tcBorders>
          </w:tcPr>
          <w:p w14:paraId="7E354391"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998-8150</w:t>
            </w:r>
          </w:p>
        </w:tc>
        <w:tc>
          <w:tcPr>
            <w:tcW w:w="1860" w:type="pct"/>
            <w:tcBorders>
              <w:top w:val="outset" w:sz="6" w:space="0" w:color="000000"/>
              <w:left w:val="outset" w:sz="6" w:space="0" w:color="000000"/>
              <w:bottom w:val="outset" w:sz="6" w:space="0" w:color="000000"/>
            </w:tcBorders>
          </w:tcPr>
          <w:p w14:paraId="7E354392"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998-8555</w:t>
            </w:r>
          </w:p>
        </w:tc>
      </w:tr>
      <w:tr w:rsidR="007B5028" w:rsidRPr="008306AE" w14:paraId="7E354397"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94"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PENNINGTON</w:t>
            </w:r>
          </w:p>
        </w:tc>
        <w:tc>
          <w:tcPr>
            <w:tcW w:w="1755" w:type="pct"/>
            <w:tcBorders>
              <w:top w:val="outset" w:sz="6" w:space="0" w:color="000000"/>
              <w:left w:val="outset" w:sz="6" w:space="0" w:color="000000"/>
              <w:bottom w:val="outset" w:sz="6" w:space="0" w:color="000000"/>
              <w:right w:val="outset" w:sz="6" w:space="0" w:color="000000"/>
            </w:tcBorders>
          </w:tcPr>
          <w:p w14:paraId="7E354395"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681-2880</w:t>
            </w:r>
          </w:p>
        </w:tc>
        <w:tc>
          <w:tcPr>
            <w:tcW w:w="1860" w:type="pct"/>
            <w:tcBorders>
              <w:top w:val="outset" w:sz="6" w:space="0" w:color="000000"/>
              <w:left w:val="outset" w:sz="6" w:space="0" w:color="000000"/>
              <w:bottom w:val="outset" w:sz="6" w:space="0" w:color="000000"/>
            </w:tcBorders>
          </w:tcPr>
          <w:p w14:paraId="7E354396"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681-6161</w:t>
            </w:r>
          </w:p>
        </w:tc>
      </w:tr>
      <w:tr w:rsidR="007B5028" w:rsidRPr="008306AE" w14:paraId="7E35439B"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98"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PINE</w:t>
            </w:r>
          </w:p>
        </w:tc>
        <w:tc>
          <w:tcPr>
            <w:tcW w:w="1755" w:type="pct"/>
            <w:tcBorders>
              <w:top w:val="outset" w:sz="6" w:space="0" w:color="000000"/>
              <w:left w:val="outset" w:sz="6" w:space="0" w:color="000000"/>
              <w:bottom w:val="outset" w:sz="6" w:space="0" w:color="000000"/>
              <w:right w:val="outset" w:sz="6" w:space="0" w:color="000000"/>
            </w:tcBorders>
          </w:tcPr>
          <w:p w14:paraId="7E354399"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591-1570</w:t>
            </w:r>
          </w:p>
        </w:tc>
        <w:tc>
          <w:tcPr>
            <w:tcW w:w="1860" w:type="pct"/>
            <w:tcBorders>
              <w:top w:val="outset" w:sz="6" w:space="0" w:color="000000"/>
              <w:left w:val="outset" w:sz="6" w:space="0" w:color="000000"/>
              <w:bottom w:val="outset" w:sz="6" w:space="0" w:color="000000"/>
            </w:tcBorders>
          </w:tcPr>
          <w:p w14:paraId="7E35439A"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629-8380</w:t>
            </w:r>
          </w:p>
        </w:tc>
      </w:tr>
      <w:tr w:rsidR="007B5028" w:rsidRPr="008306AE" w14:paraId="7E35439F"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9C"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PIPESTONE</w:t>
            </w:r>
          </w:p>
        </w:tc>
        <w:tc>
          <w:tcPr>
            <w:tcW w:w="1755" w:type="pct"/>
            <w:tcBorders>
              <w:top w:val="outset" w:sz="6" w:space="0" w:color="000000"/>
              <w:left w:val="outset" w:sz="6" w:space="0" w:color="000000"/>
              <w:bottom w:val="outset" w:sz="6" w:space="0" w:color="000000"/>
              <w:right w:val="outset" w:sz="6" w:space="0" w:color="000000"/>
            </w:tcBorders>
          </w:tcPr>
          <w:p w14:paraId="7E35439D"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825-6720</w:t>
            </w:r>
          </w:p>
        </w:tc>
        <w:tc>
          <w:tcPr>
            <w:tcW w:w="1860" w:type="pct"/>
            <w:tcBorders>
              <w:top w:val="outset" w:sz="6" w:space="0" w:color="000000"/>
              <w:left w:val="outset" w:sz="6" w:space="0" w:color="000000"/>
              <w:bottom w:val="outset" w:sz="6" w:space="0" w:color="000000"/>
            </w:tcBorders>
          </w:tcPr>
          <w:p w14:paraId="7E35439E"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825-6792</w:t>
            </w:r>
          </w:p>
        </w:tc>
      </w:tr>
      <w:tr w:rsidR="007B5028" w:rsidRPr="008306AE" w14:paraId="7E3543A3"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A0"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POLK</w:t>
            </w:r>
          </w:p>
        </w:tc>
        <w:tc>
          <w:tcPr>
            <w:tcW w:w="1755" w:type="pct"/>
            <w:tcBorders>
              <w:top w:val="outset" w:sz="6" w:space="0" w:color="000000"/>
              <w:left w:val="outset" w:sz="6" w:space="0" w:color="000000"/>
              <w:bottom w:val="outset" w:sz="6" w:space="0" w:color="000000"/>
              <w:right w:val="outset" w:sz="6" w:space="0" w:color="000000"/>
            </w:tcBorders>
          </w:tcPr>
          <w:p w14:paraId="7E3543A1"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281-8483</w:t>
            </w:r>
          </w:p>
        </w:tc>
        <w:tc>
          <w:tcPr>
            <w:tcW w:w="1860" w:type="pct"/>
            <w:tcBorders>
              <w:top w:val="outset" w:sz="6" w:space="0" w:color="000000"/>
              <w:left w:val="outset" w:sz="6" w:space="0" w:color="000000"/>
              <w:bottom w:val="outset" w:sz="6" w:space="0" w:color="000000"/>
            </w:tcBorders>
          </w:tcPr>
          <w:p w14:paraId="7E3543A2"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281-0431</w:t>
            </w:r>
          </w:p>
        </w:tc>
      </w:tr>
      <w:tr w:rsidR="007B5028" w:rsidRPr="008306AE" w14:paraId="7E3543A7"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A4"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POPE</w:t>
            </w:r>
          </w:p>
        </w:tc>
        <w:tc>
          <w:tcPr>
            <w:tcW w:w="1755" w:type="pct"/>
            <w:tcBorders>
              <w:top w:val="outset" w:sz="6" w:space="0" w:color="000000"/>
              <w:left w:val="outset" w:sz="6" w:space="0" w:color="000000"/>
              <w:bottom w:val="outset" w:sz="6" w:space="0" w:color="000000"/>
              <w:right w:val="outset" w:sz="6" w:space="0" w:color="000000"/>
            </w:tcBorders>
          </w:tcPr>
          <w:p w14:paraId="7E3543A5"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634-5750</w:t>
            </w:r>
          </w:p>
        </w:tc>
        <w:tc>
          <w:tcPr>
            <w:tcW w:w="1860" w:type="pct"/>
            <w:tcBorders>
              <w:top w:val="outset" w:sz="6" w:space="0" w:color="000000"/>
              <w:left w:val="outset" w:sz="6" w:space="0" w:color="000000"/>
              <w:bottom w:val="outset" w:sz="6" w:space="0" w:color="000000"/>
            </w:tcBorders>
          </w:tcPr>
          <w:p w14:paraId="7E3543A6"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634-5411</w:t>
            </w:r>
          </w:p>
        </w:tc>
      </w:tr>
      <w:tr w:rsidR="007B5028" w:rsidRPr="008306AE" w14:paraId="7E3543AB"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A8"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RAMSEY</w:t>
            </w:r>
          </w:p>
        </w:tc>
        <w:tc>
          <w:tcPr>
            <w:tcW w:w="1755" w:type="pct"/>
            <w:tcBorders>
              <w:top w:val="outset" w:sz="6" w:space="0" w:color="000000"/>
              <w:left w:val="outset" w:sz="6" w:space="0" w:color="000000"/>
              <w:bottom w:val="outset" w:sz="6" w:space="0" w:color="000000"/>
              <w:right w:val="outset" w:sz="6" w:space="0" w:color="000000"/>
            </w:tcBorders>
          </w:tcPr>
          <w:p w14:paraId="7E3543A9"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(651) 266-4500</w:t>
            </w:r>
          </w:p>
        </w:tc>
        <w:tc>
          <w:tcPr>
            <w:tcW w:w="1860" w:type="pct"/>
            <w:tcBorders>
              <w:top w:val="outset" w:sz="6" w:space="0" w:color="000000"/>
              <w:left w:val="outset" w:sz="6" w:space="0" w:color="000000"/>
              <w:bottom w:val="outset" w:sz="6" w:space="0" w:color="000000"/>
            </w:tcBorders>
          </w:tcPr>
          <w:p w14:paraId="7E3543AA"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(651) 291-6795</w:t>
            </w:r>
          </w:p>
        </w:tc>
      </w:tr>
      <w:tr w:rsidR="007B5028" w:rsidRPr="008306AE" w14:paraId="7E3543AF"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AC" w14:textId="77777777" w:rsidR="007B5028" w:rsidRPr="008306AE" w:rsidRDefault="007B5028" w:rsidP="00D52B3F">
            <w:pPr>
              <w:jc w:val="center"/>
              <w:rPr>
                <w:rFonts w:ascii="Times New Roman" w:hAnsi="Times New Roman"/>
                <w:sz w:val="22"/>
                <w:szCs w:val="22"/>
              </w:rPr>
            </w:pPr>
            <w:smartTag w:uri="urn:schemas-microsoft-com:office:smarttags" w:element="place">
              <w:smartTag w:uri="urn:schemas-microsoft-com:office:smarttags" w:element="PlaceName">
                <w:r w:rsidRPr="008306AE">
                  <w:rPr>
                    <w:rFonts w:ascii="Times New Roman" w:hAnsi="Times New Roman"/>
                    <w:sz w:val="22"/>
                    <w:szCs w:val="22"/>
                  </w:rPr>
                  <w:t>RED</w:t>
                </w:r>
              </w:smartTag>
              <w:r w:rsidRPr="008306AE">
                <w:rPr>
                  <w:rFonts w:ascii="Times New Roman" w:hAnsi="Times New Roman"/>
                  <w:sz w:val="22"/>
                  <w:szCs w:val="22"/>
                </w:rPr>
                <w:t xml:space="preserve"> </w:t>
              </w:r>
              <w:smartTag w:uri="urn:schemas-microsoft-com:office:smarttags" w:element="PlaceType">
                <w:r w:rsidRPr="008306AE">
                  <w:rPr>
                    <w:rFonts w:ascii="Times New Roman" w:hAnsi="Times New Roman"/>
                    <w:sz w:val="22"/>
                    <w:szCs w:val="22"/>
                  </w:rPr>
                  <w:t>LAKE</w:t>
                </w:r>
              </w:smartTag>
            </w:smartTag>
          </w:p>
        </w:tc>
        <w:tc>
          <w:tcPr>
            <w:tcW w:w="1755" w:type="pct"/>
            <w:tcBorders>
              <w:top w:val="outset" w:sz="6" w:space="0" w:color="000000"/>
              <w:left w:val="outset" w:sz="6" w:space="0" w:color="000000"/>
              <w:bottom w:val="outset" w:sz="6" w:space="0" w:color="000000"/>
              <w:right w:val="outset" w:sz="6" w:space="0" w:color="000000"/>
            </w:tcBorders>
          </w:tcPr>
          <w:p w14:paraId="7E3543AD"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253-4131</w:t>
            </w:r>
          </w:p>
        </w:tc>
        <w:tc>
          <w:tcPr>
            <w:tcW w:w="1860" w:type="pct"/>
            <w:tcBorders>
              <w:top w:val="outset" w:sz="6" w:space="0" w:color="000000"/>
              <w:left w:val="outset" w:sz="6" w:space="0" w:color="000000"/>
              <w:bottom w:val="outset" w:sz="6" w:space="0" w:color="000000"/>
            </w:tcBorders>
          </w:tcPr>
          <w:p w14:paraId="7E3543AE"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253-2996</w:t>
            </w:r>
          </w:p>
        </w:tc>
      </w:tr>
      <w:tr w:rsidR="007B5028" w:rsidRPr="008306AE" w14:paraId="7E3543B3"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B0"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REDWOOD</w:t>
            </w:r>
          </w:p>
        </w:tc>
        <w:tc>
          <w:tcPr>
            <w:tcW w:w="1755" w:type="pct"/>
            <w:tcBorders>
              <w:top w:val="outset" w:sz="6" w:space="0" w:color="000000"/>
              <w:left w:val="outset" w:sz="6" w:space="0" w:color="000000"/>
              <w:bottom w:val="outset" w:sz="6" w:space="0" w:color="000000"/>
              <w:right w:val="outset" w:sz="6" w:space="0" w:color="000000"/>
            </w:tcBorders>
          </w:tcPr>
          <w:p w14:paraId="7E3543B1"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637-4050</w:t>
            </w:r>
          </w:p>
        </w:tc>
        <w:tc>
          <w:tcPr>
            <w:tcW w:w="1860" w:type="pct"/>
            <w:tcBorders>
              <w:top w:val="outset" w:sz="6" w:space="0" w:color="000000"/>
              <w:left w:val="outset" w:sz="6" w:space="0" w:color="000000"/>
              <w:bottom w:val="outset" w:sz="6" w:space="0" w:color="000000"/>
            </w:tcBorders>
          </w:tcPr>
          <w:p w14:paraId="7E3543B2"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637-4036</w:t>
            </w:r>
          </w:p>
        </w:tc>
      </w:tr>
      <w:tr w:rsidR="007B5028" w:rsidRPr="008306AE" w14:paraId="7E3543B7"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B4"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RENVILLE</w:t>
            </w:r>
          </w:p>
        </w:tc>
        <w:tc>
          <w:tcPr>
            <w:tcW w:w="1755" w:type="pct"/>
            <w:tcBorders>
              <w:top w:val="outset" w:sz="6" w:space="0" w:color="000000"/>
              <w:left w:val="outset" w:sz="6" w:space="0" w:color="000000"/>
              <w:bottom w:val="outset" w:sz="6" w:space="0" w:color="000000"/>
              <w:right w:val="outset" w:sz="6" w:space="0" w:color="000000"/>
            </w:tcBorders>
          </w:tcPr>
          <w:p w14:paraId="7E3543B5"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523-2202</w:t>
            </w:r>
          </w:p>
        </w:tc>
        <w:tc>
          <w:tcPr>
            <w:tcW w:w="1860" w:type="pct"/>
            <w:tcBorders>
              <w:top w:val="outset" w:sz="6" w:space="0" w:color="000000"/>
              <w:left w:val="outset" w:sz="6" w:space="0" w:color="000000"/>
              <w:bottom w:val="outset" w:sz="6" w:space="0" w:color="000000"/>
            </w:tcBorders>
          </w:tcPr>
          <w:p w14:paraId="7E3543B6"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523-1161</w:t>
            </w:r>
          </w:p>
        </w:tc>
      </w:tr>
      <w:tr w:rsidR="007B5028" w:rsidRPr="008306AE" w14:paraId="7E3543BB"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B8"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RICE</w:t>
            </w:r>
          </w:p>
        </w:tc>
        <w:tc>
          <w:tcPr>
            <w:tcW w:w="1755" w:type="pct"/>
            <w:tcBorders>
              <w:top w:val="outset" w:sz="6" w:space="0" w:color="000000"/>
              <w:left w:val="outset" w:sz="6" w:space="0" w:color="000000"/>
              <w:bottom w:val="outset" w:sz="6" w:space="0" w:color="000000"/>
              <w:right w:val="outset" w:sz="6" w:space="0" w:color="000000"/>
            </w:tcBorders>
          </w:tcPr>
          <w:p w14:paraId="7E3543B9"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332-6115</w:t>
            </w:r>
          </w:p>
        </w:tc>
        <w:tc>
          <w:tcPr>
            <w:tcW w:w="1860" w:type="pct"/>
            <w:tcBorders>
              <w:top w:val="outset" w:sz="6" w:space="0" w:color="000000"/>
              <w:left w:val="outset" w:sz="6" w:space="0" w:color="000000"/>
              <w:bottom w:val="outset" w:sz="6" w:space="0" w:color="000000"/>
            </w:tcBorders>
          </w:tcPr>
          <w:p w14:paraId="7E3543BA"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210-8524</w:t>
            </w:r>
          </w:p>
        </w:tc>
      </w:tr>
      <w:tr w:rsidR="007B5028" w:rsidRPr="008306AE" w14:paraId="7E3543BF"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BC"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ROCK</w:t>
            </w:r>
          </w:p>
        </w:tc>
        <w:tc>
          <w:tcPr>
            <w:tcW w:w="1755" w:type="pct"/>
            <w:tcBorders>
              <w:top w:val="outset" w:sz="6" w:space="0" w:color="000000"/>
              <w:left w:val="outset" w:sz="6" w:space="0" w:color="000000"/>
              <w:bottom w:val="outset" w:sz="6" w:space="0" w:color="000000"/>
              <w:right w:val="outset" w:sz="6" w:space="0" w:color="000000"/>
            </w:tcBorders>
          </w:tcPr>
          <w:p w14:paraId="7E3543BD"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283-5070</w:t>
            </w:r>
          </w:p>
        </w:tc>
        <w:tc>
          <w:tcPr>
            <w:tcW w:w="1860" w:type="pct"/>
            <w:tcBorders>
              <w:top w:val="outset" w:sz="6" w:space="0" w:color="000000"/>
              <w:left w:val="outset" w:sz="6" w:space="0" w:color="000000"/>
              <w:bottom w:val="outset" w:sz="6" w:space="0" w:color="000000"/>
            </w:tcBorders>
          </w:tcPr>
          <w:p w14:paraId="7E3543BE"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283-5000</w:t>
            </w:r>
          </w:p>
        </w:tc>
      </w:tr>
      <w:tr w:rsidR="007B5028" w:rsidRPr="008306AE" w14:paraId="7E3543C3"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C0" w14:textId="77777777" w:rsidR="007B5028" w:rsidRPr="008306AE" w:rsidRDefault="007B5028" w:rsidP="00D52B3F">
            <w:pPr>
              <w:jc w:val="center"/>
              <w:rPr>
                <w:rFonts w:ascii="Times New Roman" w:hAnsi="Times New Roman"/>
                <w:sz w:val="22"/>
                <w:szCs w:val="22"/>
              </w:rPr>
            </w:pPr>
            <w:smartTag w:uri="urn:schemas-microsoft-com:office:smarttags" w:element="place">
              <w:smartTag w:uri="urn:schemas-microsoft-com:office:smarttags" w:element="City">
                <w:r w:rsidRPr="008306AE">
                  <w:rPr>
                    <w:rFonts w:ascii="Times New Roman" w:hAnsi="Times New Roman"/>
                    <w:sz w:val="22"/>
                    <w:szCs w:val="22"/>
                  </w:rPr>
                  <w:t>ROSEAU</w:t>
                </w:r>
              </w:smartTag>
            </w:smartTag>
          </w:p>
        </w:tc>
        <w:tc>
          <w:tcPr>
            <w:tcW w:w="1755" w:type="pct"/>
            <w:tcBorders>
              <w:top w:val="outset" w:sz="6" w:space="0" w:color="000000"/>
              <w:left w:val="outset" w:sz="6" w:space="0" w:color="000000"/>
              <w:bottom w:val="outset" w:sz="6" w:space="0" w:color="000000"/>
              <w:right w:val="outset" w:sz="6" w:space="0" w:color="000000"/>
            </w:tcBorders>
          </w:tcPr>
          <w:p w14:paraId="7E3543C1"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463-2411</w:t>
            </w:r>
          </w:p>
        </w:tc>
        <w:tc>
          <w:tcPr>
            <w:tcW w:w="1860" w:type="pct"/>
            <w:tcBorders>
              <w:top w:val="outset" w:sz="6" w:space="0" w:color="000000"/>
              <w:left w:val="outset" w:sz="6" w:space="0" w:color="000000"/>
              <w:bottom w:val="outset" w:sz="6" w:space="0" w:color="000000"/>
            </w:tcBorders>
          </w:tcPr>
          <w:p w14:paraId="7E3543C2"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463-1421</w:t>
            </w:r>
          </w:p>
        </w:tc>
      </w:tr>
      <w:tr w:rsidR="007B5028" w:rsidRPr="008306AE" w14:paraId="7E3543C7"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C4"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SCOTT</w:t>
            </w:r>
          </w:p>
        </w:tc>
        <w:tc>
          <w:tcPr>
            <w:tcW w:w="1755" w:type="pct"/>
            <w:tcBorders>
              <w:top w:val="outset" w:sz="6" w:space="0" w:color="000000"/>
              <w:left w:val="outset" w:sz="6" w:space="0" w:color="000000"/>
              <w:bottom w:val="outset" w:sz="6" w:space="0" w:color="000000"/>
              <w:right w:val="outset" w:sz="6" w:space="0" w:color="000000"/>
            </w:tcBorders>
          </w:tcPr>
          <w:p w14:paraId="7E3543C5"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(952) 445-7751</w:t>
            </w:r>
          </w:p>
        </w:tc>
        <w:tc>
          <w:tcPr>
            <w:tcW w:w="1860" w:type="pct"/>
            <w:tcBorders>
              <w:top w:val="outset" w:sz="6" w:space="0" w:color="000000"/>
              <w:left w:val="outset" w:sz="6" w:space="0" w:color="000000"/>
              <w:bottom w:val="outset" w:sz="6" w:space="0" w:color="000000"/>
            </w:tcBorders>
          </w:tcPr>
          <w:p w14:paraId="7E3543C6" w14:textId="77777777" w:rsidR="007B5028" w:rsidRPr="008306AE" w:rsidRDefault="0030745A" w:rsidP="00D52B3F">
            <w:pPr>
              <w:jc w:val="center"/>
              <w:rPr>
                <w:rFonts w:ascii="Times New Roman" w:hAnsi="Times New Roman"/>
                <w:sz w:val="22"/>
                <w:szCs w:val="22"/>
              </w:rPr>
            </w:pPr>
            <w:r w:rsidRPr="008306AE">
              <w:rPr>
                <w:rFonts w:ascii="Times New Roman" w:hAnsi="Times New Roman"/>
                <w:sz w:val="22"/>
                <w:szCs w:val="22"/>
              </w:rPr>
              <w:t>(952) 496-8484</w:t>
            </w:r>
          </w:p>
        </w:tc>
      </w:tr>
      <w:tr w:rsidR="007B5028" w:rsidRPr="008306AE" w14:paraId="7E3543CB"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C8"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SHERBURNE</w:t>
            </w:r>
          </w:p>
        </w:tc>
        <w:tc>
          <w:tcPr>
            <w:tcW w:w="1755" w:type="pct"/>
            <w:tcBorders>
              <w:top w:val="outset" w:sz="6" w:space="0" w:color="000000"/>
              <w:left w:val="outset" w:sz="6" w:space="0" w:color="000000"/>
              <w:bottom w:val="outset" w:sz="6" w:space="0" w:color="000000"/>
              <w:right w:val="outset" w:sz="6" w:space="0" w:color="000000"/>
            </w:tcBorders>
          </w:tcPr>
          <w:p w14:paraId="7E3543C9"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(763) 241-2600</w:t>
            </w:r>
          </w:p>
        </w:tc>
        <w:tc>
          <w:tcPr>
            <w:tcW w:w="1860" w:type="pct"/>
            <w:tcBorders>
              <w:top w:val="outset" w:sz="6" w:space="0" w:color="000000"/>
              <w:left w:val="outset" w:sz="6" w:space="0" w:color="000000"/>
              <w:bottom w:val="outset" w:sz="6" w:space="0" w:color="000000"/>
            </w:tcBorders>
          </w:tcPr>
          <w:p w14:paraId="7E3543CA"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(763) 241-2500</w:t>
            </w:r>
          </w:p>
        </w:tc>
      </w:tr>
      <w:tr w:rsidR="007B5028" w:rsidRPr="008306AE" w14:paraId="7E3543CF"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CC"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SIBLEY</w:t>
            </w:r>
          </w:p>
        </w:tc>
        <w:tc>
          <w:tcPr>
            <w:tcW w:w="1755" w:type="pct"/>
            <w:tcBorders>
              <w:top w:val="outset" w:sz="6" w:space="0" w:color="000000"/>
              <w:left w:val="outset" w:sz="6" w:space="0" w:color="000000"/>
              <w:bottom w:val="outset" w:sz="6" w:space="0" w:color="000000"/>
              <w:right w:val="outset" w:sz="6" w:space="0" w:color="000000"/>
            </w:tcBorders>
          </w:tcPr>
          <w:p w14:paraId="7E3543CD"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237-4000</w:t>
            </w:r>
          </w:p>
        </w:tc>
        <w:tc>
          <w:tcPr>
            <w:tcW w:w="1860" w:type="pct"/>
            <w:tcBorders>
              <w:top w:val="outset" w:sz="6" w:space="0" w:color="000000"/>
              <w:left w:val="outset" w:sz="6" w:space="0" w:color="000000"/>
              <w:bottom w:val="outset" w:sz="6" w:space="0" w:color="000000"/>
            </w:tcBorders>
          </w:tcPr>
          <w:p w14:paraId="7E3543CE"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237-4330</w:t>
            </w:r>
          </w:p>
        </w:tc>
      </w:tr>
      <w:tr w:rsidR="007B5028" w:rsidRPr="008306AE" w14:paraId="7E3543D3"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D0" w14:textId="77777777" w:rsidR="007B5028" w:rsidRPr="008306AE" w:rsidRDefault="007B5028" w:rsidP="00D52B3F">
            <w:pPr>
              <w:jc w:val="center"/>
              <w:rPr>
                <w:rFonts w:ascii="Times New Roman" w:hAnsi="Times New Roman"/>
                <w:sz w:val="22"/>
                <w:szCs w:val="22"/>
              </w:rPr>
            </w:pPr>
            <w:smartTag w:uri="urn:schemas-microsoft-com:office:smarttags" w:element="place">
              <w:smartTag w:uri="urn:schemas-microsoft-com:office:smarttags" w:element="City">
                <w:r w:rsidRPr="008306AE">
                  <w:rPr>
                    <w:rFonts w:ascii="Times New Roman" w:hAnsi="Times New Roman"/>
                    <w:sz w:val="22"/>
                    <w:szCs w:val="22"/>
                  </w:rPr>
                  <w:t>ST. LOUIS</w:t>
                </w:r>
              </w:smartTag>
            </w:smartTag>
          </w:p>
        </w:tc>
        <w:tc>
          <w:tcPr>
            <w:tcW w:w="1755" w:type="pct"/>
            <w:tcBorders>
              <w:top w:val="outset" w:sz="6" w:space="0" w:color="000000"/>
              <w:left w:val="outset" w:sz="6" w:space="0" w:color="000000"/>
              <w:bottom w:val="outset" w:sz="6" w:space="0" w:color="000000"/>
              <w:right w:val="outset" w:sz="6" w:space="0" w:color="000000"/>
            </w:tcBorders>
          </w:tcPr>
          <w:p w14:paraId="7E3543D1"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N</w:t>
            </w:r>
            <w:r w:rsidR="005B7374" w:rsidRPr="008306AE">
              <w:rPr>
                <w:rFonts w:ascii="Times New Roman" w:hAnsi="Times New Roman"/>
                <w:sz w:val="22"/>
                <w:szCs w:val="22"/>
              </w:rPr>
              <w:t>. (</w:t>
            </w:r>
            <w:r w:rsidRPr="008306AE">
              <w:rPr>
                <w:rFonts w:ascii="Times New Roman" w:hAnsi="Times New Roman"/>
                <w:sz w:val="22"/>
                <w:szCs w:val="22"/>
              </w:rPr>
              <w:t>218) 749-7128</w:t>
            </w:r>
            <w:r w:rsidR="005B7374" w:rsidRPr="008306AE">
              <w:rPr>
                <w:rFonts w:ascii="Times New Roman" w:hAnsi="Times New Roman"/>
                <w:sz w:val="22"/>
                <w:szCs w:val="22"/>
              </w:rPr>
              <w:t xml:space="preserve"> or </w:t>
            </w:r>
            <w:r w:rsidRPr="008306AE">
              <w:rPr>
                <w:rFonts w:ascii="Times New Roman" w:hAnsi="Times New Roman"/>
                <w:sz w:val="22"/>
                <w:szCs w:val="22"/>
              </w:rPr>
              <w:t>S</w:t>
            </w:r>
            <w:r w:rsidR="005B7374" w:rsidRPr="008306AE">
              <w:rPr>
                <w:rFonts w:ascii="Times New Roman" w:hAnsi="Times New Roman"/>
                <w:sz w:val="22"/>
                <w:szCs w:val="22"/>
              </w:rPr>
              <w:t>.</w:t>
            </w:r>
            <w:r w:rsidR="00DB46DF" w:rsidRPr="008306AE">
              <w:rPr>
                <w:rFonts w:ascii="Times New Roman" w:hAnsi="Times New Roman"/>
                <w:sz w:val="22"/>
                <w:szCs w:val="22"/>
              </w:rPr>
              <w:t xml:space="preserve"> </w:t>
            </w:r>
            <w:r w:rsidRPr="008306AE">
              <w:rPr>
                <w:rFonts w:ascii="Times New Roman" w:hAnsi="Times New Roman"/>
                <w:sz w:val="22"/>
                <w:szCs w:val="22"/>
              </w:rPr>
              <w:t>(218) 726-2012</w:t>
            </w:r>
          </w:p>
        </w:tc>
        <w:tc>
          <w:tcPr>
            <w:tcW w:w="1860" w:type="pct"/>
            <w:tcBorders>
              <w:top w:val="outset" w:sz="6" w:space="0" w:color="000000"/>
              <w:left w:val="outset" w:sz="6" w:space="0" w:color="000000"/>
              <w:bottom w:val="outset" w:sz="6" w:space="0" w:color="000000"/>
            </w:tcBorders>
          </w:tcPr>
          <w:p w14:paraId="7E3543D2"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N</w:t>
            </w:r>
            <w:r w:rsidR="005B7374" w:rsidRPr="008306AE">
              <w:rPr>
                <w:rFonts w:ascii="Times New Roman" w:hAnsi="Times New Roman"/>
                <w:sz w:val="22"/>
                <w:szCs w:val="22"/>
              </w:rPr>
              <w:t xml:space="preserve">. </w:t>
            </w:r>
            <w:r w:rsidRPr="008306AE">
              <w:rPr>
                <w:rFonts w:ascii="Times New Roman" w:hAnsi="Times New Roman"/>
                <w:sz w:val="22"/>
                <w:szCs w:val="22"/>
              </w:rPr>
              <w:t>(218) 749-6010</w:t>
            </w:r>
            <w:r w:rsidR="005B7374" w:rsidRPr="008306AE">
              <w:rPr>
                <w:rFonts w:ascii="Times New Roman" w:hAnsi="Times New Roman"/>
                <w:sz w:val="22"/>
                <w:szCs w:val="22"/>
              </w:rPr>
              <w:t xml:space="preserve"> or </w:t>
            </w:r>
            <w:r w:rsidRPr="008306AE">
              <w:rPr>
                <w:rFonts w:ascii="Times New Roman" w:hAnsi="Times New Roman"/>
                <w:sz w:val="22"/>
                <w:szCs w:val="22"/>
              </w:rPr>
              <w:t>S</w:t>
            </w:r>
            <w:r w:rsidR="005B7374" w:rsidRPr="008306AE">
              <w:rPr>
                <w:rFonts w:ascii="Times New Roman" w:hAnsi="Times New Roman"/>
                <w:sz w:val="22"/>
                <w:szCs w:val="22"/>
              </w:rPr>
              <w:t>.</w:t>
            </w:r>
            <w:r w:rsidR="00DB46DF" w:rsidRPr="008306AE">
              <w:rPr>
                <w:rFonts w:ascii="Times New Roman" w:hAnsi="Times New Roman"/>
                <w:sz w:val="22"/>
                <w:szCs w:val="22"/>
              </w:rPr>
              <w:t xml:space="preserve"> </w:t>
            </w:r>
            <w:r w:rsidR="005B7374" w:rsidRPr="008306AE">
              <w:rPr>
                <w:rFonts w:ascii="Times New Roman" w:hAnsi="Times New Roman"/>
                <w:sz w:val="22"/>
                <w:szCs w:val="22"/>
              </w:rPr>
              <w:t>(2</w:t>
            </w:r>
            <w:r w:rsidRPr="008306AE">
              <w:rPr>
                <w:rFonts w:ascii="Times New Roman" w:hAnsi="Times New Roman"/>
                <w:sz w:val="22"/>
                <w:szCs w:val="22"/>
              </w:rPr>
              <w:t>18) 727-8770</w:t>
            </w:r>
          </w:p>
        </w:tc>
      </w:tr>
      <w:tr w:rsidR="007B5028" w:rsidRPr="008306AE" w14:paraId="7E3543D7"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D4"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STEARNS</w:t>
            </w:r>
          </w:p>
        </w:tc>
        <w:tc>
          <w:tcPr>
            <w:tcW w:w="1755" w:type="pct"/>
            <w:tcBorders>
              <w:top w:val="outset" w:sz="6" w:space="0" w:color="000000"/>
              <w:left w:val="outset" w:sz="6" w:space="0" w:color="000000"/>
              <w:bottom w:val="outset" w:sz="6" w:space="0" w:color="000000"/>
              <w:right w:val="outset" w:sz="6" w:space="0" w:color="000000"/>
            </w:tcBorders>
          </w:tcPr>
          <w:p w14:paraId="7E3543D5"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656-6225</w:t>
            </w:r>
          </w:p>
        </w:tc>
        <w:tc>
          <w:tcPr>
            <w:tcW w:w="1860" w:type="pct"/>
            <w:tcBorders>
              <w:top w:val="outset" w:sz="6" w:space="0" w:color="000000"/>
              <w:left w:val="outset" w:sz="6" w:space="0" w:color="000000"/>
              <w:bottom w:val="outset" w:sz="6" w:space="0" w:color="000000"/>
            </w:tcBorders>
          </w:tcPr>
          <w:p w14:paraId="7E3543D6"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251-4240</w:t>
            </w:r>
          </w:p>
        </w:tc>
      </w:tr>
      <w:tr w:rsidR="007B5028" w:rsidRPr="008306AE" w14:paraId="7E3543DB"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D8"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STEELE</w:t>
            </w:r>
          </w:p>
        </w:tc>
        <w:tc>
          <w:tcPr>
            <w:tcW w:w="1755" w:type="pct"/>
            <w:tcBorders>
              <w:top w:val="outset" w:sz="6" w:space="0" w:color="000000"/>
              <w:left w:val="outset" w:sz="6" w:space="0" w:color="000000"/>
              <w:bottom w:val="outset" w:sz="6" w:space="0" w:color="000000"/>
              <w:right w:val="outset" w:sz="6" w:space="0" w:color="000000"/>
            </w:tcBorders>
          </w:tcPr>
          <w:p w14:paraId="7E3543D9"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444-7500</w:t>
            </w:r>
          </w:p>
        </w:tc>
        <w:tc>
          <w:tcPr>
            <w:tcW w:w="1860" w:type="pct"/>
            <w:tcBorders>
              <w:top w:val="outset" w:sz="6" w:space="0" w:color="000000"/>
              <w:left w:val="outset" w:sz="6" w:space="0" w:color="000000"/>
              <w:bottom w:val="outset" w:sz="6" w:space="0" w:color="000000"/>
            </w:tcBorders>
          </w:tcPr>
          <w:p w14:paraId="7E3543DA"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444-3800</w:t>
            </w:r>
          </w:p>
        </w:tc>
      </w:tr>
      <w:tr w:rsidR="007B5028" w:rsidRPr="008306AE" w14:paraId="7E3543DF"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DC"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STEVENS</w:t>
            </w:r>
          </w:p>
        </w:tc>
        <w:tc>
          <w:tcPr>
            <w:tcW w:w="1755" w:type="pct"/>
            <w:tcBorders>
              <w:top w:val="outset" w:sz="6" w:space="0" w:color="000000"/>
              <w:left w:val="outset" w:sz="6" w:space="0" w:color="000000"/>
              <w:bottom w:val="outset" w:sz="6" w:space="0" w:color="000000"/>
              <w:right w:val="outset" w:sz="6" w:space="0" w:color="000000"/>
            </w:tcBorders>
          </w:tcPr>
          <w:p w14:paraId="7E3543DD"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589-7400</w:t>
            </w:r>
          </w:p>
        </w:tc>
        <w:tc>
          <w:tcPr>
            <w:tcW w:w="1860" w:type="pct"/>
            <w:tcBorders>
              <w:top w:val="outset" w:sz="6" w:space="0" w:color="000000"/>
              <w:left w:val="outset" w:sz="6" w:space="0" w:color="000000"/>
              <w:bottom w:val="outset" w:sz="6" w:space="0" w:color="000000"/>
            </w:tcBorders>
          </w:tcPr>
          <w:p w14:paraId="7E3543DE"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589-2141</w:t>
            </w:r>
          </w:p>
        </w:tc>
      </w:tr>
      <w:tr w:rsidR="007B5028" w:rsidRPr="008306AE" w14:paraId="7E3543E3"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E0"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SWIFT</w:t>
            </w:r>
          </w:p>
        </w:tc>
        <w:tc>
          <w:tcPr>
            <w:tcW w:w="1755" w:type="pct"/>
            <w:tcBorders>
              <w:top w:val="outset" w:sz="6" w:space="0" w:color="000000"/>
              <w:left w:val="outset" w:sz="6" w:space="0" w:color="000000"/>
              <w:bottom w:val="outset" w:sz="6" w:space="0" w:color="000000"/>
              <w:right w:val="outset" w:sz="6" w:space="0" w:color="000000"/>
            </w:tcBorders>
          </w:tcPr>
          <w:p w14:paraId="7E3543E1"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843-3160</w:t>
            </w:r>
          </w:p>
        </w:tc>
        <w:tc>
          <w:tcPr>
            <w:tcW w:w="1860" w:type="pct"/>
            <w:tcBorders>
              <w:top w:val="outset" w:sz="6" w:space="0" w:color="000000"/>
              <w:left w:val="outset" w:sz="6" w:space="0" w:color="000000"/>
              <w:bottom w:val="outset" w:sz="6" w:space="0" w:color="000000"/>
            </w:tcBorders>
          </w:tcPr>
          <w:p w14:paraId="7E3543E2"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843-3133</w:t>
            </w:r>
          </w:p>
        </w:tc>
      </w:tr>
      <w:tr w:rsidR="007B5028" w:rsidRPr="008306AE" w14:paraId="7E3543E7"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E4"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lastRenderedPageBreak/>
              <w:t>TODD</w:t>
            </w:r>
          </w:p>
        </w:tc>
        <w:tc>
          <w:tcPr>
            <w:tcW w:w="1755" w:type="pct"/>
            <w:tcBorders>
              <w:top w:val="outset" w:sz="6" w:space="0" w:color="000000"/>
              <w:left w:val="outset" w:sz="6" w:space="0" w:color="000000"/>
              <w:bottom w:val="outset" w:sz="6" w:space="0" w:color="000000"/>
              <w:right w:val="outset" w:sz="6" w:space="0" w:color="000000"/>
            </w:tcBorders>
          </w:tcPr>
          <w:p w14:paraId="7E3543E5"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732-4500</w:t>
            </w:r>
          </w:p>
        </w:tc>
        <w:tc>
          <w:tcPr>
            <w:tcW w:w="1860" w:type="pct"/>
            <w:tcBorders>
              <w:top w:val="outset" w:sz="6" w:space="0" w:color="000000"/>
              <w:left w:val="outset" w:sz="6" w:space="0" w:color="000000"/>
              <w:bottom w:val="outset" w:sz="6" w:space="0" w:color="000000"/>
            </w:tcBorders>
          </w:tcPr>
          <w:p w14:paraId="7E3543E6"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732-2157</w:t>
            </w:r>
          </w:p>
        </w:tc>
      </w:tr>
      <w:tr w:rsidR="007B5028" w:rsidRPr="008306AE" w14:paraId="7E3543EB"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E8"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TRAVERSE</w:t>
            </w:r>
          </w:p>
        </w:tc>
        <w:tc>
          <w:tcPr>
            <w:tcW w:w="1755" w:type="pct"/>
            <w:tcBorders>
              <w:top w:val="outset" w:sz="6" w:space="0" w:color="000000"/>
              <w:left w:val="outset" w:sz="6" w:space="0" w:color="000000"/>
              <w:bottom w:val="outset" w:sz="6" w:space="0" w:color="000000"/>
              <w:right w:val="outset" w:sz="6" w:space="0" w:color="000000"/>
            </w:tcBorders>
          </w:tcPr>
          <w:p w14:paraId="7E3543E9"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563-8255</w:t>
            </w:r>
          </w:p>
        </w:tc>
        <w:tc>
          <w:tcPr>
            <w:tcW w:w="1860" w:type="pct"/>
            <w:tcBorders>
              <w:top w:val="outset" w:sz="6" w:space="0" w:color="000000"/>
              <w:left w:val="outset" w:sz="6" w:space="0" w:color="000000"/>
              <w:bottom w:val="outset" w:sz="6" w:space="0" w:color="000000"/>
            </w:tcBorders>
          </w:tcPr>
          <w:p w14:paraId="7E3543EA"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563-4244</w:t>
            </w:r>
          </w:p>
        </w:tc>
      </w:tr>
      <w:tr w:rsidR="007B5028" w:rsidRPr="008306AE" w14:paraId="7E3543EF"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EC"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WABASHA</w:t>
            </w:r>
          </w:p>
        </w:tc>
        <w:tc>
          <w:tcPr>
            <w:tcW w:w="1755" w:type="pct"/>
            <w:tcBorders>
              <w:top w:val="outset" w:sz="6" w:space="0" w:color="000000"/>
              <w:left w:val="outset" w:sz="6" w:space="0" w:color="000000"/>
              <w:bottom w:val="outset" w:sz="6" w:space="0" w:color="000000"/>
              <w:right w:val="outset" w:sz="6" w:space="0" w:color="000000"/>
            </w:tcBorders>
          </w:tcPr>
          <w:p w14:paraId="7E3543ED"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(651) 565-3351</w:t>
            </w:r>
          </w:p>
        </w:tc>
        <w:tc>
          <w:tcPr>
            <w:tcW w:w="1860" w:type="pct"/>
            <w:tcBorders>
              <w:top w:val="outset" w:sz="6" w:space="0" w:color="000000"/>
              <w:left w:val="outset" w:sz="6" w:space="0" w:color="000000"/>
              <w:bottom w:val="outset" w:sz="6" w:space="0" w:color="000000"/>
            </w:tcBorders>
          </w:tcPr>
          <w:p w14:paraId="7E3543EE"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(651) 565-3361</w:t>
            </w:r>
          </w:p>
        </w:tc>
      </w:tr>
      <w:tr w:rsidR="007B5028" w:rsidRPr="008306AE" w14:paraId="7E3543F3"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F0"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WADENA</w:t>
            </w:r>
          </w:p>
        </w:tc>
        <w:tc>
          <w:tcPr>
            <w:tcW w:w="1755" w:type="pct"/>
            <w:tcBorders>
              <w:top w:val="outset" w:sz="6" w:space="0" w:color="000000"/>
              <w:left w:val="outset" w:sz="6" w:space="0" w:color="000000"/>
              <w:bottom w:val="outset" w:sz="6" w:space="0" w:color="000000"/>
              <w:right w:val="outset" w:sz="6" w:space="0" w:color="000000"/>
            </w:tcBorders>
          </w:tcPr>
          <w:p w14:paraId="7E3543F1"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631-7605</w:t>
            </w:r>
          </w:p>
        </w:tc>
        <w:tc>
          <w:tcPr>
            <w:tcW w:w="1860" w:type="pct"/>
            <w:tcBorders>
              <w:top w:val="outset" w:sz="6" w:space="0" w:color="000000"/>
              <w:left w:val="outset" w:sz="6" w:space="0" w:color="000000"/>
              <w:bottom w:val="outset" w:sz="6" w:space="0" w:color="000000"/>
            </w:tcBorders>
          </w:tcPr>
          <w:p w14:paraId="7E3543F2"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631-7600</w:t>
            </w:r>
          </w:p>
        </w:tc>
      </w:tr>
      <w:tr w:rsidR="007B5028" w:rsidRPr="008306AE" w14:paraId="7E3543F7"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F4"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WASECA</w:t>
            </w:r>
          </w:p>
        </w:tc>
        <w:tc>
          <w:tcPr>
            <w:tcW w:w="1755" w:type="pct"/>
            <w:tcBorders>
              <w:top w:val="outset" w:sz="6" w:space="0" w:color="000000"/>
              <w:left w:val="outset" w:sz="6" w:space="0" w:color="000000"/>
              <w:bottom w:val="outset" w:sz="6" w:space="0" w:color="000000"/>
              <w:right w:val="outset" w:sz="6" w:space="0" w:color="000000"/>
            </w:tcBorders>
          </w:tcPr>
          <w:p w14:paraId="7E3543F5"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835-0560</w:t>
            </w:r>
          </w:p>
        </w:tc>
        <w:tc>
          <w:tcPr>
            <w:tcW w:w="1860" w:type="pct"/>
            <w:tcBorders>
              <w:top w:val="outset" w:sz="6" w:space="0" w:color="000000"/>
              <w:left w:val="outset" w:sz="6" w:space="0" w:color="000000"/>
              <w:bottom w:val="outset" w:sz="6" w:space="0" w:color="000000"/>
            </w:tcBorders>
          </w:tcPr>
          <w:p w14:paraId="7E3543F6"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835-0500</w:t>
            </w:r>
          </w:p>
        </w:tc>
      </w:tr>
      <w:tr w:rsidR="007B5028" w:rsidRPr="008306AE" w14:paraId="7E3543FB"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F8" w14:textId="77777777" w:rsidR="007B5028" w:rsidRPr="008306AE" w:rsidRDefault="007B5028" w:rsidP="00D52B3F">
            <w:pPr>
              <w:jc w:val="center"/>
              <w:rPr>
                <w:rFonts w:ascii="Times New Roman" w:hAnsi="Times New Roman"/>
                <w:sz w:val="22"/>
                <w:szCs w:val="22"/>
              </w:rPr>
            </w:pPr>
            <w:smartTag w:uri="urn:schemas-microsoft-com:office:smarttags" w:element="place">
              <w:smartTag w:uri="urn:schemas-microsoft-com:office:smarttags" w:element="State">
                <w:r w:rsidRPr="008306AE">
                  <w:rPr>
                    <w:rFonts w:ascii="Times New Roman" w:hAnsi="Times New Roman"/>
                    <w:sz w:val="22"/>
                    <w:szCs w:val="22"/>
                  </w:rPr>
                  <w:t>WASHINGTON</w:t>
                </w:r>
              </w:smartTag>
            </w:smartTag>
          </w:p>
        </w:tc>
        <w:tc>
          <w:tcPr>
            <w:tcW w:w="1755" w:type="pct"/>
            <w:tcBorders>
              <w:top w:val="outset" w:sz="6" w:space="0" w:color="000000"/>
              <w:left w:val="outset" w:sz="6" w:space="0" w:color="000000"/>
              <w:bottom w:val="outset" w:sz="6" w:space="0" w:color="000000"/>
              <w:right w:val="outset" w:sz="6" w:space="0" w:color="000000"/>
            </w:tcBorders>
          </w:tcPr>
          <w:p w14:paraId="7E3543F9"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(651) 430-6457</w:t>
            </w:r>
          </w:p>
        </w:tc>
        <w:tc>
          <w:tcPr>
            <w:tcW w:w="1860" w:type="pct"/>
            <w:tcBorders>
              <w:top w:val="outset" w:sz="6" w:space="0" w:color="000000"/>
              <w:left w:val="outset" w:sz="6" w:space="0" w:color="000000"/>
              <w:bottom w:val="outset" w:sz="6" w:space="0" w:color="000000"/>
            </w:tcBorders>
          </w:tcPr>
          <w:p w14:paraId="7E3543FA"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(651) 291-6795</w:t>
            </w:r>
          </w:p>
        </w:tc>
      </w:tr>
      <w:tr w:rsidR="007B5028" w:rsidRPr="008306AE" w14:paraId="7E3543FF"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3FC"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WATONWAN</w:t>
            </w:r>
          </w:p>
        </w:tc>
        <w:tc>
          <w:tcPr>
            <w:tcW w:w="1755" w:type="pct"/>
            <w:tcBorders>
              <w:top w:val="outset" w:sz="6" w:space="0" w:color="000000"/>
              <w:left w:val="outset" w:sz="6" w:space="0" w:color="000000"/>
              <w:bottom w:val="outset" w:sz="6" w:space="0" w:color="000000"/>
              <w:right w:val="outset" w:sz="6" w:space="0" w:color="000000"/>
            </w:tcBorders>
          </w:tcPr>
          <w:p w14:paraId="7E3543FD"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375-3294</w:t>
            </w:r>
          </w:p>
        </w:tc>
        <w:tc>
          <w:tcPr>
            <w:tcW w:w="1860" w:type="pct"/>
            <w:tcBorders>
              <w:top w:val="outset" w:sz="6" w:space="0" w:color="000000"/>
              <w:left w:val="outset" w:sz="6" w:space="0" w:color="000000"/>
              <w:bottom w:val="outset" w:sz="6" w:space="0" w:color="000000"/>
            </w:tcBorders>
          </w:tcPr>
          <w:p w14:paraId="7E3543FE"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507-3121</w:t>
            </w:r>
          </w:p>
        </w:tc>
      </w:tr>
      <w:tr w:rsidR="007B5028" w:rsidRPr="008306AE" w14:paraId="7E354403"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400"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WILKIN</w:t>
            </w:r>
          </w:p>
        </w:tc>
        <w:tc>
          <w:tcPr>
            <w:tcW w:w="1755" w:type="pct"/>
            <w:tcBorders>
              <w:top w:val="outset" w:sz="6" w:space="0" w:color="000000"/>
              <w:left w:val="outset" w:sz="6" w:space="0" w:color="000000"/>
              <w:bottom w:val="outset" w:sz="6" w:space="0" w:color="000000"/>
              <w:right w:val="outset" w:sz="6" w:space="0" w:color="000000"/>
            </w:tcBorders>
          </w:tcPr>
          <w:p w14:paraId="7E354401"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643-8013</w:t>
            </w:r>
          </w:p>
        </w:tc>
        <w:tc>
          <w:tcPr>
            <w:tcW w:w="1860" w:type="pct"/>
            <w:tcBorders>
              <w:top w:val="outset" w:sz="6" w:space="0" w:color="000000"/>
              <w:left w:val="outset" w:sz="6" w:space="0" w:color="000000"/>
              <w:bottom w:val="outset" w:sz="6" w:space="0" w:color="000000"/>
            </w:tcBorders>
          </w:tcPr>
          <w:p w14:paraId="7E354402"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(218) 643-8544</w:t>
            </w:r>
          </w:p>
        </w:tc>
      </w:tr>
      <w:tr w:rsidR="007B5028" w:rsidRPr="008306AE" w14:paraId="7E354407"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404" w14:textId="77777777" w:rsidR="007B5028" w:rsidRPr="008306AE" w:rsidRDefault="007B5028" w:rsidP="00D52B3F">
            <w:pPr>
              <w:jc w:val="center"/>
              <w:rPr>
                <w:rFonts w:ascii="Times New Roman" w:hAnsi="Times New Roman"/>
                <w:sz w:val="22"/>
                <w:szCs w:val="22"/>
              </w:rPr>
            </w:pPr>
            <w:smartTag w:uri="urn:schemas-microsoft-com:office:smarttags" w:element="place">
              <w:smartTag w:uri="urn:schemas-microsoft-com:office:smarttags" w:element="City">
                <w:r w:rsidRPr="008306AE">
                  <w:rPr>
                    <w:rFonts w:ascii="Times New Roman" w:hAnsi="Times New Roman"/>
                    <w:sz w:val="22"/>
                    <w:szCs w:val="22"/>
                  </w:rPr>
                  <w:t>WINONA</w:t>
                </w:r>
              </w:smartTag>
            </w:smartTag>
          </w:p>
        </w:tc>
        <w:tc>
          <w:tcPr>
            <w:tcW w:w="1755" w:type="pct"/>
            <w:tcBorders>
              <w:top w:val="outset" w:sz="6" w:space="0" w:color="000000"/>
              <w:left w:val="outset" w:sz="6" w:space="0" w:color="000000"/>
              <w:bottom w:val="outset" w:sz="6" w:space="0" w:color="000000"/>
              <w:right w:val="outset" w:sz="6" w:space="0" w:color="000000"/>
            </w:tcBorders>
          </w:tcPr>
          <w:p w14:paraId="7E354405"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457-6200</w:t>
            </w:r>
          </w:p>
        </w:tc>
        <w:tc>
          <w:tcPr>
            <w:tcW w:w="1860" w:type="pct"/>
            <w:tcBorders>
              <w:top w:val="outset" w:sz="6" w:space="0" w:color="000000"/>
              <w:left w:val="outset" w:sz="6" w:space="0" w:color="000000"/>
              <w:bottom w:val="outset" w:sz="6" w:space="0" w:color="000000"/>
            </w:tcBorders>
          </w:tcPr>
          <w:p w14:paraId="7E354406"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(507) 457-6368</w:t>
            </w:r>
          </w:p>
        </w:tc>
      </w:tr>
      <w:tr w:rsidR="007B5028" w:rsidRPr="008306AE" w14:paraId="7E35440B"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408"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WRIGHT</w:t>
            </w:r>
          </w:p>
        </w:tc>
        <w:tc>
          <w:tcPr>
            <w:tcW w:w="1755" w:type="pct"/>
            <w:tcBorders>
              <w:top w:val="outset" w:sz="6" w:space="0" w:color="000000"/>
              <w:left w:val="outset" w:sz="6" w:space="0" w:color="000000"/>
              <w:bottom w:val="outset" w:sz="6" w:space="0" w:color="000000"/>
              <w:right w:val="outset" w:sz="6" w:space="0" w:color="000000"/>
            </w:tcBorders>
          </w:tcPr>
          <w:p w14:paraId="7E354409"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(763) 682-7449</w:t>
            </w:r>
          </w:p>
        </w:tc>
        <w:tc>
          <w:tcPr>
            <w:tcW w:w="1860" w:type="pct"/>
            <w:tcBorders>
              <w:top w:val="outset" w:sz="6" w:space="0" w:color="000000"/>
              <w:left w:val="outset" w:sz="6" w:space="0" w:color="000000"/>
              <w:bottom w:val="outset" w:sz="6" w:space="0" w:color="000000"/>
            </w:tcBorders>
          </w:tcPr>
          <w:p w14:paraId="7E35440A"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(763) 682-1162</w:t>
            </w:r>
          </w:p>
        </w:tc>
      </w:tr>
      <w:tr w:rsidR="007B5028" w:rsidRPr="008306AE" w14:paraId="7E35440F" w14:textId="77777777" w:rsidTr="005B7374">
        <w:trPr>
          <w:trHeight w:val="216"/>
          <w:tblCellSpacing w:w="15" w:type="dxa"/>
        </w:trPr>
        <w:tc>
          <w:tcPr>
            <w:tcW w:w="1330" w:type="pct"/>
            <w:tcBorders>
              <w:top w:val="outset" w:sz="6" w:space="0" w:color="000000"/>
              <w:bottom w:val="outset" w:sz="6" w:space="0" w:color="000000"/>
              <w:right w:val="outset" w:sz="6" w:space="0" w:color="000000"/>
            </w:tcBorders>
          </w:tcPr>
          <w:p w14:paraId="7E35440C"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YELLOW MEDICINE</w:t>
            </w:r>
          </w:p>
        </w:tc>
        <w:tc>
          <w:tcPr>
            <w:tcW w:w="1755" w:type="pct"/>
            <w:tcBorders>
              <w:top w:val="outset" w:sz="6" w:space="0" w:color="000000"/>
              <w:left w:val="outset" w:sz="6" w:space="0" w:color="000000"/>
              <w:bottom w:val="outset" w:sz="6" w:space="0" w:color="000000"/>
              <w:right w:val="outset" w:sz="6" w:space="0" w:color="000000"/>
            </w:tcBorders>
          </w:tcPr>
          <w:p w14:paraId="7E35440D"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564-2211</w:t>
            </w:r>
          </w:p>
        </w:tc>
        <w:tc>
          <w:tcPr>
            <w:tcW w:w="1860" w:type="pct"/>
            <w:tcBorders>
              <w:top w:val="outset" w:sz="6" w:space="0" w:color="000000"/>
              <w:left w:val="outset" w:sz="6" w:space="0" w:color="000000"/>
              <w:bottom w:val="outset" w:sz="6" w:space="0" w:color="000000"/>
            </w:tcBorders>
          </w:tcPr>
          <w:p w14:paraId="7E35440E" w14:textId="77777777" w:rsidR="007B5028" w:rsidRPr="008306AE" w:rsidRDefault="007B5028" w:rsidP="00D52B3F">
            <w:pPr>
              <w:jc w:val="center"/>
              <w:rPr>
                <w:rFonts w:ascii="Times New Roman" w:hAnsi="Times New Roman"/>
                <w:sz w:val="22"/>
                <w:szCs w:val="22"/>
              </w:rPr>
            </w:pPr>
            <w:r w:rsidRPr="008306AE">
              <w:rPr>
                <w:rFonts w:ascii="Times New Roman" w:hAnsi="Times New Roman"/>
                <w:sz w:val="22"/>
                <w:szCs w:val="22"/>
              </w:rPr>
              <w:t>(320) 564-2130</w:t>
            </w:r>
          </w:p>
        </w:tc>
      </w:tr>
    </w:tbl>
    <w:p w14:paraId="7E354410" w14:textId="77777777" w:rsidR="00D12945" w:rsidRPr="008306AE" w:rsidRDefault="00D12945" w:rsidP="00E614F6">
      <w:pPr>
        <w:rPr>
          <w:rFonts w:ascii="Times New Roman" w:hAnsi="Times New Roman"/>
          <w:b/>
          <w:sz w:val="22"/>
          <w:szCs w:val="22"/>
          <w:u w:val="single"/>
        </w:rPr>
      </w:pPr>
    </w:p>
    <w:p w14:paraId="7E354411" w14:textId="77777777" w:rsidR="00BE4628" w:rsidRPr="008306AE" w:rsidRDefault="00BE4628" w:rsidP="00BE4628">
      <w:pPr>
        <w:rPr>
          <w:rFonts w:ascii="Times New Roman" w:hAnsi="Times New Roman"/>
          <w:sz w:val="22"/>
        </w:rPr>
      </w:pPr>
      <w:r w:rsidRPr="008306AE">
        <w:rPr>
          <w:rFonts w:ascii="Times New Roman" w:hAnsi="Times New Roman"/>
          <w:b/>
          <w:sz w:val="22"/>
          <w:szCs w:val="22"/>
          <w:u w:val="single"/>
        </w:rPr>
        <w:t>DEPARTMENT OF HUMAN SERVICES LICENSING DIVISION MALTREATMENT INTAKE:</w:t>
      </w:r>
      <w:r w:rsidR="00CF2D2E" w:rsidRPr="008306AE">
        <w:rPr>
          <w:rFonts w:ascii="Times New Roman" w:hAnsi="Times New Roman"/>
          <w:b/>
          <w:sz w:val="22"/>
          <w:szCs w:val="22"/>
        </w:rPr>
        <w:t xml:space="preserve"> </w:t>
      </w:r>
      <w:r w:rsidRPr="008306AE">
        <w:rPr>
          <w:rFonts w:ascii="Times New Roman" w:hAnsi="Times New Roman"/>
          <w:b/>
          <w:sz w:val="22"/>
          <w:szCs w:val="22"/>
        </w:rPr>
        <w:t>651-431-6600</w:t>
      </w:r>
    </w:p>
    <w:p w14:paraId="7E354412" w14:textId="77777777" w:rsidR="00BE4628" w:rsidRPr="008306AE" w:rsidRDefault="00BE4628" w:rsidP="00E614F6">
      <w:pPr>
        <w:rPr>
          <w:rFonts w:ascii="Times New Roman" w:hAnsi="Times New Roman"/>
          <w:b/>
          <w:sz w:val="22"/>
          <w:szCs w:val="22"/>
          <w:u w:val="single"/>
        </w:rPr>
      </w:pPr>
    </w:p>
    <w:p w14:paraId="7E354413" w14:textId="77777777" w:rsidR="001A398B" w:rsidRPr="008306AE" w:rsidRDefault="001A398B" w:rsidP="00232B23">
      <w:pPr>
        <w:pStyle w:val="BodyTextIndent3"/>
        <w:tabs>
          <w:tab w:val="left" w:pos="720"/>
        </w:tabs>
        <w:spacing w:after="0"/>
        <w:ind w:left="0"/>
        <w:rPr>
          <w:rFonts w:ascii="Times New Roman" w:hAnsi="Times New Roman"/>
          <w:b/>
          <w:sz w:val="26"/>
          <w:szCs w:val="28"/>
        </w:rPr>
      </w:pPr>
    </w:p>
    <w:p w14:paraId="7E354414" w14:textId="77777777" w:rsidR="00F20FF4" w:rsidRPr="008306AE" w:rsidRDefault="008A5FF0" w:rsidP="00232B23">
      <w:pPr>
        <w:pStyle w:val="BodyTextIndent3"/>
        <w:tabs>
          <w:tab w:val="left" w:pos="720"/>
        </w:tabs>
        <w:spacing w:after="0"/>
        <w:ind w:left="0"/>
        <w:rPr>
          <w:rFonts w:ascii="Times New Roman" w:hAnsi="Times New Roman"/>
          <w:b/>
          <w:sz w:val="26"/>
          <w:szCs w:val="28"/>
        </w:rPr>
      </w:pPr>
      <w:r w:rsidRPr="008306AE">
        <w:rPr>
          <w:rFonts w:ascii="Times New Roman" w:hAnsi="Times New Roman"/>
          <w:b/>
          <w:sz w:val="26"/>
          <w:szCs w:val="28"/>
        </w:rPr>
        <w:t>MINNESOTA STATUTES, SECTION 626.556 DEFINITIONS</w:t>
      </w:r>
      <w:r w:rsidR="00872EFB" w:rsidRPr="008306AE">
        <w:rPr>
          <w:rFonts w:ascii="Times New Roman" w:hAnsi="Times New Roman"/>
          <w:b/>
          <w:sz w:val="26"/>
          <w:szCs w:val="28"/>
        </w:rPr>
        <w:t xml:space="preserve"> </w:t>
      </w:r>
    </w:p>
    <w:p w14:paraId="7E354415" w14:textId="77777777" w:rsidR="0011779E" w:rsidRPr="008306AE" w:rsidRDefault="0011779E" w:rsidP="0011779E">
      <w:pPr>
        <w:widowControl/>
        <w:shd w:val="clear" w:color="auto" w:fill="FFFFFF"/>
        <w:outlineLvl w:val="2"/>
        <w:rPr>
          <w:rFonts w:ascii="Times New Roman" w:hAnsi="Times New Roman"/>
          <w:snapToGrid/>
          <w:sz w:val="22"/>
          <w:szCs w:val="22"/>
        </w:rPr>
      </w:pPr>
      <w:r w:rsidRPr="008306AE">
        <w:rPr>
          <w:rFonts w:ascii="Times New Roman" w:hAnsi="Times New Roman"/>
          <w:snapToGrid/>
          <w:sz w:val="22"/>
          <w:szCs w:val="22"/>
        </w:rPr>
        <w:t xml:space="preserve">Subdivision. 2. </w:t>
      </w:r>
      <w:r w:rsidRPr="008306AE">
        <w:rPr>
          <w:rFonts w:ascii="Times New Roman" w:hAnsi="Times New Roman"/>
          <w:b/>
          <w:bCs/>
          <w:snapToGrid/>
          <w:sz w:val="22"/>
          <w:szCs w:val="22"/>
        </w:rPr>
        <w:t>Definitions.</w:t>
      </w:r>
    </w:p>
    <w:p w14:paraId="7E354416" w14:textId="77777777" w:rsidR="0011779E" w:rsidRPr="008306AE" w:rsidRDefault="0011779E" w:rsidP="0011779E">
      <w:pPr>
        <w:widowControl/>
        <w:shd w:val="clear" w:color="auto" w:fill="FFFFFF"/>
        <w:rPr>
          <w:rFonts w:ascii="Times New Roman" w:hAnsi="Times New Roman"/>
          <w:snapToGrid/>
          <w:sz w:val="22"/>
          <w:szCs w:val="22"/>
        </w:rPr>
      </w:pPr>
      <w:r w:rsidRPr="008306AE">
        <w:rPr>
          <w:rFonts w:ascii="Times New Roman" w:hAnsi="Times New Roman"/>
          <w:snapToGrid/>
          <w:sz w:val="22"/>
          <w:szCs w:val="22"/>
        </w:rPr>
        <w:t>As used in this section, the following terms have the meanings given them unless the specific content indicates otherwise:</w:t>
      </w:r>
    </w:p>
    <w:p w14:paraId="7E354417" w14:textId="77777777" w:rsidR="00143A3A" w:rsidRPr="008306AE" w:rsidRDefault="00143A3A" w:rsidP="0011779E">
      <w:pPr>
        <w:widowControl/>
        <w:shd w:val="clear" w:color="auto" w:fill="FFFFFF"/>
        <w:rPr>
          <w:rFonts w:ascii="Times New Roman" w:hAnsi="Times New Roman"/>
          <w:snapToGrid/>
          <w:sz w:val="22"/>
          <w:szCs w:val="22"/>
        </w:rPr>
      </w:pPr>
    </w:p>
    <w:p w14:paraId="7E354418" w14:textId="77777777" w:rsidR="0011779E" w:rsidRPr="008306AE" w:rsidRDefault="0011779E" w:rsidP="0011779E">
      <w:pPr>
        <w:shd w:val="clear" w:color="auto" w:fill="FFFFFF"/>
        <w:rPr>
          <w:rFonts w:ascii="Times New Roman" w:hAnsi="Times New Roman"/>
          <w:sz w:val="22"/>
          <w:szCs w:val="22"/>
        </w:rPr>
      </w:pPr>
      <w:r w:rsidRPr="008306AE">
        <w:rPr>
          <w:rFonts w:ascii="Times New Roman" w:hAnsi="Times New Roman"/>
          <w:sz w:val="22"/>
          <w:szCs w:val="22"/>
        </w:rPr>
        <w:t xml:space="preserve">(c) "Substantial child endangerment" means a person responsible for a child's care, by act or omission commits or attempts to commit an act against a child under their care that constitutes any of the following: </w:t>
      </w:r>
    </w:p>
    <w:p w14:paraId="7E354419"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 xml:space="preserve">(1) egregious harm as defined in section </w:t>
      </w:r>
      <w:hyperlink r:id="rId12" w:anchor="stat.260C.007.14" w:history="1">
        <w:r w:rsidRPr="008306AE">
          <w:rPr>
            <w:rStyle w:val="Hyperlink"/>
            <w:rFonts w:ascii="Times New Roman" w:hAnsi="Times New Roman"/>
            <w:sz w:val="22"/>
            <w:szCs w:val="22"/>
          </w:rPr>
          <w:t>260C.007, subdivision 14</w:t>
        </w:r>
      </w:hyperlink>
      <w:r w:rsidRPr="008306AE">
        <w:rPr>
          <w:rFonts w:ascii="Times New Roman" w:hAnsi="Times New Roman"/>
          <w:sz w:val="22"/>
          <w:szCs w:val="22"/>
        </w:rPr>
        <w:t xml:space="preserve">; </w:t>
      </w:r>
    </w:p>
    <w:p w14:paraId="7E35441A"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(2)</w:t>
      </w:r>
      <w:r w:rsidR="00D61451" w:rsidRPr="008306AE">
        <w:rPr>
          <w:rFonts w:ascii="Times New Roman" w:hAnsi="Times New Roman"/>
          <w:sz w:val="22"/>
          <w:szCs w:val="22"/>
        </w:rPr>
        <w:t xml:space="preserve"> </w:t>
      </w:r>
      <w:r w:rsidRPr="008306AE">
        <w:rPr>
          <w:rFonts w:ascii="Times New Roman" w:hAnsi="Times New Roman"/>
          <w:sz w:val="22"/>
          <w:szCs w:val="22"/>
        </w:rPr>
        <w:t xml:space="preserve">abandonment under section </w:t>
      </w:r>
      <w:hyperlink r:id="rId13" w:anchor="stat.260C.301.2" w:history="1">
        <w:r w:rsidRPr="008306AE">
          <w:rPr>
            <w:rStyle w:val="Hyperlink"/>
            <w:rFonts w:ascii="Times New Roman" w:hAnsi="Times New Roman"/>
            <w:sz w:val="22"/>
            <w:szCs w:val="22"/>
          </w:rPr>
          <w:t>260C.301, subdivision 2</w:t>
        </w:r>
      </w:hyperlink>
      <w:r w:rsidRPr="008306AE">
        <w:rPr>
          <w:rFonts w:ascii="Times New Roman" w:hAnsi="Times New Roman"/>
          <w:sz w:val="22"/>
          <w:szCs w:val="22"/>
        </w:rPr>
        <w:t xml:space="preserve">; </w:t>
      </w:r>
    </w:p>
    <w:p w14:paraId="7E35441B"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w:t>
      </w:r>
      <w:r w:rsidR="00D61451" w:rsidRPr="008306AE">
        <w:rPr>
          <w:rFonts w:ascii="Times New Roman" w:hAnsi="Times New Roman"/>
          <w:sz w:val="22"/>
          <w:szCs w:val="22"/>
        </w:rPr>
        <w:t>3</w:t>
      </w:r>
      <w:r w:rsidRPr="008306AE">
        <w:rPr>
          <w:rFonts w:ascii="Times New Roman" w:hAnsi="Times New Roman"/>
          <w:sz w:val="22"/>
          <w:szCs w:val="22"/>
        </w:rPr>
        <w:t>) neglect as defined in paragraph (f), clause (2), that substantially endangers the child's physical or mental health, including a growth delay, which may be referred to as failure to thrive, that has been diagnosed by a physician and is due to parental neglect;</w:t>
      </w:r>
    </w:p>
    <w:p w14:paraId="7E35441C"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w:t>
      </w:r>
      <w:r w:rsidR="00D61451" w:rsidRPr="008306AE">
        <w:rPr>
          <w:rFonts w:ascii="Times New Roman" w:hAnsi="Times New Roman"/>
          <w:sz w:val="22"/>
          <w:szCs w:val="22"/>
        </w:rPr>
        <w:t>4</w:t>
      </w:r>
      <w:r w:rsidRPr="008306AE">
        <w:rPr>
          <w:rFonts w:ascii="Times New Roman" w:hAnsi="Times New Roman"/>
          <w:sz w:val="22"/>
          <w:szCs w:val="22"/>
        </w:rPr>
        <w:t xml:space="preserve">) murder in the first, second, or third degree under section </w:t>
      </w:r>
      <w:hyperlink r:id="rId14" w:anchor="stat.609.185" w:history="1">
        <w:r w:rsidRPr="008306AE">
          <w:rPr>
            <w:rStyle w:val="Hyperlink"/>
            <w:rFonts w:ascii="Times New Roman" w:hAnsi="Times New Roman"/>
            <w:sz w:val="22"/>
            <w:szCs w:val="22"/>
          </w:rPr>
          <w:t>609.185</w:t>
        </w:r>
      </w:hyperlink>
      <w:r w:rsidRPr="008306AE">
        <w:rPr>
          <w:rFonts w:ascii="Times New Roman" w:hAnsi="Times New Roman"/>
          <w:sz w:val="22"/>
          <w:szCs w:val="22"/>
        </w:rPr>
        <w:t xml:space="preserve">, </w:t>
      </w:r>
      <w:hyperlink r:id="rId15" w:anchor="stat.609.19" w:history="1">
        <w:r w:rsidRPr="008306AE">
          <w:rPr>
            <w:rStyle w:val="Hyperlink"/>
            <w:rFonts w:ascii="Times New Roman" w:hAnsi="Times New Roman"/>
            <w:sz w:val="22"/>
            <w:szCs w:val="22"/>
          </w:rPr>
          <w:t>609.19</w:t>
        </w:r>
      </w:hyperlink>
      <w:r w:rsidRPr="008306AE">
        <w:rPr>
          <w:rFonts w:ascii="Times New Roman" w:hAnsi="Times New Roman"/>
          <w:sz w:val="22"/>
          <w:szCs w:val="22"/>
        </w:rPr>
        <w:t xml:space="preserve">, or </w:t>
      </w:r>
      <w:hyperlink r:id="rId16" w:anchor="stat.609.195" w:history="1">
        <w:r w:rsidRPr="008306AE">
          <w:rPr>
            <w:rStyle w:val="Hyperlink"/>
            <w:rFonts w:ascii="Times New Roman" w:hAnsi="Times New Roman"/>
            <w:sz w:val="22"/>
            <w:szCs w:val="22"/>
          </w:rPr>
          <w:t>609.195</w:t>
        </w:r>
      </w:hyperlink>
      <w:r w:rsidRPr="008306AE">
        <w:rPr>
          <w:rFonts w:ascii="Times New Roman" w:hAnsi="Times New Roman"/>
          <w:sz w:val="22"/>
          <w:szCs w:val="22"/>
        </w:rPr>
        <w:t xml:space="preserve">; </w:t>
      </w:r>
    </w:p>
    <w:p w14:paraId="7E35441D"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w:t>
      </w:r>
      <w:r w:rsidR="00D61451" w:rsidRPr="008306AE">
        <w:rPr>
          <w:rFonts w:ascii="Times New Roman" w:hAnsi="Times New Roman"/>
          <w:sz w:val="22"/>
          <w:szCs w:val="22"/>
        </w:rPr>
        <w:t>5</w:t>
      </w:r>
      <w:r w:rsidRPr="008306AE">
        <w:rPr>
          <w:rFonts w:ascii="Times New Roman" w:hAnsi="Times New Roman"/>
          <w:sz w:val="22"/>
          <w:szCs w:val="22"/>
        </w:rPr>
        <w:t xml:space="preserve">) manslaughter in the first or second degree under section </w:t>
      </w:r>
      <w:hyperlink r:id="rId17" w:anchor="stat.609.20" w:history="1">
        <w:r w:rsidRPr="008306AE">
          <w:rPr>
            <w:rStyle w:val="Hyperlink"/>
            <w:rFonts w:ascii="Times New Roman" w:hAnsi="Times New Roman"/>
            <w:sz w:val="22"/>
            <w:szCs w:val="22"/>
          </w:rPr>
          <w:t>609.20</w:t>
        </w:r>
      </w:hyperlink>
      <w:r w:rsidRPr="008306AE">
        <w:rPr>
          <w:rFonts w:ascii="Times New Roman" w:hAnsi="Times New Roman"/>
          <w:sz w:val="22"/>
          <w:szCs w:val="22"/>
        </w:rPr>
        <w:t xml:space="preserve"> or </w:t>
      </w:r>
      <w:hyperlink r:id="rId18" w:anchor="stat.609.205" w:history="1">
        <w:r w:rsidRPr="008306AE">
          <w:rPr>
            <w:rStyle w:val="Hyperlink"/>
            <w:rFonts w:ascii="Times New Roman" w:hAnsi="Times New Roman"/>
            <w:sz w:val="22"/>
            <w:szCs w:val="22"/>
          </w:rPr>
          <w:t>609.205</w:t>
        </w:r>
      </w:hyperlink>
      <w:r w:rsidRPr="008306AE">
        <w:rPr>
          <w:rFonts w:ascii="Times New Roman" w:hAnsi="Times New Roman"/>
          <w:sz w:val="22"/>
          <w:szCs w:val="22"/>
        </w:rPr>
        <w:t xml:space="preserve">; </w:t>
      </w:r>
    </w:p>
    <w:p w14:paraId="7E35441E"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w:t>
      </w:r>
      <w:r w:rsidR="00D61451" w:rsidRPr="008306AE">
        <w:rPr>
          <w:rFonts w:ascii="Times New Roman" w:hAnsi="Times New Roman"/>
          <w:sz w:val="22"/>
          <w:szCs w:val="22"/>
        </w:rPr>
        <w:t>6)</w:t>
      </w:r>
      <w:r w:rsidRPr="008306AE">
        <w:rPr>
          <w:rFonts w:ascii="Times New Roman" w:hAnsi="Times New Roman"/>
          <w:sz w:val="22"/>
          <w:szCs w:val="22"/>
        </w:rPr>
        <w:t xml:space="preserve"> assault in the first, second, or third degree under section </w:t>
      </w:r>
      <w:hyperlink r:id="rId19" w:anchor="stat.609.221" w:history="1">
        <w:r w:rsidRPr="008306AE">
          <w:rPr>
            <w:rStyle w:val="Hyperlink"/>
            <w:rFonts w:ascii="Times New Roman" w:hAnsi="Times New Roman"/>
            <w:sz w:val="22"/>
            <w:szCs w:val="22"/>
          </w:rPr>
          <w:t>609.221</w:t>
        </w:r>
      </w:hyperlink>
      <w:r w:rsidRPr="008306AE">
        <w:rPr>
          <w:rFonts w:ascii="Times New Roman" w:hAnsi="Times New Roman"/>
          <w:sz w:val="22"/>
          <w:szCs w:val="22"/>
        </w:rPr>
        <w:t>, 609.</w:t>
      </w:r>
      <w:r w:rsidR="00B463A5" w:rsidRPr="008306AE">
        <w:rPr>
          <w:rFonts w:ascii="Times New Roman" w:hAnsi="Times New Roman"/>
          <w:sz w:val="22"/>
          <w:szCs w:val="22"/>
        </w:rPr>
        <w:t>222</w:t>
      </w:r>
      <w:r w:rsidRPr="008306AE">
        <w:rPr>
          <w:rFonts w:ascii="Times New Roman" w:hAnsi="Times New Roman"/>
          <w:sz w:val="22"/>
          <w:szCs w:val="22"/>
        </w:rPr>
        <w:t xml:space="preserve">, or </w:t>
      </w:r>
      <w:hyperlink r:id="rId20" w:anchor="stat.609.223" w:history="1">
        <w:r w:rsidRPr="008306AE">
          <w:rPr>
            <w:rStyle w:val="Hyperlink"/>
            <w:rFonts w:ascii="Times New Roman" w:hAnsi="Times New Roman"/>
            <w:sz w:val="22"/>
            <w:szCs w:val="22"/>
          </w:rPr>
          <w:t>609.223</w:t>
        </w:r>
      </w:hyperlink>
      <w:r w:rsidRPr="008306AE">
        <w:rPr>
          <w:rFonts w:ascii="Times New Roman" w:hAnsi="Times New Roman"/>
          <w:sz w:val="22"/>
          <w:szCs w:val="22"/>
        </w:rPr>
        <w:t xml:space="preserve">; </w:t>
      </w:r>
    </w:p>
    <w:p w14:paraId="7E35441F"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w:t>
      </w:r>
      <w:r w:rsidR="00D61451" w:rsidRPr="008306AE">
        <w:rPr>
          <w:rFonts w:ascii="Times New Roman" w:hAnsi="Times New Roman"/>
          <w:sz w:val="22"/>
          <w:szCs w:val="22"/>
        </w:rPr>
        <w:t>7</w:t>
      </w:r>
      <w:r w:rsidRPr="008306AE">
        <w:rPr>
          <w:rFonts w:ascii="Times New Roman" w:hAnsi="Times New Roman"/>
          <w:sz w:val="22"/>
          <w:szCs w:val="22"/>
        </w:rPr>
        <w:t xml:space="preserve">) solicitation, inducement, and promotion of prostitution under section </w:t>
      </w:r>
      <w:hyperlink r:id="rId21" w:anchor="stat.609.322" w:history="1">
        <w:r w:rsidRPr="008306AE">
          <w:rPr>
            <w:rStyle w:val="Hyperlink"/>
            <w:rFonts w:ascii="Times New Roman" w:hAnsi="Times New Roman"/>
            <w:sz w:val="22"/>
            <w:szCs w:val="22"/>
          </w:rPr>
          <w:t>609.322</w:t>
        </w:r>
      </w:hyperlink>
      <w:r w:rsidRPr="008306AE">
        <w:rPr>
          <w:rFonts w:ascii="Times New Roman" w:hAnsi="Times New Roman"/>
          <w:sz w:val="22"/>
          <w:szCs w:val="22"/>
        </w:rPr>
        <w:t xml:space="preserve">; </w:t>
      </w:r>
    </w:p>
    <w:p w14:paraId="7E354420"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w:t>
      </w:r>
      <w:r w:rsidR="00D61451" w:rsidRPr="008306AE">
        <w:rPr>
          <w:rFonts w:ascii="Times New Roman" w:hAnsi="Times New Roman"/>
          <w:sz w:val="22"/>
          <w:szCs w:val="22"/>
        </w:rPr>
        <w:t>8</w:t>
      </w:r>
      <w:r w:rsidRPr="008306AE">
        <w:rPr>
          <w:rFonts w:ascii="Times New Roman" w:hAnsi="Times New Roman"/>
          <w:sz w:val="22"/>
          <w:szCs w:val="22"/>
        </w:rPr>
        <w:t xml:space="preserve">) criminal sexual conduct under sections </w:t>
      </w:r>
      <w:hyperlink r:id="rId22" w:anchor="stat.609.342" w:history="1">
        <w:r w:rsidRPr="008306AE">
          <w:rPr>
            <w:rStyle w:val="Hyperlink"/>
            <w:rFonts w:ascii="Times New Roman" w:hAnsi="Times New Roman"/>
            <w:sz w:val="22"/>
            <w:szCs w:val="22"/>
          </w:rPr>
          <w:t>609.342</w:t>
        </w:r>
      </w:hyperlink>
      <w:r w:rsidRPr="008306AE">
        <w:rPr>
          <w:rFonts w:ascii="Times New Roman" w:hAnsi="Times New Roman"/>
          <w:sz w:val="22"/>
          <w:szCs w:val="22"/>
        </w:rPr>
        <w:t xml:space="preserve"> to </w:t>
      </w:r>
      <w:hyperlink r:id="rId23" w:anchor="stat.609.3451" w:history="1">
        <w:r w:rsidRPr="008306AE">
          <w:rPr>
            <w:rStyle w:val="Hyperlink"/>
            <w:rFonts w:ascii="Times New Roman" w:hAnsi="Times New Roman"/>
            <w:sz w:val="22"/>
            <w:szCs w:val="22"/>
          </w:rPr>
          <w:t>609.3451</w:t>
        </w:r>
      </w:hyperlink>
      <w:r w:rsidRPr="008306AE">
        <w:rPr>
          <w:rFonts w:ascii="Times New Roman" w:hAnsi="Times New Roman"/>
          <w:sz w:val="22"/>
          <w:szCs w:val="22"/>
        </w:rPr>
        <w:t xml:space="preserve">; </w:t>
      </w:r>
    </w:p>
    <w:p w14:paraId="7E354421"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w:t>
      </w:r>
      <w:r w:rsidR="00D61451" w:rsidRPr="008306AE">
        <w:rPr>
          <w:rFonts w:ascii="Times New Roman" w:hAnsi="Times New Roman"/>
          <w:sz w:val="22"/>
          <w:szCs w:val="22"/>
        </w:rPr>
        <w:t>9</w:t>
      </w:r>
      <w:r w:rsidRPr="008306AE">
        <w:rPr>
          <w:rFonts w:ascii="Times New Roman" w:hAnsi="Times New Roman"/>
          <w:sz w:val="22"/>
          <w:szCs w:val="22"/>
        </w:rPr>
        <w:t xml:space="preserve">) solicitation of children to engage in sexual conduct under section </w:t>
      </w:r>
      <w:hyperlink r:id="rId24" w:anchor="stat.609.352" w:history="1">
        <w:r w:rsidRPr="008306AE">
          <w:rPr>
            <w:rStyle w:val="Hyperlink"/>
            <w:rFonts w:ascii="Times New Roman" w:hAnsi="Times New Roman"/>
            <w:sz w:val="22"/>
            <w:szCs w:val="22"/>
          </w:rPr>
          <w:t>609.352</w:t>
        </w:r>
      </w:hyperlink>
      <w:r w:rsidRPr="008306AE">
        <w:rPr>
          <w:rFonts w:ascii="Times New Roman" w:hAnsi="Times New Roman"/>
          <w:sz w:val="22"/>
          <w:szCs w:val="22"/>
        </w:rPr>
        <w:t xml:space="preserve">; </w:t>
      </w:r>
    </w:p>
    <w:p w14:paraId="7E354422"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(1</w:t>
      </w:r>
      <w:r w:rsidR="00D61451" w:rsidRPr="008306AE">
        <w:rPr>
          <w:rFonts w:ascii="Times New Roman" w:hAnsi="Times New Roman"/>
          <w:sz w:val="22"/>
          <w:szCs w:val="22"/>
        </w:rPr>
        <w:t>0</w:t>
      </w:r>
      <w:r w:rsidRPr="008306AE">
        <w:rPr>
          <w:rFonts w:ascii="Times New Roman" w:hAnsi="Times New Roman"/>
          <w:sz w:val="22"/>
          <w:szCs w:val="22"/>
        </w:rPr>
        <w:t xml:space="preserve">) malicious punishment or neglect or endangerment of a child under section </w:t>
      </w:r>
      <w:hyperlink r:id="rId25" w:anchor="stat.609.377" w:history="1">
        <w:r w:rsidRPr="008306AE">
          <w:rPr>
            <w:rStyle w:val="Hyperlink"/>
            <w:rFonts w:ascii="Times New Roman" w:hAnsi="Times New Roman"/>
            <w:sz w:val="22"/>
            <w:szCs w:val="22"/>
          </w:rPr>
          <w:t>609.377</w:t>
        </w:r>
      </w:hyperlink>
      <w:r w:rsidRPr="008306AE">
        <w:rPr>
          <w:rFonts w:ascii="Times New Roman" w:hAnsi="Times New Roman"/>
          <w:sz w:val="22"/>
          <w:szCs w:val="22"/>
        </w:rPr>
        <w:t xml:space="preserve"> or </w:t>
      </w:r>
      <w:hyperlink r:id="rId26" w:anchor="stat.609.378" w:history="1">
        <w:r w:rsidRPr="008306AE">
          <w:rPr>
            <w:rStyle w:val="Hyperlink"/>
            <w:rFonts w:ascii="Times New Roman" w:hAnsi="Times New Roman"/>
            <w:sz w:val="22"/>
            <w:szCs w:val="22"/>
          </w:rPr>
          <w:t>609.378</w:t>
        </w:r>
      </w:hyperlink>
      <w:r w:rsidRPr="008306AE">
        <w:rPr>
          <w:rFonts w:ascii="Times New Roman" w:hAnsi="Times New Roman"/>
          <w:sz w:val="22"/>
          <w:szCs w:val="22"/>
        </w:rPr>
        <w:t xml:space="preserve">; </w:t>
      </w:r>
    </w:p>
    <w:p w14:paraId="7E354423"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(1</w:t>
      </w:r>
      <w:r w:rsidR="00D61451" w:rsidRPr="008306AE">
        <w:rPr>
          <w:rFonts w:ascii="Times New Roman" w:hAnsi="Times New Roman"/>
          <w:sz w:val="22"/>
          <w:szCs w:val="22"/>
        </w:rPr>
        <w:t>1</w:t>
      </w:r>
      <w:r w:rsidRPr="008306AE">
        <w:rPr>
          <w:rFonts w:ascii="Times New Roman" w:hAnsi="Times New Roman"/>
          <w:sz w:val="22"/>
          <w:szCs w:val="22"/>
        </w:rPr>
        <w:t xml:space="preserve">) use of a minor in sexual performance under section </w:t>
      </w:r>
      <w:hyperlink r:id="rId27" w:anchor="stat.617.246" w:history="1">
        <w:r w:rsidRPr="008306AE">
          <w:rPr>
            <w:rStyle w:val="Hyperlink"/>
            <w:rFonts w:ascii="Times New Roman" w:hAnsi="Times New Roman"/>
            <w:sz w:val="22"/>
            <w:szCs w:val="22"/>
          </w:rPr>
          <w:t>617.246</w:t>
        </w:r>
      </w:hyperlink>
      <w:r w:rsidRPr="008306AE">
        <w:rPr>
          <w:rFonts w:ascii="Times New Roman" w:hAnsi="Times New Roman"/>
          <w:sz w:val="22"/>
          <w:szCs w:val="22"/>
        </w:rPr>
        <w:t xml:space="preserve">; or </w:t>
      </w:r>
    </w:p>
    <w:p w14:paraId="7E354424"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(1</w:t>
      </w:r>
      <w:r w:rsidR="00D61451" w:rsidRPr="008306AE">
        <w:rPr>
          <w:rFonts w:ascii="Times New Roman" w:hAnsi="Times New Roman"/>
          <w:sz w:val="22"/>
          <w:szCs w:val="22"/>
        </w:rPr>
        <w:t>2</w:t>
      </w:r>
      <w:r w:rsidRPr="008306AE">
        <w:rPr>
          <w:rFonts w:ascii="Times New Roman" w:hAnsi="Times New Roman"/>
          <w:sz w:val="22"/>
          <w:szCs w:val="22"/>
        </w:rPr>
        <w:t xml:space="preserve">) parental behavior, status, or condition which mandates that the county attorney file a termination of parental rights petition under section </w:t>
      </w:r>
      <w:hyperlink r:id="rId28" w:anchor="stat.260C.301.3" w:history="1">
        <w:r w:rsidRPr="008306AE">
          <w:rPr>
            <w:rStyle w:val="Hyperlink"/>
            <w:rFonts w:ascii="Times New Roman" w:hAnsi="Times New Roman"/>
            <w:sz w:val="22"/>
            <w:szCs w:val="22"/>
          </w:rPr>
          <w:t>260C.301, subdivision 3</w:t>
        </w:r>
      </w:hyperlink>
      <w:r w:rsidRPr="008306AE">
        <w:rPr>
          <w:rFonts w:ascii="Times New Roman" w:hAnsi="Times New Roman"/>
          <w:sz w:val="22"/>
          <w:szCs w:val="22"/>
        </w:rPr>
        <w:t xml:space="preserve">, paragraph (a). </w:t>
      </w:r>
    </w:p>
    <w:p w14:paraId="7E354425" w14:textId="77777777" w:rsidR="0011779E" w:rsidRPr="008306AE" w:rsidRDefault="0011779E" w:rsidP="0011779E">
      <w:pPr>
        <w:shd w:val="clear" w:color="auto" w:fill="FFFFFF"/>
        <w:rPr>
          <w:rFonts w:ascii="Times New Roman" w:hAnsi="Times New Roman"/>
          <w:sz w:val="22"/>
          <w:szCs w:val="22"/>
        </w:rPr>
      </w:pPr>
    </w:p>
    <w:p w14:paraId="1B0F5EC5" w14:textId="77777777" w:rsidR="007B1221" w:rsidRPr="008306AE" w:rsidRDefault="007B1221" w:rsidP="007B1221">
      <w:pPr>
        <w:shd w:val="clear" w:color="auto" w:fill="FFFFFF"/>
        <w:rPr>
          <w:rFonts w:ascii="Times New Roman" w:hAnsi="Times New Roman"/>
          <w:snapToGrid/>
          <w:sz w:val="22"/>
          <w:szCs w:val="22"/>
        </w:rPr>
      </w:pPr>
      <w:r w:rsidRPr="008306AE">
        <w:rPr>
          <w:rFonts w:ascii="Times New Roman" w:hAnsi="Times New Roman"/>
          <w:sz w:val="22"/>
          <w:szCs w:val="22"/>
        </w:rPr>
        <w:t xml:space="preserve">(d) "Sexual abuse" means the subjection of a child by a person responsible for the child's care, by a person who has a significant relationship to the child, as defined in section </w:t>
      </w:r>
      <w:hyperlink r:id="rId29" w:anchor="stat.609.341" w:history="1">
        <w:r w:rsidRPr="008306AE">
          <w:rPr>
            <w:rStyle w:val="Hyperlink"/>
            <w:rFonts w:ascii="Times New Roman" w:hAnsi="Times New Roman"/>
            <w:sz w:val="22"/>
            <w:szCs w:val="22"/>
          </w:rPr>
          <w:t>609.341</w:t>
        </w:r>
      </w:hyperlink>
      <w:r w:rsidRPr="008306AE">
        <w:rPr>
          <w:rFonts w:ascii="Times New Roman" w:hAnsi="Times New Roman"/>
          <w:sz w:val="22"/>
          <w:szCs w:val="22"/>
        </w:rPr>
        <w:t xml:space="preserve">, or by a person in a current or recent position of authority, as defined in section </w:t>
      </w:r>
      <w:hyperlink r:id="rId30" w:anchor="stat.609.341" w:history="1">
        <w:r w:rsidRPr="008306AE">
          <w:rPr>
            <w:rStyle w:val="Hyperlink"/>
            <w:rFonts w:ascii="Times New Roman" w:hAnsi="Times New Roman"/>
            <w:sz w:val="22"/>
            <w:szCs w:val="22"/>
          </w:rPr>
          <w:t>609.341</w:t>
        </w:r>
      </w:hyperlink>
      <w:r w:rsidRPr="008306AE">
        <w:rPr>
          <w:rFonts w:ascii="Times New Roman" w:hAnsi="Times New Roman"/>
          <w:sz w:val="22"/>
          <w:szCs w:val="22"/>
        </w:rPr>
        <w:t xml:space="preserve">, subdivision 10, to any act which constitutes a violation of section </w:t>
      </w:r>
      <w:hyperlink r:id="rId31" w:anchor="stat.609.342" w:history="1">
        <w:r w:rsidRPr="008306AE">
          <w:rPr>
            <w:rStyle w:val="Hyperlink"/>
            <w:rFonts w:ascii="Times New Roman" w:hAnsi="Times New Roman"/>
            <w:sz w:val="22"/>
            <w:szCs w:val="22"/>
          </w:rPr>
          <w:t>609.342</w:t>
        </w:r>
      </w:hyperlink>
      <w:r w:rsidRPr="008306AE">
        <w:rPr>
          <w:rFonts w:ascii="Times New Roman" w:hAnsi="Times New Roman"/>
          <w:sz w:val="22"/>
          <w:szCs w:val="22"/>
        </w:rPr>
        <w:t xml:space="preserve"> (criminal sexual conduct in the first degree), </w:t>
      </w:r>
      <w:hyperlink r:id="rId32" w:anchor="stat.609.343" w:history="1">
        <w:r w:rsidRPr="008306AE">
          <w:rPr>
            <w:rStyle w:val="Hyperlink"/>
            <w:rFonts w:ascii="Times New Roman" w:hAnsi="Times New Roman"/>
            <w:sz w:val="22"/>
            <w:szCs w:val="22"/>
          </w:rPr>
          <w:t>609.343</w:t>
        </w:r>
      </w:hyperlink>
      <w:r w:rsidRPr="008306AE">
        <w:rPr>
          <w:rFonts w:ascii="Times New Roman" w:hAnsi="Times New Roman"/>
          <w:sz w:val="22"/>
          <w:szCs w:val="22"/>
        </w:rPr>
        <w:t xml:space="preserve"> (criminal sexual conduct in the second degree), </w:t>
      </w:r>
      <w:hyperlink r:id="rId33" w:anchor="stat.609.344" w:history="1">
        <w:r w:rsidRPr="008306AE">
          <w:rPr>
            <w:rStyle w:val="Hyperlink"/>
            <w:rFonts w:ascii="Times New Roman" w:hAnsi="Times New Roman"/>
            <w:sz w:val="22"/>
            <w:szCs w:val="22"/>
          </w:rPr>
          <w:t>609.344</w:t>
        </w:r>
      </w:hyperlink>
      <w:r w:rsidRPr="008306AE">
        <w:rPr>
          <w:rFonts w:ascii="Times New Roman" w:hAnsi="Times New Roman"/>
          <w:sz w:val="22"/>
          <w:szCs w:val="22"/>
        </w:rPr>
        <w:t xml:space="preserve"> (criminal sexual conduct in the third degree), </w:t>
      </w:r>
      <w:hyperlink r:id="rId34" w:anchor="stat.609.345" w:history="1">
        <w:r w:rsidRPr="008306AE">
          <w:rPr>
            <w:rStyle w:val="Hyperlink"/>
            <w:rFonts w:ascii="Times New Roman" w:hAnsi="Times New Roman"/>
            <w:sz w:val="22"/>
            <w:szCs w:val="22"/>
          </w:rPr>
          <w:t>609.345</w:t>
        </w:r>
      </w:hyperlink>
      <w:r w:rsidRPr="008306AE">
        <w:rPr>
          <w:rFonts w:ascii="Times New Roman" w:hAnsi="Times New Roman"/>
          <w:sz w:val="22"/>
          <w:szCs w:val="22"/>
        </w:rPr>
        <w:t xml:space="preserve"> (criminal sexual conduct in the fourth degree), or </w:t>
      </w:r>
      <w:hyperlink r:id="rId35" w:anchor="stat.609.3451" w:history="1">
        <w:r w:rsidRPr="008306AE">
          <w:rPr>
            <w:rStyle w:val="Hyperlink"/>
            <w:rFonts w:ascii="Times New Roman" w:hAnsi="Times New Roman"/>
            <w:sz w:val="22"/>
            <w:szCs w:val="22"/>
          </w:rPr>
          <w:t>609.3451</w:t>
        </w:r>
      </w:hyperlink>
      <w:r w:rsidRPr="008306AE">
        <w:rPr>
          <w:rFonts w:ascii="Times New Roman" w:hAnsi="Times New Roman"/>
          <w:sz w:val="22"/>
          <w:szCs w:val="22"/>
        </w:rPr>
        <w:t xml:space="preserve"> (criminal sexual conduct in the fifth degree) or </w:t>
      </w:r>
      <w:hyperlink r:id="rId36" w:anchor="stat.609.345" w:history="1">
        <w:r w:rsidRPr="008306AE">
          <w:rPr>
            <w:rStyle w:val="Hyperlink"/>
            <w:rFonts w:ascii="Times New Roman" w:hAnsi="Times New Roman"/>
            <w:sz w:val="22"/>
            <w:szCs w:val="22"/>
          </w:rPr>
          <w:t>609.352</w:t>
        </w:r>
      </w:hyperlink>
      <w:r w:rsidRPr="008306AE">
        <w:rPr>
          <w:rFonts w:ascii="Times New Roman" w:hAnsi="Times New Roman"/>
          <w:sz w:val="22"/>
          <w:szCs w:val="22"/>
        </w:rPr>
        <w:t xml:space="preserve"> (solicitation of children to engage in sexual conduct; communication of sexually explicit materials to children). Sexual abuse also includes any act which involves a minor which constitutes a violation of prostitution offenses under sections </w:t>
      </w:r>
      <w:hyperlink r:id="rId37" w:anchor="stat.609.321" w:history="1">
        <w:r w:rsidRPr="008306AE">
          <w:rPr>
            <w:rStyle w:val="Hyperlink"/>
            <w:rFonts w:ascii="Times New Roman" w:hAnsi="Times New Roman"/>
            <w:sz w:val="22"/>
            <w:szCs w:val="22"/>
          </w:rPr>
          <w:t>609.321</w:t>
        </w:r>
      </w:hyperlink>
      <w:r w:rsidRPr="008306AE">
        <w:rPr>
          <w:rFonts w:ascii="Times New Roman" w:hAnsi="Times New Roman"/>
          <w:sz w:val="22"/>
          <w:szCs w:val="22"/>
        </w:rPr>
        <w:t xml:space="preserve"> to </w:t>
      </w:r>
      <w:hyperlink r:id="rId38" w:anchor="stat.609.324" w:history="1">
        <w:r w:rsidRPr="008306AE">
          <w:rPr>
            <w:rStyle w:val="Hyperlink"/>
            <w:rFonts w:ascii="Times New Roman" w:hAnsi="Times New Roman"/>
            <w:sz w:val="22"/>
            <w:szCs w:val="22"/>
          </w:rPr>
          <w:t>609.324</w:t>
        </w:r>
      </w:hyperlink>
      <w:r w:rsidRPr="008306AE">
        <w:rPr>
          <w:rFonts w:ascii="Times New Roman" w:hAnsi="Times New Roman"/>
          <w:sz w:val="22"/>
          <w:szCs w:val="22"/>
        </w:rPr>
        <w:t xml:space="preserve"> or </w:t>
      </w:r>
      <w:hyperlink r:id="rId39" w:anchor="stat.617.246" w:history="1">
        <w:r w:rsidRPr="008306AE">
          <w:rPr>
            <w:rStyle w:val="Hyperlink"/>
            <w:rFonts w:ascii="Times New Roman" w:hAnsi="Times New Roman"/>
            <w:sz w:val="22"/>
            <w:szCs w:val="22"/>
          </w:rPr>
          <w:t>617.246</w:t>
        </w:r>
      </w:hyperlink>
      <w:r w:rsidRPr="008306AE">
        <w:rPr>
          <w:rFonts w:ascii="Times New Roman" w:hAnsi="Times New Roman"/>
          <w:sz w:val="22"/>
          <w:szCs w:val="22"/>
        </w:rPr>
        <w:t xml:space="preserve">. Sexual abuse includes child sex trafficking as defined in section </w:t>
      </w:r>
      <w:hyperlink r:id="rId40" w:anchor="stat.609.321" w:history="1">
        <w:r w:rsidRPr="008306AE">
          <w:rPr>
            <w:rStyle w:val="Hyperlink"/>
            <w:rFonts w:ascii="Times New Roman" w:hAnsi="Times New Roman"/>
            <w:sz w:val="22"/>
            <w:szCs w:val="22"/>
          </w:rPr>
          <w:t>609.321</w:t>
        </w:r>
      </w:hyperlink>
      <w:r w:rsidRPr="008306AE">
        <w:rPr>
          <w:rFonts w:ascii="Times New Roman" w:hAnsi="Times New Roman"/>
          <w:sz w:val="22"/>
          <w:szCs w:val="22"/>
        </w:rPr>
        <w:t xml:space="preserve">, subdivisions 7a and 7b. Sexual abuse includes threatened sexual abuse which includes the status of a parent or household member who has committed a violation which requires registration as an offender under section </w:t>
      </w:r>
      <w:hyperlink r:id="rId41" w:anchor="stat.609.321" w:history="1">
        <w:r w:rsidRPr="008306AE">
          <w:rPr>
            <w:rStyle w:val="Hyperlink"/>
            <w:rFonts w:ascii="Times New Roman" w:hAnsi="Times New Roman"/>
            <w:sz w:val="22"/>
            <w:szCs w:val="22"/>
          </w:rPr>
          <w:t>243.166</w:t>
        </w:r>
      </w:hyperlink>
      <w:r w:rsidRPr="008306AE">
        <w:rPr>
          <w:rFonts w:ascii="Times New Roman" w:hAnsi="Times New Roman"/>
          <w:sz w:val="22"/>
          <w:szCs w:val="22"/>
        </w:rPr>
        <w:t xml:space="preserve">, subdivision 1b, paragraph (a) or (b), or required registration under section </w:t>
      </w:r>
      <w:hyperlink r:id="rId42" w:anchor="stat.609.321" w:history="1">
        <w:r w:rsidRPr="008306AE">
          <w:rPr>
            <w:rStyle w:val="Hyperlink"/>
            <w:rFonts w:ascii="Times New Roman" w:hAnsi="Times New Roman"/>
            <w:sz w:val="22"/>
            <w:szCs w:val="22"/>
          </w:rPr>
          <w:t>243.166</w:t>
        </w:r>
      </w:hyperlink>
      <w:r w:rsidRPr="008306AE">
        <w:rPr>
          <w:rFonts w:ascii="Times New Roman" w:hAnsi="Times New Roman"/>
          <w:sz w:val="22"/>
          <w:szCs w:val="22"/>
        </w:rPr>
        <w:t>, subdivision 1b, paragraph (a) or (b).</w:t>
      </w:r>
    </w:p>
    <w:p w14:paraId="7E354426" w14:textId="0FCBDDF9" w:rsidR="0011779E" w:rsidRPr="008306AE" w:rsidRDefault="0011779E" w:rsidP="0011779E">
      <w:pPr>
        <w:shd w:val="clear" w:color="auto" w:fill="FFFFFF"/>
        <w:rPr>
          <w:rFonts w:ascii="Times New Roman" w:hAnsi="Times New Roman"/>
          <w:sz w:val="22"/>
          <w:szCs w:val="22"/>
        </w:rPr>
      </w:pPr>
    </w:p>
    <w:p w14:paraId="7E354427" w14:textId="77777777" w:rsidR="00143A3A" w:rsidRPr="008306AE" w:rsidRDefault="00143A3A" w:rsidP="0011779E">
      <w:pPr>
        <w:shd w:val="clear" w:color="auto" w:fill="FFFFFF"/>
        <w:rPr>
          <w:rFonts w:ascii="Times New Roman" w:hAnsi="Times New Roman"/>
          <w:sz w:val="22"/>
          <w:szCs w:val="22"/>
        </w:rPr>
      </w:pPr>
    </w:p>
    <w:p w14:paraId="7E354428" w14:textId="77777777" w:rsidR="0011779E" w:rsidRPr="008306AE" w:rsidRDefault="0011779E" w:rsidP="0011779E">
      <w:pPr>
        <w:shd w:val="clear" w:color="auto" w:fill="FFFFFF"/>
        <w:rPr>
          <w:rFonts w:ascii="Times New Roman" w:hAnsi="Times New Roman"/>
          <w:sz w:val="22"/>
          <w:szCs w:val="22"/>
        </w:rPr>
      </w:pPr>
      <w:r w:rsidRPr="008306AE">
        <w:rPr>
          <w:rFonts w:ascii="Times New Roman" w:hAnsi="Times New Roman"/>
          <w:sz w:val="22"/>
          <w:szCs w:val="22"/>
        </w:rPr>
        <w:t>(f) "Neglect" means the commission or omission of any of the acts specified under clauses (1) to (9), other than by accidental means:</w:t>
      </w:r>
    </w:p>
    <w:p w14:paraId="7E354429"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(1) failure by a person responsible for a child's care to supply a child with necessary food, clothing, shelter, health, medical, or other care required for the child's physical or mental health when reasonably able to do so;</w:t>
      </w:r>
    </w:p>
    <w:p w14:paraId="7E35442A"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(2) failure to protect a child from conditions or actions that seriously endanger the child's physical or mental health when reasonably able to do so, including a growth delay, which may be referred to as a failure to thrive, that has been diagnosed by a physician and is due to parental neglect;</w:t>
      </w:r>
    </w:p>
    <w:p w14:paraId="7E35442B"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(3) failure to provide for necessary supervision or child care arrangements appropriate for a child after considering factors as the child's age, mental ability, physical condition, length of absence, or environment, when the child is unable to care for the child's own basic needs or safety, or the basic needs or safety of another child in their care;</w:t>
      </w:r>
    </w:p>
    <w:p w14:paraId="7E35442C"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 xml:space="preserve">(4) failure to ensure that the child is educated as defined in sections </w:t>
      </w:r>
      <w:hyperlink r:id="rId43" w:anchor="stat.120A.22" w:history="1">
        <w:r w:rsidRPr="008306AE">
          <w:rPr>
            <w:rStyle w:val="Hyperlink"/>
            <w:rFonts w:ascii="Times New Roman" w:hAnsi="Times New Roman"/>
            <w:sz w:val="22"/>
            <w:szCs w:val="22"/>
          </w:rPr>
          <w:t>120A.22</w:t>
        </w:r>
      </w:hyperlink>
      <w:r w:rsidRPr="008306AE">
        <w:rPr>
          <w:rFonts w:ascii="Times New Roman" w:hAnsi="Times New Roman"/>
          <w:sz w:val="22"/>
          <w:szCs w:val="22"/>
        </w:rPr>
        <w:t xml:space="preserve"> and </w:t>
      </w:r>
      <w:hyperlink r:id="rId44" w:anchor="stat.260C.163.11" w:history="1">
        <w:r w:rsidRPr="008306AE">
          <w:rPr>
            <w:rStyle w:val="Hyperlink"/>
            <w:rFonts w:ascii="Times New Roman" w:hAnsi="Times New Roman"/>
            <w:sz w:val="22"/>
            <w:szCs w:val="22"/>
          </w:rPr>
          <w:t>260C.163, subdivision 11</w:t>
        </w:r>
      </w:hyperlink>
      <w:r w:rsidRPr="008306AE">
        <w:rPr>
          <w:rFonts w:ascii="Times New Roman" w:hAnsi="Times New Roman"/>
          <w:sz w:val="22"/>
          <w:szCs w:val="22"/>
        </w:rPr>
        <w:t xml:space="preserve">, which does not include a parent's refusal to provide the parent's child with sympathomimetic medications, consistent with section </w:t>
      </w:r>
      <w:hyperlink r:id="rId45" w:anchor="stat.125A.091.5" w:history="1">
        <w:r w:rsidRPr="008306AE">
          <w:rPr>
            <w:rStyle w:val="Hyperlink"/>
            <w:rFonts w:ascii="Times New Roman" w:hAnsi="Times New Roman"/>
            <w:sz w:val="22"/>
            <w:szCs w:val="22"/>
          </w:rPr>
          <w:t>125A.091, subdivision 5</w:t>
        </w:r>
      </w:hyperlink>
      <w:r w:rsidRPr="008306AE">
        <w:rPr>
          <w:rFonts w:ascii="Times New Roman" w:hAnsi="Times New Roman"/>
          <w:sz w:val="22"/>
          <w:szCs w:val="22"/>
        </w:rPr>
        <w:t xml:space="preserve">; </w:t>
      </w:r>
    </w:p>
    <w:p w14:paraId="7E35442D" w14:textId="77777777" w:rsidR="0011779E" w:rsidRPr="008306AE" w:rsidRDefault="0011779E" w:rsidP="00CF2D2E">
      <w:pPr>
        <w:shd w:val="clear" w:color="auto" w:fill="FFFFFF"/>
        <w:ind w:left="360"/>
        <w:rPr>
          <w:rFonts w:ascii="Times New Roman" w:hAnsi="Times New Roman"/>
          <w:sz w:val="22"/>
          <w:szCs w:val="22"/>
        </w:rPr>
      </w:pPr>
      <w:r w:rsidRPr="008306AE">
        <w:rPr>
          <w:rFonts w:ascii="Times New Roman" w:hAnsi="Times New Roman"/>
          <w:sz w:val="22"/>
          <w:szCs w:val="22"/>
        </w:rPr>
        <w:t>(5) nothing in this section shall be construed to mean that a child is neglected solely because the child's parent, guardian, or other person responsible for the child's care in good faith selects and depends upon spiritual means or prayer for treatment or care of disease or remedial care of the child in lieu of medical care; except that a parent, guardian, or caretaker, or a person mandated to report pursuant to subdivision 3, has a duty to report if a lack of medical care may cause serious danger to the child's health. This section does not impose upon persons, not otherwise legally responsible for providing a child with necessary food, clothing, shelter, education, or medical care, a duty to provide that care;</w:t>
      </w:r>
    </w:p>
    <w:p w14:paraId="7E35442E"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 xml:space="preserve">(6) prenatal exposure to a controlled substance, as defined in section </w:t>
      </w:r>
      <w:hyperlink r:id="rId46" w:anchor="stat.253B.02" w:history="1">
        <w:r w:rsidRPr="008306AE">
          <w:rPr>
            <w:rStyle w:val="Hyperlink"/>
            <w:rFonts w:ascii="Times New Roman" w:hAnsi="Times New Roman"/>
            <w:sz w:val="22"/>
            <w:szCs w:val="22"/>
          </w:rPr>
          <w:t>253B.02</w:t>
        </w:r>
      </w:hyperlink>
      <w:r w:rsidRPr="008306AE">
        <w:rPr>
          <w:rFonts w:ascii="Times New Roman" w:hAnsi="Times New Roman"/>
          <w:sz w:val="22"/>
          <w:szCs w:val="22"/>
        </w:rPr>
        <w:t xml:space="preserve">, subdivision 2, used by the mother for a nonmedical purpose, as evidenced by withdrawal symptoms in the child at birth, results of a toxicology test performed on the mother at delivery or the child at birth, or medical effects or developmental delays during the child's first year of life that medically indicate prenatal exposure to a controlled substance; </w:t>
      </w:r>
    </w:p>
    <w:p w14:paraId="7E35442F"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 xml:space="preserve">(7) "medical neglect" as defined in section </w:t>
      </w:r>
      <w:hyperlink r:id="rId47" w:anchor="stat.260C.007.6" w:history="1">
        <w:r w:rsidRPr="008306AE">
          <w:rPr>
            <w:rStyle w:val="Hyperlink"/>
            <w:rFonts w:ascii="Times New Roman" w:hAnsi="Times New Roman"/>
            <w:sz w:val="22"/>
            <w:szCs w:val="22"/>
          </w:rPr>
          <w:t>260C.007, subdivision 6</w:t>
        </w:r>
      </w:hyperlink>
      <w:r w:rsidRPr="008306AE">
        <w:rPr>
          <w:rFonts w:ascii="Times New Roman" w:hAnsi="Times New Roman"/>
          <w:sz w:val="22"/>
          <w:szCs w:val="22"/>
        </w:rPr>
        <w:t xml:space="preserve">, clause (5); </w:t>
      </w:r>
    </w:p>
    <w:p w14:paraId="7E354430"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(8) chronic and severe use of alcohol or a controlled substance by a parent or person responsible for the care of the child that adversely affects the child's basic needs and safety; or</w:t>
      </w:r>
    </w:p>
    <w:p w14:paraId="7E354431"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(9) emotional harm from a pattern of behavior which contributes to impaired emotional functioning of the child which may be demonstrated by a substantial and observable effect in the child's behavior, emotional response, or cognition that is not within the normal range for the child's age and stage of development, with due regard to the child's culture.</w:t>
      </w:r>
    </w:p>
    <w:p w14:paraId="7E354432" w14:textId="77777777" w:rsidR="0011779E" w:rsidRPr="008306AE" w:rsidRDefault="0011779E" w:rsidP="0011779E">
      <w:pPr>
        <w:shd w:val="clear" w:color="auto" w:fill="FFFFFF"/>
        <w:ind w:firstLine="480"/>
        <w:rPr>
          <w:rFonts w:ascii="Times New Roman" w:hAnsi="Times New Roman"/>
          <w:sz w:val="22"/>
          <w:szCs w:val="22"/>
        </w:rPr>
      </w:pPr>
    </w:p>
    <w:p w14:paraId="7E354433" w14:textId="77777777" w:rsidR="0011779E" w:rsidRPr="008306AE" w:rsidRDefault="0011779E" w:rsidP="0011779E">
      <w:pPr>
        <w:shd w:val="clear" w:color="auto" w:fill="FFFFFF"/>
        <w:rPr>
          <w:rFonts w:ascii="Times New Roman" w:hAnsi="Times New Roman"/>
          <w:sz w:val="22"/>
          <w:szCs w:val="22"/>
        </w:rPr>
      </w:pPr>
      <w:r w:rsidRPr="008306AE">
        <w:rPr>
          <w:rFonts w:ascii="Times New Roman" w:hAnsi="Times New Roman"/>
          <w:sz w:val="22"/>
          <w:szCs w:val="22"/>
        </w:rPr>
        <w:t xml:space="preserve">(g) "Physical abuse" means any physical injury, mental injury, or threatened injury, inflicted by a person responsible for the child's care on a child other than by accidental means, or any physical or mental injury that cannot reasonably be explained by the child's history of injuries, or any aversive or deprivation procedures, or regulated interventions, that have not been authorized under section </w:t>
      </w:r>
      <w:hyperlink r:id="rId48" w:anchor="stat.121A.67" w:history="1">
        <w:r w:rsidRPr="008306AE">
          <w:rPr>
            <w:rStyle w:val="Hyperlink"/>
            <w:rFonts w:ascii="Times New Roman" w:hAnsi="Times New Roman"/>
            <w:sz w:val="22"/>
            <w:szCs w:val="22"/>
          </w:rPr>
          <w:t>121A.67</w:t>
        </w:r>
      </w:hyperlink>
      <w:r w:rsidRPr="008306AE">
        <w:rPr>
          <w:rFonts w:ascii="Times New Roman" w:hAnsi="Times New Roman"/>
          <w:sz w:val="22"/>
          <w:szCs w:val="22"/>
        </w:rPr>
        <w:t xml:space="preserve"> or </w:t>
      </w:r>
      <w:hyperlink r:id="rId49" w:anchor="stat.245.825" w:history="1">
        <w:r w:rsidRPr="008306AE">
          <w:rPr>
            <w:rStyle w:val="Hyperlink"/>
            <w:rFonts w:ascii="Times New Roman" w:hAnsi="Times New Roman"/>
            <w:sz w:val="22"/>
            <w:szCs w:val="22"/>
          </w:rPr>
          <w:t>245.825</w:t>
        </w:r>
      </w:hyperlink>
      <w:r w:rsidRPr="008306AE">
        <w:rPr>
          <w:rFonts w:ascii="Times New Roman" w:hAnsi="Times New Roman"/>
          <w:sz w:val="22"/>
          <w:szCs w:val="22"/>
        </w:rPr>
        <w:t xml:space="preserve">. </w:t>
      </w:r>
    </w:p>
    <w:p w14:paraId="7E354434" w14:textId="77777777" w:rsidR="0011779E" w:rsidRPr="008306AE" w:rsidRDefault="0011779E" w:rsidP="0011779E">
      <w:pPr>
        <w:shd w:val="clear" w:color="auto" w:fill="FFFFFF"/>
        <w:rPr>
          <w:rFonts w:ascii="Times New Roman" w:hAnsi="Times New Roman"/>
          <w:sz w:val="22"/>
          <w:szCs w:val="22"/>
        </w:rPr>
      </w:pPr>
      <w:r w:rsidRPr="008306AE">
        <w:rPr>
          <w:rFonts w:ascii="Times New Roman" w:hAnsi="Times New Roman"/>
          <w:sz w:val="22"/>
          <w:szCs w:val="22"/>
        </w:rPr>
        <w:t xml:space="preserve">Abuse does not include reasonable and moderate physical discipline of a child administered by a parent or legal guardian which does not result in an injury. Abuse does not include the use of reasonable force by a teacher, principal, or school employee as allowed by section </w:t>
      </w:r>
      <w:hyperlink r:id="rId50" w:anchor="stat.121A.582" w:history="1">
        <w:r w:rsidRPr="008306AE">
          <w:rPr>
            <w:rStyle w:val="Hyperlink"/>
            <w:rFonts w:ascii="Times New Roman" w:hAnsi="Times New Roman"/>
            <w:sz w:val="22"/>
            <w:szCs w:val="22"/>
          </w:rPr>
          <w:t>121A.582</w:t>
        </w:r>
      </w:hyperlink>
      <w:r w:rsidRPr="008306AE">
        <w:rPr>
          <w:rFonts w:ascii="Times New Roman" w:hAnsi="Times New Roman"/>
          <w:sz w:val="22"/>
          <w:szCs w:val="22"/>
        </w:rPr>
        <w:t xml:space="preserve">. Actions which are not reasonable and moderate include, but are not limited to, any of the following: </w:t>
      </w:r>
    </w:p>
    <w:p w14:paraId="7E354435"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(1) throwing, kicking, burning, biting, or cutting a child;</w:t>
      </w:r>
    </w:p>
    <w:p w14:paraId="7E354436"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(2) striking a child with a closed fist;</w:t>
      </w:r>
    </w:p>
    <w:p w14:paraId="7E354437"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(3) shaking a child under age three;</w:t>
      </w:r>
    </w:p>
    <w:p w14:paraId="7E354438"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(4) striking or other actions which result in any nonaccidental injury to a child under 18 months of age;</w:t>
      </w:r>
    </w:p>
    <w:p w14:paraId="7E354439"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(5) unreasonable interference with a child's breathing;</w:t>
      </w:r>
    </w:p>
    <w:p w14:paraId="7E35443A"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 xml:space="preserve">(6) threatening a child with a weapon, as defined in section </w:t>
      </w:r>
      <w:hyperlink r:id="rId51" w:anchor="stat.609.02.6" w:history="1">
        <w:r w:rsidRPr="008306AE">
          <w:rPr>
            <w:rStyle w:val="Hyperlink"/>
            <w:rFonts w:ascii="Times New Roman" w:hAnsi="Times New Roman"/>
            <w:sz w:val="22"/>
            <w:szCs w:val="22"/>
          </w:rPr>
          <w:t>609.02, subdivision 6</w:t>
        </w:r>
      </w:hyperlink>
      <w:r w:rsidRPr="008306AE">
        <w:rPr>
          <w:rFonts w:ascii="Times New Roman" w:hAnsi="Times New Roman"/>
          <w:sz w:val="22"/>
          <w:szCs w:val="22"/>
        </w:rPr>
        <w:t xml:space="preserve">; </w:t>
      </w:r>
    </w:p>
    <w:p w14:paraId="7E35443B"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(7) striking a child under age one on the face or head;</w:t>
      </w:r>
    </w:p>
    <w:p w14:paraId="7E35443C" w14:textId="77777777" w:rsidR="00274F97"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 xml:space="preserve">(8) </w:t>
      </w:r>
      <w:r w:rsidR="00274F97" w:rsidRPr="008306AE">
        <w:rPr>
          <w:rFonts w:ascii="Times New Roman" w:hAnsi="Times New Roman"/>
          <w:sz w:val="22"/>
          <w:szCs w:val="22"/>
        </w:rPr>
        <w:t xml:space="preserve">striking a child who is at least age one but under age four on the face or head, which results in an </w:t>
      </w:r>
      <w:r w:rsidR="0006493C" w:rsidRPr="008306AE">
        <w:rPr>
          <w:rFonts w:ascii="Times New Roman" w:hAnsi="Times New Roman"/>
          <w:sz w:val="22"/>
          <w:szCs w:val="22"/>
        </w:rPr>
        <w:t>injury;</w:t>
      </w:r>
    </w:p>
    <w:p w14:paraId="7E35443D" w14:textId="77777777" w:rsidR="0011779E" w:rsidRPr="008306AE" w:rsidRDefault="0006493C" w:rsidP="0011779E">
      <w:pPr>
        <w:shd w:val="clear" w:color="auto" w:fill="FFFFFF"/>
        <w:ind w:left="360"/>
        <w:rPr>
          <w:rFonts w:ascii="Times New Roman" w:hAnsi="Times New Roman"/>
          <w:sz w:val="22"/>
          <w:szCs w:val="22"/>
        </w:rPr>
      </w:pPr>
      <w:r w:rsidRPr="008306AE">
        <w:rPr>
          <w:rFonts w:ascii="Times New Roman" w:hAnsi="Times New Roman"/>
          <w:sz w:val="22"/>
          <w:szCs w:val="22"/>
        </w:rPr>
        <w:t xml:space="preserve">(9) </w:t>
      </w:r>
      <w:r w:rsidR="0011779E" w:rsidRPr="008306AE">
        <w:rPr>
          <w:rFonts w:ascii="Times New Roman" w:hAnsi="Times New Roman"/>
          <w:sz w:val="22"/>
          <w:szCs w:val="22"/>
        </w:rPr>
        <w:t xml:space="preserve">purposely giving a child poison, alcohol, or dangerous, harmful, or controlled substances which were not prescribed for the child by a practitioner, in order to control or punish the child; or other substances that substantially </w:t>
      </w:r>
      <w:r w:rsidR="0011779E" w:rsidRPr="008306AE">
        <w:rPr>
          <w:rFonts w:ascii="Times New Roman" w:hAnsi="Times New Roman"/>
          <w:sz w:val="22"/>
          <w:szCs w:val="22"/>
        </w:rPr>
        <w:lastRenderedPageBreak/>
        <w:t>affect the child's behavior, motor coordination, or judgment or that results in sickness or internal injury, or subjects the child to medical procedures that would be unnecessary if the child were not exposed to the substances;</w:t>
      </w:r>
    </w:p>
    <w:p w14:paraId="7E35443E" w14:textId="77777777" w:rsidR="0011779E" w:rsidRPr="008306AE" w:rsidRDefault="0011779E" w:rsidP="0011779E">
      <w:pPr>
        <w:shd w:val="clear" w:color="auto" w:fill="FFFFFF"/>
        <w:ind w:left="360"/>
        <w:rPr>
          <w:rFonts w:ascii="Times New Roman" w:hAnsi="Times New Roman"/>
          <w:sz w:val="22"/>
          <w:szCs w:val="22"/>
        </w:rPr>
      </w:pPr>
      <w:r w:rsidRPr="008306AE">
        <w:rPr>
          <w:rFonts w:ascii="Times New Roman" w:hAnsi="Times New Roman"/>
          <w:sz w:val="22"/>
          <w:szCs w:val="22"/>
        </w:rPr>
        <w:t>(</w:t>
      </w:r>
      <w:r w:rsidR="0006493C" w:rsidRPr="008306AE">
        <w:rPr>
          <w:rFonts w:ascii="Times New Roman" w:hAnsi="Times New Roman"/>
          <w:sz w:val="22"/>
          <w:szCs w:val="22"/>
        </w:rPr>
        <w:t>10</w:t>
      </w:r>
      <w:r w:rsidRPr="008306AE">
        <w:rPr>
          <w:rFonts w:ascii="Times New Roman" w:hAnsi="Times New Roman"/>
          <w:sz w:val="22"/>
          <w:szCs w:val="22"/>
        </w:rPr>
        <w:t xml:space="preserve">) unreasonable physical confinement or restraint not permitted under section </w:t>
      </w:r>
      <w:hyperlink r:id="rId52" w:anchor="stat.609.379" w:history="1">
        <w:r w:rsidRPr="008306AE">
          <w:rPr>
            <w:rStyle w:val="Hyperlink"/>
            <w:rFonts w:ascii="Times New Roman" w:hAnsi="Times New Roman"/>
            <w:sz w:val="22"/>
            <w:szCs w:val="22"/>
          </w:rPr>
          <w:t>609.379</w:t>
        </w:r>
      </w:hyperlink>
      <w:r w:rsidRPr="008306AE">
        <w:rPr>
          <w:rFonts w:ascii="Times New Roman" w:hAnsi="Times New Roman"/>
          <w:sz w:val="22"/>
          <w:szCs w:val="22"/>
        </w:rPr>
        <w:t xml:space="preserve">, including but not limited to tying, caging, or chaining; or </w:t>
      </w:r>
    </w:p>
    <w:p w14:paraId="7E35443F" w14:textId="77777777" w:rsidR="0011779E" w:rsidRPr="00C11E72" w:rsidRDefault="0011779E" w:rsidP="001A398B">
      <w:pPr>
        <w:shd w:val="clear" w:color="auto" w:fill="FFFFFF"/>
        <w:ind w:left="360"/>
        <w:rPr>
          <w:rFonts w:ascii="Times New Roman" w:hAnsi="Times New Roman"/>
          <w:sz w:val="22"/>
          <w:szCs w:val="22"/>
        </w:rPr>
      </w:pPr>
      <w:r w:rsidRPr="008306AE">
        <w:rPr>
          <w:rFonts w:ascii="Times New Roman" w:hAnsi="Times New Roman"/>
          <w:sz w:val="22"/>
          <w:szCs w:val="22"/>
        </w:rPr>
        <w:t>(1</w:t>
      </w:r>
      <w:r w:rsidR="0006493C" w:rsidRPr="008306AE">
        <w:rPr>
          <w:rFonts w:ascii="Times New Roman" w:hAnsi="Times New Roman"/>
          <w:sz w:val="22"/>
          <w:szCs w:val="22"/>
        </w:rPr>
        <w:t>1</w:t>
      </w:r>
      <w:r w:rsidRPr="008306AE">
        <w:rPr>
          <w:rFonts w:ascii="Times New Roman" w:hAnsi="Times New Roman"/>
          <w:sz w:val="22"/>
          <w:szCs w:val="22"/>
        </w:rPr>
        <w:t xml:space="preserve">) in a school facility or school zone, an act by a person responsible for the child's care that is a violation under section </w:t>
      </w:r>
      <w:hyperlink r:id="rId53" w:anchor="stat.121A.58" w:history="1">
        <w:r w:rsidRPr="008306AE">
          <w:rPr>
            <w:rStyle w:val="Hyperlink"/>
            <w:rFonts w:ascii="Times New Roman" w:hAnsi="Times New Roman"/>
            <w:sz w:val="22"/>
            <w:szCs w:val="22"/>
          </w:rPr>
          <w:t>121A.58</w:t>
        </w:r>
      </w:hyperlink>
      <w:r w:rsidRPr="008306AE">
        <w:rPr>
          <w:rFonts w:ascii="Times New Roman" w:hAnsi="Times New Roman"/>
          <w:sz w:val="22"/>
          <w:szCs w:val="22"/>
        </w:rPr>
        <w:t>.</w:t>
      </w:r>
      <w:r w:rsidRPr="00C11E72">
        <w:rPr>
          <w:rFonts w:ascii="Times New Roman" w:hAnsi="Times New Roman"/>
          <w:sz w:val="22"/>
          <w:szCs w:val="22"/>
        </w:rPr>
        <w:t xml:space="preserve"> </w:t>
      </w:r>
    </w:p>
    <w:sectPr w:rsidR="0011779E" w:rsidRPr="00C11E72" w:rsidSect="002A0FC7">
      <w:headerReference w:type="default" r:id="rId54"/>
      <w:footerReference w:type="default" r:id="rId55"/>
      <w:endnotePr>
        <w:numFmt w:val="decimal"/>
      </w:endnotePr>
      <w:pgSz w:w="12240" w:h="15840"/>
      <w:pgMar w:top="1080" w:right="720" w:bottom="108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C3D1" w14:textId="77777777" w:rsidR="00C22F67" w:rsidRDefault="00C22F67">
      <w:pPr>
        <w:spacing w:line="20" w:lineRule="exact"/>
      </w:pPr>
    </w:p>
  </w:endnote>
  <w:endnote w:type="continuationSeparator" w:id="0">
    <w:p w14:paraId="3DCC833F" w14:textId="77777777" w:rsidR="00C22F67" w:rsidRDefault="00C22F67">
      <w:r>
        <w:t xml:space="preserve"> </w:t>
      </w:r>
    </w:p>
  </w:endnote>
  <w:endnote w:type="continuationNotice" w:id="1">
    <w:p w14:paraId="7E84E563" w14:textId="77777777" w:rsidR="00C22F67" w:rsidRDefault="00C22F6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4448" w14:textId="2CF3483E" w:rsidR="00607943" w:rsidRDefault="00607943">
    <w:pPr>
      <w:pStyle w:val="Footer"/>
      <w:tabs>
        <w:tab w:val="clear" w:pos="4320"/>
        <w:tab w:val="clear" w:pos="8640"/>
        <w:tab w:val="center" w:pos="5400"/>
        <w:tab w:val="right" w:pos="10800"/>
      </w:tabs>
      <w:jc w:val="both"/>
      <w:rPr>
        <w:rFonts w:ascii="Times New Roman" w:hAnsi="Times New Roman"/>
        <w:b/>
        <w:sz w:val="22"/>
      </w:rPr>
    </w:pPr>
    <w:r>
      <w:rPr>
        <w:rFonts w:ascii="Times New Roman" w:hAnsi="Times New Roman"/>
        <w:b/>
        <w:sz w:val="22"/>
      </w:rPr>
      <w:t>D-RISS-10</w:t>
    </w:r>
    <w:r>
      <w:rPr>
        <w:rFonts w:ascii="Times New Roman" w:hAnsi="Times New Roman"/>
        <w:b/>
        <w:sz w:val="22"/>
      </w:rPr>
      <w:tab/>
    </w:r>
    <w:r w:rsidRPr="00D61451">
      <w:rPr>
        <w:rFonts w:ascii="Times New Roman" w:hAnsi="Times New Roman"/>
        <w:b/>
        <w:sz w:val="22"/>
      </w:rPr>
      <w:t xml:space="preserve">Rev. </w:t>
    </w:r>
    <w:r>
      <w:rPr>
        <w:rFonts w:ascii="Times New Roman" w:hAnsi="Times New Roman"/>
        <w:b/>
        <w:sz w:val="22"/>
      </w:rPr>
      <w:t>6/19</w:t>
    </w:r>
    <w:r>
      <w:rPr>
        <w:rFonts w:ascii="Times New Roman" w:hAnsi="Times New Roman"/>
        <w:b/>
        <w:sz w:val="22"/>
      </w:rPr>
      <w:tab/>
    </w:r>
    <w:r w:rsidRPr="008A5FF0">
      <w:rPr>
        <w:rFonts w:ascii="Times New Roman" w:hAnsi="Times New Roman"/>
        <w:b/>
        <w:sz w:val="22"/>
      </w:rPr>
      <w:t xml:space="preserve">Page </w:t>
    </w:r>
    <w:r w:rsidRPr="008A5FF0">
      <w:rPr>
        <w:rFonts w:ascii="Times New Roman" w:hAnsi="Times New Roman"/>
        <w:b/>
        <w:sz w:val="22"/>
      </w:rPr>
      <w:fldChar w:fldCharType="begin"/>
    </w:r>
    <w:r w:rsidRPr="008A5FF0">
      <w:rPr>
        <w:rFonts w:ascii="Times New Roman" w:hAnsi="Times New Roman"/>
        <w:b/>
        <w:sz w:val="22"/>
      </w:rPr>
      <w:instrText xml:space="preserve"> PAGE </w:instrText>
    </w:r>
    <w:r w:rsidRPr="008A5FF0">
      <w:rPr>
        <w:rFonts w:ascii="Times New Roman" w:hAnsi="Times New Roman"/>
        <w:b/>
        <w:sz w:val="22"/>
      </w:rPr>
      <w:fldChar w:fldCharType="separate"/>
    </w:r>
    <w:r>
      <w:rPr>
        <w:rFonts w:ascii="Times New Roman" w:hAnsi="Times New Roman"/>
        <w:b/>
        <w:noProof/>
        <w:sz w:val="22"/>
      </w:rPr>
      <w:t>1</w:t>
    </w:r>
    <w:r w:rsidRPr="008A5FF0">
      <w:rPr>
        <w:rFonts w:ascii="Times New Roman" w:hAnsi="Times New Roman"/>
        <w:b/>
        <w:sz w:val="22"/>
      </w:rPr>
      <w:fldChar w:fldCharType="end"/>
    </w:r>
    <w:r w:rsidRPr="008A5FF0">
      <w:rPr>
        <w:rFonts w:ascii="Times New Roman" w:hAnsi="Times New Roman"/>
        <w:b/>
        <w:sz w:val="22"/>
      </w:rPr>
      <w:t xml:space="preserve"> of </w:t>
    </w:r>
    <w:r w:rsidRPr="008A5FF0">
      <w:rPr>
        <w:rFonts w:ascii="Times New Roman" w:hAnsi="Times New Roman"/>
        <w:b/>
        <w:sz w:val="22"/>
      </w:rPr>
      <w:fldChar w:fldCharType="begin"/>
    </w:r>
    <w:r w:rsidRPr="008A5FF0">
      <w:rPr>
        <w:rFonts w:ascii="Times New Roman" w:hAnsi="Times New Roman"/>
        <w:b/>
        <w:sz w:val="22"/>
      </w:rPr>
      <w:instrText xml:space="preserve"> NUMPAGES </w:instrText>
    </w:r>
    <w:r w:rsidRPr="008A5FF0">
      <w:rPr>
        <w:rFonts w:ascii="Times New Roman" w:hAnsi="Times New Roman"/>
        <w:b/>
        <w:sz w:val="22"/>
      </w:rPr>
      <w:fldChar w:fldCharType="separate"/>
    </w:r>
    <w:r>
      <w:rPr>
        <w:rFonts w:ascii="Times New Roman" w:hAnsi="Times New Roman"/>
        <w:b/>
        <w:noProof/>
        <w:sz w:val="22"/>
      </w:rPr>
      <w:t>6</w:t>
    </w:r>
    <w:r w:rsidRPr="008A5FF0">
      <w:rPr>
        <w:rFonts w:ascii="Times New Roman" w:hAnsi="Times New Roman"/>
        <w:b/>
        <w:sz w:val="22"/>
      </w:rPr>
      <w:fldChar w:fldCharType="end"/>
    </w:r>
  </w:p>
  <w:p w14:paraId="7E354449" w14:textId="77777777" w:rsidR="00607943" w:rsidRPr="009E439C" w:rsidRDefault="00607943" w:rsidP="006B1545">
    <w:pPr>
      <w:pStyle w:val="Footer"/>
      <w:tabs>
        <w:tab w:val="clear" w:pos="4320"/>
        <w:tab w:val="clear" w:pos="8640"/>
        <w:tab w:val="center" w:pos="5400"/>
        <w:tab w:val="right" w:pos="10800"/>
      </w:tabs>
      <w:rPr>
        <w:rStyle w:val="PageNumber"/>
        <w:rFonts w:ascii="Times New Roman" w:hAnsi="Times New Roman"/>
        <w:b/>
        <w:bCs/>
        <w:sz w:val="22"/>
      </w:rPr>
    </w:pPr>
    <w:r>
      <w:rPr>
        <w:rFonts w:ascii="Times New Roman" w:hAnsi="Times New Roman"/>
        <w:sz w:val="20"/>
      </w:rPr>
      <w:t>© 2016-2017 STAR Services. All rights reserved.  Duplicate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7D6F" w14:textId="77777777" w:rsidR="00C22F67" w:rsidRDefault="00C22F67">
      <w:r>
        <w:separator/>
      </w:r>
    </w:p>
  </w:footnote>
  <w:footnote w:type="continuationSeparator" w:id="0">
    <w:p w14:paraId="614964BF" w14:textId="77777777" w:rsidR="00C22F67" w:rsidRDefault="00C22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4446" w14:textId="5CDC7CCD" w:rsidR="00607943" w:rsidRPr="00F344C1" w:rsidRDefault="00A86EEB" w:rsidP="00F344C1">
    <w:pPr>
      <w:pStyle w:val="Header"/>
      <w:rPr>
        <w:rFonts w:ascii="Times New Roman" w:hAnsi="Times New Roman"/>
        <w:sz w:val="40"/>
        <w:szCs w:val="40"/>
      </w:rPr>
    </w:pPr>
    <w:r>
      <w:rPr>
        <w:rFonts w:ascii="Times New Roman" w:hAnsi="Times New Roman"/>
        <w:sz w:val="36"/>
        <w:szCs w:val="32"/>
      </w:rPr>
      <w:t>Marshall County Group Homes,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727C"/>
    <w:multiLevelType w:val="multilevel"/>
    <w:tmpl w:val="46F820DE"/>
    <w:lvl w:ilvl="0">
      <w:start w:val="11"/>
      <w:numFmt w:val="upperLetter"/>
      <w:lvlText w:val="%1."/>
      <w:lvlJc w:val="left"/>
      <w:pPr>
        <w:tabs>
          <w:tab w:val="num" w:pos="1440"/>
        </w:tabs>
        <w:ind w:left="144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6B441C"/>
    <w:multiLevelType w:val="singleLevel"/>
    <w:tmpl w:val="95B4847E"/>
    <w:lvl w:ilvl="0">
      <w:start w:val="1"/>
      <w:numFmt w:val="decimal"/>
      <w:lvlText w:val="%1."/>
      <w:lvlJc w:val="left"/>
      <w:pPr>
        <w:tabs>
          <w:tab w:val="num" w:pos="1440"/>
        </w:tabs>
        <w:ind w:left="1440" w:hanging="360"/>
      </w:pPr>
      <w:rPr>
        <w:rFonts w:ascii="Times New Roman" w:hAnsi="Times New Roman" w:cs="Times New Roman" w:hint="default"/>
        <w:sz w:val="22"/>
        <w:szCs w:val="22"/>
      </w:rPr>
    </w:lvl>
  </w:abstractNum>
  <w:abstractNum w:abstractNumId="2" w15:restartNumberingAfterBreak="0">
    <w:nsid w:val="12EC1A79"/>
    <w:multiLevelType w:val="hybridMultilevel"/>
    <w:tmpl w:val="E842A8FC"/>
    <w:lvl w:ilvl="0" w:tplc="13F036F8">
      <w:start w:val="5"/>
      <w:numFmt w:val="decimal"/>
      <w:lvlText w:val="%1."/>
      <w:lvlJc w:val="left"/>
      <w:pPr>
        <w:ind w:left="216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C4D12"/>
    <w:multiLevelType w:val="hybridMultilevel"/>
    <w:tmpl w:val="BEC2B18A"/>
    <w:lvl w:ilvl="0" w:tplc="B2FC145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C0E7B05"/>
    <w:multiLevelType w:val="hybridMultilevel"/>
    <w:tmpl w:val="3496D4F6"/>
    <w:lvl w:ilvl="0" w:tplc="04090019">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D9A4ABE"/>
    <w:multiLevelType w:val="hybridMultilevel"/>
    <w:tmpl w:val="50E6F10A"/>
    <w:lvl w:ilvl="0" w:tplc="4186FC90">
      <w:start w:val="1"/>
      <w:numFmt w:val="lowerLetter"/>
      <w:lvlText w:val="%1."/>
      <w:lvlJc w:val="left"/>
      <w:pPr>
        <w:ind w:left="2160" w:hanging="360"/>
      </w:pPr>
      <w:rPr>
        <w:rFonts w:ascii="Times New Roman" w:hAnsi="Times New Roman" w:hint="default"/>
        <w:b w:val="0"/>
        <w:i w:val="0"/>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EB21380"/>
    <w:multiLevelType w:val="singleLevel"/>
    <w:tmpl w:val="4F6C374E"/>
    <w:lvl w:ilvl="0">
      <w:start w:val="1"/>
      <w:numFmt w:val="upperLetter"/>
      <w:lvlText w:val="%1."/>
      <w:lvlJc w:val="left"/>
      <w:pPr>
        <w:tabs>
          <w:tab w:val="num" w:pos="1080"/>
        </w:tabs>
        <w:ind w:left="1080" w:hanging="360"/>
      </w:pPr>
      <w:rPr>
        <w:rFonts w:hint="default"/>
      </w:rPr>
    </w:lvl>
  </w:abstractNum>
  <w:abstractNum w:abstractNumId="7" w15:restartNumberingAfterBreak="0">
    <w:nsid w:val="35106E85"/>
    <w:multiLevelType w:val="hybridMultilevel"/>
    <w:tmpl w:val="66FC5B74"/>
    <w:lvl w:ilvl="0" w:tplc="19BE046E">
      <w:start w:val="6"/>
      <w:numFmt w:val="upperLetter"/>
      <w:lvlText w:val="%1."/>
      <w:lvlJc w:val="left"/>
      <w:pPr>
        <w:tabs>
          <w:tab w:val="num" w:pos="1440"/>
        </w:tabs>
        <w:ind w:left="144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21B58"/>
    <w:multiLevelType w:val="singleLevel"/>
    <w:tmpl w:val="4F6C374E"/>
    <w:lvl w:ilvl="0">
      <w:start w:val="1"/>
      <w:numFmt w:val="upperLetter"/>
      <w:lvlText w:val="%1."/>
      <w:lvlJc w:val="left"/>
      <w:pPr>
        <w:tabs>
          <w:tab w:val="num" w:pos="1080"/>
        </w:tabs>
        <w:ind w:left="1080" w:hanging="360"/>
      </w:pPr>
      <w:rPr>
        <w:rFonts w:hint="default"/>
      </w:rPr>
    </w:lvl>
  </w:abstractNum>
  <w:abstractNum w:abstractNumId="9" w15:restartNumberingAfterBreak="0">
    <w:nsid w:val="438F06FD"/>
    <w:multiLevelType w:val="hybridMultilevel"/>
    <w:tmpl w:val="AA8E98A6"/>
    <w:lvl w:ilvl="0" w:tplc="9CBA23CE">
      <w:start w:val="10"/>
      <w:numFmt w:val="upperLetter"/>
      <w:lvlText w:val="%1."/>
      <w:lvlJc w:val="left"/>
      <w:pPr>
        <w:tabs>
          <w:tab w:val="num" w:pos="1440"/>
        </w:tabs>
        <w:ind w:left="144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8B2A03"/>
    <w:multiLevelType w:val="singleLevel"/>
    <w:tmpl w:val="BD0AB700"/>
    <w:lvl w:ilvl="0">
      <w:start w:val="1"/>
      <w:numFmt w:val="decimal"/>
      <w:lvlText w:val="%1."/>
      <w:lvlJc w:val="left"/>
      <w:pPr>
        <w:tabs>
          <w:tab w:val="num" w:pos="1440"/>
        </w:tabs>
        <w:ind w:left="1440" w:hanging="360"/>
      </w:pPr>
      <w:rPr>
        <w:rFonts w:hint="default"/>
      </w:rPr>
    </w:lvl>
  </w:abstractNum>
  <w:abstractNum w:abstractNumId="11" w15:restartNumberingAfterBreak="0">
    <w:nsid w:val="4ACD5CFC"/>
    <w:multiLevelType w:val="hybridMultilevel"/>
    <w:tmpl w:val="8DB28A66"/>
    <w:lvl w:ilvl="0" w:tplc="3B84A4AA">
      <w:start w:val="7"/>
      <w:numFmt w:val="upperLetter"/>
      <w:lvlText w:val="%1."/>
      <w:lvlJc w:val="left"/>
      <w:pPr>
        <w:tabs>
          <w:tab w:val="num" w:pos="1080"/>
        </w:tabs>
        <w:ind w:left="108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1A5A4D"/>
    <w:multiLevelType w:val="hybridMultilevel"/>
    <w:tmpl w:val="0B1A5F08"/>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5DD757A7"/>
    <w:multiLevelType w:val="singleLevel"/>
    <w:tmpl w:val="F3744772"/>
    <w:lvl w:ilvl="0">
      <w:start w:val="1"/>
      <w:numFmt w:val="upperRoman"/>
      <w:pStyle w:val="Heading6"/>
      <w:lvlText w:val="%1."/>
      <w:lvlJc w:val="left"/>
      <w:pPr>
        <w:tabs>
          <w:tab w:val="num" w:pos="990"/>
        </w:tabs>
        <w:ind w:left="990" w:hanging="720"/>
      </w:pPr>
      <w:rPr>
        <w:rFonts w:hint="default"/>
      </w:rPr>
    </w:lvl>
  </w:abstractNum>
  <w:abstractNum w:abstractNumId="14" w15:restartNumberingAfterBreak="0">
    <w:nsid w:val="648E61F9"/>
    <w:multiLevelType w:val="singleLevel"/>
    <w:tmpl w:val="A75C2588"/>
    <w:lvl w:ilvl="0">
      <w:start w:val="1"/>
      <w:numFmt w:val="lowerLetter"/>
      <w:lvlText w:val="%1."/>
      <w:lvlJc w:val="left"/>
      <w:pPr>
        <w:tabs>
          <w:tab w:val="num" w:pos="1800"/>
        </w:tabs>
        <w:ind w:left="1800" w:hanging="360"/>
      </w:pPr>
      <w:rPr>
        <w:rFonts w:hint="default"/>
      </w:rPr>
    </w:lvl>
  </w:abstractNum>
  <w:abstractNum w:abstractNumId="15" w15:restartNumberingAfterBreak="0">
    <w:nsid w:val="68827E5A"/>
    <w:multiLevelType w:val="hybridMultilevel"/>
    <w:tmpl w:val="46F820DE"/>
    <w:lvl w:ilvl="0" w:tplc="7BEC9732">
      <w:start w:val="11"/>
      <w:numFmt w:val="upperLetter"/>
      <w:lvlText w:val="%1."/>
      <w:lvlJc w:val="left"/>
      <w:pPr>
        <w:tabs>
          <w:tab w:val="num" w:pos="1440"/>
        </w:tabs>
        <w:ind w:left="144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EE6E7B"/>
    <w:multiLevelType w:val="hybridMultilevel"/>
    <w:tmpl w:val="9AF678D2"/>
    <w:lvl w:ilvl="0" w:tplc="BFF225FE">
      <w:start w:val="9"/>
      <w:numFmt w:val="upperLetter"/>
      <w:lvlText w:val="%1."/>
      <w:lvlJc w:val="left"/>
      <w:pPr>
        <w:ind w:left="216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0251DC"/>
    <w:multiLevelType w:val="singleLevel"/>
    <w:tmpl w:val="4FEA5ACA"/>
    <w:lvl w:ilvl="0">
      <w:start w:val="7"/>
      <w:numFmt w:val="decimal"/>
      <w:lvlText w:val="%1."/>
      <w:lvlJc w:val="left"/>
      <w:pPr>
        <w:tabs>
          <w:tab w:val="num" w:pos="720"/>
        </w:tabs>
        <w:ind w:left="720" w:hanging="720"/>
      </w:pPr>
      <w:rPr>
        <w:rFonts w:hint="default"/>
      </w:rPr>
    </w:lvl>
  </w:abstractNum>
  <w:abstractNum w:abstractNumId="18" w15:restartNumberingAfterBreak="0">
    <w:nsid w:val="7B5D609D"/>
    <w:multiLevelType w:val="hybridMultilevel"/>
    <w:tmpl w:val="B17EA678"/>
    <w:lvl w:ilvl="0" w:tplc="B79ED562">
      <w:start w:val="8"/>
      <w:numFmt w:val="upp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CB281E"/>
    <w:multiLevelType w:val="hybridMultilevel"/>
    <w:tmpl w:val="ACF85AC8"/>
    <w:lvl w:ilvl="0" w:tplc="24DA011C">
      <w:start w:val="1"/>
      <w:numFmt w:val="decimal"/>
      <w:lvlText w:val="%1."/>
      <w:lvlJc w:val="left"/>
      <w:pPr>
        <w:tabs>
          <w:tab w:val="num" w:pos="1080"/>
        </w:tabs>
        <w:ind w:left="1080" w:hanging="360"/>
      </w:pPr>
      <w:rPr>
        <w:rFonts w:hint="default"/>
        <w:sz w:val="22"/>
        <w:szCs w:val="22"/>
      </w:rPr>
    </w:lvl>
    <w:lvl w:ilvl="1" w:tplc="CF14DC50">
      <w:start w:val="3"/>
      <w:numFmt w:val="upperLetter"/>
      <w:lvlText w:val="%2."/>
      <w:lvlJc w:val="left"/>
      <w:pPr>
        <w:tabs>
          <w:tab w:val="num" w:pos="1440"/>
        </w:tabs>
        <w:ind w:left="1440" w:hanging="360"/>
      </w:pPr>
      <w:rPr>
        <w:rFonts w:ascii="Times New Roman" w:hAnsi="Times New Roman" w:cs="Times New Roman"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3"/>
  </w:num>
  <w:num w:numId="3">
    <w:abstractNumId w:val="6"/>
  </w:num>
  <w:num w:numId="4">
    <w:abstractNumId w:val="8"/>
  </w:num>
  <w:num w:numId="5">
    <w:abstractNumId w:val="1"/>
  </w:num>
  <w:num w:numId="6">
    <w:abstractNumId w:val="14"/>
  </w:num>
  <w:num w:numId="7">
    <w:abstractNumId w:val="3"/>
  </w:num>
  <w:num w:numId="8">
    <w:abstractNumId w:val="12"/>
  </w:num>
  <w:num w:numId="9">
    <w:abstractNumId w:val="4"/>
  </w:num>
  <w:num w:numId="10">
    <w:abstractNumId w:val="19"/>
  </w:num>
  <w:num w:numId="11">
    <w:abstractNumId w:val="15"/>
  </w:num>
  <w:num w:numId="12">
    <w:abstractNumId w:val="0"/>
  </w:num>
  <w:num w:numId="13">
    <w:abstractNumId w:val="9"/>
  </w:num>
  <w:num w:numId="14">
    <w:abstractNumId w:val="10"/>
  </w:num>
  <w:num w:numId="15">
    <w:abstractNumId w:val="5"/>
  </w:num>
  <w:num w:numId="16">
    <w:abstractNumId w:val="2"/>
  </w:num>
  <w:num w:numId="17">
    <w:abstractNumId w:val="7"/>
  </w:num>
  <w:num w:numId="18">
    <w:abstractNumId w:val="18"/>
  </w:num>
  <w:num w:numId="19">
    <w:abstractNumId w:val="11"/>
  </w:num>
  <w:num w:numId="20">
    <w:abstractNumId w:val="16"/>
  </w:num>
  <w:num w:numId="21">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05E"/>
    <w:rsid w:val="0001051F"/>
    <w:rsid w:val="00012B84"/>
    <w:rsid w:val="000137A4"/>
    <w:rsid w:val="00037825"/>
    <w:rsid w:val="00061F0D"/>
    <w:rsid w:val="0006493C"/>
    <w:rsid w:val="00066B52"/>
    <w:rsid w:val="000700E5"/>
    <w:rsid w:val="00081A3C"/>
    <w:rsid w:val="00096171"/>
    <w:rsid w:val="000961E8"/>
    <w:rsid w:val="00097E2D"/>
    <w:rsid w:val="000A6422"/>
    <w:rsid w:val="000A7944"/>
    <w:rsid w:val="000C252F"/>
    <w:rsid w:val="000C397E"/>
    <w:rsid w:val="000D0C0B"/>
    <w:rsid w:val="000D45A0"/>
    <w:rsid w:val="000E0F8A"/>
    <w:rsid w:val="000E7058"/>
    <w:rsid w:val="000F203B"/>
    <w:rsid w:val="001015E5"/>
    <w:rsid w:val="00106207"/>
    <w:rsid w:val="0011779E"/>
    <w:rsid w:val="00142D4C"/>
    <w:rsid w:val="00143A3A"/>
    <w:rsid w:val="001478E6"/>
    <w:rsid w:val="0016415F"/>
    <w:rsid w:val="001704B5"/>
    <w:rsid w:val="001837BA"/>
    <w:rsid w:val="001873F9"/>
    <w:rsid w:val="001A398B"/>
    <w:rsid w:val="001E0AAB"/>
    <w:rsid w:val="001E2806"/>
    <w:rsid w:val="001E4122"/>
    <w:rsid w:val="001F1400"/>
    <w:rsid w:val="002116D7"/>
    <w:rsid w:val="00232B23"/>
    <w:rsid w:val="00244424"/>
    <w:rsid w:val="002653E0"/>
    <w:rsid w:val="00272068"/>
    <w:rsid w:val="00272816"/>
    <w:rsid w:val="00274F97"/>
    <w:rsid w:val="002838BF"/>
    <w:rsid w:val="00286A10"/>
    <w:rsid w:val="002A0FC7"/>
    <w:rsid w:val="002A60D6"/>
    <w:rsid w:val="002C0184"/>
    <w:rsid w:val="002C1EA9"/>
    <w:rsid w:val="002C6A79"/>
    <w:rsid w:val="002D7E5B"/>
    <w:rsid w:val="002E048D"/>
    <w:rsid w:val="002E1AEC"/>
    <w:rsid w:val="002E21D8"/>
    <w:rsid w:val="002F4533"/>
    <w:rsid w:val="002F7A46"/>
    <w:rsid w:val="003014B2"/>
    <w:rsid w:val="0030745A"/>
    <w:rsid w:val="00311A0D"/>
    <w:rsid w:val="003207E0"/>
    <w:rsid w:val="0034079A"/>
    <w:rsid w:val="0034429F"/>
    <w:rsid w:val="003464A0"/>
    <w:rsid w:val="00353A0A"/>
    <w:rsid w:val="00383E80"/>
    <w:rsid w:val="003A58DB"/>
    <w:rsid w:val="003B274E"/>
    <w:rsid w:val="003C1011"/>
    <w:rsid w:val="003C11CC"/>
    <w:rsid w:val="003D3EB9"/>
    <w:rsid w:val="003D65B1"/>
    <w:rsid w:val="003E28AD"/>
    <w:rsid w:val="003E7D0F"/>
    <w:rsid w:val="003F7FA0"/>
    <w:rsid w:val="00401A9E"/>
    <w:rsid w:val="004037E4"/>
    <w:rsid w:val="004234A5"/>
    <w:rsid w:val="004732BB"/>
    <w:rsid w:val="004747C6"/>
    <w:rsid w:val="00497FAC"/>
    <w:rsid w:val="004A3E39"/>
    <w:rsid w:val="004B6028"/>
    <w:rsid w:val="004C383C"/>
    <w:rsid w:val="004D190D"/>
    <w:rsid w:val="004E7FFA"/>
    <w:rsid w:val="004F005E"/>
    <w:rsid w:val="004F1C75"/>
    <w:rsid w:val="0052287B"/>
    <w:rsid w:val="00532052"/>
    <w:rsid w:val="00532C4F"/>
    <w:rsid w:val="00540374"/>
    <w:rsid w:val="005548F2"/>
    <w:rsid w:val="005637AC"/>
    <w:rsid w:val="005839F1"/>
    <w:rsid w:val="0059098F"/>
    <w:rsid w:val="00591247"/>
    <w:rsid w:val="005A26D7"/>
    <w:rsid w:val="005A2E4E"/>
    <w:rsid w:val="005B7374"/>
    <w:rsid w:val="005D0CA0"/>
    <w:rsid w:val="005F7132"/>
    <w:rsid w:val="00601F1A"/>
    <w:rsid w:val="00607943"/>
    <w:rsid w:val="0061495B"/>
    <w:rsid w:val="00617CBD"/>
    <w:rsid w:val="00624573"/>
    <w:rsid w:val="00625A77"/>
    <w:rsid w:val="00636C1A"/>
    <w:rsid w:val="006448F8"/>
    <w:rsid w:val="00644DC5"/>
    <w:rsid w:val="0065119A"/>
    <w:rsid w:val="00651551"/>
    <w:rsid w:val="006551C9"/>
    <w:rsid w:val="00663EDD"/>
    <w:rsid w:val="0068718F"/>
    <w:rsid w:val="006962EC"/>
    <w:rsid w:val="006A482C"/>
    <w:rsid w:val="006A7249"/>
    <w:rsid w:val="006B1545"/>
    <w:rsid w:val="006C2D9B"/>
    <w:rsid w:val="00704320"/>
    <w:rsid w:val="00705636"/>
    <w:rsid w:val="0071326B"/>
    <w:rsid w:val="00721AEB"/>
    <w:rsid w:val="007518A1"/>
    <w:rsid w:val="00757333"/>
    <w:rsid w:val="00766740"/>
    <w:rsid w:val="00767BD9"/>
    <w:rsid w:val="0078204D"/>
    <w:rsid w:val="007A0B67"/>
    <w:rsid w:val="007A112E"/>
    <w:rsid w:val="007A490C"/>
    <w:rsid w:val="007A7841"/>
    <w:rsid w:val="007B1221"/>
    <w:rsid w:val="007B29A9"/>
    <w:rsid w:val="007B2E21"/>
    <w:rsid w:val="007B5028"/>
    <w:rsid w:val="007C2AE2"/>
    <w:rsid w:val="007C42EB"/>
    <w:rsid w:val="007C5307"/>
    <w:rsid w:val="007D19E1"/>
    <w:rsid w:val="007D209A"/>
    <w:rsid w:val="007D3A09"/>
    <w:rsid w:val="007E076E"/>
    <w:rsid w:val="007E2957"/>
    <w:rsid w:val="007F3C22"/>
    <w:rsid w:val="007F4FC5"/>
    <w:rsid w:val="008037CE"/>
    <w:rsid w:val="00804B0D"/>
    <w:rsid w:val="0080698B"/>
    <w:rsid w:val="00807D0C"/>
    <w:rsid w:val="008306AE"/>
    <w:rsid w:val="008313FF"/>
    <w:rsid w:val="00833B04"/>
    <w:rsid w:val="00842E0B"/>
    <w:rsid w:val="00847661"/>
    <w:rsid w:val="0085127E"/>
    <w:rsid w:val="00862701"/>
    <w:rsid w:val="00870D08"/>
    <w:rsid w:val="00872EFB"/>
    <w:rsid w:val="00876921"/>
    <w:rsid w:val="00892C34"/>
    <w:rsid w:val="00896D7D"/>
    <w:rsid w:val="008A0BAD"/>
    <w:rsid w:val="008A5E6E"/>
    <w:rsid w:val="008A5FF0"/>
    <w:rsid w:val="008B5DB5"/>
    <w:rsid w:val="008D0185"/>
    <w:rsid w:val="008D0859"/>
    <w:rsid w:val="008D180B"/>
    <w:rsid w:val="008D5B6A"/>
    <w:rsid w:val="008D6A56"/>
    <w:rsid w:val="008E0D50"/>
    <w:rsid w:val="008E2C21"/>
    <w:rsid w:val="008F2D94"/>
    <w:rsid w:val="00907A69"/>
    <w:rsid w:val="00912C13"/>
    <w:rsid w:val="00916E24"/>
    <w:rsid w:val="00926493"/>
    <w:rsid w:val="009327B6"/>
    <w:rsid w:val="00932FB9"/>
    <w:rsid w:val="00940F9B"/>
    <w:rsid w:val="00950663"/>
    <w:rsid w:val="0095298D"/>
    <w:rsid w:val="0098192C"/>
    <w:rsid w:val="00990AD1"/>
    <w:rsid w:val="009A43B7"/>
    <w:rsid w:val="009A5109"/>
    <w:rsid w:val="009A5E7E"/>
    <w:rsid w:val="009B0E7A"/>
    <w:rsid w:val="009C25E8"/>
    <w:rsid w:val="009C4F26"/>
    <w:rsid w:val="009D1E9D"/>
    <w:rsid w:val="009D2D2F"/>
    <w:rsid w:val="009D5134"/>
    <w:rsid w:val="009E129E"/>
    <w:rsid w:val="009E439C"/>
    <w:rsid w:val="009E796C"/>
    <w:rsid w:val="00A0190F"/>
    <w:rsid w:val="00A0662E"/>
    <w:rsid w:val="00A24F65"/>
    <w:rsid w:val="00A4475A"/>
    <w:rsid w:val="00A66890"/>
    <w:rsid w:val="00A66B2F"/>
    <w:rsid w:val="00A6729F"/>
    <w:rsid w:val="00A86EEB"/>
    <w:rsid w:val="00A909D1"/>
    <w:rsid w:val="00AB6ECB"/>
    <w:rsid w:val="00AB7FC8"/>
    <w:rsid w:val="00AD0B12"/>
    <w:rsid w:val="00AD3796"/>
    <w:rsid w:val="00AD5CC8"/>
    <w:rsid w:val="00AE0CB2"/>
    <w:rsid w:val="00AE6BC5"/>
    <w:rsid w:val="00AF7587"/>
    <w:rsid w:val="00B05D67"/>
    <w:rsid w:val="00B35938"/>
    <w:rsid w:val="00B42899"/>
    <w:rsid w:val="00B43C8D"/>
    <w:rsid w:val="00B463A5"/>
    <w:rsid w:val="00B60422"/>
    <w:rsid w:val="00B60828"/>
    <w:rsid w:val="00B66DBB"/>
    <w:rsid w:val="00B77B1A"/>
    <w:rsid w:val="00B807FF"/>
    <w:rsid w:val="00B81054"/>
    <w:rsid w:val="00B8199C"/>
    <w:rsid w:val="00B923A0"/>
    <w:rsid w:val="00BA5C07"/>
    <w:rsid w:val="00BA7E74"/>
    <w:rsid w:val="00BA7FCC"/>
    <w:rsid w:val="00BC32E8"/>
    <w:rsid w:val="00BD4D51"/>
    <w:rsid w:val="00BD7A9E"/>
    <w:rsid w:val="00BE1A71"/>
    <w:rsid w:val="00BE3B74"/>
    <w:rsid w:val="00BE4628"/>
    <w:rsid w:val="00BE530E"/>
    <w:rsid w:val="00BE5F1F"/>
    <w:rsid w:val="00BF0C76"/>
    <w:rsid w:val="00C11E72"/>
    <w:rsid w:val="00C2254E"/>
    <w:rsid w:val="00C22F67"/>
    <w:rsid w:val="00C400EF"/>
    <w:rsid w:val="00C430A6"/>
    <w:rsid w:val="00C437C7"/>
    <w:rsid w:val="00C5389E"/>
    <w:rsid w:val="00C63301"/>
    <w:rsid w:val="00C66815"/>
    <w:rsid w:val="00C66844"/>
    <w:rsid w:val="00C73272"/>
    <w:rsid w:val="00C75433"/>
    <w:rsid w:val="00C77DCE"/>
    <w:rsid w:val="00C81E2C"/>
    <w:rsid w:val="00CA340A"/>
    <w:rsid w:val="00CB2F49"/>
    <w:rsid w:val="00CD307F"/>
    <w:rsid w:val="00CD67B3"/>
    <w:rsid w:val="00CD73E3"/>
    <w:rsid w:val="00CE732D"/>
    <w:rsid w:val="00CF0D16"/>
    <w:rsid w:val="00CF1165"/>
    <w:rsid w:val="00CF2D2E"/>
    <w:rsid w:val="00D12945"/>
    <w:rsid w:val="00D17B3F"/>
    <w:rsid w:val="00D21E73"/>
    <w:rsid w:val="00D221EE"/>
    <w:rsid w:val="00D274F2"/>
    <w:rsid w:val="00D308DD"/>
    <w:rsid w:val="00D4772C"/>
    <w:rsid w:val="00D521C9"/>
    <w:rsid w:val="00D52B3F"/>
    <w:rsid w:val="00D61451"/>
    <w:rsid w:val="00D73E43"/>
    <w:rsid w:val="00D86400"/>
    <w:rsid w:val="00DA7352"/>
    <w:rsid w:val="00DB46DF"/>
    <w:rsid w:val="00DC6E6D"/>
    <w:rsid w:val="00DD2807"/>
    <w:rsid w:val="00DD765B"/>
    <w:rsid w:val="00DE4F5B"/>
    <w:rsid w:val="00DE747F"/>
    <w:rsid w:val="00DF180A"/>
    <w:rsid w:val="00DF7C25"/>
    <w:rsid w:val="00E04FBD"/>
    <w:rsid w:val="00E06FEF"/>
    <w:rsid w:val="00E26272"/>
    <w:rsid w:val="00E26DBB"/>
    <w:rsid w:val="00E34FCF"/>
    <w:rsid w:val="00E4222C"/>
    <w:rsid w:val="00E5168C"/>
    <w:rsid w:val="00E56795"/>
    <w:rsid w:val="00E614F6"/>
    <w:rsid w:val="00E63114"/>
    <w:rsid w:val="00E67FBF"/>
    <w:rsid w:val="00E82CB2"/>
    <w:rsid w:val="00E8522A"/>
    <w:rsid w:val="00E90BA4"/>
    <w:rsid w:val="00EA3671"/>
    <w:rsid w:val="00EC6B72"/>
    <w:rsid w:val="00F00236"/>
    <w:rsid w:val="00F062D3"/>
    <w:rsid w:val="00F16507"/>
    <w:rsid w:val="00F20FF4"/>
    <w:rsid w:val="00F25A3E"/>
    <w:rsid w:val="00F2710D"/>
    <w:rsid w:val="00F27294"/>
    <w:rsid w:val="00F336BE"/>
    <w:rsid w:val="00F344C1"/>
    <w:rsid w:val="00F34948"/>
    <w:rsid w:val="00F44C6F"/>
    <w:rsid w:val="00F57381"/>
    <w:rsid w:val="00F674DF"/>
    <w:rsid w:val="00F70F2F"/>
    <w:rsid w:val="00F92446"/>
    <w:rsid w:val="00F93E0F"/>
    <w:rsid w:val="00F96647"/>
    <w:rsid w:val="00FA04D4"/>
    <w:rsid w:val="00FA3DD7"/>
    <w:rsid w:val="00FB49CD"/>
    <w:rsid w:val="00FC466B"/>
    <w:rsid w:val="00FC74B0"/>
    <w:rsid w:val="00FF3F56"/>
    <w:rsid w:val="00FF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E35427E"/>
  <w15:docId w15:val="{9C9292B1-A1E1-4FF3-95F8-870F566D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suppressAutoHyphens/>
      <w:jc w:val="both"/>
      <w:outlineLvl w:val="0"/>
    </w:pPr>
    <w:rPr>
      <w:rFonts w:ascii="Times New Roman" w:hAnsi="Times New Roman"/>
      <w:b/>
      <w:spacing w:val="-3"/>
      <w:sz w:val="22"/>
    </w:rPr>
  </w:style>
  <w:style w:type="paragraph" w:styleId="Heading2">
    <w:name w:val="heading 2"/>
    <w:basedOn w:val="Normal"/>
    <w:next w:val="Normal"/>
    <w:qFormat/>
    <w:pPr>
      <w:keepNext/>
      <w:tabs>
        <w:tab w:val="left" w:pos="-720"/>
      </w:tabs>
      <w:suppressAutoHyphens/>
      <w:jc w:val="both"/>
      <w:outlineLvl w:val="1"/>
    </w:pPr>
    <w:rPr>
      <w:rFonts w:ascii="Times New Roman" w:hAnsi="Times New Roman"/>
      <w:spacing w:val="-3"/>
      <w:sz w:val="22"/>
      <w:u w:val="single"/>
    </w:rPr>
  </w:style>
  <w:style w:type="paragraph" w:styleId="Heading3">
    <w:name w:val="heading 3"/>
    <w:basedOn w:val="Normal"/>
    <w:next w:val="Normal"/>
    <w:qFormat/>
    <w:pPr>
      <w:keepNext/>
      <w:tabs>
        <w:tab w:val="left" w:pos="-720"/>
        <w:tab w:val="left" w:pos="0"/>
        <w:tab w:val="left" w:pos="720"/>
        <w:tab w:val="left" w:pos="1440"/>
        <w:tab w:val="left" w:pos="2160"/>
      </w:tabs>
      <w:suppressAutoHyphens/>
      <w:jc w:val="both"/>
      <w:outlineLvl w:val="2"/>
    </w:pPr>
    <w:rPr>
      <w:rFonts w:ascii="Times New Roman" w:hAnsi="Times New Roman"/>
      <w:b/>
      <w:spacing w:val="-3"/>
      <w:sz w:val="28"/>
    </w:rPr>
  </w:style>
  <w:style w:type="paragraph" w:styleId="Heading4">
    <w:name w:val="heading 4"/>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8640" w:hanging="8640"/>
      <w:jc w:val="both"/>
      <w:outlineLvl w:val="3"/>
    </w:pPr>
    <w:rPr>
      <w:rFonts w:ascii="Times New Roman" w:hAnsi="Times New Roman"/>
      <w:b/>
      <w:spacing w:val="-3"/>
      <w:sz w:val="22"/>
    </w:rPr>
  </w:style>
  <w:style w:type="paragraph" w:styleId="Heading5">
    <w:name w:val="heading 5"/>
    <w:basedOn w:val="Normal"/>
    <w:next w:val="Normal"/>
    <w:qFormat/>
    <w:pPr>
      <w:keepNext/>
      <w:tabs>
        <w:tab w:val="left" w:pos="-720"/>
        <w:tab w:val="left" w:pos="0"/>
        <w:tab w:val="left" w:pos="720"/>
        <w:tab w:val="left" w:pos="1440"/>
        <w:tab w:val="left" w:pos="2160"/>
      </w:tabs>
      <w:suppressAutoHyphens/>
      <w:ind w:left="2880" w:hanging="2880"/>
      <w:jc w:val="both"/>
      <w:outlineLvl w:val="4"/>
    </w:pPr>
    <w:rPr>
      <w:rFonts w:ascii="Times New Roman" w:hAnsi="Times New Roman"/>
      <w:b/>
      <w:spacing w:val="-3"/>
      <w:sz w:val="22"/>
    </w:rPr>
  </w:style>
  <w:style w:type="paragraph" w:styleId="Heading6">
    <w:name w:val="heading 6"/>
    <w:basedOn w:val="Normal"/>
    <w:next w:val="Normal"/>
    <w:qFormat/>
    <w:pPr>
      <w:keepNext/>
      <w:numPr>
        <w:numId w:val="2"/>
      </w:numPr>
      <w:suppressAutoHyphens/>
      <w:jc w:val="both"/>
      <w:outlineLvl w:val="5"/>
    </w:pPr>
    <w:rPr>
      <w:rFonts w:ascii="Times New Roman" w:hAnsi="Times New Roman"/>
      <w:spacing w:val="-3"/>
      <w:sz w:val="28"/>
    </w:rPr>
  </w:style>
  <w:style w:type="paragraph" w:styleId="Heading7">
    <w:name w:val="heading 7"/>
    <w:basedOn w:val="Normal"/>
    <w:next w:val="Normal"/>
    <w:qFormat/>
    <w:pPr>
      <w:keepNext/>
      <w:tabs>
        <w:tab w:val="left" w:pos="-720"/>
        <w:tab w:val="left" w:pos="0"/>
        <w:tab w:val="left" w:pos="720"/>
        <w:tab w:val="left" w:pos="1440"/>
        <w:tab w:val="left" w:pos="2160"/>
        <w:tab w:val="left" w:pos="2880"/>
        <w:tab w:val="left" w:pos="3600"/>
        <w:tab w:val="left" w:pos="4320"/>
        <w:tab w:val="left" w:pos="5040"/>
      </w:tabs>
      <w:suppressAutoHyphens/>
      <w:ind w:left="5760" w:hanging="5760"/>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suppressAutoHyphens/>
      <w:ind w:left="720"/>
      <w:jc w:val="both"/>
    </w:pPr>
    <w:rPr>
      <w:rFonts w:ascii="Times New Roman" w:hAnsi="Times New Roman"/>
      <w:spacing w:val="-3"/>
      <w:sz w:val="22"/>
    </w:rPr>
  </w:style>
  <w:style w:type="paragraph" w:styleId="BodyText">
    <w:name w:val="Body Text"/>
    <w:basedOn w:val="Normal"/>
    <w:pPr>
      <w:tabs>
        <w:tab w:val="left" w:pos="-720"/>
        <w:tab w:val="left" w:pos="0"/>
      </w:tabs>
      <w:suppressAutoHyphens/>
    </w:pPr>
    <w:rPr>
      <w:rFonts w:ascii="Times New Roman" w:hAnsi="Times New Roman"/>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uppressAutoHyphens/>
      <w:jc w:val="center"/>
    </w:pPr>
    <w:rPr>
      <w:rFonts w:ascii="Times New Roman" w:hAnsi="Times New Roman"/>
      <w:b/>
      <w:spacing w:val="-3"/>
      <w:sz w:val="28"/>
    </w:rPr>
  </w:style>
  <w:style w:type="paragraph" w:styleId="BalloonText">
    <w:name w:val="Balloon Text"/>
    <w:basedOn w:val="Normal"/>
    <w:semiHidden/>
    <w:rsid w:val="00636C1A"/>
    <w:rPr>
      <w:rFonts w:ascii="Tahoma" w:hAnsi="Tahoma" w:cs="Tahoma"/>
      <w:sz w:val="16"/>
      <w:szCs w:val="16"/>
    </w:rPr>
  </w:style>
  <w:style w:type="paragraph" w:styleId="BodyTextIndent3">
    <w:name w:val="Body Text Indent 3"/>
    <w:basedOn w:val="Normal"/>
    <w:rsid w:val="00872EFB"/>
    <w:pPr>
      <w:spacing w:after="120"/>
      <w:ind w:left="360"/>
    </w:pPr>
    <w:rPr>
      <w:sz w:val="16"/>
      <w:szCs w:val="16"/>
    </w:rPr>
  </w:style>
  <w:style w:type="paragraph" w:styleId="NormalWeb">
    <w:name w:val="Normal (Web)"/>
    <w:basedOn w:val="Normal"/>
    <w:rsid w:val="00872EFB"/>
    <w:pPr>
      <w:widowControl/>
      <w:spacing w:before="100" w:beforeAutospacing="1" w:after="100" w:afterAutospacing="1"/>
    </w:pPr>
    <w:rPr>
      <w:rFonts w:ascii="Times New Roman" w:hAnsi="Times New Roman"/>
      <w:snapToGrid/>
      <w:szCs w:val="24"/>
    </w:rPr>
  </w:style>
  <w:style w:type="character" w:styleId="Hyperlink">
    <w:name w:val="Hyperlink"/>
    <w:rsid w:val="00872EFB"/>
    <w:rPr>
      <w:color w:val="0000FF"/>
      <w:u w:val="single"/>
    </w:rPr>
  </w:style>
  <w:style w:type="paragraph" w:styleId="HTMLPreformatted">
    <w:name w:val="HTML Preformatted"/>
    <w:basedOn w:val="Normal"/>
    <w:rsid w:val="00872E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napToGrid/>
      <w:sz w:val="20"/>
    </w:rPr>
  </w:style>
  <w:style w:type="paragraph" w:styleId="BodyTextIndent2">
    <w:name w:val="Body Text Indent 2"/>
    <w:basedOn w:val="Normal"/>
    <w:rsid w:val="00E4222C"/>
    <w:pPr>
      <w:spacing w:after="120" w:line="480" w:lineRule="auto"/>
      <w:ind w:left="360"/>
    </w:pPr>
  </w:style>
  <w:style w:type="character" w:customStyle="1" w:styleId="headnote2">
    <w:name w:val="headnote2"/>
    <w:rsid w:val="0011779E"/>
    <w:rPr>
      <w:b/>
      <w:bCs/>
    </w:rPr>
  </w:style>
  <w:style w:type="paragraph" w:customStyle="1" w:styleId="first1">
    <w:name w:val="first1"/>
    <w:basedOn w:val="Normal"/>
    <w:rsid w:val="0011779E"/>
    <w:pPr>
      <w:widowControl/>
      <w:spacing w:before="48" w:after="120" w:line="312" w:lineRule="atLeast"/>
      <w:ind w:firstLine="480"/>
    </w:pPr>
    <w:rPr>
      <w:rFonts w:ascii="Times New Roman" w:hAnsi="Times New Roman"/>
      <w:snapToGrid/>
      <w:spacing w:val="7"/>
      <w:szCs w:val="24"/>
    </w:rPr>
  </w:style>
  <w:style w:type="character" w:styleId="CommentReference">
    <w:name w:val="annotation reference"/>
    <w:semiHidden/>
    <w:rsid w:val="00E82CB2"/>
    <w:rPr>
      <w:sz w:val="16"/>
      <w:szCs w:val="16"/>
    </w:rPr>
  </w:style>
  <w:style w:type="paragraph" w:styleId="CommentText">
    <w:name w:val="annotation text"/>
    <w:basedOn w:val="Normal"/>
    <w:semiHidden/>
    <w:rsid w:val="00E82CB2"/>
    <w:rPr>
      <w:sz w:val="20"/>
    </w:rPr>
  </w:style>
  <w:style w:type="paragraph" w:styleId="CommentSubject">
    <w:name w:val="annotation subject"/>
    <w:basedOn w:val="CommentText"/>
    <w:next w:val="CommentText"/>
    <w:semiHidden/>
    <w:rsid w:val="00E82CB2"/>
    <w:rPr>
      <w:b/>
      <w:bCs/>
    </w:rPr>
  </w:style>
  <w:style w:type="paragraph" w:styleId="ListParagraph">
    <w:name w:val="List Paragraph"/>
    <w:basedOn w:val="Normal"/>
    <w:uiPriority w:val="34"/>
    <w:qFormat/>
    <w:rsid w:val="008A0BAD"/>
    <w:pPr>
      <w:ind w:left="7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221">
      <w:bodyDiv w:val="1"/>
      <w:marLeft w:val="0"/>
      <w:marRight w:val="0"/>
      <w:marTop w:val="0"/>
      <w:marBottom w:val="0"/>
      <w:divBdr>
        <w:top w:val="none" w:sz="0" w:space="0" w:color="auto"/>
        <w:left w:val="none" w:sz="0" w:space="0" w:color="auto"/>
        <w:bottom w:val="none" w:sz="0" w:space="0" w:color="auto"/>
        <w:right w:val="none" w:sz="0" w:space="0" w:color="auto"/>
      </w:divBdr>
      <w:divsChild>
        <w:div w:id="1829175843">
          <w:marLeft w:val="0"/>
          <w:marRight w:val="0"/>
          <w:marTop w:val="0"/>
          <w:marBottom w:val="0"/>
          <w:divBdr>
            <w:top w:val="none" w:sz="0" w:space="0" w:color="auto"/>
            <w:left w:val="none" w:sz="0" w:space="0" w:color="auto"/>
            <w:bottom w:val="none" w:sz="0" w:space="0" w:color="auto"/>
            <w:right w:val="none" w:sz="0" w:space="0" w:color="auto"/>
          </w:divBdr>
          <w:divsChild>
            <w:div w:id="1177188590">
              <w:marLeft w:val="0"/>
              <w:marRight w:val="0"/>
              <w:marTop w:val="0"/>
              <w:marBottom w:val="0"/>
              <w:divBdr>
                <w:top w:val="none" w:sz="0" w:space="0" w:color="auto"/>
                <w:left w:val="none" w:sz="0" w:space="0" w:color="auto"/>
                <w:bottom w:val="none" w:sz="0" w:space="0" w:color="auto"/>
                <w:right w:val="none" w:sz="0" w:space="0" w:color="auto"/>
              </w:divBdr>
              <w:divsChild>
                <w:div w:id="1387949966">
                  <w:marLeft w:val="2850"/>
                  <w:marRight w:val="0"/>
                  <w:marTop w:val="0"/>
                  <w:marBottom w:val="0"/>
                  <w:divBdr>
                    <w:top w:val="none" w:sz="0" w:space="0" w:color="auto"/>
                    <w:left w:val="none" w:sz="0" w:space="0" w:color="auto"/>
                    <w:bottom w:val="none" w:sz="0" w:space="0" w:color="auto"/>
                    <w:right w:val="none" w:sz="0" w:space="0" w:color="auto"/>
                  </w:divBdr>
                  <w:divsChild>
                    <w:div w:id="1039430469">
                      <w:marLeft w:val="0"/>
                      <w:marRight w:val="0"/>
                      <w:marTop w:val="0"/>
                      <w:marBottom w:val="0"/>
                      <w:divBdr>
                        <w:top w:val="none" w:sz="0" w:space="0" w:color="auto"/>
                        <w:left w:val="none" w:sz="0" w:space="0" w:color="auto"/>
                        <w:bottom w:val="none" w:sz="0" w:space="0" w:color="auto"/>
                        <w:right w:val="none" w:sz="0" w:space="0" w:color="auto"/>
                      </w:divBdr>
                      <w:divsChild>
                        <w:div w:id="1007832928">
                          <w:marLeft w:val="0"/>
                          <w:marRight w:val="0"/>
                          <w:marTop w:val="0"/>
                          <w:marBottom w:val="0"/>
                          <w:divBdr>
                            <w:top w:val="none" w:sz="0" w:space="0" w:color="auto"/>
                            <w:left w:val="none" w:sz="0" w:space="0" w:color="auto"/>
                            <w:bottom w:val="none" w:sz="0" w:space="0" w:color="auto"/>
                            <w:right w:val="none" w:sz="0" w:space="0" w:color="auto"/>
                          </w:divBdr>
                          <w:divsChild>
                            <w:div w:id="47699773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263324">
      <w:bodyDiv w:val="1"/>
      <w:marLeft w:val="0"/>
      <w:marRight w:val="0"/>
      <w:marTop w:val="0"/>
      <w:marBottom w:val="0"/>
      <w:divBdr>
        <w:top w:val="none" w:sz="0" w:space="0" w:color="auto"/>
        <w:left w:val="none" w:sz="0" w:space="0" w:color="auto"/>
        <w:bottom w:val="none" w:sz="0" w:space="0" w:color="auto"/>
        <w:right w:val="none" w:sz="0" w:space="0" w:color="auto"/>
      </w:divBdr>
    </w:div>
    <w:div w:id="706297771">
      <w:bodyDiv w:val="1"/>
      <w:marLeft w:val="0"/>
      <w:marRight w:val="0"/>
      <w:marTop w:val="0"/>
      <w:marBottom w:val="0"/>
      <w:divBdr>
        <w:top w:val="none" w:sz="0" w:space="0" w:color="auto"/>
        <w:left w:val="none" w:sz="0" w:space="0" w:color="auto"/>
        <w:bottom w:val="none" w:sz="0" w:space="0" w:color="auto"/>
        <w:right w:val="none" w:sz="0" w:space="0" w:color="auto"/>
      </w:divBdr>
    </w:div>
    <w:div w:id="928850843">
      <w:bodyDiv w:val="1"/>
      <w:marLeft w:val="0"/>
      <w:marRight w:val="0"/>
      <w:marTop w:val="0"/>
      <w:marBottom w:val="0"/>
      <w:divBdr>
        <w:top w:val="none" w:sz="0" w:space="0" w:color="auto"/>
        <w:left w:val="none" w:sz="0" w:space="0" w:color="auto"/>
        <w:bottom w:val="none" w:sz="0" w:space="0" w:color="auto"/>
        <w:right w:val="none" w:sz="0" w:space="0" w:color="auto"/>
      </w:divBdr>
      <w:divsChild>
        <w:div w:id="1347711142">
          <w:marLeft w:val="0"/>
          <w:marRight w:val="0"/>
          <w:marTop w:val="0"/>
          <w:marBottom w:val="0"/>
          <w:divBdr>
            <w:top w:val="none" w:sz="0" w:space="0" w:color="auto"/>
            <w:left w:val="none" w:sz="0" w:space="0" w:color="auto"/>
            <w:bottom w:val="none" w:sz="0" w:space="0" w:color="auto"/>
            <w:right w:val="none" w:sz="0" w:space="0" w:color="auto"/>
          </w:divBdr>
          <w:divsChild>
            <w:div w:id="2125807556">
              <w:marLeft w:val="0"/>
              <w:marRight w:val="0"/>
              <w:marTop w:val="0"/>
              <w:marBottom w:val="0"/>
              <w:divBdr>
                <w:top w:val="none" w:sz="0" w:space="0" w:color="auto"/>
                <w:left w:val="none" w:sz="0" w:space="0" w:color="auto"/>
                <w:bottom w:val="none" w:sz="0" w:space="0" w:color="auto"/>
                <w:right w:val="none" w:sz="0" w:space="0" w:color="auto"/>
              </w:divBdr>
              <w:divsChild>
                <w:div w:id="1879001530">
                  <w:marLeft w:val="2850"/>
                  <w:marRight w:val="0"/>
                  <w:marTop w:val="0"/>
                  <w:marBottom w:val="0"/>
                  <w:divBdr>
                    <w:top w:val="none" w:sz="0" w:space="0" w:color="auto"/>
                    <w:left w:val="none" w:sz="0" w:space="0" w:color="auto"/>
                    <w:bottom w:val="none" w:sz="0" w:space="0" w:color="auto"/>
                    <w:right w:val="none" w:sz="0" w:space="0" w:color="auto"/>
                  </w:divBdr>
                  <w:divsChild>
                    <w:div w:id="1484077136">
                      <w:marLeft w:val="0"/>
                      <w:marRight w:val="0"/>
                      <w:marTop w:val="0"/>
                      <w:marBottom w:val="0"/>
                      <w:divBdr>
                        <w:top w:val="none" w:sz="0" w:space="0" w:color="auto"/>
                        <w:left w:val="none" w:sz="0" w:space="0" w:color="auto"/>
                        <w:bottom w:val="none" w:sz="0" w:space="0" w:color="auto"/>
                        <w:right w:val="none" w:sz="0" w:space="0" w:color="auto"/>
                      </w:divBdr>
                      <w:divsChild>
                        <w:div w:id="2137986485">
                          <w:marLeft w:val="0"/>
                          <w:marRight w:val="0"/>
                          <w:marTop w:val="0"/>
                          <w:marBottom w:val="0"/>
                          <w:divBdr>
                            <w:top w:val="none" w:sz="0" w:space="0" w:color="auto"/>
                            <w:left w:val="none" w:sz="0" w:space="0" w:color="auto"/>
                            <w:bottom w:val="none" w:sz="0" w:space="0" w:color="auto"/>
                            <w:right w:val="none" w:sz="0" w:space="0" w:color="auto"/>
                          </w:divBdr>
                          <w:divsChild>
                            <w:div w:id="77549143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06293">
      <w:bodyDiv w:val="1"/>
      <w:marLeft w:val="0"/>
      <w:marRight w:val="0"/>
      <w:marTop w:val="0"/>
      <w:marBottom w:val="0"/>
      <w:divBdr>
        <w:top w:val="none" w:sz="0" w:space="0" w:color="auto"/>
        <w:left w:val="none" w:sz="0" w:space="0" w:color="auto"/>
        <w:bottom w:val="none" w:sz="0" w:space="0" w:color="auto"/>
        <w:right w:val="none" w:sz="0" w:space="0" w:color="auto"/>
      </w:divBdr>
      <w:divsChild>
        <w:div w:id="1901551221">
          <w:marLeft w:val="0"/>
          <w:marRight w:val="0"/>
          <w:marTop w:val="0"/>
          <w:marBottom w:val="0"/>
          <w:divBdr>
            <w:top w:val="none" w:sz="0" w:space="0" w:color="auto"/>
            <w:left w:val="none" w:sz="0" w:space="0" w:color="auto"/>
            <w:bottom w:val="none" w:sz="0" w:space="0" w:color="auto"/>
            <w:right w:val="none" w:sz="0" w:space="0" w:color="auto"/>
          </w:divBdr>
          <w:divsChild>
            <w:div w:id="1059089859">
              <w:marLeft w:val="0"/>
              <w:marRight w:val="0"/>
              <w:marTop w:val="0"/>
              <w:marBottom w:val="0"/>
              <w:divBdr>
                <w:top w:val="none" w:sz="0" w:space="0" w:color="auto"/>
                <w:left w:val="none" w:sz="0" w:space="0" w:color="auto"/>
                <w:bottom w:val="none" w:sz="0" w:space="0" w:color="auto"/>
                <w:right w:val="none" w:sz="0" w:space="0" w:color="auto"/>
              </w:divBdr>
              <w:divsChild>
                <w:div w:id="285236222">
                  <w:marLeft w:val="2850"/>
                  <w:marRight w:val="0"/>
                  <w:marTop w:val="0"/>
                  <w:marBottom w:val="0"/>
                  <w:divBdr>
                    <w:top w:val="none" w:sz="0" w:space="0" w:color="auto"/>
                    <w:left w:val="none" w:sz="0" w:space="0" w:color="auto"/>
                    <w:bottom w:val="none" w:sz="0" w:space="0" w:color="auto"/>
                    <w:right w:val="none" w:sz="0" w:space="0" w:color="auto"/>
                  </w:divBdr>
                  <w:divsChild>
                    <w:div w:id="571086219">
                      <w:marLeft w:val="0"/>
                      <w:marRight w:val="0"/>
                      <w:marTop w:val="0"/>
                      <w:marBottom w:val="0"/>
                      <w:divBdr>
                        <w:top w:val="none" w:sz="0" w:space="0" w:color="auto"/>
                        <w:left w:val="none" w:sz="0" w:space="0" w:color="auto"/>
                        <w:bottom w:val="none" w:sz="0" w:space="0" w:color="auto"/>
                        <w:right w:val="none" w:sz="0" w:space="0" w:color="auto"/>
                      </w:divBdr>
                      <w:divsChild>
                        <w:div w:id="803696552">
                          <w:marLeft w:val="0"/>
                          <w:marRight w:val="0"/>
                          <w:marTop w:val="0"/>
                          <w:marBottom w:val="0"/>
                          <w:divBdr>
                            <w:top w:val="none" w:sz="0" w:space="0" w:color="auto"/>
                            <w:left w:val="none" w:sz="0" w:space="0" w:color="auto"/>
                            <w:bottom w:val="none" w:sz="0" w:space="0" w:color="auto"/>
                            <w:right w:val="none" w:sz="0" w:space="0" w:color="auto"/>
                          </w:divBdr>
                          <w:divsChild>
                            <w:div w:id="173107851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1814">
      <w:bodyDiv w:val="1"/>
      <w:marLeft w:val="0"/>
      <w:marRight w:val="0"/>
      <w:marTop w:val="0"/>
      <w:marBottom w:val="0"/>
      <w:divBdr>
        <w:top w:val="none" w:sz="0" w:space="0" w:color="auto"/>
        <w:left w:val="none" w:sz="0" w:space="0" w:color="auto"/>
        <w:bottom w:val="none" w:sz="0" w:space="0" w:color="auto"/>
        <w:right w:val="none" w:sz="0" w:space="0" w:color="auto"/>
      </w:divBdr>
      <w:divsChild>
        <w:div w:id="1449929376">
          <w:marLeft w:val="0"/>
          <w:marRight w:val="0"/>
          <w:marTop w:val="0"/>
          <w:marBottom w:val="0"/>
          <w:divBdr>
            <w:top w:val="none" w:sz="0" w:space="0" w:color="auto"/>
            <w:left w:val="none" w:sz="0" w:space="0" w:color="auto"/>
            <w:bottom w:val="none" w:sz="0" w:space="0" w:color="auto"/>
            <w:right w:val="none" w:sz="0" w:space="0" w:color="auto"/>
          </w:divBdr>
          <w:divsChild>
            <w:div w:id="1460997166">
              <w:marLeft w:val="0"/>
              <w:marRight w:val="0"/>
              <w:marTop w:val="0"/>
              <w:marBottom w:val="0"/>
              <w:divBdr>
                <w:top w:val="none" w:sz="0" w:space="0" w:color="auto"/>
                <w:left w:val="none" w:sz="0" w:space="0" w:color="auto"/>
                <w:bottom w:val="none" w:sz="0" w:space="0" w:color="auto"/>
                <w:right w:val="none" w:sz="0" w:space="0" w:color="auto"/>
              </w:divBdr>
              <w:divsChild>
                <w:div w:id="1495955150">
                  <w:marLeft w:val="2850"/>
                  <w:marRight w:val="0"/>
                  <w:marTop w:val="0"/>
                  <w:marBottom w:val="0"/>
                  <w:divBdr>
                    <w:top w:val="none" w:sz="0" w:space="0" w:color="auto"/>
                    <w:left w:val="none" w:sz="0" w:space="0" w:color="auto"/>
                    <w:bottom w:val="none" w:sz="0" w:space="0" w:color="auto"/>
                    <w:right w:val="none" w:sz="0" w:space="0" w:color="auto"/>
                  </w:divBdr>
                  <w:divsChild>
                    <w:div w:id="854731735">
                      <w:marLeft w:val="0"/>
                      <w:marRight w:val="0"/>
                      <w:marTop w:val="0"/>
                      <w:marBottom w:val="0"/>
                      <w:divBdr>
                        <w:top w:val="none" w:sz="0" w:space="0" w:color="auto"/>
                        <w:left w:val="none" w:sz="0" w:space="0" w:color="auto"/>
                        <w:bottom w:val="none" w:sz="0" w:space="0" w:color="auto"/>
                        <w:right w:val="none" w:sz="0" w:space="0" w:color="auto"/>
                      </w:divBdr>
                      <w:divsChild>
                        <w:div w:id="1171023297">
                          <w:marLeft w:val="0"/>
                          <w:marRight w:val="0"/>
                          <w:marTop w:val="0"/>
                          <w:marBottom w:val="0"/>
                          <w:divBdr>
                            <w:top w:val="none" w:sz="0" w:space="0" w:color="auto"/>
                            <w:left w:val="none" w:sz="0" w:space="0" w:color="auto"/>
                            <w:bottom w:val="none" w:sz="0" w:space="0" w:color="auto"/>
                            <w:right w:val="none" w:sz="0" w:space="0" w:color="auto"/>
                          </w:divBdr>
                          <w:divsChild>
                            <w:div w:id="172131724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111367">
      <w:bodyDiv w:val="1"/>
      <w:marLeft w:val="0"/>
      <w:marRight w:val="0"/>
      <w:marTop w:val="0"/>
      <w:marBottom w:val="0"/>
      <w:divBdr>
        <w:top w:val="none" w:sz="0" w:space="0" w:color="auto"/>
        <w:left w:val="none" w:sz="0" w:space="0" w:color="auto"/>
        <w:bottom w:val="none" w:sz="0" w:space="0" w:color="auto"/>
        <w:right w:val="none" w:sz="0" w:space="0" w:color="auto"/>
      </w:divBdr>
    </w:div>
    <w:div w:id="199166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evisor.mn.gov/statutes?id=260C.301" TargetMode="External"/><Relationship Id="rId18" Type="http://schemas.openxmlformats.org/officeDocument/2006/relationships/hyperlink" Target="https://www.revisor.mn.gov/statutes?id=609.205" TargetMode="External"/><Relationship Id="rId26" Type="http://schemas.openxmlformats.org/officeDocument/2006/relationships/hyperlink" Target="https://www.revisor.mn.gov/statutes?id=609.378" TargetMode="External"/><Relationship Id="rId39" Type="http://schemas.openxmlformats.org/officeDocument/2006/relationships/hyperlink" Target="https://www.revisor.mn.gov/statutes?id=617.246" TargetMode="External"/><Relationship Id="rId21" Type="http://schemas.openxmlformats.org/officeDocument/2006/relationships/hyperlink" Target="https://www.revisor.mn.gov/statutes?id=609.322" TargetMode="External"/><Relationship Id="rId34" Type="http://schemas.openxmlformats.org/officeDocument/2006/relationships/hyperlink" Target="https://www.revisor.mn.gov/statutes?id=609.345" TargetMode="External"/><Relationship Id="rId42" Type="http://schemas.openxmlformats.org/officeDocument/2006/relationships/hyperlink" Target="https://www.revisor.mn.gov/statutes?id=609.321" TargetMode="External"/><Relationship Id="rId47" Type="http://schemas.openxmlformats.org/officeDocument/2006/relationships/hyperlink" Target="https://www.revisor.mn.gov/statutes?id=260C.007" TargetMode="External"/><Relationship Id="rId50" Type="http://schemas.openxmlformats.org/officeDocument/2006/relationships/hyperlink" Target="https://www.revisor.mn.gov/statutes?id=121A.582" TargetMode="External"/><Relationship Id="rId55"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revisor.mn.gov/statutes?id=609.195" TargetMode="External"/><Relationship Id="rId29" Type="http://schemas.openxmlformats.org/officeDocument/2006/relationships/hyperlink" Target="https://www.revisor.mn.gov/statutes?id=609.341" TargetMode="External"/><Relationship Id="rId11" Type="http://schemas.openxmlformats.org/officeDocument/2006/relationships/hyperlink" Target="https://www.revisor.mn.gov/statutes?id=256B.0659" TargetMode="External"/><Relationship Id="rId24" Type="http://schemas.openxmlformats.org/officeDocument/2006/relationships/hyperlink" Target="https://www.revisor.mn.gov/statutes?id=609.352" TargetMode="External"/><Relationship Id="rId32" Type="http://schemas.openxmlformats.org/officeDocument/2006/relationships/hyperlink" Target="https://www.revisor.mn.gov/statutes?id=609.343" TargetMode="External"/><Relationship Id="rId37" Type="http://schemas.openxmlformats.org/officeDocument/2006/relationships/hyperlink" Target="https://www.revisor.mn.gov/statutes?id=609.321" TargetMode="External"/><Relationship Id="rId40" Type="http://schemas.openxmlformats.org/officeDocument/2006/relationships/hyperlink" Target="https://www.revisor.mn.gov/statutes?id=609.321" TargetMode="External"/><Relationship Id="rId45" Type="http://schemas.openxmlformats.org/officeDocument/2006/relationships/hyperlink" Target="https://www.revisor.mn.gov/statutes?id=125A.091" TargetMode="External"/><Relationship Id="rId53" Type="http://schemas.openxmlformats.org/officeDocument/2006/relationships/hyperlink" Target="https://www.revisor.mn.gov/statutes?id=121A.58" TargetMode="External"/><Relationship Id="rId5" Type="http://schemas.openxmlformats.org/officeDocument/2006/relationships/styles" Target="styles.xml"/><Relationship Id="rId19" Type="http://schemas.openxmlformats.org/officeDocument/2006/relationships/hyperlink" Target="https://www.revisor.mn.gov/statutes?id=609.2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visor.mn.gov/statutes?id=609.185" TargetMode="External"/><Relationship Id="rId22" Type="http://schemas.openxmlformats.org/officeDocument/2006/relationships/hyperlink" Target="https://www.revisor.mn.gov/statutes?id=609.342" TargetMode="External"/><Relationship Id="rId27" Type="http://schemas.openxmlformats.org/officeDocument/2006/relationships/hyperlink" Target="https://www.revisor.mn.gov/statutes?id=617.246" TargetMode="External"/><Relationship Id="rId30" Type="http://schemas.openxmlformats.org/officeDocument/2006/relationships/hyperlink" Target="https://www.revisor.mn.gov/statutes?id=609.341" TargetMode="External"/><Relationship Id="rId35" Type="http://schemas.openxmlformats.org/officeDocument/2006/relationships/hyperlink" Target="https://www.revisor.mn.gov/statutes?id=609.3451" TargetMode="External"/><Relationship Id="rId43" Type="http://schemas.openxmlformats.org/officeDocument/2006/relationships/hyperlink" Target="https://www.revisor.mn.gov/statutes?id=120A.22" TargetMode="External"/><Relationship Id="rId48" Type="http://schemas.openxmlformats.org/officeDocument/2006/relationships/hyperlink" Target="https://www.revisor.mn.gov/statutes?id=121A.67"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revisor.mn.gov/statutes?id=609.02" TargetMode="External"/><Relationship Id="rId3" Type="http://schemas.openxmlformats.org/officeDocument/2006/relationships/customXml" Target="../customXml/item3.xml"/><Relationship Id="rId12" Type="http://schemas.openxmlformats.org/officeDocument/2006/relationships/hyperlink" Target="https://www.revisor.mn.gov/statutes?id=260C.007" TargetMode="External"/><Relationship Id="rId17" Type="http://schemas.openxmlformats.org/officeDocument/2006/relationships/hyperlink" Target="https://www.revisor.mn.gov/statutes?id=609.20" TargetMode="External"/><Relationship Id="rId25" Type="http://schemas.openxmlformats.org/officeDocument/2006/relationships/hyperlink" Target="https://www.revisor.mn.gov/statutes?id=609.377" TargetMode="External"/><Relationship Id="rId33" Type="http://schemas.openxmlformats.org/officeDocument/2006/relationships/hyperlink" Target="https://www.revisor.mn.gov/statutes?id=609.344" TargetMode="External"/><Relationship Id="rId38" Type="http://schemas.openxmlformats.org/officeDocument/2006/relationships/hyperlink" Target="https://www.revisor.mn.gov/statutes?id=609.324" TargetMode="External"/><Relationship Id="rId46" Type="http://schemas.openxmlformats.org/officeDocument/2006/relationships/hyperlink" Target="https://www.revisor.mn.gov/statutes?id=253B.02" TargetMode="External"/><Relationship Id="rId20" Type="http://schemas.openxmlformats.org/officeDocument/2006/relationships/hyperlink" Target="https://www.revisor.mn.gov/statutes?id=609.223" TargetMode="External"/><Relationship Id="rId41" Type="http://schemas.openxmlformats.org/officeDocument/2006/relationships/hyperlink" Target="https://www.revisor.mn.gov/statutes?id=609.321"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revisor.mn.gov/statutes?id=609.19" TargetMode="External"/><Relationship Id="rId23" Type="http://schemas.openxmlformats.org/officeDocument/2006/relationships/hyperlink" Target="https://www.revisor.mn.gov/statutes?id=609.3451" TargetMode="External"/><Relationship Id="rId28" Type="http://schemas.openxmlformats.org/officeDocument/2006/relationships/hyperlink" Target="https://www.revisor.mn.gov/statutes?id=260C.301" TargetMode="External"/><Relationship Id="rId36" Type="http://schemas.openxmlformats.org/officeDocument/2006/relationships/hyperlink" Target="https://www.revisor.mn.gov/statutes?id=609.345" TargetMode="External"/><Relationship Id="rId49" Type="http://schemas.openxmlformats.org/officeDocument/2006/relationships/hyperlink" Target="https://www.revisor.mn.gov/statutes?id=245.825" TargetMode="External"/><Relationship Id="rId57" Type="http://schemas.openxmlformats.org/officeDocument/2006/relationships/theme" Target="theme/theme1.xml"/><Relationship Id="rId10" Type="http://schemas.openxmlformats.org/officeDocument/2006/relationships/hyperlink" Target="https://www.revisor.mn.gov/statutes?id=144A.46" TargetMode="External"/><Relationship Id="rId31" Type="http://schemas.openxmlformats.org/officeDocument/2006/relationships/hyperlink" Target="https://www.revisor.mn.gov/statutes?id=609.342" TargetMode="External"/><Relationship Id="rId44" Type="http://schemas.openxmlformats.org/officeDocument/2006/relationships/hyperlink" Target="https://www.revisor.mn.gov/statutes?id=260C.163" TargetMode="External"/><Relationship Id="rId52" Type="http://schemas.openxmlformats.org/officeDocument/2006/relationships/hyperlink" Target="https://www.revisor.mn.gov/statutes?id=609.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8BFFD8E55CB1418A46EA8BC1236F75" ma:contentTypeVersion="9" ma:contentTypeDescription="Create a new document." ma:contentTypeScope="" ma:versionID="3f0f12037772c89f3e803def06f510b9">
  <xsd:schema xmlns:xsd="http://www.w3.org/2001/XMLSchema" xmlns:xs="http://www.w3.org/2001/XMLSchema" xmlns:p="http://schemas.microsoft.com/office/2006/metadata/properties" xmlns:ns2="19980c39-f75c-495c-9b0b-5f6f57b27b96" xmlns:ns3="2f679ba0-1668-4621-880d-bbfbc29aad4d" targetNamespace="http://schemas.microsoft.com/office/2006/metadata/properties" ma:root="true" ma:fieldsID="5f078f2603b65fd663e54bc64a7c40a4" ns2:_="" ns3:_="">
    <xsd:import namespace="19980c39-f75c-495c-9b0b-5f6f57b27b96"/>
    <xsd:import namespace="2f679ba0-1668-4621-880d-bbfbc29aad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80c39-f75c-495c-9b0b-5f6f57b27b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79ba0-1668-4621-880d-bbfbc29aad4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F7711-B9B2-4464-9FDD-537DB0A3CCF1}">
  <ds:schemaRefs>
    <ds:schemaRef ds:uri="http://schemas.microsoft.com/sharepoint/v3/contenttype/forms"/>
  </ds:schemaRefs>
</ds:datastoreItem>
</file>

<file path=customXml/itemProps2.xml><?xml version="1.0" encoding="utf-8"?>
<ds:datastoreItem xmlns:ds="http://schemas.openxmlformats.org/officeDocument/2006/customXml" ds:itemID="{C2D82526-17DF-41DD-BD03-0B2BA0CAF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80c39-f75c-495c-9b0b-5f6f57b27b96"/>
    <ds:schemaRef ds:uri="2f679ba0-1668-4621-880d-bbfbc29aa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2E17E0-D74A-463B-A0DB-A97F0D5D6C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3272</Words>
  <Characters>18656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EXTERNAL REPORTING OF MALTREATMENT OF CHILDREN</vt:lpstr>
    </vt:vector>
  </TitlesOfParts>
  <Company>CCP</Company>
  <LinksUpToDate>false</LinksUpToDate>
  <CharactersWithSpaces>21885</CharactersWithSpaces>
  <SharedDoc>false</SharedDoc>
  <HLinks>
    <vt:vector size="252" baseType="variant">
      <vt:variant>
        <vt:i4>2293801</vt:i4>
      </vt:variant>
      <vt:variant>
        <vt:i4>123</vt:i4>
      </vt:variant>
      <vt:variant>
        <vt:i4>0</vt:i4>
      </vt:variant>
      <vt:variant>
        <vt:i4>5</vt:i4>
      </vt:variant>
      <vt:variant>
        <vt:lpwstr>https://www.revisor.mn.gov/statutes?id=121A.58</vt:lpwstr>
      </vt:variant>
      <vt:variant>
        <vt:lpwstr>stat.121A.58</vt:lpwstr>
      </vt:variant>
      <vt:variant>
        <vt:i4>2293801</vt:i4>
      </vt:variant>
      <vt:variant>
        <vt:i4>120</vt:i4>
      </vt:variant>
      <vt:variant>
        <vt:i4>0</vt:i4>
      </vt:variant>
      <vt:variant>
        <vt:i4>5</vt:i4>
      </vt:variant>
      <vt:variant>
        <vt:lpwstr>https://www.revisor.mn.gov/statutes?id=609.379</vt:lpwstr>
      </vt:variant>
      <vt:variant>
        <vt:lpwstr>stat.609.379</vt:lpwstr>
      </vt:variant>
      <vt:variant>
        <vt:i4>851995</vt:i4>
      </vt:variant>
      <vt:variant>
        <vt:i4>117</vt:i4>
      </vt:variant>
      <vt:variant>
        <vt:i4>0</vt:i4>
      </vt:variant>
      <vt:variant>
        <vt:i4>5</vt:i4>
      </vt:variant>
      <vt:variant>
        <vt:lpwstr>https://www.revisor.mn.gov/statutes?id=609.02</vt:lpwstr>
      </vt:variant>
      <vt:variant>
        <vt:lpwstr>stat.609.02.6</vt:lpwstr>
      </vt:variant>
      <vt:variant>
        <vt:i4>2293801</vt:i4>
      </vt:variant>
      <vt:variant>
        <vt:i4>114</vt:i4>
      </vt:variant>
      <vt:variant>
        <vt:i4>0</vt:i4>
      </vt:variant>
      <vt:variant>
        <vt:i4>5</vt:i4>
      </vt:variant>
      <vt:variant>
        <vt:lpwstr>https://www.revisor.mn.gov/statutes?id=121A.582</vt:lpwstr>
      </vt:variant>
      <vt:variant>
        <vt:lpwstr>stat.121A.582</vt:lpwstr>
      </vt:variant>
      <vt:variant>
        <vt:i4>2293801</vt:i4>
      </vt:variant>
      <vt:variant>
        <vt:i4>111</vt:i4>
      </vt:variant>
      <vt:variant>
        <vt:i4>0</vt:i4>
      </vt:variant>
      <vt:variant>
        <vt:i4>5</vt:i4>
      </vt:variant>
      <vt:variant>
        <vt:lpwstr>https://www.revisor.mn.gov/statutes?id=245.825</vt:lpwstr>
      </vt:variant>
      <vt:variant>
        <vt:lpwstr>stat.245.825</vt:lpwstr>
      </vt:variant>
      <vt:variant>
        <vt:i4>2293801</vt:i4>
      </vt:variant>
      <vt:variant>
        <vt:i4>108</vt:i4>
      </vt:variant>
      <vt:variant>
        <vt:i4>0</vt:i4>
      </vt:variant>
      <vt:variant>
        <vt:i4>5</vt:i4>
      </vt:variant>
      <vt:variant>
        <vt:lpwstr>https://www.revisor.mn.gov/statutes?id=121A.67</vt:lpwstr>
      </vt:variant>
      <vt:variant>
        <vt:lpwstr>stat.121A.67</vt:lpwstr>
      </vt:variant>
      <vt:variant>
        <vt:i4>851998</vt:i4>
      </vt:variant>
      <vt:variant>
        <vt:i4>105</vt:i4>
      </vt:variant>
      <vt:variant>
        <vt:i4>0</vt:i4>
      </vt:variant>
      <vt:variant>
        <vt:i4>5</vt:i4>
      </vt:variant>
      <vt:variant>
        <vt:lpwstr>https://www.revisor.mn.gov/statutes?id=260C.007</vt:lpwstr>
      </vt:variant>
      <vt:variant>
        <vt:lpwstr>stat.260C.007.6</vt:lpwstr>
      </vt:variant>
      <vt:variant>
        <vt:i4>2293801</vt:i4>
      </vt:variant>
      <vt:variant>
        <vt:i4>102</vt:i4>
      </vt:variant>
      <vt:variant>
        <vt:i4>0</vt:i4>
      </vt:variant>
      <vt:variant>
        <vt:i4>5</vt:i4>
      </vt:variant>
      <vt:variant>
        <vt:lpwstr>https://www.revisor.mn.gov/statutes?id=253B.02</vt:lpwstr>
      </vt:variant>
      <vt:variant>
        <vt:lpwstr>stat.253B.02</vt:lpwstr>
      </vt:variant>
      <vt:variant>
        <vt:i4>851992</vt:i4>
      </vt:variant>
      <vt:variant>
        <vt:i4>99</vt:i4>
      </vt:variant>
      <vt:variant>
        <vt:i4>0</vt:i4>
      </vt:variant>
      <vt:variant>
        <vt:i4>5</vt:i4>
      </vt:variant>
      <vt:variant>
        <vt:lpwstr>https://www.revisor.mn.gov/statutes?id=125A.091</vt:lpwstr>
      </vt:variant>
      <vt:variant>
        <vt:lpwstr>stat.125A.091.5</vt:lpwstr>
      </vt:variant>
      <vt:variant>
        <vt:i4>3932203</vt:i4>
      </vt:variant>
      <vt:variant>
        <vt:i4>96</vt:i4>
      </vt:variant>
      <vt:variant>
        <vt:i4>0</vt:i4>
      </vt:variant>
      <vt:variant>
        <vt:i4>5</vt:i4>
      </vt:variant>
      <vt:variant>
        <vt:lpwstr>https://www.revisor.mn.gov/statutes?id=260C.163</vt:lpwstr>
      </vt:variant>
      <vt:variant>
        <vt:lpwstr>stat.260C.163.11</vt:lpwstr>
      </vt:variant>
      <vt:variant>
        <vt:i4>2293801</vt:i4>
      </vt:variant>
      <vt:variant>
        <vt:i4>93</vt:i4>
      </vt:variant>
      <vt:variant>
        <vt:i4>0</vt:i4>
      </vt:variant>
      <vt:variant>
        <vt:i4>5</vt:i4>
      </vt:variant>
      <vt:variant>
        <vt:lpwstr>https://www.revisor.mn.gov/statutes?id=120A.22</vt:lpwstr>
      </vt:variant>
      <vt:variant>
        <vt:lpwstr>stat.120A.22</vt:lpwstr>
      </vt:variant>
      <vt:variant>
        <vt:i4>2293801</vt:i4>
      </vt:variant>
      <vt:variant>
        <vt:i4>90</vt:i4>
      </vt:variant>
      <vt:variant>
        <vt:i4>0</vt:i4>
      </vt:variant>
      <vt:variant>
        <vt:i4>5</vt:i4>
      </vt:variant>
      <vt:variant>
        <vt:lpwstr>https://www.revisor.mn.gov/statutes?id=617.246</vt:lpwstr>
      </vt:variant>
      <vt:variant>
        <vt:lpwstr>stat.617.246</vt:lpwstr>
      </vt:variant>
      <vt:variant>
        <vt:i4>2293801</vt:i4>
      </vt:variant>
      <vt:variant>
        <vt:i4>87</vt:i4>
      </vt:variant>
      <vt:variant>
        <vt:i4>0</vt:i4>
      </vt:variant>
      <vt:variant>
        <vt:i4>5</vt:i4>
      </vt:variant>
      <vt:variant>
        <vt:lpwstr>https://www.revisor.mn.gov/statutes?id=609.324</vt:lpwstr>
      </vt:variant>
      <vt:variant>
        <vt:lpwstr>stat.609.324</vt:lpwstr>
      </vt:variant>
      <vt:variant>
        <vt:i4>2293801</vt:i4>
      </vt:variant>
      <vt:variant>
        <vt:i4>84</vt:i4>
      </vt:variant>
      <vt:variant>
        <vt:i4>0</vt:i4>
      </vt:variant>
      <vt:variant>
        <vt:i4>5</vt:i4>
      </vt:variant>
      <vt:variant>
        <vt:lpwstr>https://www.revisor.mn.gov/statutes?id=609.321</vt:lpwstr>
      </vt:variant>
      <vt:variant>
        <vt:lpwstr>stat.609.321</vt:lpwstr>
      </vt:variant>
      <vt:variant>
        <vt:i4>2293801</vt:i4>
      </vt:variant>
      <vt:variant>
        <vt:i4>81</vt:i4>
      </vt:variant>
      <vt:variant>
        <vt:i4>0</vt:i4>
      </vt:variant>
      <vt:variant>
        <vt:i4>5</vt:i4>
      </vt:variant>
      <vt:variant>
        <vt:lpwstr>https://www.revisor.mn.gov/statutes?id=609.3451</vt:lpwstr>
      </vt:variant>
      <vt:variant>
        <vt:lpwstr>stat.609.3451</vt:lpwstr>
      </vt:variant>
      <vt:variant>
        <vt:i4>2293801</vt:i4>
      </vt:variant>
      <vt:variant>
        <vt:i4>78</vt:i4>
      </vt:variant>
      <vt:variant>
        <vt:i4>0</vt:i4>
      </vt:variant>
      <vt:variant>
        <vt:i4>5</vt:i4>
      </vt:variant>
      <vt:variant>
        <vt:lpwstr>https://www.revisor.mn.gov/statutes?id=609.345</vt:lpwstr>
      </vt:variant>
      <vt:variant>
        <vt:lpwstr>stat.609.345</vt:lpwstr>
      </vt:variant>
      <vt:variant>
        <vt:i4>2293801</vt:i4>
      </vt:variant>
      <vt:variant>
        <vt:i4>75</vt:i4>
      </vt:variant>
      <vt:variant>
        <vt:i4>0</vt:i4>
      </vt:variant>
      <vt:variant>
        <vt:i4>5</vt:i4>
      </vt:variant>
      <vt:variant>
        <vt:lpwstr>https://www.revisor.mn.gov/statutes?id=609.344</vt:lpwstr>
      </vt:variant>
      <vt:variant>
        <vt:lpwstr>stat.609.344</vt:lpwstr>
      </vt:variant>
      <vt:variant>
        <vt:i4>2293801</vt:i4>
      </vt:variant>
      <vt:variant>
        <vt:i4>72</vt:i4>
      </vt:variant>
      <vt:variant>
        <vt:i4>0</vt:i4>
      </vt:variant>
      <vt:variant>
        <vt:i4>5</vt:i4>
      </vt:variant>
      <vt:variant>
        <vt:lpwstr>https://www.revisor.mn.gov/statutes?id=609.343</vt:lpwstr>
      </vt:variant>
      <vt:variant>
        <vt:lpwstr>stat.609.343</vt:lpwstr>
      </vt:variant>
      <vt:variant>
        <vt:i4>2293801</vt:i4>
      </vt:variant>
      <vt:variant>
        <vt:i4>69</vt:i4>
      </vt:variant>
      <vt:variant>
        <vt:i4>0</vt:i4>
      </vt:variant>
      <vt:variant>
        <vt:i4>5</vt:i4>
      </vt:variant>
      <vt:variant>
        <vt:lpwstr>https://www.revisor.mn.gov/statutes?id=609.342</vt:lpwstr>
      </vt:variant>
      <vt:variant>
        <vt:lpwstr>stat.609.342</vt:lpwstr>
      </vt:variant>
      <vt:variant>
        <vt:i4>2293801</vt:i4>
      </vt:variant>
      <vt:variant>
        <vt:i4>66</vt:i4>
      </vt:variant>
      <vt:variant>
        <vt:i4>0</vt:i4>
      </vt:variant>
      <vt:variant>
        <vt:i4>5</vt:i4>
      </vt:variant>
      <vt:variant>
        <vt:lpwstr>https://www.revisor.mn.gov/statutes?id=609.341</vt:lpwstr>
      </vt:variant>
      <vt:variant>
        <vt:lpwstr>stat.609.341</vt:lpwstr>
      </vt:variant>
      <vt:variant>
        <vt:i4>2293801</vt:i4>
      </vt:variant>
      <vt:variant>
        <vt:i4>63</vt:i4>
      </vt:variant>
      <vt:variant>
        <vt:i4>0</vt:i4>
      </vt:variant>
      <vt:variant>
        <vt:i4>5</vt:i4>
      </vt:variant>
      <vt:variant>
        <vt:lpwstr>https://www.revisor.mn.gov/statutes?id=609.341</vt:lpwstr>
      </vt:variant>
      <vt:variant>
        <vt:lpwstr>stat.609.341</vt:lpwstr>
      </vt:variant>
      <vt:variant>
        <vt:i4>851992</vt:i4>
      </vt:variant>
      <vt:variant>
        <vt:i4>60</vt:i4>
      </vt:variant>
      <vt:variant>
        <vt:i4>0</vt:i4>
      </vt:variant>
      <vt:variant>
        <vt:i4>5</vt:i4>
      </vt:variant>
      <vt:variant>
        <vt:lpwstr>https://www.revisor.mn.gov/statutes?id=260C.301</vt:lpwstr>
      </vt:variant>
      <vt:variant>
        <vt:lpwstr>stat.260C.301.3</vt:lpwstr>
      </vt:variant>
      <vt:variant>
        <vt:i4>2293801</vt:i4>
      </vt:variant>
      <vt:variant>
        <vt:i4>57</vt:i4>
      </vt:variant>
      <vt:variant>
        <vt:i4>0</vt:i4>
      </vt:variant>
      <vt:variant>
        <vt:i4>5</vt:i4>
      </vt:variant>
      <vt:variant>
        <vt:lpwstr>https://www.revisor.mn.gov/statutes?id=617.246</vt:lpwstr>
      </vt:variant>
      <vt:variant>
        <vt:lpwstr>stat.617.246</vt:lpwstr>
      </vt:variant>
      <vt:variant>
        <vt:i4>2293801</vt:i4>
      </vt:variant>
      <vt:variant>
        <vt:i4>54</vt:i4>
      </vt:variant>
      <vt:variant>
        <vt:i4>0</vt:i4>
      </vt:variant>
      <vt:variant>
        <vt:i4>5</vt:i4>
      </vt:variant>
      <vt:variant>
        <vt:lpwstr>https://www.revisor.mn.gov/statutes?id=609.378</vt:lpwstr>
      </vt:variant>
      <vt:variant>
        <vt:lpwstr>stat.609.378</vt:lpwstr>
      </vt:variant>
      <vt:variant>
        <vt:i4>2293801</vt:i4>
      </vt:variant>
      <vt:variant>
        <vt:i4>51</vt:i4>
      </vt:variant>
      <vt:variant>
        <vt:i4>0</vt:i4>
      </vt:variant>
      <vt:variant>
        <vt:i4>5</vt:i4>
      </vt:variant>
      <vt:variant>
        <vt:lpwstr>https://www.revisor.mn.gov/statutes?id=609.377</vt:lpwstr>
      </vt:variant>
      <vt:variant>
        <vt:lpwstr>stat.609.377</vt:lpwstr>
      </vt:variant>
      <vt:variant>
        <vt:i4>2293801</vt:i4>
      </vt:variant>
      <vt:variant>
        <vt:i4>48</vt:i4>
      </vt:variant>
      <vt:variant>
        <vt:i4>0</vt:i4>
      </vt:variant>
      <vt:variant>
        <vt:i4>5</vt:i4>
      </vt:variant>
      <vt:variant>
        <vt:lpwstr>https://www.revisor.mn.gov/statutes?id=609.352</vt:lpwstr>
      </vt:variant>
      <vt:variant>
        <vt:lpwstr>stat.609.352</vt:lpwstr>
      </vt:variant>
      <vt:variant>
        <vt:i4>2293801</vt:i4>
      </vt:variant>
      <vt:variant>
        <vt:i4>45</vt:i4>
      </vt:variant>
      <vt:variant>
        <vt:i4>0</vt:i4>
      </vt:variant>
      <vt:variant>
        <vt:i4>5</vt:i4>
      </vt:variant>
      <vt:variant>
        <vt:lpwstr>https://www.revisor.mn.gov/statutes?id=609.3451</vt:lpwstr>
      </vt:variant>
      <vt:variant>
        <vt:lpwstr>stat.609.3451</vt:lpwstr>
      </vt:variant>
      <vt:variant>
        <vt:i4>2293801</vt:i4>
      </vt:variant>
      <vt:variant>
        <vt:i4>42</vt:i4>
      </vt:variant>
      <vt:variant>
        <vt:i4>0</vt:i4>
      </vt:variant>
      <vt:variant>
        <vt:i4>5</vt:i4>
      </vt:variant>
      <vt:variant>
        <vt:lpwstr>https://www.revisor.mn.gov/statutes?id=609.342</vt:lpwstr>
      </vt:variant>
      <vt:variant>
        <vt:lpwstr>stat.609.342</vt:lpwstr>
      </vt:variant>
      <vt:variant>
        <vt:i4>2293801</vt:i4>
      </vt:variant>
      <vt:variant>
        <vt:i4>39</vt:i4>
      </vt:variant>
      <vt:variant>
        <vt:i4>0</vt:i4>
      </vt:variant>
      <vt:variant>
        <vt:i4>5</vt:i4>
      </vt:variant>
      <vt:variant>
        <vt:lpwstr>https://www.revisor.mn.gov/statutes?id=609.322</vt:lpwstr>
      </vt:variant>
      <vt:variant>
        <vt:lpwstr>stat.609.322</vt:lpwstr>
      </vt:variant>
      <vt:variant>
        <vt:i4>2293801</vt:i4>
      </vt:variant>
      <vt:variant>
        <vt:i4>36</vt:i4>
      </vt:variant>
      <vt:variant>
        <vt:i4>0</vt:i4>
      </vt:variant>
      <vt:variant>
        <vt:i4>5</vt:i4>
      </vt:variant>
      <vt:variant>
        <vt:lpwstr>https://www.revisor.mn.gov/statutes?id=609.223</vt:lpwstr>
      </vt:variant>
      <vt:variant>
        <vt:lpwstr>stat.609.223</vt:lpwstr>
      </vt:variant>
      <vt:variant>
        <vt:i4>2293801</vt:i4>
      </vt:variant>
      <vt:variant>
        <vt:i4>33</vt:i4>
      </vt:variant>
      <vt:variant>
        <vt:i4>0</vt:i4>
      </vt:variant>
      <vt:variant>
        <vt:i4>5</vt:i4>
      </vt:variant>
      <vt:variant>
        <vt:lpwstr>https://www.revisor.mn.gov/statutes?id=609.221</vt:lpwstr>
      </vt:variant>
      <vt:variant>
        <vt:lpwstr>stat.609.221</vt:lpwstr>
      </vt:variant>
      <vt:variant>
        <vt:i4>2293801</vt:i4>
      </vt:variant>
      <vt:variant>
        <vt:i4>30</vt:i4>
      </vt:variant>
      <vt:variant>
        <vt:i4>0</vt:i4>
      </vt:variant>
      <vt:variant>
        <vt:i4>5</vt:i4>
      </vt:variant>
      <vt:variant>
        <vt:lpwstr>https://www.revisor.mn.gov/statutes?id=609.205</vt:lpwstr>
      </vt:variant>
      <vt:variant>
        <vt:lpwstr>stat.609.205</vt:lpwstr>
      </vt:variant>
      <vt:variant>
        <vt:i4>2293801</vt:i4>
      </vt:variant>
      <vt:variant>
        <vt:i4>27</vt:i4>
      </vt:variant>
      <vt:variant>
        <vt:i4>0</vt:i4>
      </vt:variant>
      <vt:variant>
        <vt:i4>5</vt:i4>
      </vt:variant>
      <vt:variant>
        <vt:lpwstr>https://www.revisor.mn.gov/statutes?id=609.20</vt:lpwstr>
      </vt:variant>
      <vt:variant>
        <vt:lpwstr>stat.609.20</vt:lpwstr>
      </vt:variant>
      <vt:variant>
        <vt:i4>2293801</vt:i4>
      </vt:variant>
      <vt:variant>
        <vt:i4>24</vt:i4>
      </vt:variant>
      <vt:variant>
        <vt:i4>0</vt:i4>
      </vt:variant>
      <vt:variant>
        <vt:i4>5</vt:i4>
      </vt:variant>
      <vt:variant>
        <vt:lpwstr>https://www.revisor.mn.gov/statutes?id=609.195</vt:lpwstr>
      </vt:variant>
      <vt:variant>
        <vt:lpwstr>stat.609.195</vt:lpwstr>
      </vt:variant>
      <vt:variant>
        <vt:i4>2293801</vt:i4>
      </vt:variant>
      <vt:variant>
        <vt:i4>21</vt:i4>
      </vt:variant>
      <vt:variant>
        <vt:i4>0</vt:i4>
      </vt:variant>
      <vt:variant>
        <vt:i4>5</vt:i4>
      </vt:variant>
      <vt:variant>
        <vt:lpwstr>https://www.revisor.mn.gov/statutes?id=609.19</vt:lpwstr>
      </vt:variant>
      <vt:variant>
        <vt:lpwstr>stat.609.19</vt:lpwstr>
      </vt:variant>
      <vt:variant>
        <vt:i4>2293801</vt:i4>
      </vt:variant>
      <vt:variant>
        <vt:i4>18</vt:i4>
      </vt:variant>
      <vt:variant>
        <vt:i4>0</vt:i4>
      </vt:variant>
      <vt:variant>
        <vt:i4>5</vt:i4>
      </vt:variant>
      <vt:variant>
        <vt:lpwstr>https://www.revisor.mn.gov/statutes?id=609.185</vt:lpwstr>
      </vt:variant>
      <vt:variant>
        <vt:lpwstr>stat.609.185</vt:lpwstr>
      </vt:variant>
      <vt:variant>
        <vt:i4>851992</vt:i4>
      </vt:variant>
      <vt:variant>
        <vt:i4>15</vt:i4>
      </vt:variant>
      <vt:variant>
        <vt:i4>0</vt:i4>
      </vt:variant>
      <vt:variant>
        <vt:i4>5</vt:i4>
      </vt:variant>
      <vt:variant>
        <vt:lpwstr>https://www.revisor.mn.gov/statutes?id=260C.301</vt:lpwstr>
      </vt:variant>
      <vt:variant>
        <vt:lpwstr>stat.260C.301.2</vt:lpwstr>
      </vt:variant>
      <vt:variant>
        <vt:i4>3735599</vt:i4>
      </vt:variant>
      <vt:variant>
        <vt:i4>12</vt:i4>
      </vt:variant>
      <vt:variant>
        <vt:i4>0</vt:i4>
      </vt:variant>
      <vt:variant>
        <vt:i4>5</vt:i4>
      </vt:variant>
      <vt:variant>
        <vt:lpwstr>https://www.revisor.mn.gov/statutes?id=260C.007</vt:lpwstr>
      </vt:variant>
      <vt:variant>
        <vt:lpwstr>stat.260C.007.14</vt:lpwstr>
      </vt:variant>
      <vt:variant>
        <vt:i4>2293801</vt:i4>
      </vt:variant>
      <vt:variant>
        <vt:i4>9</vt:i4>
      </vt:variant>
      <vt:variant>
        <vt:i4>0</vt:i4>
      </vt:variant>
      <vt:variant>
        <vt:i4>5</vt:i4>
      </vt:variant>
      <vt:variant>
        <vt:lpwstr>https://www.revisor.mn.gov/statutes?id=609.341</vt:lpwstr>
      </vt:variant>
      <vt:variant>
        <vt:lpwstr>stat.609.341</vt:lpwstr>
      </vt:variant>
      <vt:variant>
        <vt:i4>2293801</vt:i4>
      </vt:variant>
      <vt:variant>
        <vt:i4>6</vt:i4>
      </vt:variant>
      <vt:variant>
        <vt:i4>0</vt:i4>
      </vt:variant>
      <vt:variant>
        <vt:i4>5</vt:i4>
      </vt:variant>
      <vt:variant>
        <vt:lpwstr>https://www.revisor.mn.gov/statutes?id=609.341</vt:lpwstr>
      </vt:variant>
      <vt:variant>
        <vt:lpwstr>stat.609.341</vt:lpwstr>
      </vt:variant>
      <vt:variant>
        <vt:i4>2293801</vt:i4>
      </vt:variant>
      <vt:variant>
        <vt:i4>3</vt:i4>
      </vt:variant>
      <vt:variant>
        <vt:i4>0</vt:i4>
      </vt:variant>
      <vt:variant>
        <vt:i4>5</vt:i4>
      </vt:variant>
      <vt:variant>
        <vt:lpwstr>https://www.revisor.mn.gov/statutes?id=256B.0659</vt:lpwstr>
      </vt:variant>
      <vt:variant>
        <vt:lpwstr>stat.256B.0659</vt:lpwstr>
      </vt:variant>
      <vt:variant>
        <vt:i4>2293801</vt:i4>
      </vt:variant>
      <vt:variant>
        <vt:i4>0</vt:i4>
      </vt:variant>
      <vt:variant>
        <vt:i4>0</vt:i4>
      </vt:variant>
      <vt:variant>
        <vt:i4>5</vt:i4>
      </vt:variant>
      <vt:variant>
        <vt:lpwstr>https://www.revisor.mn.gov/statutes?id=144A.46</vt:lpwstr>
      </vt:variant>
      <vt:variant>
        <vt:lpwstr>stat.144A.46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REPORTING OF MALTREATMENT OF CHILDREN</dc:title>
  <dc:subject/>
  <dc:creator>Cassaundra D. Adler</dc:creator>
  <cp:keywords/>
  <cp:lastModifiedBy>MCGH CEO</cp:lastModifiedBy>
  <cp:revision>2</cp:revision>
  <cp:lastPrinted>2022-02-23T19:37:00Z</cp:lastPrinted>
  <dcterms:created xsi:type="dcterms:W3CDTF">2022-02-23T19:37:00Z</dcterms:created>
  <dcterms:modified xsi:type="dcterms:W3CDTF">2022-02-23T19:37:00Z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0x010100A78BFFD8E55CB1418A46EA8BC1236F75</vt:lpwstr>
  </property>
</Properties>
</file>