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25CC" w14:textId="622B9131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S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eeking a part-time, experienced Psychiatrist to join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a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large, diverse, well established, growing and state-of-the-art </w:t>
      </w:r>
      <w:proofErr w:type="gramStart"/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health</w:t>
      </w:r>
      <w:r w:rsidR="0056375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3474B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care</w:t>
      </w:r>
      <w:proofErr w:type="gramEnd"/>
      <w:r w:rsidR="003474B4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56375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facility 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center.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O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ffers a generous benefits and paid time off package for part-time staff that includes medical, dental, vision and life insurance, 401k match and eligibility for loan forgiveness.</w:t>
      </w:r>
    </w:p>
    <w:p w14:paraId="4686D575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Primary Function: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   </w:t>
      </w:r>
    </w:p>
    <w:p w14:paraId="3DB7B4E2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Directs Behavioral Health staff; provides assessments, evaluations, consultations, examinations, differential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diagnosis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treatment planning to a select group of patients.</w:t>
      </w:r>
    </w:p>
    <w:p w14:paraId="4BA3119A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Duties and Responsibilities:</w:t>
      </w:r>
    </w:p>
    <w:p w14:paraId="49E71012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Provides clinical direction to the clinical staff including Psychiatric Nurse Practitioners, Social Workers, Case Managers, RNs,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LPNs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Medical Assistants.</w:t>
      </w:r>
    </w:p>
    <w:p w14:paraId="4060552F" w14:textId="46E0B78F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Adheres to all clinical policies and procedures, including infection control principles and confidentiality. </w:t>
      </w:r>
    </w:p>
    <w:p w14:paraId="4AB0D353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Assesses psycho-social health status through medical history and physical and psychiatric examinations.</w:t>
      </w:r>
    </w:p>
    <w:p w14:paraId="7CA7FC87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Orders and interprets laboratory tests.</w:t>
      </w:r>
    </w:p>
    <w:p w14:paraId="538FBE07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Triages,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diagnoses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treats illness and behavioral health conditions within the specialty area of practice.</w:t>
      </w:r>
    </w:p>
    <w:p w14:paraId="4C79FD77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Functions and contributes as part of a multidisciplinary team which includes Primary Care Providers, Dental Providers. Collaborates,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educates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consults with other team members to develop and implement optimal care plans.</w:t>
      </w:r>
    </w:p>
    <w:p w14:paraId="7EFD9FC9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Performs therapeutic and corrective measures including prescribing medication and provides preventive health maintenance and education.</w:t>
      </w:r>
    </w:p>
    <w:p w14:paraId="62E7CEE3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Teaches and counsels patients,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families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groups.</w:t>
      </w:r>
    </w:p>
    <w:p w14:paraId="71F8D7D1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Participates in quality improvement activities.</w:t>
      </w:r>
    </w:p>
    <w:p w14:paraId="727C68B4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Complies with all the guidelines set by the collaborating physician in accordance with all regulatory agencies governing health care delivery.</w:t>
      </w:r>
    </w:p>
    <w:p w14:paraId="29C9C44B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Performs special assignments as requested.</w:t>
      </w:r>
    </w:p>
    <w:p w14:paraId="3C7C314F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Prepares written documentation as required by the profession and the department; maintains, distributes,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analyzes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protects information for required records, reports and statistics as directed.</w:t>
      </w:r>
    </w:p>
    <w:p w14:paraId="037C8928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Attends meetings as required.</w:t>
      </w:r>
    </w:p>
    <w:p w14:paraId="5BA674C2" w14:textId="77777777" w:rsidR="00114231" w:rsidRPr="00114231" w:rsidRDefault="00114231" w:rsidP="00114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Performs other relevant duties as assigned or requested.</w:t>
      </w:r>
    </w:p>
    <w:p w14:paraId="1BDA1D48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Physical Demands: 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Requires periods of sitting, standing, walking,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bending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and stooping. Significant job stress may be associated with the position. Evening work may be required.</w:t>
      </w:r>
    </w:p>
    <w:p w14:paraId="19A20EBA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Minimum Qualifications: 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Possess a current, unrestricted NYS license to practice as a </w:t>
      </w:r>
      <w:proofErr w:type="gram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Psychiatrist</w:t>
      </w:r>
      <w:proofErr w:type="gram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. Possess and maintain a current DEA Registration number to prescribe controlled substances. Doctor of Medicine degree. National certification in specialty area. Computer literacy. Proficiency in MS Office.</w:t>
      </w:r>
    </w:p>
    <w:p w14:paraId="791BB88E" w14:textId="77777777" w:rsidR="00114231" w:rsidRPr="00114231" w:rsidRDefault="00114231" w:rsidP="00114231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Preferred Qualifications: 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Five (5) </w:t>
      </w:r>
      <w:proofErr w:type="spell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years experience</w:t>
      </w:r>
      <w:proofErr w:type="spell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in an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outpatient setting.</w:t>
      </w:r>
      <w:r w:rsidRPr="0011423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Experience with </w:t>
      </w:r>
      <w:proofErr w:type="spellStart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>eClinical</w:t>
      </w:r>
      <w:proofErr w:type="spellEnd"/>
      <w:r w:rsidRPr="00114231">
        <w:rPr>
          <w:rFonts w:ascii="Helvetica" w:eastAsia="Times New Roman" w:hAnsi="Helvetica" w:cs="Helvetica"/>
          <w:color w:val="333333"/>
          <w:sz w:val="18"/>
          <w:szCs w:val="18"/>
        </w:rPr>
        <w:t xml:space="preserve"> Works Electronic Medical Record System.</w:t>
      </w:r>
    </w:p>
    <w:p w14:paraId="09321CAC" w14:textId="77777777" w:rsidR="00BF5C03" w:rsidRDefault="003474B4"/>
    <w:sectPr w:rsidR="00B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15848"/>
    <w:multiLevelType w:val="multilevel"/>
    <w:tmpl w:val="0A7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31"/>
    <w:rsid w:val="00114231"/>
    <w:rsid w:val="003474B4"/>
    <w:rsid w:val="00563755"/>
    <w:rsid w:val="00702B60"/>
    <w:rsid w:val="009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566A"/>
  <w15:chartTrackingRefBased/>
  <w15:docId w15:val="{DFC7AF1A-EF4A-40EC-BC4C-55381E17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2</cp:revision>
  <dcterms:created xsi:type="dcterms:W3CDTF">2021-10-26T23:50:00Z</dcterms:created>
  <dcterms:modified xsi:type="dcterms:W3CDTF">2021-10-26T23:50:00Z</dcterms:modified>
</cp:coreProperties>
</file>