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F57AB" w14:textId="1725BA95" w:rsidR="009547C5" w:rsidRDefault="009547C5"/>
    <w:p w14:paraId="1D739590" w14:textId="2C21BDF6" w:rsidR="00497BDD" w:rsidRDefault="00497BDD">
      <w:r>
        <w:t>Link:</w:t>
      </w:r>
    </w:p>
    <w:p w14:paraId="25814D2D" w14:textId="2BCE1515" w:rsidR="00497BDD" w:rsidRDefault="00497BDD">
      <w:r w:rsidRPr="00497BDD">
        <w:t>https://reason.com/2021/08/12/texas-civil-commitment-sex-offenders-littlefield/</w:t>
      </w:r>
    </w:p>
    <w:p w14:paraId="03578172" w14:textId="77777777" w:rsidR="00497BDD" w:rsidRDefault="00497BDD" w:rsidP="00497BDD">
      <w:pPr>
        <w:spacing w:after="100" w:afterAutospacing="1" w:line="240" w:lineRule="auto"/>
        <w:rPr>
          <w:rFonts w:ascii="Trebuchet MS" w:eastAsia="Times New Roman" w:hAnsi="Trebuchet MS" w:cs="Times New Roman"/>
          <w:caps/>
          <w:color w:val="F36B34"/>
          <w:sz w:val="24"/>
          <w:szCs w:val="24"/>
        </w:rPr>
      </w:pPr>
    </w:p>
    <w:p w14:paraId="6A0C32A7" w14:textId="1C0B94C8" w:rsidR="00497BDD" w:rsidRPr="00497BDD" w:rsidRDefault="002771E5" w:rsidP="00497BDD">
      <w:pPr>
        <w:spacing w:after="100" w:afterAutospacing="1" w:line="240" w:lineRule="auto"/>
        <w:rPr>
          <w:rFonts w:ascii="Trebuchet MS" w:eastAsia="Times New Roman" w:hAnsi="Trebuchet MS" w:cs="Times New Roman"/>
          <w:caps/>
          <w:color w:val="F36B34"/>
          <w:sz w:val="24"/>
          <w:szCs w:val="24"/>
        </w:rPr>
      </w:pPr>
      <w:hyperlink r:id="rId4" w:history="1">
        <w:r w:rsidR="00497BDD" w:rsidRPr="00497BDD">
          <w:rPr>
            <w:rFonts w:ascii="Trebuchet MS" w:eastAsia="Times New Roman" w:hAnsi="Trebuchet MS" w:cs="Times New Roman"/>
            <w:caps/>
            <w:color w:val="F36B34"/>
            <w:sz w:val="24"/>
            <w:szCs w:val="24"/>
            <w:u w:val="single"/>
          </w:rPr>
          <w:t>SEX OFFENDER REGISTRY</w:t>
        </w:r>
      </w:hyperlink>
    </w:p>
    <w:p w14:paraId="71001C6A" w14:textId="77777777" w:rsidR="00497BDD" w:rsidRPr="00497BDD" w:rsidRDefault="00497BDD" w:rsidP="00497BDD">
      <w:pPr>
        <w:spacing w:after="72" w:line="240" w:lineRule="auto"/>
        <w:outlineLvl w:val="0"/>
        <w:rPr>
          <w:rFonts w:ascii="Arial" w:eastAsia="Times New Roman" w:hAnsi="Arial" w:cs="Arial"/>
          <w:b/>
          <w:bCs/>
          <w:kern w:val="36"/>
          <w:sz w:val="48"/>
          <w:szCs w:val="48"/>
        </w:rPr>
      </w:pPr>
      <w:r w:rsidRPr="00497BDD">
        <w:rPr>
          <w:rFonts w:ascii="Arial" w:eastAsia="Times New Roman" w:hAnsi="Arial" w:cs="Arial"/>
          <w:b/>
          <w:bCs/>
          <w:kern w:val="36"/>
          <w:sz w:val="48"/>
          <w:szCs w:val="48"/>
        </w:rPr>
        <w:t>Former Staffers Condemn Cruel Treatment of Inmates at a Texan Prison for Sex Offenders</w:t>
      </w:r>
    </w:p>
    <w:p w14:paraId="2C4EEFFE" w14:textId="77777777" w:rsidR="00497BDD" w:rsidRPr="00497BDD" w:rsidRDefault="00497BDD" w:rsidP="00497BDD">
      <w:pPr>
        <w:spacing w:after="100" w:afterAutospacing="1" w:line="240" w:lineRule="auto"/>
        <w:outlineLvl w:val="1"/>
        <w:rPr>
          <w:rFonts w:ascii="Times New Roman" w:eastAsia="Times New Roman" w:hAnsi="Times New Roman" w:cs="Times New Roman"/>
          <w:color w:val="4D4D4D"/>
          <w:sz w:val="36"/>
          <w:szCs w:val="36"/>
        </w:rPr>
      </w:pPr>
      <w:r w:rsidRPr="00497BDD">
        <w:rPr>
          <w:rFonts w:ascii="Times New Roman" w:eastAsia="Times New Roman" w:hAnsi="Times New Roman" w:cs="Times New Roman"/>
          <w:color w:val="4D4D4D"/>
          <w:sz w:val="36"/>
          <w:szCs w:val="36"/>
        </w:rPr>
        <w:t>The men must keep masturbation diaries, wear ankle monitors, and even use penile circumference gauges.</w:t>
      </w:r>
    </w:p>
    <w:p w14:paraId="68CAC078" w14:textId="71CA3A39" w:rsidR="00497BDD" w:rsidRPr="00497BDD" w:rsidRDefault="002771E5" w:rsidP="00497BDD">
      <w:pPr>
        <w:spacing w:after="0" w:line="240" w:lineRule="auto"/>
        <w:rPr>
          <w:rFonts w:ascii="Times New Roman" w:eastAsia="Times New Roman" w:hAnsi="Times New Roman" w:cs="Times New Roman"/>
          <w:sz w:val="24"/>
          <w:szCs w:val="24"/>
        </w:rPr>
      </w:pPr>
      <w:hyperlink r:id="rId5" w:tooltip="Posts by Lenore Skenazy" w:history="1">
        <w:r w:rsidR="00497BDD" w:rsidRPr="00497BDD">
          <w:rPr>
            <w:rFonts w:ascii="Trebuchet MS" w:eastAsia="Times New Roman" w:hAnsi="Trebuchet MS" w:cs="Times New Roman"/>
            <w:b/>
            <w:bCs/>
            <w:caps/>
            <w:color w:val="1A1A1A"/>
            <w:sz w:val="24"/>
            <w:szCs w:val="24"/>
            <w:u w:val="single"/>
          </w:rPr>
          <w:t>LENORE SKENAZY</w:t>
        </w:r>
      </w:hyperlink>
      <w:r w:rsidR="00497BDD" w:rsidRPr="00497BDD">
        <w:rPr>
          <w:rFonts w:ascii="Trebuchet MS" w:eastAsia="Times New Roman" w:hAnsi="Trebuchet MS" w:cs="Times New Roman"/>
          <w:caps/>
          <w:sz w:val="24"/>
          <w:szCs w:val="24"/>
        </w:rPr>
        <w:t> | 8.12.2021 10:00 AM</w:t>
      </w:r>
      <w:r w:rsidR="00497BDD" w:rsidRPr="00497BDD">
        <w:rPr>
          <w:rFonts w:ascii="Times New Roman" w:eastAsia="Times New Roman" w:hAnsi="Times New Roman" w:cs="Times New Roman"/>
          <w:noProof/>
          <w:sz w:val="24"/>
          <w:szCs w:val="24"/>
        </w:rPr>
        <w:drawing>
          <wp:inline distT="0" distB="0" distL="0" distR="0" wp14:anchorId="4E1AE4D0" wp14:editId="0D4FF25C">
            <wp:extent cx="6000750" cy="3375422"/>
            <wp:effectExtent l="0" t="0" r="0" b="0"/>
            <wp:docPr id="50" name="Picture 50" descr="markus-spiske-WWX2bPqP-z4-unsp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arkus-spiske-WWX2bPqP-z4-unsplas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7491" cy="3390464"/>
                    </a:xfrm>
                    <a:prstGeom prst="rect">
                      <a:avLst/>
                    </a:prstGeom>
                    <a:noFill/>
                    <a:ln>
                      <a:noFill/>
                    </a:ln>
                  </pic:spPr>
                </pic:pic>
              </a:graphicData>
            </a:graphic>
          </wp:inline>
        </w:drawing>
      </w:r>
    </w:p>
    <w:p w14:paraId="4546ABE9" w14:textId="77777777" w:rsidR="00497BDD" w:rsidRPr="00497BDD" w:rsidRDefault="00497BDD" w:rsidP="00497BDD">
      <w:pPr>
        <w:spacing w:after="0" w:line="240" w:lineRule="auto"/>
        <w:rPr>
          <w:rFonts w:ascii="Times New Roman" w:eastAsia="Times New Roman" w:hAnsi="Times New Roman" w:cs="Times New Roman"/>
          <w:sz w:val="24"/>
          <w:szCs w:val="24"/>
        </w:rPr>
      </w:pPr>
      <w:r w:rsidRPr="00497BDD">
        <w:rPr>
          <w:rFonts w:ascii="Times New Roman" w:eastAsia="Times New Roman" w:hAnsi="Times New Roman" w:cs="Times New Roman"/>
          <w:color w:val="666666"/>
          <w:sz w:val="24"/>
          <w:szCs w:val="24"/>
        </w:rPr>
        <w:t>(Marcus Spiske / Unsplash)</w:t>
      </w:r>
    </w:p>
    <w:p w14:paraId="433DEE33" w14:textId="77777777" w:rsidR="00497BDD" w:rsidRPr="00497BDD" w:rsidRDefault="00497BDD" w:rsidP="00497BDD">
      <w:pPr>
        <w:shd w:val="clear" w:color="auto" w:fill="FFFFFF"/>
        <w:spacing w:after="100" w:afterAutospacing="1" w:line="240" w:lineRule="auto"/>
        <w:rPr>
          <w:rFonts w:ascii="Times New Roman" w:eastAsia="Times New Roman" w:hAnsi="Times New Roman" w:cs="Times New Roman"/>
          <w:color w:val="333333"/>
          <w:sz w:val="30"/>
          <w:szCs w:val="30"/>
        </w:rPr>
      </w:pPr>
      <w:r w:rsidRPr="00497BDD">
        <w:rPr>
          <w:rFonts w:ascii="Times New Roman" w:eastAsia="Times New Roman" w:hAnsi="Times New Roman" w:cs="Times New Roman"/>
          <w:color w:val="333333"/>
          <w:sz w:val="30"/>
          <w:szCs w:val="30"/>
        </w:rPr>
        <w:t>For many men serving time for committing sex offenses in Texas, their prison term never really ends—even if they complete their sentence. That's because they're required to enter a live-in mental health facility before returning to society.</w:t>
      </w:r>
    </w:p>
    <w:p w14:paraId="39E7EB3A" w14:textId="77777777" w:rsidR="00497BDD" w:rsidRPr="00497BDD" w:rsidRDefault="00497BDD" w:rsidP="00497BDD">
      <w:pPr>
        <w:shd w:val="clear" w:color="auto" w:fill="FFFFFF"/>
        <w:spacing w:after="100" w:afterAutospacing="1" w:line="240" w:lineRule="auto"/>
        <w:rPr>
          <w:rFonts w:ascii="Times New Roman" w:eastAsia="Times New Roman" w:hAnsi="Times New Roman" w:cs="Times New Roman"/>
          <w:color w:val="333333"/>
          <w:sz w:val="30"/>
          <w:szCs w:val="30"/>
        </w:rPr>
      </w:pPr>
      <w:r w:rsidRPr="00497BDD">
        <w:rPr>
          <w:rFonts w:ascii="Times New Roman" w:eastAsia="Times New Roman" w:hAnsi="Times New Roman" w:cs="Times New Roman"/>
          <w:color w:val="333333"/>
          <w:sz w:val="30"/>
          <w:szCs w:val="30"/>
        </w:rPr>
        <w:lastRenderedPageBreak/>
        <w:t>That facility—in Littlefield, Texas—is actually a former maximum security prison in the middle of a dirt field.</w:t>
      </w:r>
    </w:p>
    <w:p w14:paraId="1137DB9A" w14:textId="77777777" w:rsidR="00497BDD" w:rsidRPr="00497BDD" w:rsidRDefault="00497BDD" w:rsidP="00497BDD">
      <w:pPr>
        <w:shd w:val="clear" w:color="auto" w:fill="FFFFFF"/>
        <w:spacing w:after="100" w:afterAutospacing="1" w:line="240" w:lineRule="auto"/>
        <w:rPr>
          <w:rFonts w:ascii="Times New Roman" w:eastAsia="Times New Roman" w:hAnsi="Times New Roman" w:cs="Times New Roman"/>
          <w:color w:val="333333"/>
          <w:sz w:val="30"/>
          <w:szCs w:val="30"/>
        </w:rPr>
      </w:pPr>
      <w:r w:rsidRPr="00497BDD">
        <w:rPr>
          <w:rFonts w:ascii="Times New Roman" w:eastAsia="Times New Roman" w:hAnsi="Times New Roman" w:cs="Times New Roman"/>
          <w:color w:val="333333"/>
          <w:sz w:val="30"/>
          <w:szCs w:val="30"/>
        </w:rPr>
        <w:t>"It comes as a surprise," says Mary Sue Molnar, founder of </w:t>
      </w:r>
      <w:hyperlink r:id="rId7" w:history="1">
        <w:r w:rsidRPr="00497BDD">
          <w:rPr>
            <w:rFonts w:ascii="Times New Roman" w:eastAsia="Times New Roman" w:hAnsi="Times New Roman" w:cs="Times New Roman"/>
            <w:color w:val="1A1A1A"/>
            <w:sz w:val="30"/>
            <w:szCs w:val="30"/>
            <w:u w:val="single"/>
          </w:rPr>
          <w:t>Texas Voices for Reason and Justice</w:t>
        </w:r>
      </w:hyperlink>
      <w:r w:rsidRPr="00497BDD">
        <w:rPr>
          <w:rFonts w:ascii="Times New Roman" w:eastAsia="Times New Roman" w:hAnsi="Times New Roman" w:cs="Times New Roman"/>
          <w:color w:val="333333"/>
          <w:sz w:val="30"/>
          <w:szCs w:val="30"/>
        </w:rPr>
        <w:t>, a nonprofit dedicated to reforming the state's sex offense laws and registry. "I often get letters from prison saying, 'Oh my god, they're going to civil commit me. What should I do?'"</w:t>
      </w:r>
    </w:p>
    <w:p w14:paraId="26F05A05" w14:textId="77777777" w:rsidR="00497BDD" w:rsidRPr="00497BDD" w:rsidRDefault="00497BDD" w:rsidP="00497BDD">
      <w:pPr>
        <w:shd w:val="clear" w:color="auto" w:fill="FFFFFF"/>
        <w:spacing w:after="100" w:afterAutospacing="1" w:line="240" w:lineRule="auto"/>
        <w:rPr>
          <w:rFonts w:ascii="Times New Roman" w:eastAsia="Times New Roman" w:hAnsi="Times New Roman" w:cs="Times New Roman"/>
          <w:color w:val="333333"/>
          <w:sz w:val="30"/>
          <w:szCs w:val="30"/>
        </w:rPr>
      </w:pPr>
      <w:r w:rsidRPr="00497BDD">
        <w:rPr>
          <w:rFonts w:ascii="Times New Roman" w:eastAsia="Times New Roman" w:hAnsi="Times New Roman" w:cs="Times New Roman"/>
          <w:color w:val="333333"/>
          <w:sz w:val="30"/>
          <w:szCs w:val="30"/>
        </w:rPr>
        <w:t>Civil commitment is the practice of keeping people locked up past their release date, on the grounds that they are so dangerous they need therapy—years and years of it—before they can safely return to society.</w:t>
      </w:r>
    </w:p>
    <w:p w14:paraId="6DBA38B2" w14:textId="77777777" w:rsidR="00497BDD" w:rsidRPr="00497BDD" w:rsidRDefault="00497BDD" w:rsidP="00497BDD">
      <w:pPr>
        <w:shd w:val="clear" w:color="auto" w:fill="FFFFFF"/>
        <w:spacing w:after="100" w:afterAutospacing="1" w:line="240" w:lineRule="auto"/>
        <w:rPr>
          <w:rFonts w:ascii="Times New Roman" w:eastAsia="Times New Roman" w:hAnsi="Times New Roman" w:cs="Times New Roman"/>
          <w:color w:val="333333"/>
          <w:sz w:val="30"/>
          <w:szCs w:val="30"/>
        </w:rPr>
      </w:pPr>
      <w:r w:rsidRPr="00497BDD">
        <w:rPr>
          <w:rFonts w:ascii="Times New Roman" w:eastAsia="Times New Roman" w:hAnsi="Times New Roman" w:cs="Times New Roman"/>
          <w:color w:val="333333"/>
          <w:sz w:val="30"/>
          <w:szCs w:val="30"/>
        </w:rPr>
        <w:t>Of course, Molnar notes, if the state really "wanted them to have treatment and counseling, they had plenty of time to get that done. In some cases, these men served 20 to 25 years" in an ordinary prison before being civilly committed.</w:t>
      </w:r>
    </w:p>
    <w:p w14:paraId="1C1DFE6D" w14:textId="77777777" w:rsidR="00497BDD" w:rsidRPr="00497BDD" w:rsidRDefault="00497BDD" w:rsidP="00497BDD">
      <w:pPr>
        <w:shd w:val="clear" w:color="auto" w:fill="FFFFFF"/>
        <w:spacing w:after="100" w:afterAutospacing="1" w:line="240" w:lineRule="auto"/>
        <w:rPr>
          <w:rFonts w:ascii="Times New Roman" w:eastAsia="Times New Roman" w:hAnsi="Times New Roman" w:cs="Times New Roman"/>
          <w:color w:val="333333"/>
          <w:sz w:val="30"/>
          <w:szCs w:val="30"/>
        </w:rPr>
      </w:pPr>
      <w:r w:rsidRPr="00497BDD">
        <w:rPr>
          <w:rFonts w:ascii="Times New Roman" w:eastAsia="Times New Roman" w:hAnsi="Times New Roman" w:cs="Times New Roman"/>
          <w:color w:val="333333"/>
          <w:sz w:val="30"/>
          <w:szCs w:val="30"/>
        </w:rPr>
        <w:t>This might seem just. But even as we feel great anger and sorrow on behalf of sex crime victims, we can also see that civil commitment is an extra prison sentence by another name.</w:t>
      </w:r>
    </w:p>
    <w:p w14:paraId="45B65584" w14:textId="77777777" w:rsidR="00497BDD" w:rsidRPr="00497BDD" w:rsidRDefault="00497BDD" w:rsidP="00497BDD">
      <w:pPr>
        <w:shd w:val="clear" w:color="auto" w:fill="FFFFFF"/>
        <w:spacing w:after="100" w:afterAutospacing="1" w:line="240" w:lineRule="auto"/>
        <w:rPr>
          <w:rFonts w:ascii="Times New Roman" w:eastAsia="Times New Roman" w:hAnsi="Times New Roman" w:cs="Times New Roman"/>
          <w:color w:val="333333"/>
          <w:sz w:val="30"/>
          <w:szCs w:val="30"/>
        </w:rPr>
      </w:pPr>
      <w:r w:rsidRPr="00497BDD">
        <w:rPr>
          <w:rFonts w:ascii="Times New Roman" w:eastAsia="Times New Roman" w:hAnsi="Times New Roman" w:cs="Times New Roman"/>
          <w:color w:val="333333"/>
          <w:sz w:val="30"/>
          <w:szCs w:val="30"/>
        </w:rPr>
        <w:t>Originally called </w:t>
      </w:r>
      <w:r w:rsidRPr="00497BDD">
        <w:rPr>
          <w:rFonts w:ascii="Times New Roman" w:eastAsia="Times New Roman" w:hAnsi="Times New Roman" w:cs="Times New Roman"/>
          <w:i/>
          <w:iCs/>
          <w:color w:val="333333"/>
          <w:sz w:val="30"/>
          <w:szCs w:val="30"/>
        </w:rPr>
        <w:t>clients</w:t>
      </w:r>
      <w:r w:rsidRPr="00497BDD">
        <w:rPr>
          <w:rFonts w:ascii="Times New Roman" w:eastAsia="Times New Roman" w:hAnsi="Times New Roman" w:cs="Times New Roman"/>
          <w:color w:val="333333"/>
          <w:sz w:val="30"/>
          <w:szCs w:val="30"/>
        </w:rPr>
        <w:t> or </w:t>
      </w:r>
      <w:r w:rsidRPr="00497BDD">
        <w:rPr>
          <w:rFonts w:ascii="Times New Roman" w:eastAsia="Times New Roman" w:hAnsi="Times New Roman" w:cs="Times New Roman"/>
          <w:i/>
          <w:iCs/>
          <w:color w:val="333333"/>
          <w:sz w:val="30"/>
          <w:szCs w:val="30"/>
        </w:rPr>
        <w:t>residents</w:t>
      </w:r>
      <w:r w:rsidRPr="00497BDD">
        <w:rPr>
          <w:rFonts w:ascii="Times New Roman" w:eastAsia="Times New Roman" w:hAnsi="Times New Roman" w:cs="Times New Roman"/>
          <w:color w:val="333333"/>
          <w:sz w:val="30"/>
          <w:szCs w:val="30"/>
        </w:rPr>
        <w:t> when the center opened in 2015, the men have been re-labeled "inmates" since Management and Training Corporation, a private prison company, took over in 2019.</w:t>
      </w:r>
    </w:p>
    <w:p w14:paraId="7EFB9273" w14:textId="77777777" w:rsidR="00497BDD" w:rsidRPr="00497BDD" w:rsidRDefault="00497BDD" w:rsidP="00497BDD">
      <w:pPr>
        <w:shd w:val="clear" w:color="auto" w:fill="FFFFFF"/>
        <w:spacing w:after="100" w:afterAutospacing="1" w:line="240" w:lineRule="auto"/>
        <w:rPr>
          <w:rFonts w:ascii="Times New Roman" w:eastAsia="Times New Roman" w:hAnsi="Times New Roman" w:cs="Times New Roman"/>
          <w:color w:val="333333"/>
          <w:sz w:val="30"/>
          <w:szCs w:val="30"/>
        </w:rPr>
      </w:pPr>
      <w:r w:rsidRPr="00497BDD">
        <w:rPr>
          <w:rFonts w:ascii="Times New Roman" w:eastAsia="Times New Roman" w:hAnsi="Times New Roman" w:cs="Times New Roman"/>
          <w:color w:val="333333"/>
          <w:sz w:val="30"/>
          <w:szCs w:val="30"/>
        </w:rPr>
        <w:t>"MTC does not run it in a therapeutic manner whatsoever," says Mandi Harner, a former security officer at the facility who was fired for having a relationship with one of the residents. "They run it like a prison. I'm not going to tell you everyone in there is an angel. But there are some men who deserve treatment they're not getting, and also some who did things as teenagers who don't deserve to be there their whole lives."</w:t>
      </w:r>
    </w:p>
    <w:p w14:paraId="142E3C64" w14:textId="77777777" w:rsidR="00497BDD" w:rsidRPr="00497BDD" w:rsidRDefault="00497BDD" w:rsidP="00497BDD">
      <w:pPr>
        <w:shd w:val="clear" w:color="auto" w:fill="FFFFFF"/>
        <w:spacing w:after="100" w:afterAutospacing="1" w:line="240" w:lineRule="auto"/>
        <w:rPr>
          <w:rFonts w:ascii="Times New Roman" w:eastAsia="Times New Roman" w:hAnsi="Times New Roman" w:cs="Times New Roman"/>
          <w:color w:val="333333"/>
          <w:sz w:val="30"/>
          <w:szCs w:val="30"/>
        </w:rPr>
      </w:pPr>
      <w:r w:rsidRPr="00497BDD">
        <w:rPr>
          <w:rFonts w:ascii="Times New Roman" w:eastAsia="Times New Roman" w:hAnsi="Times New Roman" w:cs="Times New Roman"/>
          <w:color w:val="333333"/>
          <w:sz w:val="30"/>
          <w:szCs w:val="30"/>
        </w:rPr>
        <w:t>For their first year or two at the treatment facility, the men are required to wear electronic ankle monitors that they have to pay for, according to Harner. MTC declined a request for comment about this and other claims made by sources in this article, as did the Texas Civil Commitment Office (TCCO), the government agency that oversees the facility.</w:t>
      </w:r>
    </w:p>
    <w:p w14:paraId="4CCF907C" w14:textId="77777777" w:rsidR="00497BDD" w:rsidRPr="00497BDD" w:rsidRDefault="00497BDD" w:rsidP="00497BDD">
      <w:pPr>
        <w:shd w:val="clear" w:color="auto" w:fill="FFFFFF"/>
        <w:spacing w:after="100" w:afterAutospacing="1" w:line="240" w:lineRule="auto"/>
        <w:rPr>
          <w:rFonts w:ascii="Times New Roman" w:eastAsia="Times New Roman" w:hAnsi="Times New Roman" w:cs="Times New Roman"/>
          <w:color w:val="333333"/>
          <w:sz w:val="30"/>
          <w:szCs w:val="30"/>
        </w:rPr>
      </w:pPr>
      <w:r w:rsidRPr="00497BDD">
        <w:rPr>
          <w:rFonts w:ascii="Times New Roman" w:eastAsia="Times New Roman" w:hAnsi="Times New Roman" w:cs="Times New Roman"/>
          <w:color w:val="333333"/>
          <w:sz w:val="30"/>
          <w:szCs w:val="30"/>
        </w:rPr>
        <w:lastRenderedPageBreak/>
        <w:t>There is only one way to get out of Littlefield: The men must work their way up through four tiers of treatment before they are allowed to petition for their freedom.</w:t>
      </w:r>
    </w:p>
    <w:p w14:paraId="51E6BBD0" w14:textId="77777777" w:rsidR="00497BDD" w:rsidRPr="00497BDD" w:rsidRDefault="00497BDD" w:rsidP="00497BDD">
      <w:pPr>
        <w:shd w:val="clear" w:color="auto" w:fill="FFFFFF"/>
        <w:spacing w:after="100" w:afterAutospacing="1" w:line="240" w:lineRule="auto"/>
        <w:rPr>
          <w:rFonts w:ascii="Times New Roman" w:eastAsia="Times New Roman" w:hAnsi="Times New Roman" w:cs="Times New Roman"/>
          <w:color w:val="333333"/>
          <w:sz w:val="30"/>
          <w:szCs w:val="30"/>
        </w:rPr>
      </w:pPr>
      <w:r w:rsidRPr="00497BDD">
        <w:rPr>
          <w:rFonts w:ascii="Times New Roman" w:eastAsia="Times New Roman" w:hAnsi="Times New Roman" w:cs="Times New Roman"/>
          <w:color w:val="333333"/>
          <w:sz w:val="30"/>
          <w:szCs w:val="30"/>
        </w:rPr>
        <w:t>The therapeutic techniques sound hodge-podge. The inmates "have to admit to all of their offenses and share it with the group," said one of the founders of Texans Against Civil Commitment (TACC), a former Littlefield therapist who writes under the name 'Murphy' and who claims to have been fired for not seeing "eye to eye" with management. "And they have to keep a masturbation log so the therapist knows how often they're masturbating and what they're masturbating about. So she knows whether it's healthy or whether it's deviant." The men must also record whether or not they climaxed. These logs are read aloud in group therapy.</w:t>
      </w:r>
    </w:p>
    <w:p w14:paraId="1BC00171" w14:textId="77777777" w:rsidR="00497BDD" w:rsidRPr="00497BDD" w:rsidRDefault="00497BDD" w:rsidP="00497BDD">
      <w:pPr>
        <w:shd w:val="clear" w:color="auto" w:fill="FFFFFF"/>
        <w:spacing w:after="100" w:afterAutospacing="1" w:line="240" w:lineRule="auto"/>
        <w:rPr>
          <w:rFonts w:ascii="Times New Roman" w:eastAsia="Times New Roman" w:hAnsi="Times New Roman" w:cs="Times New Roman"/>
          <w:color w:val="333333"/>
          <w:sz w:val="30"/>
          <w:szCs w:val="30"/>
        </w:rPr>
      </w:pPr>
      <w:r w:rsidRPr="00497BDD">
        <w:rPr>
          <w:rFonts w:ascii="Times New Roman" w:eastAsia="Times New Roman" w:hAnsi="Times New Roman" w:cs="Times New Roman"/>
          <w:color w:val="333333"/>
          <w:sz w:val="30"/>
          <w:szCs w:val="30"/>
        </w:rPr>
        <w:t>The prison also employs polygraphs and </w:t>
      </w:r>
      <w:hyperlink r:id="rId8" w:history="1">
        <w:r w:rsidRPr="00497BDD">
          <w:rPr>
            <w:rFonts w:ascii="Times New Roman" w:eastAsia="Times New Roman" w:hAnsi="Times New Roman" w:cs="Times New Roman"/>
            <w:color w:val="1A1A1A"/>
            <w:sz w:val="30"/>
            <w:szCs w:val="30"/>
            <w:u w:val="single"/>
          </w:rPr>
          <w:t>penile plethysmography,</w:t>
        </w:r>
      </w:hyperlink>
      <w:r w:rsidRPr="00497BDD">
        <w:rPr>
          <w:rFonts w:ascii="Times New Roman" w:eastAsia="Times New Roman" w:hAnsi="Times New Roman" w:cs="Times New Roman"/>
          <w:color w:val="333333"/>
          <w:sz w:val="30"/>
          <w:szCs w:val="30"/>
        </w:rPr>
        <w:t> measuring changes to the circumference or volume of the penis as the men watch and listen to different stimuli.</w:t>
      </w:r>
    </w:p>
    <w:p w14:paraId="30040E97" w14:textId="77777777" w:rsidR="00497BDD" w:rsidRPr="00497BDD" w:rsidRDefault="00497BDD" w:rsidP="00497BDD">
      <w:pPr>
        <w:shd w:val="clear" w:color="auto" w:fill="FFFFFF"/>
        <w:spacing w:after="100" w:afterAutospacing="1" w:line="240" w:lineRule="auto"/>
        <w:rPr>
          <w:rFonts w:ascii="Times New Roman" w:eastAsia="Times New Roman" w:hAnsi="Times New Roman" w:cs="Times New Roman"/>
          <w:color w:val="333333"/>
          <w:sz w:val="30"/>
          <w:szCs w:val="30"/>
        </w:rPr>
      </w:pPr>
      <w:r w:rsidRPr="00497BDD">
        <w:rPr>
          <w:rFonts w:ascii="Times New Roman" w:eastAsia="Times New Roman" w:hAnsi="Times New Roman" w:cs="Times New Roman"/>
          <w:color w:val="333333"/>
          <w:sz w:val="30"/>
          <w:szCs w:val="30"/>
        </w:rPr>
        <w:t>When an inmate moves up a tier, which can take a year, he can find himself demoted for many reasons, including very small infractions. One man who had been at Littlefield for years and made it through all four tiers was finally about to get his release hearing. But he did something wrong—rumor had it he swore at a guard—and was knocked back down to tier 1, where he would have to start anew, according to Murphy.</w:t>
      </w:r>
    </w:p>
    <w:p w14:paraId="26B075B9" w14:textId="77777777" w:rsidR="00497BDD" w:rsidRPr="00497BDD" w:rsidRDefault="00497BDD" w:rsidP="00497BDD">
      <w:pPr>
        <w:shd w:val="clear" w:color="auto" w:fill="FFFFFF"/>
        <w:spacing w:after="100" w:afterAutospacing="1" w:line="240" w:lineRule="auto"/>
        <w:rPr>
          <w:rFonts w:ascii="Times New Roman" w:eastAsia="Times New Roman" w:hAnsi="Times New Roman" w:cs="Times New Roman"/>
          <w:color w:val="333333"/>
          <w:sz w:val="30"/>
          <w:szCs w:val="30"/>
        </w:rPr>
      </w:pPr>
      <w:r w:rsidRPr="00497BDD">
        <w:rPr>
          <w:rFonts w:ascii="Times New Roman" w:eastAsia="Times New Roman" w:hAnsi="Times New Roman" w:cs="Times New Roman"/>
          <w:color w:val="333333"/>
          <w:sz w:val="30"/>
          <w:szCs w:val="30"/>
        </w:rPr>
        <w:t>He went to his cell and hanged himself.</w:t>
      </w:r>
    </w:p>
    <w:p w14:paraId="5AA0FCE4" w14:textId="77777777" w:rsidR="00497BDD" w:rsidRPr="00497BDD" w:rsidRDefault="00497BDD" w:rsidP="00497BDD">
      <w:pPr>
        <w:shd w:val="clear" w:color="auto" w:fill="FFFFFF"/>
        <w:spacing w:after="100" w:afterAutospacing="1" w:line="240" w:lineRule="auto"/>
        <w:rPr>
          <w:rFonts w:ascii="Times New Roman" w:eastAsia="Times New Roman" w:hAnsi="Times New Roman" w:cs="Times New Roman"/>
          <w:color w:val="333333"/>
          <w:sz w:val="30"/>
          <w:szCs w:val="30"/>
        </w:rPr>
      </w:pPr>
      <w:r w:rsidRPr="00497BDD">
        <w:rPr>
          <w:rFonts w:ascii="Times New Roman" w:eastAsia="Times New Roman" w:hAnsi="Times New Roman" w:cs="Times New Roman"/>
          <w:color w:val="333333"/>
          <w:sz w:val="30"/>
          <w:szCs w:val="30"/>
        </w:rPr>
        <w:t>A former Littlefield guard I'll call Frank—who says he quit but wants to stay in corrections and fears retaliation—said this wasn't the only tragedy he had witnessed there. Another man, he said, castrated himself.</w:t>
      </w:r>
    </w:p>
    <w:p w14:paraId="6D12A9FE" w14:textId="77777777" w:rsidR="00497BDD" w:rsidRPr="00497BDD" w:rsidRDefault="00497BDD" w:rsidP="00497BDD">
      <w:pPr>
        <w:shd w:val="clear" w:color="auto" w:fill="FFFFFF"/>
        <w:spacing w:after="100" w:afterAutospacing="1" w:line="240" w:lineRule="auto"/>
        <w:rPr>
          <w:rFonts w:ascii="Times New Roman" w:eastAsia="Times New Roman" w:hAnsi="Times New Roman" w:cs="Times New Roman"/>
          <w:color w:val="333333"/>
          <w:sz w:val="30"/>
          <w:szCs w:val="30"/>
        </w:rPr>
      </w:pPr>
      <w:r w:rsidRPr="00497BDD">
        <w:rPr>
          <w:rFonts w:ascii="Times New Roman" w:eastAsia="Times New Roman" w:hAnsi="Times New Roman" w:cs="Times New Roman"/>
          <w:color w:val="333333"/>
          <w:sz w:val="30"/>
          <w:szCs w:val="30"/>
        </w:rPr>
        <w:t>Frank estimates about 15 percent of the men are intellectually challenged, so they will never be able to successfully complete the therapy, because they don't understand it.</w:t>
      </w:r>
    </w:p>
    <w:p w14:paraId="00105616" w14:textId="77777777" w:rsidR="00497BDD" w:rsidRPr="00497BDD" w:rsidRDefault="00497BDD" w:rsidP="00497BDD">
      <w:pPr>
        <w:shd w:val="clear" w:color="auto" w:fill="FFFFFF"/>
        <w:spacing w:after="100" w:afterAutospacing="1" w:line="240" w:lineRule="auto"/>
        <w:rPr>
          <w:rFonts w:ascii="Times New Roman" w:eastAsia="Times New Roman" w:hAnsi="Times New Roman" w:cs="Times New Roman"/>
          <w:color w:val="333333"/>
          <w:sz w:val="30"/>
          <w:szCs w:val="30"/>
        </w:rPr>
      </w:pPr>
      <w:r w:rsidRPr="00497BDD">
        <w:rPr>
          <w:rFonts w:ascii="Times New Roman" w:eastAsia="Times New Roman" w:hAnsi="Times New Roman" w:cs="Times New Roman"/>
          <w:color w:val="333333"/>
          <w:sz w:val="30"/>
          <w:szCs w:val="30"/>
        </w:rPr>
        <w:t xml:space="preserve">The average age of inmates is 58, says Murphy. "But there are several 80-year-old men. There are several blind men, several that use walkers and </w:t>
      </w:r>
      <w:r w:rsidRPr="00497BDD">
        <w:rPr>
          <w:rFonts w:ascii="Times New Roman" w:eastAsia="Times New Roman" w:hAnsi="Times New Roman" w:cs="Times New Roman"/>
          <w:color w:val="333333"/>
          <w:sz w:val="30"/>
          <w:szCs w:val="30"/>
        </w:rPr>
        <w:lastRenderedPageBreak/>
        <w:t>wheelchairs." That's because almost no one ever manages to complete the therapy, </w:t>
      </w:r>
      <w:hyperlink r:id="rId9" w:history="1">
        <w:r w:rsidRPr="00497BDD">
          <w:rPr>
            <w:rFonts w:ascii="Times New Roman" w:eastAsia="Times New Roman" w:hAnsi="Times New Roman" w:cs="Times New Roman"/>
            <w:color w:val="1A1A1A"/>
            <w:sz w:val="30"/>
            <w:szCs w:val="30"/>
            <w:u w:val="single"/>
          </w:rPr>
          <w:t>according to a 2015 study.</w:t>
        </w:r>
      </w:hyperlink>
    </w:p>
    <w:p w14:paraId="0DC3312F" w14:textId="77777777" w:rsidR="00497BDD" w:rsidRPr="00497BDD" w:rsidRDefault="00497BDD" w:rsidP="00497BDD">
      <w:pPr>
        <w:shd w:val="clear" w:color="auto" w:fill="FFFFFF"/>
        <w:spacing w:after="100" w:afterAutospacing="1" w:line="240" w:lineRule="auto"/>
        <w:rPr>
          <w:rFonts w:ascii="Times New Roman" w:eastAsia="Times New Roman" w:hAnsi="Times New Roman" w:cs="Times New Roman"/>
          <w:color w:val="333333"/>
          <w:sz w:val="30"/>
          <w:szCs w:val="30"/>
        </w:rPr>
      </w:pPr>
      <w:r w:rsidRPr="00497BDD">
        <w:rPr>
          <w:rFonts w:ascii="Times New Roman" w:eastAsia="Times New Roman" w:hAnsi="Times New Roman" w:cs="Times New Roman"/>
          <w:color w:val="333333"/>
          <w:sz w:val="30"/>
          <w:szCs w:val="30"/>
        </w:rPr>
        <w:t>During the height of the COVID-19 pandemic, when the men were locked two to a cell for 23 hours a day for several months, nine men out of about 300 died.</w:t>
      </w:r>
    </w:p>
    <w:p w14:paraId="14428B7B" w14:textId="77777777" w:rsidR="00497BDD" w:rsidRPr="00497BDD" w:rsidRDefault="00497BDD" w:rsidP="00497BDD">
      <w:pPr>
        <w:shd w:val="clear" w:color="auto" w:fill="FFFFFF"/>
        <w:spacing w:after="100" w:afterAutospacing="1" w:line="240" w:lineRule="auto"/>
        <w:rPr>
          <w:rFonts w:ascii="Times New Roman" w:eastAsia="Times New Roman" w:hAnsi="Times New Roman" w:cs="Times New Roman"/>
          <w:color w:val="333333"/>
          <w:sz w:val="30"/>
          <w:szCs w:val="30"/>
        </w:rPr>
      </w:pPr>
      <w:r w:rsidRPr="00497BDD">
        <w:rPr>
          <w:rFonts w:ascii="Times New Roman" w:eastAsia="Times New Roman" w:hAnsi="Times New Roman" w:cs="Times New Roman"/>
          <w:color w:val="333333"/>
          <w:sz w:val="30"/>
          <w:szCs w:val="30"/>
        </w:rPr>
        <w:t>"We were to go with them to the hospital—two officers per resident—and you would just stare at them while on ventilators and get paid for it," says Harner. "And when they knew they were dying, they weren't even allowed to call their mom or dad because TCCO said you can't."</w:t>
      </w:r>
    </w:p>
    <w:p w14:paraId="57ED9FAE" w14:textId="77777777" w:rsidR="00497BDD" w:rsidRPr="00497BDD" w:rsidRDefault="00497BDD" w:rsidP="00497BDD">
      <w:pPr>
        <w:shd w:val="clear" w:color="auto" w:fill="FFFFFF"/>
        <w:spacing w:after="100" w:afterAutospacing="1" w:line="240" w:lineRule="auto"/>
        <w:rPr>
          <w:rFonts w:ascii="Times New Roman" w:eastAsia="Times New Roman" w:hAnsi="Times New Roman" w:cs="Times New Roman"/>
          <w:color w:val="333333"/>
          <w:sz w:val="30"/>
          <w:szCs w:val="30"/>
        </w:rPr>
      </w:pPr>
      <w:r w:rsidRPr="00497BDD">
        <w:rPr>
          <w:rFonts w:ascii="Times New Roman" w:eastAsia="Times New Roman" w:hAnsi="Times New Roman" w:cs="Times New Roman"/>
          <w:color w:val="333333"/>
          <w:sz w:val="30"/>
          <w:szCs w:val="30"/>
        </w:rPr>
        <w:t>Until recently, inmates also had to pay a 33 percent tax on any packages they got, further isolating them from any support system they might have on the outside. For instance, if family members sent a pair of jeans and three boxes of Chips Ahoy, they would have to document what it cost and pay another 33 percent to the prison.</w:t>
      </w:r>
    </w:p>
    <w:p w14:paraId="5213AE1F" w14:textId="77777777" w:rsidR="00497BDD" w:rsidRPr="00497BDD" w:rsidRDefault="00497BDD" w:rsidP="00497BDD">
      <w:pPr>
        <w:shd w:val="clear" w:color="auto" w:fill="FFFFFF"/>
        <w:spacing w:after="100" w:afterAutospacing="1" w:line="240" w:lineRule="auto"/>
        <w:rPr>
          <w:rFonts w:ascii="Times New Roman" w:eastAsia="Times New Roman" w:hAnsi="Times New Roman" w:cs="Times New Roman"/>
          <w:color w:val="333333"/>
          <w:sz w:val="30"/>
          <w:szCs w:val="30"/>
        </w:rPr>
      </w:pPr>
      <w:r w:rsidRPr="00497BDD">
        <w:rPr>
          <w:rFonts w:ascii="Times New Roman" w:eastAsia="Times New Roman" w:hAnsi="Times New Roman" w:cs="Times New Roman"/>
          <w:color w:val="333333"/>
          <w:sz w:val="30"/>
          <w:szCs w:val="30"/>
        </w:rPr>
        <w:t>"One of our members during COVID-19 sent her son a package of masks and they were valued at $20," says Molnar. "She had to pay 33 percent on top of that to send him those masks."</w:t>
      </w:r>
    </w:p>
    <w:p w14:paraId="580BAFB4" w14:textId="77777777" w:rsidR="00497BDD" w:rsidRPr="00497BDD" w:rsidRDefault="00497BDD" w:rsidP="00497BDD">
      <w:pPr>
        <w:shd w:val="clear" w:color="auto" w:fill="FFFFFF"/>
        <w:spacing w:after="100" w:afterAutospacing="1" w:line="240" w:lineRule="auto"/>
        <w:rPr>
          <w:rFonts w:ascii="Times New Roman" w:eastAsia="Times New Roman" w:hAnsi="Times New Roman" w:cs="Times New Roman"/>
          <w:color w:val="333333"/>
          <w:sz w:val="30"/>
          <w:szCs w:val="30"/>
        </w:rPr>
      </w:pPr>
      <w:r w:rsidRPr="00497BDD">
        <w:rPr>
          <w:rFonts w:ascii="Times New Roman" w:eastAsia="Times New Roman" w:hAnsi="Times New Roman" w:cs="Times New Roman"/>
          <w:color w:val="333333"/>
          <w:sz w:val="30"/>
          <w:szCs w:val="30"/>
        </w:rPr>
        <w:t>That rule was just changed, most likely as a result of pressure from </w:t>
      </w:r>
      <w:hyperlink r:id="rId10" w:history="1">
        <w:r w:rsidRPr="00497BDD">
          <w:rPr>
            <w:rFonts w:ascii="Times New Roman" w:eastAsia="Times New Roman" w:hAnsi="Times New Roman" w:cs="Times New Roman"/>
            <w:color w:val="1A1A1A"/>
            <w:sz w:val="30"/>
            <w:szCs w:val="30"/>
            <w:u w:val="single"/>
          </w:rPr>
          <w:t>TACC</w:t>
        </w:r>
      </w:hyperlink>
      <w:r w:rsidRPr="00497BDD">
        <w:rPr>
          <w:rFonts w:ascii="Times New Roman" w:eastAsia="Times New Roman" w:hAnsi="Times New Roman" w:cs="Times New Roman"/>
          <w:color w:val="333333"/>
          <w:sz w:val="30"/>
          <w:szCs w:val="30"/>
        </w:rPr>
        <w:t>. Now prisoners have to pay a 25 percent fee on any money sent to them from someone other than their spouse, according to Molnar.</w:t>
      </w:r>
    </w:p>
    <w:p w14:paraId="5360816E" w14:textId="77777777" w:rsidR="00497BDD" w:rsidRPr="00497BDD" w:rsidRDefault="00497BDD" w:rsidP="00497BDD">
      <w:pPr>
        <w:shd w:val="clear" w:color="auto" w:fill="FFFFFF"/>
        <w:spacing w:after="100" w:afterAutospacing="1" w:line="240" w:lineRule="auto"/>
        <w:rPr>
          <w:rFonts w:ascii="Times New Roman" w:eastAsia="Times New Roman" w:hAnsi="Times New Roman" w:cs="Times New Roman"/>
          <w:color w:val="333333"/>
          <w:sz w:val="30"/>
          <w:szCs w:val="30"/>
        </w:rPr>
      </w:pPr>
      <w:r w:rsidRPr="00497BDD">
        <w:rPr>
          <w:rFonts w:ascii="Times New Roman" w:eastAsia="Times New Roman" w:hAnsi="Times New Roman" w:cs="Times New Roman"/>
          <w:color w:val="333333"/>
          <w:sz w:val="30"/>
          <w:szCs w:val="30"/>
        </w:rPr>
        <w:t>Civil commitment rests on the mistaken belief that people who committed sex offenses are incorrigible—despite </w:t>
      </w:r>
      <w:hyperlink r:id="rId11" w:history="1">
        <w:r w:rsidRPr="00497BDD">
          <w:rPr>
            <w:rFonts w:ascii="Times New Roman" w:eastAsia="Times New Roman" w:hAnsi="Times New Roman" w:cs="Times New Roman"/>
            <w:color w:val="1A1A1A"/>
            <w:sz w:val="30"/>
            <w:szCs w:val="30"/>
            <w:u w:val="single"/>
          </w:rPr>
          <w:t>very low recidivism rates</w:t>
        </w:r>
      </w:hyperlink>
      <w:r w:rsidRPr="00497BDD">
        <w:rPr>
          <w:rFonts w:ascii="Times New Roman" w:eastAsia="Times New Roman" w:hAnsi="Times New Roman" w:cs="Times New Roman"/>
          <w:color w:val="333333"/>
          <w:sz w:val="30"/>
          <w:szCs w:val="30"/>
        </w:rPr>
        <w:t>. What's more, no one who serves time for a sex crime enters the community unsupervised after their prison term. They remain under strict supervision for years, sometimes for life, on probation, parole, and often the Sex Offense Registry.</w:t>
      </w:r>
    </w:p>
    <w:p w14:paraId="38522829" w14:textId="77777777" w:rsidR="00497BDD" w:rsidRPr="00497BDD" w:rsidRDefault="00497BDD" w:rsidP="00497BDD">
      <w:pPr>
        <w:shd w:val="clear" w:color="auto" w:fill="FFFFFF"/>
        <w:spacing w:after="100" w:afterAutospacing="1" w:line="240" w:lineRule="auto"/>
        <w:rPr>
          <w:rFonts w:ascii="Times New Roman" w:eastAsia="Times New Roman" w:hAnsi="Times New Roman" w:cs="Times New Roman"/>
          <w:color w:val="333333"/>
          <w:sz w:val="30"/>
          <w:szCs w:val="30"/>
        </w:rPr>
      </w:pPr>
      <w:r w:rsidRPr="00497BDD">
        <w:rPr>
          <w:rFonts w:ascii="Times New Roman" w:eastAsia="Times New Roman" w:hAnsi="Times New Roman" w:cs="Times New Roman"/>
          <w:color w:val="333333"/>
          <w:sz w:val="30"/>
          <w:szCs w:val="30"/>
        </w:rPr>
        <w:t>Civil commitment is by no means confined to Texas, and Littlefield's status as a privately operated facility is hardly the main issue. The problem is bad laws, as well as court decisions that have upheld them: </w:t>
      </w:r>
      <w:hyperlink r:id="rId12" w:history="1">
        <w:r w:rsidRPr="00497BDD">
          <w:rPr>
            <w:rFonts w:ascii="Times New Roman" w:eastAsia="Times New Roman" w:hAnsi="Times New Roman" w:cs="Times New Roman"/>
            <w:color w:val="1A1A1A"/>
            <w:sz w:val="30"/>
            <w:szCs w:val="30"/>
            <w:u w:val="single"/>
          </w:rPr>
          <w:t>More than 6,000 people are confined under civil commitment in 21 states.</w:t>
        </w:r>
      </w:hyperlink>
      <w:r w:rsidRPr="00497BDD">
        <w:rPr>
          <w:rFonts w:ascii="Times New Roman" w:eastAsia="Times New Roman" w:hAnsi="Times New Roman" w:cs="Times New Roman"/>
          <w:color w:val="333333"/>
          <w:sz w:val="30"/>
          <w:szCs w:val="30"/>
        </w:rPr>
        <w:t xml:space="preserve"> While the Fifth and 14th Amendments to the U.S. Constitution prohibit double jeopardy, the </w:t>
      </w:r>
      <w:r w:rsidRPr="00497BDD">
        <w:rPr>
          <w:rFonts w:ascii="Times New Roman" w:eastAsia="Times New Roman" w:hAnsi="Times New Roman" w:cs="Times New Roman"/>
          <w:color w:val="333333"/>
          <w:sz w:val="30"/>
          <w:szCs w:val="30"/>
        </w:rPr>
        <w:lastRenderedPageBreak/>
        <w:t>Supreme Court has ruled that it is acceptable to effectively imprison sex offenders a second time—not for the crimes they committed, but for future crimes they might commit.</w:t>
      </w:r>
    </w:p>
    <w:p w14:paraId="42DB8682" w14:textId="77777777" w:rsidR="00497BDD" w:rsidRPr="00497BDD" w:rsidRDefault="00497BDD" w:rsidP="00497BDD">
      <w:pPr>
        <w:shd w:val="clear" w:color="auto" w:fill="FFFFFF"/>
        <w:spacing w:after="100" w:afterAutospacing="1" w:line="240" w:lineRule="auto"/>
        <w:rPr>
          <w:rFonts w:ascii="Times New Roman" w:eastAsia="Times New Roman" w:hAnsi="Times New Roman" w:cs="Times New Roman"/>
          <w:color w:val="333333"/>
          <w:sz w:val="30"/>
          <w:szCs w:val="30"/>
        </w:rPr>
      </w:pPr>
      <w:r w:rsidRPr="00497BDD">
        <w:rPr>
          <w:rFonts w:ascii="Times New Roman" w:eastAsia="Times New Roman" w:hAnsi="Times New Roman" w:cs="Times New Roman"/>
          <w:color w:val="333333"/>
          <w:sz w:val="30"/>
          <w:szCs w:val="30"/>
        </w:rPr>
        <w:t>Recently, about 40 men at a civil commitment facility in Minnesota </w:t>
      </w:r>
      <w:hyperlink r:id="rId13" w:history="1">
        <w:r w:rsidRPr="00497BDD">
          <w:rPr>
            <w:rFonts w:ascii="Times New Roman" w:eastAsia="Times New Roman" w:hAnsi="Times New Roman" w:cs="Times New Roman"/>
            <w:color w:val="1A1A1A"/>
            <w:sz w:val="30"/>
            <w:szCs w:val="30"/>
            <w:u w:val="single"/>
          </w:rPr>
          <w:t>went on a hunger strike</w:t>
        </w:r>
      </w:hyperlink>
      <w:r w:rsidRPr="00497BDD">
        <w:rPr>
          <w:rFonts w:ascii="Times New Roman" w:eastAsia="Times New Roman" w:hAnsi="Times New Roman" w:cs="Times New Roman"/>
          <w:color w:val="333333"/>
          <w:sz w:val="30"/>
          <w:szCs w:val="30"/>
        </w:rPr>
        <w:t> to protest "an indefinite detention program" they consider "an unconstitutional death sentence." Since Minnesota first began civil commitment in 1994, processing hundreds of men, </w:t>
      </w:r>
      <w:hyperlink r:id="rId14" w:history="1">
        <w:r w:rsidRPr="00497BDD">
          <w:rPr>
            <w:rFonts w:ascii="Times New Roman" w:eastAsia="Times New Roman" w:hAnsi="Times New Roman" w:cs="Times New Roman"/>
            <w:color w:val="1A1A1A"/>
            <w:sz w:val="30"/>
            <w:szCs w:val="30"/>
            <w:u w:val="single"/>
          </w:rPr>
          <w:t>it has granted only 14 full discharges and 45 provisional discharges.</w:t>
        </w:r>
      </w:hyperlink>
    </w:p>
    <w:p w14:paraId="7AC40C5A" w14:textId="77777777" w:rsidR="00497BDD" w:rsidRPr="00497BDD" w:rsidRDefault="00497BDD" w:rsidP="00497BDD">
      <w:pPr>
        <w:shd w:val="clear" w:color="auto" w:fill="FFFFFF"/>
        <w:spacing w:after="100" w:afterAutospacing="1" w:line="240" w:lineRule="auto"/>
        <w:rPr>
          <w:rFonts w:ascii="Times New Roman" w:eastAsia="Times New Roman" w:hAnsi="Times New Roman" w:cs="Times New Roman"/>
          <w:color w:val="333333"/>
          <w:sz w:val="30"/>
          <w:szCs w:val="30"/>
        </w:rPr>
      </w:pPr>
      <w:r w:rsidRPr="00497BDD">
        <w:rPr>
          <w:rFonts w:ascii="Times New Roman" w:eastAsia="Times New Roman" w:hAnsi="Times New Roman" w:cs="Times New Roman"/>
          <w:color w:val="333333"/>
          <w:sz w:val="30"/>
          <w:szCs w:val="30"/>
        </w:rPr>
        <w:t>Meanwhile, back in Texas, Littlefield has become a human "storage facility," says Frank.</w:t>
      </w:r>
    </w:p>
    <w:p w14:paraId="37D08033" w14:textId="77777777" w:rsidR="00497BDD" w:rsidRDefault="00497BDD"/>
    <w:sectPr w:rsidR="00497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BDD"/>
    <w:rsid w:val="002771E5"/>
    <w:rsid w:val="00497BDD"/>
    <w:rsid w:val="0095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1C7C"/>
  <w15:chartTrackingRefBased/>
  <w15:docId w15:val="{563979D5-54F4-4D1A-8143-09A272E1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5158">
      <w:bodyDiv w:val="1"/>
      <w:marLeft w:val="0"/>
      <w:marRight w:val="0"/>
      <w:marTop w:val="0"/>
      <w:marBottom w:val="0"/>
      <w:divBdr>
        <w:top w:val="none" w:sz="0" w:space="0" w:color="auto"/>
        <w:left w:val="none" w:sz="0" w:space="0" w:color="auto"/>
        <w:bottom w:val="none" w:sz="0" w:space="0" w:color="auto"/>
        <w:right w:val="none" w:sz="0" w:space="0" w:color="auto"/>
      </w:divBdr>
      <w:divsChild>
        <w:div w:id="1563171678">
          <w:marLeft w:val="0"/>
          <w:marRight w:val="0"/>
          <w:marTop w:val="0"/>
          <w:marBottom w:val="0"/>
          <w:divBdr>
            <w:top w:val="none" w:sz="0" w:space="0" w:color="auto"/>
            <w:left w:val="none" w:sz="0" w:space="0" w:color="auto"/>
            <w:bottom w:val="none" w:sz="0" w:space="0" w:color="auto"/>
            <w:right w:val="none" w:sz="0" w:space="0" w:color="auto"/>
          </w:divBdr>
          <w:divsChild>
            <w:div w:id="1335375263">
              <w:marLeft w:val="0"/>
              <w:marRight w:val="0"/>
              <w:marTop w:val="0"/>
              <w:marBottom w:val="0"/>
              <w:divBdr>
                <w:top w:val="none" w:sz="0" w:space="0" w:color="auto"/>
                <w:left w:val="none" w:sz="0" w:space="0" w:color="auto"/>
                <w:bottom w:val="none" w:sz="0" w:space="0" w:color="auto"/>
                <w:right w:val="none" w:sz="0" w:space="0" w:color="auto"/>
              </w:divBdr>
            </w:div>
            <w:div w:id="5241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enile_plethysmography" TargetMode="External"/><Relationship Id="rId13" Type="http://schemas.openxmlformats.org/officeDocument/2006/relationships/hyperlink" Target="https://www.brainerddispatch.com/news/crime-and-courts/7108132-Protesters-honk-for-hunger-strikers-call-for-end-of-Moose-Lake-sex-offender-program" TargetMode="External"/><Relationship Id="rId3" Type="http://schemas.openxmlformats.org/officeDocument/2006/relationships/webSettings" Target="webSettings.xml"/><Relationship Id="rId7" Type="http://schemas.openxmlformats.org/officeDocument/2006/relationships/hyperlink" Target="https://texasvoices.org/about-texas-voices/" TargetMode="External"/><Relationship Id="rId12" Type="http://schemas.openxmlformats.org/officeDocument/2006/relationships/hyperlink" Target="https://reason.com/2020/03/01/the-truth-could-set-them-fre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womenagainstregistry.org/recidivism" TargetMode="External"/><Relationship Id="rId5" Type="http://schemas.openxmlformats.org/officeDocument/2006/relationships/hyperlink" Target="https://reason.com/people/lenore-skenazy/" TargetMode="External"/><Relationship Id="rId15" Type="http://schemas.openxmlformats.org/officeDocument/2006/relationships/fontTable" Target="fontTable.xml"/><Relationship Id="rId10" Type="http://schemas.openxmlformats.org/officeDocument/2006/relationships/hyperlink" Target="https://texansagainstcivilcommitment.com/" TargetMode="External"/><Relationship Id="rId4" Type="http://schemas.openxmlformats.org/officeDocument/2006/relationships/hyperlink" Target="https://reason.com/tag/sex-offender-registry/" TargetMode="External"/><Relationship Id="rId9" Type="http://schemas.openxmlformats.org/officeDocument/2006/relationships/hyperlink" Target="https://www.prisonlegalnews.org/news/2015/mar/4/texas-sex-offender-oversight-agency-faces-investigations-calls-reform/" TargetMode="External"/><Relationship Id="rId14" Type="http://schemas.openxmlformats.org/officeDocument/2006/relationships/hyperlink" Target="https://www.fccnn.com/news/crime-and-courts/7108132-Protesters-honk-for-hunger-strikers-call-for-end-of-Moose-Lake-sex-offender-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1207</Words>
  <Characters>6886</Characters>
  <Application>Microsoft Office Word</Application>
  <DocSecurity>0</DocSecurity>
  <Lines>57</Lines>
  <Paragraphs>16</Paragraphs>
  <ScaleCrop>false</ScaleCrop>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Grushack</dc:creator>
  <cp:keywords/>
  <dc:description/>
  <cp:lastModifiedBy>Jim Grushack</cp:lastModifiedBy>
  <cp:revision>2</cp:revision>
  <dcterms:created xsi:type="dcterms:W3CDTF">2021-08-14T17:37:00Z</dcterms:created>
  <dcterms:modified xsi:type="dcterms:W3CDTF">2021-08-16T14:45:00Z</dcterms:modified>
</cp:coreProperties>
</file>