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32EAF" w:rsidRDefault="006E2ACA">
      <w:pPr>
        <w:spacing w:after="0"/>
        <w:ind w:left="0" w:hanging="2"/>
        <w:jc w:val="center"/>
        <w:rPr>
          <w:rFonts w:ascii="Cambria" w:eastAsia="Cambria" w:hAnsi="Cambria" w:cs="Cambria"/>
          <w:sz w:val="24"/>
          <w:szCs w:val="24"/>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-19049</wp:posOffset>
                </wp:positionH>
                <wp:positionV relativeFrom="paragraph">
                  <wp:posOffset>9525</wp:posOffset>
                </wp:positionV>
                <wp:extent cx="2828925" cy="1790700"/>
                <wp:effectExtent l="0" t="0" r="0" b="0"/>
                <wp:wrapNone/>
                <wp:docPr id="1026" name="Text Box 1026"/>
                <wp:cNvGraphicFramePr/>
                <a:graphic xmlns:a="http://schemas.openxmlformats.org/drawingml/2006/main">
                  <a:graphicData uri="http://schemas.microsoft.com/office/word/2010/wordprocessingShape">
                    <wps:wsp>
                      <wps:cNvSpPr txBox="1"/>
                      <wps:spPr>
                        <a:xfrm>
                          <a:off x="0" y="0"/>
                          <a:ext cx="2828925" cy="1790700"/>
                        </a:xfrm>
                        <a:prstGeom prst="rect">
                          <a:avLst/>
                        </a:prstGeom>
                        <a:solidFill>
                          <a:srgbClr val="FFFFFF"/>
                        </a:solidFill>
                        <a:ln w="9525" cap="flat" cmpd="sng" algn="ctr">
                          <a:solidFill>
                            <a:srgbClr val="000000"/>
                          </a:solidFill>
                          <a:miter lim="800000"/>
                          <a:headEnd/>
                          <a:tailEnd/>
                        </a:ln>
                      </wps:spPr>
                      <wps:txbx>
                        <w:txbxContent>
                          <w:p w:rsidR="00F32EAF" w:rsidRDefault="006E2ACA">
                            <w:pPr>
                              <w:spacing w:line="1" w:lineRule="atLeast"/>
                              <w:ind w:left="0" w:hanging="2"/>
                            </w:pPr>
                            <w:r w:rsidRPr="00486377" w:rsidDel="FFFFFFFF">
                              <w:rPr>
                                <w:noProof/>
                                <w:specVanish/>
                              </w:rPr>
                              <w:drawing>
                                <wp:inline distT="0" distB="0" distL="114300" distR="114300">
                                  <wp:extent cx="2636520" cy="1657985"/>
                                  <wp:effectExtent l="0" t="0" r="0" b="0"/>
                                  <wp:docPr id="1025" name="Picture 2"/>
                                  <wp:cNvGraphicFramePr/>
                                  <a:graphic xmlns:a="http://schemas.openxmlformats.org/drawingml/2006/main">
                                    <a:graphicData uri="http://schemas.openxmlformats.org/drawingml/2006/picture">
                                      <pic:pic xmlns:pic="http://schemas.openxmlformats.org/drawingml/2006/picture">
                                        <pic:nvPicPr>
                                          <pic:cNvPr id="1025" name="Picture 2"/>
                                          <pic:cNvPicPr/>
                                        </pic:nvPicPr>
                                        <pic:blipFill>
                                          <a:blip r:embed="rId6"/>
                                          <a:srcRect/>
                                          <a:stretch>
                                            <a:fillRect/>
                                          </a:stretch>
                                        </pic:blipFill>
                                        <pic:spPr bwMode="clr">
                                          <a:xfrm>
                                            <a:off x="0" y="0"/>
                                            <a:ext cx="2636520" cy="1657985"/>
                                          </a:xfrm>
                                          <a:prstGeom prst="rect">
                                            <a:avLst/>
                                          </a:prstGeom>
                                          <a:noFill/>
                                          <a:ln w="9525" cap="rnd" cmpd="sng" algn="ctr">
                                            <a:noFill/>
                                            <a:miter lim="800000"/>
                                            <a:headEnd/>
                                            <a:tailEnd/>
                                          </a:ln>
                                        </pic:spPr>
                                      </pic:pic>
                                    </a:graphicData>
                                  </a:graphic>
                                </wp:inline>
                              </w:drawing>
                            </w:r>
                          </w:p>
                          <w:p w:rsidR="00F32EAF" w:rsidRDefault="00F32EAF">
                            <w:pPr>
                              <w:spacing w:line="1" w:lineRule="atLeast"/>
                              <w:ind w:left="0" w:hanging="2"/>
                            </w:pPr>
                          </w:p>
                        </w:txbxContent>
                      </wps:txbx>
                      <wps:bodyPr/>
                    </wps:wsp>
                  </a:graphicData>
                </a:graphic>
              </wp:anchor>
            </w:drawing>
          </mc:Choice>
          <mc:Fallback>
            <w:pict>
              <v:shapetype id="_x0000_t202" coordsize="21600,21600" o:spt="202" path="m,l,21600r21600,l21600,xe">
                <v:stroke joinstyle="miter"/>
                <v:path gradientshapeok="t" o:connecttype="rect"/>
              </v:shapetype>
              <v:shape id="Text Box 1026" o:spid="_x0000_s1026" type="#_x0000_t202" style="position:absolute;left:0;text-align:left;margin-left:-1.5pt;margin-top:.75pt;width:222.75pt;height:14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">
                <v:textbox>
                  <w:txbxContent>
                    <w:p w:rsidR="00F32EAF" w:rsidRDefault="006E2ACA">
                      <w:pPr>
                        <w:spacing w:line="1" w:lineRule="atLeast"/>
                        <w:ind w:left="0" w:hanging="2"/>
                      </w:pPr>
                      <w:r w:rsidRPr="00486377" w:rsidDel="FFFFFFFF">
                        <w:rPr>
                          <w:noProof/>
                          <w:lang/>
                          <w:specVanish/>
                        </w:rPr>
                        <w:drawing>
                          <wp:inline distT="0" distB="0" distL="114300" distR="114300">
                            <wp:extent cx="2636520" cy="1657985"/>
                            <wp:effectExtent l="0" t="0" r="0" b="0"/>
                            <wp:docPr id="1025" name="Picture 2"/>
                            <wp:cNvGraphicFramePr/>
                            <a:graphic xmlns:a="http://schemas.openxmlformats.org/drawingml/2006/main">
                              <a:graphicData uri="http://schemas.openxmlformats.org/drawingml/2006/picture">
                                <pic:pic xmlns:pic="http://schemas.openxmlformats.org/drawingml/2006/picture">
                                  <pic:nvPicPr>
                                    <pic:cNvPr id="1025" name="Picture 2"/>
                                    <pic:cNvPicPr/>
                                  </pic:nvPicPr>
                                  <pic:blipFill>
                                    <a:blip r:embed="rId7"/>
                                    <a:srcRect/>
                                    <a:stretch>
                                      <a:fillRect/>
                                    </a:stretch>
                                  </pic:blipFill>
                                  <pic:spPr bwMode="clr">
                                    <a:xfrm>
                                      <a:off x="0" y="0"/>
                                      <a:ext cx="2636520" cy="1657985"/>
                                    </a:xfrm>
                                    <a:prstGeom prst="rect">
                                      <a:avLst/>
                                    </a:prstGeom>
                                    <a:noFill/>
                                    <a:ln w="9525" cap="rnd" cmpd="sng" algn="ctr">
                                      <a:noFill/>
                                      <a:miter lim="800000"/>
                                      <a:headEnd/>
                                      <a:tailEnd/>
                                    </a:ln>
                                  </pic:spPr>
                                </pic:pic>
                              </a:graphicData>
                            </a:graphic>
                          </wp:inline>
                        </w:drawing>
                      </w:r>
                    </w:p>
                    <w:p w:rsidR="00F32EAF" w:rsidRDefault="00F32EAF">
                      <w:pPr>
                        <w:spacing w:line="1" w:lineRule="atLeast"/>
                        <w:ind w:left="0" w:hanging="2"/>
                      </w:pPr>
                    </w:p>
                  </w:txbxContent>
                </v:textbox>
              </v:shape>
            </w:pict>
          </mc:Fallback>
        </mc:AlternateContent>
      </w:r>
    </w:p>
    <w:p w:rsidR="00F32EAF" w:rsidRDefault="006E2ACA" w:rsidP="006E2ACA">
      <w:pPr>
        <w:spacing w:after="0"/>
        <w:ind w:left="1" w:hanging="3"/>
        <w:jc w:val="right"/>
        <w:rPr>
          <w:rFonts w:ascii="Cambria" w:eastAsia="Cambria" w:hAnsi="Cambria" w:cs="Cambria"/>
          <w:sz w:val="28"/>
          <w:szCs w:val="28"/>
        </w:rPr>
      </w:pPr>
      <w:r>
        <w:rPr>
          <w:rFonts w:ascii="Cambria" w:eastAsia="Cambria" w:hAnsi="Cambria" w:cs="Cambria"/>
          <w:b/>
          <w:i/>
          <w:sz w:val="28"/>
          <w:szCs w:val="28"/>
        </w:rPr>
        <w:t xml:space="preserve">Register today for New Jersey FCCLA’s </w:t>
      </w:r>
      <w:r>
        <w:rPr>
          <w:noProof/>
        </w:rPr>
        <mc:AlternateContent>
          <mc:Choice Requires="wpg">
            <w:drawing>
              <wp:anchor distT="0" distB="0" distL="114300" distR="114300" simplePos="0" relativeHeight="251659264" behindDoc="0" locked="0" layoutInCell="1" hidden="0" allowOverlap="1">
                <wp:simplePos x="0" y="0"/>
                <wp:positionH relativeFrom="column">
                  <wp:posOffset>-5613399</wp:posOffset>
                </wp:positionH>
                <wp:positionV relativeFrom="paragraph">
                  <wp:posOffset>177800</wp:posOffset>
                </wp:positionV>
                <wp:extent cx="2133600" cy="2162175"/>
                <wp:effectExtent l="0" t="0" r="0" b="0"/>
                <wp:wrapNone/>
                <wp:docPr id="1028" name="Rectangle 1028"/>
                <wp:cNvGraphicFramePr/>
                <a:graphic xmlns:a="http://schemas.openxmlformats.org/drawingml/2006/main">
                  <a:graphicData uri="http://schemas.microsoft.com/office/word/2010/wordprocessingShape">
                    <wps:wsp>
                      <wps:cNvSpPr/>
                      <wps:spPr>
                        <a:xfrm>
                          <a:off x="4283963" y="2703675"/>
                          <a:ext cx="2124075" cy="2152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32EAF" w:rsidRDefault="00F32EAF">
                            <w:pPr>
                              <w:spacing w:line="275" w:lineRule="auto"/>
                              <w:ind w:left="0" w:hanging="2"/>
                            </w:pPr>
                          </w:p>
                          <w:p w:rsidR="00F32EAF" w:rsidRDefault="00F32EAF">
                            <w:pPr>
                              <w:spacing w:line="275"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-5613399</wp:posOffset>
                </wp:positionH>
                <wp:positionV relativeFrom="paragraph">
                  <wp:posOffset>177800</wp:posOffset>
                </wp:positionV>
                <wp:extent cx="2133600" cy="2162175"/>
                <wp:effectExtent b="0" l="0" r="0" t="0"/>
                <wp:wrapNone/>
                <wp:docPr id="1028"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133600" cy="2162175"/>
                        </a:xfrm>
                        <a:prstGeom prst="rect"/>
                        <a:ln/>
                      </pic:spPr>
                    </pic:pic>
                  </a:graphicData>
                </a:graphic>
              </wp:anchor>
            </w:drawing>
          </mc:Fallback>
        </mc:AlternateContent>
      </w:r>
    </w:p>
    <w:p w:rsidR="00F32EAF" w:rsidRDefault="006E2ACA" w:rsidP="006E2ACA">
      <w:pPr>
        <w:spacing w:after="0"/>
        <w:ind w:left="1" w:hanging="3"/>
        <w:jc w:val="right"/>
        <w:rPr>
          <w:rFonts w:ascii="Cambria" w:eastAsia="Cambria" w:hAnsi="Cambria" w:cs="Cambria"/>
          <w:sz w:val="28"/>
          <w:szCs w:val="28"/>
        </w:rPr>
      </w:pPr>
      <w:r>
        <w:rPr>
          <w:rFonts w:ascii="Cambria" w:eastAsia="Cambria" w:hAnsi="Cambria" w:cs="Cambria"/>
          <w:b/>
          <w:i/>
          <w:sz w:val="28"/>
          <w:szCs w:val="28"/>
        </w:rPr>
        <w:t>14</w:t>
      </w:r>
      <w:r>
        <w:rPr>
          <w:rFonts w:ascii="Cambria" w:eastAsia="Cambria" w:hAnsi="Cambria" w:cs="Cambria"/>
          <w:b/>
          <w:i/>
          <w:sz w:val="28"/>
          <w:szCs w:val="28"/>
          <w:vertAlign w:val="superscript"/>
        </w:rPr>
        <w:t>th</w:t>
      </w:r>
      <w:r>
        <w:rPr>
          <w:rFonts w:ascii="Cambria" w:eastAsia="Cambria" w:hAnsi="Cambria" w:cs="Cambria"/>
          <w:b/>
          <w:i/>
          <w:sz w:val="28"/>
          <w:szCs w:val="28"/>
        </w:rPr>
        <w:t xml:space="preserve"> Annual Leadership Boot Camp!</w:t>
      </w:r>
    </w:p>
    <w:p w:rsidR="00F32EAF" w:rsidRDefault="00F32EAF" w:rsidP="006E2ACA">
      <w:pPr>
        <w:spacing w:after="0"/>
        <w:ind w:left="0" w:hanging="2"/>
        <w:jc w:val="right"/>
        <w:rPr>
          <w:rFonts w:ascii="Cambria" w:eastAsia="Cambria" w:hAnsi="Cambria" w:cs="Cambria"/>
          <w:sz w:val="24"/>
          <w:szCs w:val="24"/>
        </w:rPr>
      </w:pPr>
    </w:p>
    <w:p w:rsidR="00F32EAF" w:rsidRDefault="006E2ACA" w:rsidP="006E2ACA">
      <w:pPr>
        <w:spacing w:after="0"/>
        <w:ind w:left="1" w:hanging="3"/>
        <w:jc w:val="right"/>
        <w:rPr>
          <w:rFonts w:ascii="Cambria" w:eastAsia="Cambria" w:hAnsi="Cambria" w:cs="Cambria"/>
          <w:sz w:val="32"/>
          <w:szCs w:val="32"/>
        </w:rPr>
      </w:pPr>
      <w:r>
        <w:rPr>
          <w:rFonts w:ascii="Cambria" w:eastAsia="Cambria" w:hAnsi="Cambria" w:cs="Cambria"/>
          <w:b/>
          <w:sz w:val="32"/>
          <w:szCs w:val="32"/>
        </w:rPr>
        <w:t>Saturday, January 7</w:t>
      </w:r>
      <w:r>
        <w:rPr>
          <w:rFonts w:ascii="Cambria" w:eastAsia="Cambria" w:hAnsi="Cambria" w:cs="Cambria"/>
          <w:b/>
          <w:sz w:val="32"/>
          <w:szCs w:val="32"/>
          <w:vertAlign w:val="superscript"/>
        </w:rPr>
        <w:t>th</w:t>
      </w:r>
      <w:r>
        <w:rPr>
          <w:rFonts w:ascii="Cambria" w:eastAsia="Cambria" w:hAnsi="Cambria" w:cs="Cambria"/>
          <w:b/>
          <w:sz w:val="32"/>
          <w:szCs w:val="32"/>
        </w:rPr>
        <w:t>, 2023</w:t>
      </w:r>
    </w:p>
    <w:p w:rsidR="00F32EAF" w:rsidRDefault="006E2ACA" w:rsidP="006E2ACA">
      <w:pPr>
        <w:spacing w:after="0"/>
        <w:ind w:left="1" w:hanging="3"/>
        <w:jc w:val="right"/>
        <w:rPr>
          <w:rFonts w:ascii="Cambria" w:eastAsia="Cambria" w:hAnsi="Cambria" w:cs="Cambria"/>
          <w:sz w:val="26"/>
          <w:szCs w:val="26"/>
        </w:rPr>
      </w:pPr>
      <w:r>
        <w:rPr>
          <w:rFonts w:ascii="Cambria" w:eastAsia="Cambria" w:hAnsi="Cambria" w:cs="Cambria"/>
          <w:sz w:val="26"/>
          <w:szCs w:val="26"/>
        </w:rPr>
        <w:t>Virtual Platform</w:t>
      </w:r>
    </w:p>
    <w:p w:rsidR="006E2ACA" w:rsidRDefault="006E2ACA" w:rsidP="006E2ACA">
      <w:pPr>
        <w:spacing w:after="0"/>
        <w:ind w:left="1" w:hanging="3"/>
        <w:jc w:val="right"/>
        <w:rPr>
          <w:rFonts w:ascii="Cambria" w:eastAsia="Cambria" w:hAnsi="Cambria" w:cs="Cambria"/>
          <w:sz w:val="26"/>
          <w:szCs w:val="26"/>
        </w:rPr>
      </w:pPr>
      <w:r>
        <w:rPr>
          <w:rFonts w:ascii="Cambria" w:eastAsia="Cambria" w:hAnsi="Cambria" w:cs="Cambria"/>
          <w:sz w:val="26"/>
          <w:szCs w:val="26"/>
        </w:rPr>
        <w:t>Participate in Watch Parties from Your School!</w:t>
      </w:r>
    </w:p>
    <w:p w:rsidR="00F32EAF" w:rsidRDefault="006E2ACA" w:rsidP="006E2ACA">
      <w:pPr>
        <w:spacing w:after="0"/>
        <w:ind w:left="1" w:hanging="3"/>
        <w:jc w:val="right"/>
        <w:rPr>
          <w:rFonts w:ascii="Cambria" w:eastAsia="Cambria" w:hAnsi="Cambria" w:cs="Cambria"/>
          <w:sz w:val="26"/>
          <w:szCs w:val="26"/>
        </w:rPr>
      </w:pPr>
      <w:r>
        <w:rPr>
          <w:rFonts w:ascii="Cambria" w:eastAsia="Cambria" w:hAnsi="Cambria" w:cs="Cambria"/>
          <w:sz w:val="26"/>
          <w:szCs w:val="26"/>
        </w:rPr>
        <w:t>9:00 AM – 2:00 PM Approximately</w:t>
      </w:r>
    </w:p>
    <w:p w:rsidR="00F32EAF" w:rsidRDefault="00F32EAF">
      <w:pPr>
        <w:spacing w:after="0"/>
        <w:ind w:left="0" w:hanging="2"/>
        <w:jc w:val="both"/>
        <w:rPr>
          <w:rFonts w:ascii="Cambria" w:eastAsia="Cambria" w:hAnsi="Cambria" w:cs="Cambria"/>
        </w:rPr>
      </w:pPr>
    </w:p>
    <w:p w:rsidR="00F32EAF" w:rsidRDefault="00F32EAF">
      <w:pPr>
        <w:spacing w:after="0"/>
        <w:jc w:val="both"/>
        <w:rPr>
          <w:rFonts w:ascii="Cambria" w:eastAsia="Cambria" w:hAnsi="Cambria" w:cs="Cambria"/>
          <w:sz w:val="14"/>
          <w:szCs w:val="14"/>
        </w:rPr>
      </w:pPr>
    </w:p>
    <w:p w:rsidR="00F32EAF" w:rsidRDefault="006E2ACA">
      <w:pPr>
        <w:spacing w:after="0" w:line="240" w:lineRule="auto"/>
        <w:ind w:left="0" w:hanging="2"/>
        <w:jc w:val="both"/>
        <w:rPr>
          <w:rFonts w:ascii="Cambria" w:eastAsia="Cambria" w:hAnsi="Cambria" w:cs="Cambria"/>
          <w:sz w:val="24"/>
          <w:szCs w:val="24"/>
        </w:rPr>
      </w:pPr>
      <w:r>
        <w:rPr>
          <w:rFonts w:ascii="Cambria" w:eastAsia="Cambria" w:hAnsi="Cambria" w:cs="Cambria"/>
        </w:rPr>
        <w:t xml:space="preserve">At the </w:t>
      </w:r>
      <w:r>
        <w:rPr>
          <w:rFonts w:ascii="Cambria" w:eastAsia="Cambria" w:hAnsi="Cambria" w:cs="Cambria"/>
          <w:sz w:val="24"/>
          <w:szCs w:val="24"/>
        </w:rPr>
        <w:t xml:space="preserve">2023 Leadership Boot Camp, NJ FCCLA members will receive dynamic leadership training virtually and benefit from fun personal growth experiences.  Members will receive exclusive leadership development training that was once only available to the state officers.  </w:t>
      </w:r>
    </w:p>
    <w:p w:rsidR="00F32EAF" w:rsidRDefault="006E2ACA">
      <w:pPr>
        <w:spacing w:after="0" w:line="240" w:lineRule="auto"/>
        <w:ind w:left="0" w:hanging="2"/>
        <w:jc w:val="both"/>
        <w:rPr>
          <w:rFonts w:ascii="Cambria" w:eastAsia="Cambria" w:hAnsi="Cambria" w:cs="Cambria"/>
        </w:rPr>
      </w:pPr>
      <w:r>
        <w:rPr>
          <w:rFonts w:ascii="Cambria" w:eastAsia="Cambria" w:hAnsi="Cambria" w:cs="Cambria"/>
          <w:b/>
          <w:i/>
          <w:sz w:val="24"/>
          <w:szCs w:val="24"/>
        </w:rPr>
        <w:t xml:space="preserve">                                                                Don’t miss this exciting opportunity!</w:t>
      </w:r>
    </w:p>
    <w:p w:rsidR="00F32EAF" w:rsidRDefault="00F32EAF">
      <w:pPr>
        <w:spacing w:after="0"/>
        <w:jc w:val="both"/>
        <w:rPr>
          <w:rFonts w:ascii="Cambria" w:eastAsia="Cambria" w:hAnsi="Cambria" w:cs="Cambria"/>
          <w:sz w:val="14"/>
          <w:szCs w:val="14"/>
        </w:rPr>
      </w:pPr>
    </w:p>
    <w:p w:rsidR="00F32EAF" w:rsidRDefault="006E2ACA">
      <w:pPr>
        <w:spacing w:after="0" w:line="240" w:lineRule="auto"/>
        <w:ind w:left="0" w:hanging="2"/>
        <w:jc w:val="both"/>
        <w:rPr>
          <w:rFonts w:ascii="Cambria" w:eastAsia="Cambria" w:hAnsi="Cambria" w:cs="Cambria"/>
          <w:sz w:val="24"/>
          <w:szCs w:val="24"/>
        </w:rPr>
      </w:pPr>
      <w:r>
        <w:rPr>
          <w:rFonts w:ascii="Cambria" w:eastAsia="Cambria" w:hAnsi="Cambria" w:cs="Cambria"/>
          <w:sz w:val="24"/>
          <w:szCs w:val="24"/>
        </w:rPr>
        <w:t>This year’s Leadership Boot Camp will be an exciting virtual experience and as engaging as ever.  We are designing this year’s session as a virtual watch party from your own schools!  Everyone should bring their own device.  The Opening Session will start at 9:00 AM on Saturday, January 7</w:t>
      </w:r>
      <w:r>
        <w:rPr>
          <w:rFonts w:ascii="Cambria" w:eastAsia="Cambria" w:hAnsi="Cambria" w:cs="Cambria"/>
          <w:sz w:val="24"/>
          <w:szCs w:val="24"/>
          <w:vertAlign w:val="superscript"/>
        </w:rPr>
        <w:t>th</w:t>
      </w:r>
      <w:r>
        <w:rPr>
          <w:rFonts w:ascii="Cambria" w:eastAsia="Cambria" w:hAnsi="Cambria" w:cs="Cambria"/>
          <w:sz w:val="24"/>
          <w:szCs w:val="24"/>
        </w:rPr>
        <w:t xml:space="preserve"> and then lead into the program.   There will be a break for lunch and then the remainder of the program.  This conference will also include an Adviser Track for which advisers will receive professional development.  Attendees will receive an FCCLA leadership t-shirt along with an engaging leadership experience.  </w:t>
      </w:r>
      <w:r>
        <w:rPr>
          <w:rFonts w:ascii="Cambria" w:eastAsia="Cambria" w:hAnsi="Cambria" w:cs="Cambria"/>
          <w:b/>
          <w:sz w:val="24"/>
          <w:szCs w:val="24"/>
        </w:rPr>
        <w:t>All for $35!</w:t>
      </w:r>
      <w:r>
        <w:rPr>
          <w:rFonts w:ascii="Cambria" w:eastAsia="Cambria" w:hAnsi="Cambria" w:cs="Cambria"/>
          <w:sz w:val="24"/>
          <w:szCs w:val="24"/>
        </w:rPr>
        <w:t xml:space="preserve">  </w:t>
      </w:r>
    </w:p>
    <w:p w:rsidR="00F32EAF" w:rsidRDefault="006E2ACA">
      <w:pPr>
        <w:spacing w:after="0"/>
        <w:ind w:left="0" w:hanging="2"/>
        <w:jc w:val="center"/>
        <w:rPr>
          <w:rFonts w:ascii="Cambria" w:eastAsia="Cambria" w:hAnsi="Cambria" w:cs="Cambria"/>
          <w:sz w:val="24"/>
          <w:szCs w:val="24"/>
        </w:rPr>
      </w:pPr>
      <w:r>
        <w:rPr>
          <w:rFonts w:ascii="Cambria" w:eastAsia="Cambria" w:hAnsi="Cambria" w:cs="Cambria"/>
          <w:b/>
          <w:sz w:val="24"/>
          <w:szCs w:val="24"/>
          <w:u w:val="single"/>
        </w:rPr>
        <w:t>Online Registration is due Wednesday, December 14, 2022.</w:t>
      </w:r>
    </w:p>
    <w:p w:rsidR="00F32EAF" w:rsidRDefault="006E2ACA">
      <w:pPr>
        <w:spacing w:after="0"/>
        <w:ind w:left="0" w:hanging="2"/>
        <w:jc w:val="center"/>
        <w:rPr>
          <w:rFonts w:ascii="Cambria" w:eastAsia="Cambria" w:hAnsi="Cambria" w:cs="Cambria"/>
        </w:rPr>
      </w:pPr>
      <w:r>
        <w:rPr>
          <w:rFonts w:ascii="Cambria" w:eastAsia="Cambria" w:hAnsi="Cambria" w:cs="Cambria"/>
          <w:b/>
        </w:rPr>
        <w:t>** NO REFUNDS will be given. **</w:t>
      </w:r>
    </w:p>
    <w:p w:rsidR="00F32EAF" w:rsidRDefault="00F32EAF">
      <w:pPr>
        <w:spacing w:after="0"/>
        <w:rPr>
          <w:rFonts w:ascii="Cambria" w:eastAsia="Cambria" w:hAnsi="Cambria" w:cs="Cambria"/>
          <w:sz w:val="14"/>
          <w:szCs w:val="14"/>
          <w:u w:val="single"/>
        </w:rPr>
      </w:pPr>
    </w:p>
    <w:p w:rsidR="00F32EAF" w:rsidRDefault="00F32EAF">
      <w:pPr>
        <w:spacing w:after="0" w:line="240" w:lineRule="auto"/>
        <w:ind w:left="0" w:hanging="2"/>
        <w:rPr>
          <w:rFonts w:ascii="Cambria" w:eastAsia="Cambria" w:hAnsi="Cambria" w:cs="Cambria"/>
          <w:sz w:val="24"/>
          <w:szCs w:val="24"/>
        </w:rPr>
      </w:pPr>
    </w:p>
    <w:tbl>
      <w:tblPr>
        <w:tblStyle w:val="a"/>
        <w:tblW w:w="108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8"/>
        <w:gridCol w:w="5418"/>
      </w:tblGrid>
      <w:tr w:rsidR="00F32EAF">
        <w:tc>
          <w:tcPr>
            <w:tcW w:w="5418" w:type="dxa"/>
          </w:tcPr>
          <w:p w:rsidR="00F32EAF" w:rsidRPr="0090330A" w:rsidRDefault="006E2ACA">
            <w:pPr>
              <w:tabs>
                <w:tab w:val="left" w:pos="2340"/>
              </w:tabs>
              <w:spacing w:after="0" w:line="240" w:lineRule="auto"/>
              <w:ind w:left="0" w:hanging="2"/>
              <w:rPr>
                <w:rFonts w:ascii="Cambria" w:eastAsia="Cambria" w:hAnsi="Cambria" w:cs="Cambria"/>
                <w:sz w:val="28"/>
                <w:szCs w:val="28"/>
                <w:u w:val="single"/>
              </w:rPr>
            </w:pPr>
            <w:r w:rsidRPr="0090330A">
              <w:rPr>
                <w:rFonts w:ascii="Cambria" w:eastAsia="Cambria" w:hAnsi="Cambria" w:cs="Cambria"/>
                <w:sz w:val="24"/>
                <w:szCs w:val="24"/>
              </w:rPr>
              <w:t xml:space="preserve"> </w:t>
            </w:r>
            <w:r w:rsidRPr="0090330A">
              <w:rPr>
                <w:rFonts w:ascii="Cambria" w:eastAsia="Cambria" w:hAnsi="Cambria" w:cs="Cambria"/>
                <w:b/>
                <w:i/>
                <w:sz w:val="28"/>
                <w:szCs w:val="28"/>
                <w:u w:val="single"/>
              </w:rPr>
              <w:t xml:space="preserve">Active Enlistees </w:t>
            </w:r>
            <w:r w:rsidRPr="0090330A">
              <w:rPr>
                <w:rFonts w:ascii="Cambria" w:eastAsia="Cambria" w:hAnsi="Cambria" w:cs="Cambria"/>
                <w:b/>
                <w:i/>
              </w:rPr>
              <w:t xml:space="preserve"> </w:t>
            </w:r>
            <w:proofErr w:type="gramStart"/>
            <w:r w:rsidRPr="0090330A">
              <w:rPr>
                <w:rFonts w:ascii="Cambria" w:eastAsia="Cambria" w:hAnsi="Cambria" w:cs="Cambria"/>
                <w:b/>
                <w:i/>
              </w:rPr>
              <w:t xml:space="preserve">   (</w:t>
            </w:r>
            <w:proofErr w:type="gramEnd"/>
            <w:r w:rsidRPr="0090330A">
              <w:rPr>
                <w:rFonts w:ascii="Cambria" w:eastAsia="Cambria" w:hAnsi="Cambria" w:cs="Cambria"/>
                <w:b/>
                <w:i/>
              </w:rPr>
              <w:t>FCCLA Members)</w:t>
            </w:r>
          </w:p>
          <w:p w:rsidR="00F32EAF" w:rsidRPr="0090330A" w:rsidRDefault="00F32EAF">
            <w:pPr>
              <w:spacing w:after="0" w:line="240" w:lineRule="auto"/>
              <w:ind w:left="0" w:hanging="2"/>
              <w:rPr>
                <w:rFonts w:ascii="Cambria" w:eastAsia="Cambria" w:hAnsi="Cambria" w:cs="Cambria"/>
                <w:sz w:val="16"/>
                <w:szCs w:val="16"/>
              </w:rPr>
            </w:pPr>
          </w:p>
          <w:p w:rsidR="00F32EAF" w:rsidRPr="0090330A" w:rsidRDefault="006E2ACA">
            <w:pPr>
              <w:spacing w:after="0" w:line="240" w:lineRule="auto"/>
              <w:ind w:left="0" w:hanging="2"/>
              <w:rPr>
                <w:rFonts w:ascii="Cambria" w:eastAsia="Cambria" w:hAnsi="Cambria" w:cs="Cambria"/>
                <w:sz w:val="24"/>
                <w:szCs w:val="24"/>
              </w:rPr>
            </w:pPr>
            <w:r w:rsidRPr="0090330A">
              <w:rPr>
                <w:rFonts w:ascii="Cambria" w:eastAsia="Cambria" w:hAnsi="Cambria" w:cs="Cambria"/>
                <w:sz w:val="24"/>
                <w:szCs w:val="24"/>
              </w:rPr>
              <w:t xml:space="preserve">This “basic training” program will be geared towards developing student leaders.  </w:t>
            </w:r>
          </w:p>
          <w:p w:rsidR="00F32EAF" w:rsidRPr="0090330A" w:rsidRDefault="006E2ACA">
            <w:pPr>
              <w:spacing w:after="0" w:line="240" w:lineRule="auto"/>
              <w:ind w:left="0" w:hanging="2"/>
              <w:rPr>
                <w:rFonts w:ascii="Cambria" w:eastAsia="Cambria" w:hAnsi="Cambria" w:cs="Cambria"/>
                <w:sz w:val="24"/>
                <w:szCs w:val="24"/>
              </w:rPr>
            </w:pPr>
            <w:r w:rsidRPr="0090330A">
              <w:rPr>
                <w:rFonts w:ascii="Cambria" w:eastAsia="Cambria" w:hAnsi="Cambria" w:cs="Cambria"/>
                <w:sz w:val="24"/>
                <w:szCs w:val="24"/>
              </w:rPr>
              <w:t>Boot camp participants will attend sessions that cover the following topics:</w:t>
            </w:r>
          </w:p>
          <w:p w:rsidR="00F32EAF" w:rsidRPr="0090330A" w:rsidRDefault="006E2ACA">
            <w:pPr>
              <w:numPr>
                <w:ilvl w:val="0"/>
                <w:numId w:val="2"/>
              </w:numPr>
              <w:spacing w:after="0" w:line="240" w:lineRule="auto"/>
              <w:ind w:left="0" w:hanging="2"/>
              <w:rPr>
                <w:rFonts w:ascii="Cambria" w:eastAsia="Cambria" w:hAnsi="Cambria" w:cs="Cambria"/>
                <w:sz w:val="24"/>
                <w:szCs w:val="24"/>
              </w:rPr>
            </w:pPr>
            <w:r w:rsidRPr="0090330A">
              <w:rPr>
                <w:rFonts w:ascii="Cambria" w:eastAsia="Cambria" w:hAnsi="Cambria" w:cs="Cambria"/>
                <w:sz w:val="24"/>
                <w:szCs w:val="24"/>
              </w:rPr>
              <w:t>Leadership for a lifetime</w:t>
            </w:r>
          </w:p>
          <w:p w:rsidR="00F32EAF" w:rsidRPr="0090330A" w:rsidRDefault="006E2ACA">
            <w:pPr>
              <w:numPr>
                <w:ilvl w:val="0"/>
                <w:numId w:val="2"/>
              </w:numPr>
              <w:spacing w:after="0" w:line="240" w:lineRule="auto"/>
              <w:ind w:left="0" w:hanging="2"/>
              <w:rPr>
                <w:rFonts w:ascii="Cambria" w:eastAsia="Cambria" w:hAnsi="Cambria" w:cs="Cambria"/>
                <w:sz w:val="24"/>
                <w:szCs w:val="24"/>
              </w:rPr>
            </w:pPr>
            <w:r w:rsidRPr="0090330A">
              <w:rPr>
                <w:rFonts w:ascii="Cambria" w:eastAsia="Cambria" w:hAnsi="Cambria" w:cs="Cambria"/>
                <w:sz w:val="24"/>
                <w:szCs w:val="24"/>
              </w:rPr>
              <w:t>Motivation and Teamwork</w:t>
            </w:r>
          </w:p>
          <w:p w:rsidR="00F32EAF" w:rsidRPr="0090330A" w:rsidRDefault="006E2ACA">
            <w:pPr>
              <w:numPr>
                <w:ilvl w:val="0"/>
                <w:numId w:val="3"/>
              </w:numPr>
              <w:spacing w:after="0" w:line="240" w:lineRule="auto"/>
              <w:ind w:left="0" w:hanging="2"/>
              <w:rPr>
                <w:rFonts w:ascii="Cambria" w:eastAsia="Cambria" w:hAnsi="Cambria" w:cs="Cambria"/>
                <w:sz w:val="24"/>
                <w:szCs w:val="24"/>
              </w:rPr>
            </w:pPr>
            <w:r w:rsidRPr="0090330A">
              <w:rPr>
                <w:rFonts w:ascii="Cambria" w:eastAsia="Cambria" w:hAnsi="Cambria" w:cs="Cambria"/>
                <w:sz w:val="24"/>
                <w:szCs w:val="24"/>
              </w:rPr>
              <w:t>Making the World a Better Place</w:t>
            </w:r>
          </w:p>
          <w:p w:rsidR="00F32EAF" w:rsidRPr="0090330A" w:rsidRDefault="006E2ACA">
            <w:pPr>
              <w:numPr>
                <w:ilvl w:val="0"/>
                <w:numId w:val="4"/>
              </w:numPr>
              <w:spacing w:after="0" w:line="240" w:lineRule="auto"/>
              <w:ind w:left="0" w:hanging="2"/>
              <w:rPr>
                <w:rFonts w:ascii="Cambria" w:eastAsia="Cambria" w:hAnsi="Cambria" w:cs="Cambria"/>
                <w:sz w:val="24"/>
                <w:szCs w:val="24"/>
              </w:rPr>
            </w:pPr>
            <w:r w:rsidRPr="0090330A">
              <w:rPr>
                <w:rFonts w:ascii="Cambria" w:eastAsia="Cambria" w:hAnsi="Cambria" w:cs="Cambria"/>
                <w:sz w:val="24"/>
                <w:szCs w:val="24"/>
              </w:rPr>
              <w:t>And much more!</w:t>
            </w:r>
          </w:p>
        </w:tc>
        <w:tc>
          <w:tcPr>
            <w:tcW w:w="5418" w:type="dxa"/>
          </w:tcPr>
          <w:p w:rsidR="00F32EAF" w:rsidRPr="0090330A" w:rsidRDefault="006E2ACA">
            <w:pPr>
              <w:spacing w:after="0"/>
              <w:ind w:left="1" w:hanging="3"/>
              <w:rPr>
                <w:rFonts w:ascii="Cambria" w:eastAsia="Cambria" w:hAnsi="Cambria" w:cs="Cambria"/>
                <w:sz w:val="26"/>
                <w:szCs w:val="26"/>
              </w:rPr>
            </w:pPr>
            <w:r w:rsidRPr="0090330A">
              <w:rPr>
                <w:rFonts w:ascii="Cambria" w:eastAsia="Cambria" w:hAnsi="Cambria" w:cs="Cambria"/>
                <w:b/>
                <w:i/>
                <w:sz w:val="28"/>
                <w:szCs w:val="28"/>
                <w:u w:val="single"/>
              </w:rPr>
              <w:t xml:space="preserve">Recruiters </w:t>
            </w:r>
            <w:r w:rsidR="0090330A" w:rsidRPr="0090330A">
              <w:rPr>
                <w:rFonts w:ascii="Cambria" w:eastAsia="Cambria" w:hAnsi="Cambria" w:cs="Cambria"/>
                <w:b/>
                <w:i/>
                <w:sz w:val="28"/>
                <w:szCs w:val="28"/>
                <w:u w:val="single"/>
              </w:rPr>
              <w:t>Track</w:t>
            </w:r>
            <w:r w:rsidR="0090330A" w:rsidRPr="0090330A">
              <w:rPr>
                <w:rFonts w:ascii="Cambria" w:eastAsia="Cambria" w:hAnsi="Cambria" w:cs="Cambria"/>
                <w:b/>
                <w:i/>
                <w:sz w:val="26"/>
                <w:szCs w:val="26"/>
                <w:u w:val="single"/>
              </w:rPr>
              <w:t xml:space="preserve"> (</w:t>
            </w:r>
            <w:r w:rsidRPr="0090330A">
              <w:rPr>
                <w:rFonts w:ascii="Cambria" w:eastAsia="Cambria" w:hAnsi="Cambria" w:cs="Cambria"/>
                <w:b/>
                <w:i/>
                <w:sz w:val="26"/>
                <w:szCs w:val="26"/>
              </w:rPr>
              <w:t>adviser training)</w:t>
            </w:r>
          </w:p>
          <w:p w:rsidR="00F32EAF" w:rsidRPr="0090330A" w:rsidRDefault="00F32EAF">
            <w:pPr>
              <w:spacing w:after="0"/>
              <w:ind w:left="1" w:hanging="3"/>
              <w:rPr>
                <w:rFonts w:ascii="Cambria" w:eastAsia="Cambria" w:hAnsi="Cambria" w:cs="Cambria"/>
                <w:sz w:val="26"/>
                <w:szCs w:val="26"/>
                <w:u w:val="single"/>
              </w:rPr>
            </w:pPr>
          </w:p>
          <w:p w:rsidR="00F32EAF" w:rsidRPr="0090330A" w:rsidRDefault="006E2ACA">
            <w:pPr>
              <w:numPr>
                <w:ilvl w:val="0"/>
                <w:numId w:val="1"/>
              </w:numPr>
              <w:pBdr>
                <w:top w:val="nil"/>
                <w:left w:val="nil"/>
                <w:bottom w:val="nil"/>
                <w:right w:val="nil"/>
                <w:between w:val="nil"/>
              </w:pBdr>
              <w:spacing w:after="0" w:line="240" w:lineRule="auto"/>
              <w:ind w:left="0" w:hanging="2"/>
              <w:rPr>
                <w:rFonts w:ascii="Cambria" w:eastAsia="Cambria" w:hAnsi="Cambria" w:cs="Cambria"/>
                <w:color w:val="000000"/>
                <w:sz w:val="24"/>
                <w:szCs w:val="24"/>
              </w:rPr>
            </w:pPr>
            <w:r w:rsidRPr="0090330A">
              <w:rPr>
                <w:rFonts w:ascii="Cambria" w:eastAsia="Cambria" w:hAnsi="Cambria" w:cs="Cambria"/>
                <w:color w:val="000000"/>
                <w:sz w:val="24"/>
                <w:szCs w:val="24"/>
              </w:rPr>
              <w:t xml:space="preserve">Preparation for </w:t>
            </w:r>
            <w:r>
              <w:rPr>
                <w:rFonts w:ascii="Cambria" w:eastAsia="Cambria" w:hAnsi="Cambria" w:cs="Cambria"/>
                <w:color w:val="000000"/>
                <w:sz w:val="24"/>
                <w:szCs w:val="24"/>
              </w:rPr>
              <w:t xml:space="preserve">the </w:t>
            </w:r>
            <w:r w:rsidRPr="0090330A">
              <w:rPr>
                <w:rFonts w:ascii="Cambria" w:eastAsia="Cambria" w:hAnsi="Cambria" w:cs="Cambria"/>
                <w:color w:val="000000"/>
                <w:sz w:val="24"/>
                <w:szCs w:val="24"/>
              </w:rPr>
              <w:t>202</w:t>
            </w:r>
            <w:r w:rsidR="0090330A">
              <w:rPr>
                <w:rFonts w:ascii="Cambria" w:eastAsia="Cambria" w:hAnsi="Cambria" w:cs="Cambria"/>
                <w:color w:val="000000"/>
                <w:sz w:val="24"/>
                <w:szCs w:val="24"/>
              </w:rPr>
              <w:t>3</w:t>
            </w:r>
            <w:r w:rsidRPr="0090330A">
              <w:rPr>
                <w:rFonts w:ascii="Cambria" w:eastAsia="Cambria" w:hAnsi="Cambria" w:cs="Cambria"/>
                <w:color w:val="000000"/>
                <w:sz w:val="24"/>
                <w:szCs w:val="24"/>
              </w:rPr>
              <w:t xml:space="preserve"> State Leadership Conference and Networking</w:t>
            </w:r>
          </w:p>
          <w:p w:rsidR="0090330A" w:rsidRDefault="0090330A">
            <w:pPr>
              <w:numPr>
                <w:ilvl w:val="0"/>
                <w:numId w:val="1"/>
              </w:numPr>
              <w:pBdr>
                <w:top w:val="nil"/>
                <w:left w:val="nil"/>
                <w:bottom w:val="nil"/>
                <w:right w:val="nil"/>
                <w:between w:val="nil"/>
              </w:pBdr>
              <w:spacing w:after="0"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Competitive Events Questions</w:t>
            </w:r>
          </w:p>
          <w:p w:rsidR="0090330A" w:rsidRDefault="0090330A">
            <w:pPr>
              <w:numPr>
                <w:ilvl w:val="0"/>
                <w:numId w:val="1"/>
              </w:numPr>
              <w:pBdr>
                <w:top w:val="nil"/>
                <w:left w:val="nil"/>
                <w:bottom w:val="nil"/>
                <w:right w:val="nil"/>
                <w:between w:val="nil"/>
              </w:pBdr>
              <w:spacing w:after="0"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Inclusion, Equity, Access and Diversity</w:t>
            </w:r>
          </w:p>
          <w:p w:rsidR="00F32EAF" w:rsidRPr="0090330A" w:rsidRDefault="006E2ACA">
            <w:pPr>
              <w:numPr>
                <w:ilvl w:val="0"/>
                <w:numId w:val="1"/>
              </w:numPr>
              <w:pBdr>
                <w:top w:val="nil"/>
                <w:left w:val="nil"/>
                <w:bottom w:val="nil"/>
                <w:right w:val="nil"/>
                <w:between w:val="nil"/>
              </w:pBdr>
              <w:spacing w:after="0" w:line="240" w:lineRule="auto"/>
              <w:ind w:left="0" w:hanging="2"/>
              <w:rPr>
                <w:rFonts w:ascii="Cambria" w:eastAsia="Cambria" w:hAnsi="Cambria" w:cs="Cambria"/>
                <w:color w:val="000000"/>
                <w:sz w:val="24"/>
                <w:szCs w:val="24"/>
              </w:rPr>
            </w:pPr>
            <w:r w:rsidRPr="0090330A">
              <w:rPr>
                <w:rFonts w:ascii="Cambria" w:eastAsia="Cambria" w:hAnsi="Cambria" w:cs="Cambria"/>
                <w:color w:val="000000"/>
                <w:sz w:val="24"/>
                <w:szCs w:val="24"/>
              </w:rPr>
              <w:t>State and National FCS updates</w:t>
            </w:r>
          </w:p>
          <w:p w:rsidR="00F32EAF" w:rsidRPr="0090330A" w:rsidRDefault="006E2ACA">
            <w:pPr>
              <w:numPr>
                <w:ilvl w:val="0"/>
                <w:numId w:val="1"/>
              </w:numPr>
              <w:pBdr>
                <w:top w:val="nil"/>
                <w:left w:val="nil"/>
                <w:bottom w:val="nil"/>
                <w:right w:val="nil"/>
                <w:between w:val="nil"/>
              </w:pBdr>
              <w:spacing w:after="0" w:line="240" w:lineRule="auto"/>
              <w:ind w:left="0" w:hanging="2"/>
              <w:rPr>
                <w:rFonts w:ascii="Cambria" w:eastAsia="Cambria" w:hAnsi="Cambria" w:cs="Cambria"/>
                <w:color w:val="000000"/>
                <w:sz w:val="24"/>
                <w:szCs w:val="24"/>
              </w:rPr>
            </w:pPr>
            <w:r w:rsidRPr="0090330A">
              <w:rPr>
                <w:rFonts w:ascii="Cambria" w:eastAsia="Cambria" w:hAnsi="Cambria" w:cs="Cambria"/>
                <w:color w:val="000000"/>
                <w:sz w:val="24"/>
                <w:szCs w:val="24"/>
              </w:rPr>
              <w:t>Developing a Sustainable chapter</w:t>
            </w:r>
          </w:p>
          <w:p w:rsidR="00F32EAF" w:rsidRPr="0090330A" w:rsidRDefault="00F32EAF">
            <w:pPr>
              <w:spacing w:after="0" w:line="240" w:lineRule="auto"/>
              <w:ind w:left="0" w:hanging="2"/>
              <w:rPr>
                <w:rFonts w:ascii="Cambria" w:eastAsia="Cambria" w:hAnsi="Cambria" w:cs="Cambria"/>
                <w:sz w:val="24"/>
                <w:szCs w:val="24"/>
              </w:rPr>
            </w:pPr>
          </w:p>
        </w:tc>
      </w:tr>
    </w:tbl>
    <w:p w:rsidR="00F32EAF" w:rsidRDefault="00F32EAF">
      <w:pPr>
        <w:spacing w:after="0" w:line="240" w:lineRule="auto"/>
        <w:ind w:left="0" w:hanging="2"/>
        <w:rPr>
          <w:rFonts w:ascii="Cambria" w:eastAsia="Cambria" w:hAnsi="Cambria" w:cs="Cambria"/>
          <w:sz w:val="24"/>
          <w:szCs w:val="24"/>
        </w:rPr>
      </w:pPr>
    </w:p>
    <w:p w:rsidR="00F32EAF" w:rsidRDefault="006E2ACA">
      <w:pPr>
        <w:spacing w:after="0"/>
        <w:ind w:left="0" w:hanging="2"/>
        <w:rPr>
          <w:rFonts w:ascii="Cambria" w:eastAsia="Cambria" w:hAnsi="Cambria" w:cs="Cambria"/>
        </w:rPr>
      </w:pPr>
      <w:r>
        <w:rPr>
          <w:rFonts w:ascii="Cambria" w:eastAsia="Cambria" w:hAnsi="Cambria" w:cs="Cambria"/>
          <w:sz w:val="16"/>
          <w:szCs w:val="16"/>
        </w:rPr>
        <w:t xml:space="preserve"> </w:t>
      </w:r>
      <w:r>
        <w:rPr>
          <w:rFonts w:ascii="Cambria" w:eastAsia="Cambria" w:hAnsi="Cambria" w:cs="Cambria"/>
        </w:rPr>
        <w:t xml:space="preserve">- - - - - -- - - - - - - - - - - - - - - - - - - - - - - - - - - - - - - - - - - - - - - - - - - - - - - - - - - - - - - - - - - - - - - - - - - - - - - - - - - - - - - </w:t>
      </w:r>
    </w:p>
    <w:p w:rsidR="00F32EAF" w:rsidRDefault="006E2ACA">
      <w:pPr>
        <w:spacing w:after="0"/>
        <w:ind w:left="1" w:hanging="3"/>
        <w:jc w:val="center"/>
        <w:rPr>
          <w:rFonts w:ascii="Cambria" w:eastAsia="Cambria" w:hAnsi="Cambria" w:cs="Cambria"/>
          <w:sz w:val="26"/>
          <w:szCs w:val="26"/>
        </w:rPr>
      </w:pPr>
      <w:r>
        <w:rPr>
          <w:rFonts w:ascii="Cambria" w:eastAsia="Cambria" w:hAnsi="Cambria" w:cs="Cambria"/>
          <w:b/>
          <w:sz w:val="26"/>
          <w:szCs w:val="26"/>
        </w:rPr>
        <w:t xml:space="preserve">       Permission Form                                             </w:t>
      </w:r>
    </w:p>
    <w:p w:rsidR="00F32EAF" w:rsidRDefault="006E2ACA">
      <w:pPr>
        <w:spacing w:after="0"/>
        <w:ind w:left="0" w:hanging="2"/>
        <w:rPr>
          <w:rFonts w:ascii="Cambria" w:eastAsia="Cambria" w:hAnsi="Cambria" w:cs="Cambria"/>
        </w:rPr>
      </w:pPr>
      <w:r>
        <w:rPr>
          <w:rFonts w:ascii="Cambria" w:eastAsia="Cambria" w:hAnsi="Cambria" w:cs="Cambria"/>
        </w:rPr>
        <w:t>Student’s Name ________________________________________________________________________ Grade _______________________</w:t>
      </w:r>
    </w:p>
    <w:p w:rsidR="00F32EAF" w:rsidRDefault="00F32EAF">
      <w:pPr>
        <w:spacing w:after="0"/>
        <w:rPr>
          <w:rFonts w:ascii="Cambria" w:eastAsia="Cambria" w:hAnsi="Cambria" w:cs="Cambria"/>
          <w:sz w:val="12"/>
          <w:szCs w:val="12"/>
        </w:rPr>
      </w:pPr>
    </w:p>
    <w:p w:rsidR="00F32EAF" w:rsidRDefault="006E2ACA">
      <w:pPr>
        <w:spacing w:after="0"/>
        <w:ind w:left="0" w:hanging="2"/>
        <w:rPr>
          <w:rFonts w:ascii="Cambria" w:eastAsia="Cambria" w:hAnsi="Cambria" w:cs="Cambria"/>
        </w:rPr>
      </w:pPr>
      <w:r>
        <w:rPr>
          <w:rFonts w:ascii="Cambria" w:eastAsia="Cambria" w:hAnsi="Cambria" w:cs="Cambria"/>
        </w:rPr>
        <w:t>Chapter Name __________________________________________________________________________ T-shirt size____________________</w:t>
      </w:r>
    </w:p>
    <w:p w:rsidR="00F32EAF" w:rsidRDefault="00F32EAF">
      <w:pPr>
        <w:spacing w:after="0"/>
        <w:ind w:left="0" w:hanging="2"/>
        <w:rPr>
          <w:rFonts w:ascii="Cambria" w:eastAsia="Cambria" w:hAnsi="Cambria" w:cs="Cambria"/>
        </w:rPr>
      </w:pPr>
    </w:p>
    <w:p w:rsidR="00F32EAF" w:rsidRDefault="00F32EAF">
      <w:pPr>
        <w:spacing w:after="0"/>
        <w:rPr>
          <w:rFonts w:ascii="Cambria" w:eastAsia="Cambria" w:hAnsi="Cambria" w:cs="Cambria"/>
          <w:sz w:val="12"/>
          <w:szCs w:val="12"/>
        </w:rPr>
      </w:pPr>
    </w:p>
    <w:p w:rsidR="00F32EAF" w:rsidRDefault="006E2ACA">
      <w:pPr>
        <w:spacing w:after="0"/>
        <w:ind w:left="0" w:hanging="2"/>
        <w:rPr>
          <w:rFonts w:ascii="Cambria" w:eastAsia="Cambria" w:hAnsi="Cambria" w:cs="Cambria"/>
        </w:rPr>
      </w:pPr>
      <w:r>
        <w:rPr>
          <w:rFonts w:ascii="Cambria" w:eastAsia="Cambria" w:hAnsi="Cambria" w:cs="Cambria"/>
        </w:rPr>
        <w:t xml:space="preserve">Parent/Guardian’s Signature    _________________________________________________________________________________________ </w:t>
      </w:r>
    </w:p>
    <w:p w:rsidR="00F32EAF" w:rsidRDefault="006E2ACA" w:rsidP="006E2ACA">
      <w:pPr>
        <w:spacing w:after="0"/>
        <w:ind w:leftChars="0" w:left="2880" w:firstLineChars="0" w:firstLine="720"/>
        <w:rPr>
          <w:rFonts w:ascii="Cambria" w:eastAsia="Cambria" w:hAnsi="Cambria" w:cs="Cambria"/>
        </w:rPr>
      </w:pPr>
      <w:r>
        <w:rPr>
          <w:rFonts w:ascii="Cambria" w:eastAsia="Cambria" w:hAnsi="Cambria" w:cs="Cambria"/>
          <w:sz w:val="18"/>
          <w:szCs w:val="18"/>
        </w:rPr>
        <w:t>Parent Signature</w:t>
      </w:r>
      <w:r>
        <w:rPr>
          <w:rFonts w:ascii="Cambria" w:eastAsia="Cambria" w:hAnsi="Cambria" w:cs="Cambria"/>
          <w:sz w:val="18"/>
          <w:szCs w:val="18"/>
        </w:rPr>
        <w:tab/>
      </w:r>
      <w:r>
        <w:rPr>
          <w:rFonts w:ascii="Cambria" w:eastAsia="Cambria" w:hAnsi="Cambria" w:cs="Cambria"/>
          <w:sz w:val="18"/>
          <w:szCs w:val="18"/>
        </w:rPr>
        <w:tab/>
      </w:r>
      <w:r>
        <w:rPr>
          <w:rFonts w:ascii="Cambria" w:eastAsia="Cambria" w:hAnsi="Cambria" w:cs="Cambria"/>
          <w:sz w:val="18"/>
          <w:szCs w:val="18"/>
        </w:rPr>
        <w:tab/>
        <w:t xml:space="preserve">                     Date</w:t>
      </w:r>
    </w:p>
    <w:p w:rsidR="00F32EAF" w:rsidRDefault="006E2ACA">
      <w:pPr>
        <w:spacing w:after="0"/>
        <w:ind w:left="0" w:hanging="2"/>
        <w:rPr>
          <w:rFonts w:ascii="Cambria" w:eastAsia="Cambria" w:hAnsi="Cambria" w:cs="Cambria"/>
        </w:rPr>
      </w:pPr>
      <w:r>
        <w:rPr>
          <w:rFonts w:ascii="Cambria" w:eastAsia="Cambria" w:hAnsi="Cambria" w:cs="Cambria"/>
        </w:rPr>
        <w:t xml:space="preserve">I give permission for my son/daughter, ____________________________________________________________, to participate in the </w:t>
      </w:r>
    </w:p>
    <w:p w:rsidR="00F32EAF" w:rsidRDefault="006E2ACA">
      <w:pPr>
        <w:spacing w:after="0"/>
        <w:ind w:left="0" w:hanging="2"/>
        <w:rPr>
          <w:rFonts w:ascii="Cambria" w:eastAsia="Cambria" w:hAnsi="Cambria" w:cs="Cambria"/>
        </w:rPr>
      </w:pPr>
      <w:r>
        <w:rPr>
          <w:rFonts w:ascii="Cambria" w:eastAsia="Cambria" w:hAnsi="Cambria" w:cs="Cambria"/>
        </w:rPr>
        <w:t xml:space="preserve">NJ FCCLA Leadership Boot Camp virtually on January 7, 2023.  </w:t>
      </w:r>
    </w:p>
    <w:p w:rsidR="00F32EAF" w:rsidRDefault="006E2ACA">
      <w:pPr>
        <w:spacing w:after="0"/>
        <w:ind w:left="0" w:hanging="2"/>
        <w:rPr>
          <w:rFonts w:ascii="Cambria" w:eastAsia="Cambria" w:hAnsi="Cambria" w:cs="Cambria"/>
          <w:sz w:val="10"/>
          <w:szCs w:val="10"/>
        </w:rPr>
      </w:pPr>
      <w:r>
        <w:rPr>
          <w:noProof/>
        </w:rPr>
        <mc:AlternateContent>
          <mc:Choice Requires="wps">
            <w:drawing>
              <wp:anchor distT="0" distB="0" distL="114300" distR="114300" simplePos="0" relativeHeight="251660288" behindDoc="1" locked="0" layoutInCell="1" hidden="0" allowOverlap="1">
                <wp:simplePos x="0" y="0"/>
                <wp:positionH relativeFrom="leftMargin">
                  <wp:posOffset>304800</wp:posOffset>
                </wp:positionH>
                <wp:positionV relativeFrom="paragraph">
                  <wp:posOffset>156210</wp:posOffset>
                </wp:positionV>
                <wp:extent cx="123825" cy="123825"/>
                <wp:effectExtent l="0" t="0" r="28575" b="28575"/>
                <wp:wrapTopAndBottom/>
                <wp:docPr id="1027" name="Rectangle 1027"/>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32EAF" w:rsidRDefault="00F32EAF">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id="Rectangle 1027" o:spid="_x0000_s1028" style="position:absolute;margin-left:24pt;margin-top:12.3pt;width:9.75pt;height:9.75pt;z-index:-251656192;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">
                <v:stroke startarrowwidth="narrow" startarrowlength="short" endarrowwidth="narrow" endarrowlength="short"/>
                <v:textbox inset="2.53958mm,2.53958mm,2.53958mm,2.53958mm">
                  <w:txbxContent>
                    <w:p w:rsidR="00F32EAF" w:rsidRDefault="00F32EAF">
                      <w:pPr>
                        <w:spacing w:after="0" w:line="240" w:lineRule="auto"/>
                        <w:ind w:left="0" w:hanging="2"/>
                      </w:pPr>
                    </w:p>
                  </w:txbxContent>
                </v:textbox>
                <w10:wrap type="topAndBottom" anchorx="margin"/>
              </v:rect>
            </w:pict>
          </mc:Fallback>
        </mc:AlternateContent>
      </w:r>
    </w:p>
    <w:p w:rsidR="00F32EAF" w:rsidRDefault="006E2ACA">
      <w:pPr>
        <w:spacing w:after="0"/>
        <w:ind w:left="0" w:hanging="2"/>
        <w:rPr>
          <w:rFonts w:ascii="Cambria" w:eastAsia="Cambria" w:hAnsi="Cambria" w:cs="Cambria"/>
          <w:sz w:val="20"/>
          <w:szCs w:val="20"/>
        </w:rPr>
      </w:pPr>
      <w:r>
        <w:rPr>
          <w:rFonts w:ascii="Cambria" w:eastAsia="Cambria" w:hAnsi="Cambria" w:cs="Cambria"/>
          <w:sz w:val="20"/>
          <w:szCs w:val="20"/>
        </w:rPr>
        <w:t xml:space="preserve">I understand that during this event my son/daughter will be participating in group activities and photographs/video may be taken for the NJ FCCLA website or state conference media.  </w:t>
      </w:r>
    </w:p>
    <w:p w:rsidR="00F32EAF" w:rsidRDefault="006E2ACA">
      <w:pPr>
        <w:spacing w:after="0"/>
        <w:ind w:left="0" w:hanging="2"/>
        <w:rPr>
          <w:rFonts w:ascii="Cambria" w:eastAsia="Cambria" w:hAnsi="Cambria" w:cs="Cambria"/>
          <w:sz w:val="18"/>
          <w:szCs w:val="18"/>
        </w:rPr>
      </w:pPr>
      <w:r>
        <w:rPr>
          <w:rFonts w:ascii="Cambria" w:eastAsia="Cambria" w:hAnsi="Cambria" w:cs="Cambria"/>
          <w:sz w:val="18"/>
          <w:szCs w:val="18"/>
        </w:rPr>
        <w:tab/>
      </w:r>
      <w:r>
        <w:rPr>
          <w:rFonts w:ascii="Cambria" w:eastAsia="Cambria" w:hAnsi="Cambria" w:cs="Cambria"/>
          <w:sz w:val="18"/>
          <w:szCs w:val="18"/>
        </w:rPr>
        <w:tab/>
      </w:r>
      <w:r>
        <w:rPr>
          <w:rFonts w:ascii="Cambria" w:eastAsia="Cambria" w:hAnsi="Cambria" w:cs="Cambria"/>
          <w:sz w:val="18"/>
          <w:szCs w:val="18"/>
        </w:rPr>
        <w:tab/>
      </w:r>
      <w:r>
        <w:rPr>
          <w:rFonts w:ascii="Cambria" w:eastAsia="Cambria" w:hAnsi="Cambria" w:cs="Cambria"/>
          <w:sz w:val="18"/>
          <w:szCs w:val="18"/>
        </w:rPr>
        <w:tab/>
      </w:r>
      <w:r>
        <w:rPr>
          <w:rFonts w:ascii="Cambria" w:eastAsia="Cambria" w:hAnsi="Cambria" w:cs="Cambria"/>
          <w:sz w:val="18"/>
          <w:szCs w:val="18"/>
        </w:rPr>
        <w:tab/>
      </w:r>
    </w:p>
    <w:sectPr w:rsidR="00F32EAF">
      <w:pgSz w:w="12240" w:h="15840"/>
      <w:pgMar w:top="360" w:right="720" w:bottom="450" w:left="9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077FC"/>
    <w:multiLevelType w:val="multilevel"/>
    <w:tmpl w:val="B4E075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4D63826"/>
    <w:multiLevelType w:val="multilevel"/>
    <w:tmpl w:val="7D50EC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B5A1E31"/>
    <w:multiLevelType w:val="multilevel"/>
    <w:tmpl w:val="0B6C97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54D7C7C"/>
    <w:multiLevelType w:val="multilevel"/>
    <w:tmpl w:val="FA0651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EAF"/>
    <w:rsid w:val="002E0152"/>
    <w:rsid w:val="006E2ACA"/>
    <w:rsid w:val="0090330A"/>
    <w:rsid w:val="0093658B"/>
    <w:rsid w:val="00F32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1D532B-6D01-476E-B751-3AAA236C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spacing w:line="240" w:lineRule="auto"/>
      <w:ind w:left="720"/>
      <w:contextualSpacing/>
    </w:pPr>
    <w:rPr>
      <w:rFonts w:cs="Times New Roman"/>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cs="Times New Roman"/>
      <w:position w:val="-1"/>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image" Target="media/image10.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RBMP8Ee+IgBId967qpjRxRYMDg==">AMUW2mXATV1ACGFeYf0HjQ8k1xzqKDDP/6vwCXo6KDUORxwgaQaGIxtJPBO3X5oA7yKBs3goq3glJ5dbiRVrfPd1KKc2DcvP7rc14UwXumM574MwJ3PK7k4=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Edison Board of Education</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fccla nj</dc:creator>
  <cp:lastModifiedBy>Stacey Dworzanski</cp:lastModifiedBy>
  <cp:revision>2</cp:revision>
  <dcterms:created xsi:type="dcterms:W3CDTF">2022-11-29T19:06:00Z</dcterms:created>
  <dcterms:modified xsi:type="dcterms:W3CDTF">2022-11-29T19:06:00Z</dcterms:modified>
</cp:coreProperties>
</file>