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D3" w:rsidRPr="00AF0855" w:rsidRDefault="00D2765D" w:rsidP="008340E6">
      <w:pPr>
        <w:spacing w:after="0" w:line="240" w:lineRule="auto"/>
        <w:jc w:val="center"/>
        <w:rPr>
          <w:rFonts w:ascii="Comic Sans MS" w:hAnsi="Comic Sans MS"/>
          <w:b/>
          <w:u w:val="single"/>
        </w:rPr>
      </w:pPr>
      <w:bookmarkStart w:id="0" w:name="_GoBack"/>
      <w:bookmarkEnd w:id="0"/>
      <w:r>
        <w:rPr>
          <w:rFonts w:ascii="Comic Sans MS" w:hAnsi="Comic Sans MS"/>
          <w:b/>
          <w:u w:val="single"/>
        </w:rPr>
        <w:t>Poppets Pre-School</w:t>
      </w:r>
    </w:p>
    <w:p w:rsidR="008340E6" w:rsidRPr="00AF0855" w:rsidRDefault="00D2765D" w:rsidP="008340E6">
      <w:pPr>
        <w:spacing w:after="0" w:line="240" w:lineRule="auto"/>
        <w:jc w:val="center"/>
        <w:rPr>
          <w:rFonts w:ascii="Comic Sans MS" w:hAnsi="Comic Sans MS"/>
          <w:b/>
          <w:u w:val="single"/>
        </w:rPr>
      </w:pPr>
      <w:r>
        <w:rPr>
          <w:rFonts w:ascii="Comic Sans MS" w:hAnsi="Comic Sans MS"/>
          <w:b/>
          <w:u w:val="single"/>
        </w:rPr>
        <w:t>Safeguarding Policy Update</w:t>
      </w:r>
    </w:p>
    <w:p w:rsidR="008340E6" w:rsidRPr="00CE6148" w:rsidRDefault="008340E6" w:rsidP="008340E6">
      <w:pPr>
        <w:spacing w:after="0" w:line="240" w:lineRule="auto"/>
        <w:jc w:val="center"/>
        <w:rPr>
          <w:rFonts w:ascii="Comic Sans MS" w:hAnsi="Comic Sans MS"/>
          <w:b/>
        </w:rPr>
      </w:pPr>
    </w:p>
    <w:p w:rsidR="000E7494" w:rsidRDefault="00D2765D" w:rsidP="008340E6">
      <w:pPr>
        <w:spacing w:after="0" w:line="240" w:lineRule="auto"/>
        <w:rPr>
          <w:rFonts w:ascii="Comic Sans MS" w:hAnsi="Comic Sans MS"/>
        </w:rPr>
      </w:pPr>
      <w:r>
        <w:rPr>
          <w:rFonts w:ascii="Comic Sans MS" w:hAnsi="Comic Sans MS"/>
        </w:rPr>
        <w:t>Female Genital Mutilation (FGM)</w:t>
      </w:r>
    </w:p>
    <w:p w:rsidR="00D2765D" w:rsidRDefault="00D2765D" w:rsidP="008340E6">
      <w:pPr>
        <w:spacing w:after="0" w:line="240" w:lineRule="auto"/>
        <w:rPr>
          <w:rFonts w:ascii="Comic Sans MS" w:hAnsi="Comic Sans MS"/>
        </w:rPr>
      </w:pPr>
      <w:r>
        <w:rPr>
          <w:rFonts w:ascii="Comic Sans MS" w:hAnsi="Comic Sans MS"/>
        </w:rPr>
        <w:t>FGM ‘includes all procedures which involve partial or total removal of the external female genitalia or other injury to the female genital organs for non-medical reasons whether for cultural or other non-therapeutic reasons’ (WHO, UNICEF, UNFPA, 1997)</w:t>
      </w:r>
    </w:p>
    <w:p w:rsidR="00D2765D" w:rsidRDefault="00D2765D" w:rsidP="008340E6">
      <w:pPr>
        <w:spacing w:after="0" w:line="240" w:lineRule="auto"/>
        <w:rPr>
          <w:rFonts w:ascii="Comic Sans MS" w:hAnsi="Comic Sans MS"/>
        </w:rPr>
      </w:pPr>
    </w:p>
    <w:p w:rsidR="00D2765D" w:rsidRDefault="00D2765D" w:rsidP="008340E6">
      <w:pPr>
        <w:spacing w:after="0" w:line="240" w:lineRule="auto"/>
        <w:rPr>
          <w:rFonts w:ascii="Comic Sans MS" w:hAnsi="Comic Sans MS"/>
        </w:rPr>
      </w:pPr>
      <w:r>
        <w:rPr>
          <w:rFonts w:ascii="Comic Sans MS" w:hAnsi="Comic Sans MS"/>
        </w:rPr>
        <w:t xml:space="preserve">FGM constitutes child abuse and causes physical, psychological and sexual harm which can be severely disabling. In the case of suspected FGM providers must not contact parents before speaking to SPA (Kingston Social Services). </w:t>
      </w:r>
    </w:p>
    <w:p w:rsidR="00D2765D" w:rsidRDefault="00D2765D" w:rsidP="008340E6">
      <w:pPr>
        <w:spacing w:after="0" w:line="240" w:lineRule="auto"/>
        <w:rPr>
          <w:rFonts w:ascii="Comic Sans MS" w:hAnsi="Comic Sans MS"/>
        </w:rPr>
      </w:pPr>
    </w:p>
    <w:p w:rsidR="00D2765D" w:rsidRDefault="00D2765D" w:rsidP="008340E6">
      <w:pPr>
        <w:spacing w:after="0" w:line="240" w:lineRule="auto"/>
        <w:rPr>
          <w:rFonts w:ascii="Comic Sans MS" w:hAnsi="Comic Sans MS"/>
        </w:rPr>
      </w:pPr>
      <w:r>
        <w:rPr>
          <w:rFonts w:ascii="Comic Sans MS" w:hAnsi="Comic Sans MS"/>
        </w:rPr>
        <w:t>Signs that might suggest FGM:</w:t>
      </w:r>
    </w:p>
    <w:p w:rsidR="00D2765D" w:rsidRDefault="00D2765D" w:rsidP="00D2765D">
      <w:pPr>
        <w:pStyle w:val="ListParagraph"/>
        <w:numPr>
          <w:ilvl w:val="0"/>
          <w:numId w:val="1"/>
        </w:numPr>
        <w:spacing w:after="0" w:line="240" w:lineRule="auto"/>
        <w:rPr>
          <w:rFonts w:ascii="Comic Sans MS" w:hAnsi="Comic Sans MS"/>
        </w:rPr>
      </w:pPr>
      <w:r>
        <w:rPr>
          <w:rFonts w:ascii="Comic Sans MS" w:hAnsi="Comic Sans MS"/>
        </w:rPr>
        <w:t>A child may talk about a special procedure or ceremony that is going to take place.</w:t>
      </w:r>
    </w:p>
    <w:p w:rsidR="00D2765D" w:rsidRDefault="00D2765D" w:rsidP="00D2765D">
      <w:pPr>
        <w:pStyle w:val="ListParagraph"/>
        <w:numPr>
          <w:ilvl w:val="0"/>
          <w:numId w:val="1"/>
        </w:numPr>
        <w:spacing w:after="0" w:line="240" w:lineRule="auto"/>
        <w:rPr>
          <w:rFonts w:ascii="Comic Sans MS" w:hAnsi="Comic Sans MS"/>
        </w:rPr>
      </w:pPr>
      <w:r>
        <w:rPr>
          <w:rFonts w:ascii="Comic Sans MS" w:hAnsi="Comic Sans MS"/>
        </w:rPr>
        <w:t>Prolonged absence from the pre-school.</w:t>
      </w:r>
    </w:p>
    <w:p w:rsidR="00D2765D" w:rsidRDefault="00D2765D" w:rsidP="00D2765D">
      <w:pPr>
        <w:pStyle w:val="ListParagraph"/>
        <w:numPr>
          <w:ilvl w:val="0"/>
          <w:numId w:val="1"/>
        </w:numPr>
        <w:spacing w:after="0" w:line="240" w:lineRule="auto"/>
        <w:rPr>
          <w:rFonts w:ascii="Comic Sans MS" w:hAnsi="Comic Sans MS"/>
        </w:rPr>
      </w:pPr>
      <w:r>
        <w:rPr>
          <w:rFonts w:ascii="Comic Sans MS" w:hAnsi="Comic Sans MS"/>
        </w:rPr>
        <w:t>Change in behaviour on return.</w:t>
      </w:r>
    </w:p>
    <w:p w:rsidR="00D2765D" w:rsidRDefault="00D2765D" w:rsidP="00D2765D">
      <w:pPr>
        <w:pStyle w:val="ListParagraph"/>
        <w:numPr>
          <w:ilvl w:val="0"/>
          <w:numId w:val="1"/>
        </w:numPr>
        <w:spacing w:after="0" w:line="240" w:lineRule="auto"/>
        <w:rPr>
          <w:rFonts w:ascii="Comic Sans MS" w:hAnsi="Comic Sans MS"/>
        </w:rPr>
      </w:pPr>
      <w:r>
        <w:rPr>
          <w:rFonts w:ascii="Comic Sans MS" w:hAnsi="Comic Sans MS"/>
        </w:rPr>
        <w:t>Damage to the area and/or adjacent tissues.</w:t>
      </w:r>
    </w:p>
    <w:p w:rsidR="00CC531D" w:rsidRDefault="00CC531D" w:rsidP="00D2765D">
      <w:pPr>
        <w:pStyle w:val="ListParagraph"/>
        <w:numPr>
          <w:ilvl w:val="0"/>
          <w:numId w:val="1"/>
        </w:numPr>
        <w:spacing w:after="0" w:line="240" w:lineRule="auto"/>
        <w:rPr>
          <w:rFonts w:ascii="Comic Sans MS" w:hAnsi="Comic Sans MS"/>
        </w:rPr>
      </w:pPr>
      <w:r>
        <w:rPr>
          <w:rFonts w:ascii="Comic Sans MS" w:hAnsi="Comic Sans MS"/>
        </w:rPr>
        <w:t>Pain or difficulty in sitting.</w:t>
      </w:r>
    </w:p>
    <w:p w:rsidR="00CC531D" w:rsidRDefault="00CC531D" w:rsidP="00D2765D">
      <w:pPr>
        <w:pStyle w:val="ListParagraph"/>
        <w:numPr>
          <w:ilvl w:val="0"/>
          <w:numId w:val="1"/>
        </w:numPr>
        <w:spacing w:after="0" w:line="240" w:lineRule="auto"/>
        <w:rPr>
          <w:rFonts w:ascii="Comic Sans MS" w:hAnsi="Comic Sans MS"/>
        </w:rPr>
      </w:pPr>
      <w:r>
        <w:rPr>
          <w:rFonts w:ascii="Comic Sans MS" w:hAnsi="Comic Sans MS"/>
        </w:rPr>
        <w:t>Bleeding or infection.</w:t>
      </w:r>
    </w:p>
    <w:p w:rsidR="00CC531D" w:rsidRDefault="00CC531D" w:rsidP="00D2765D">
      <w:pPr>
        <w:pStyle w:val="ListParagraph"/>
        <w:numPr>
          <w:ilvl w:val="0"/>
          <w:numId w:val="1"/>
        </w:numPr>
        <w:spacing w:after="0" w:line="240" w:lineRule="auto"/>
        <w:rPr>
          <w:rFonts w:ascii="Comic Sans MS" w:hAnsi="Comic Sans MS"/>
        </w:rPr>
      </w:pPr>
      <w:r>
        <w:rPr>
          <w:rFonts w:ascii="Comic Sans MS" w:hAnsi="Comic Sans MS"/>
        </w:rPr>
        <w:t>Urine retention.</w:t>
      </w:r>
    </w:p>
    <w:p w:rsidR="00CC531D" w:rsidRDefault="00CC531D" w:rsidP="00D2765D">
      <w:pPr>
        <w:pStyle w:val="ListParagraph"/>
        <w:numPr>
          <w:ilvl w:val="0"/>
          <w:numId w:val="1"/>
        </w:numPr>
        <w:spacing w:after="0" w:line="240" w:lineRule="auto"/>
        <w:rPr>
          <w:rFonts w:ascii="Comic Sans MS" w:hAnsi="Comic Sans MS"/>
        </w:rPr>
      </w:pPr>
      <w:r>
        <w:rPr>
          <w:rFonts w:ascii="Comic Sans MS" w:hAnsi="Comic Sans MS"/>
        </w:rPr>
        <w:t>Fracture or dislocation as a result of restraint.</w:t>
      </w:r>
    </w:p>
    <w:p w:rsidR="00CC531D" w:rsidRDefault="00CC531D" w:rsidP="00D2765D">
      <w:pPr>
        <w:pStyle w:val="ListParagraph"/>
        <w:numPr>
          <w:ilvl w:val="0"/>
          <w:numId w:val="1"/>
        </w:numPr>
        <w:spacing w:after="0" w:line="240" w:lineRule="auto"/>
        <w:rPr>
          <w:rFonts w:ascii="Comic Sans MS" w:hAnsi="Comic Sans MS"/>
        </w:rPr>
      </w:pPr>
      <w:r>
        <w:rPr>
          <w:rFonts w:ascii="Comic Sans MS" w:hAnsi="Comic Sans MS"/>
        </w:rPr>
        <w:t>Psychological damage, including depression, anxiety and sexual dysfunction.</w:t>
      </w:r>
    </w:p>
    <w:p w:rsidR="00CC531D" w:rsidRDefault="00CC531D" w:rsidP="00CC531D">
      <w:pPr>
        <w:spacing w:after="0" w:line="240" w:lineRule="auto"/>
        <w:rPr>
          <w:rFonts w:ascii="Comic Sans MS" w:hAnsi="Comic Sans MS"/>
        </w:rPr>
      </w:pPr>
    </w:p>
    <w:p w:rsidR="00D2765D" w:rsidRDefault="005470D6" w:rsidP="00CC531D">
      <w:pPr>
        <w:spacing w:after="0" w:line="240" w:lineRule="auto"/>
        <w:rPr>
          <w:rFonts w:ascii="Comic Sans MS" w:hAnsi="Comic Sans MS"/>
        </w:rPr>
      </w:pPr>
      <w:r>
        <w:rPr>
          <w:rFonts w:ascii="Comic Sans MS" w:hAnsi="Comic Sans MS"/>
        </w:rPr>
        <w:t>In a suspected case of FGM</w:t>
      </w:r>
      <w:r w:rsidR="00CC531D">
        <w:rPr>
          <w:rFonts w:ascii="Comic Sans MS" w:hAnsi="Comic Sans MS"/>
        </w:rPr>
        <w:t xml:space="preserve"> Poppets Pre-school’s Safeguarding Policy will be adhered to.</w:t>
      </w:r>
    </w:p>
    <w:p w:rsidR="00CC531D" w:rsidRPr="00CC531D" w:rsidRDefault="00CC531D" w:rsidP="00CC531D">
      <w:pPr>
        <w:spacing w:after="0" w:line="240" w:lineRule="auto"/>
        <w:rPr>
          <w:rFonts w:ascii="Comic Sans MS" w:hAnsi="Comic Sans MS"/>
        </w:rPr>
      </w:pPr>
    </w:p>
    <w:p w:rsidR="00F2797B" w:rsidRPr="00CE6148" w:rsidRDefault="00F2797B" w:rsidP="008340E6">
      <w:pPr>
        <w:spacing w:after="0" w:line="240" w:lineRule="auto"/>
        <w:rPr>
          <w:rFonts w:ascii="Comic Sans MS" w:hAnsi="Comic Sans MS"/>
        </w:rPr>
      </w:pPr>
      <w:r w:rsidRPr="00CE6148">
        <w:rPr>
          <w:rFonts w:ascii="Comic Sans MS" w:hAnsi="Comic Sans MS"/>
        </w:rPr>
        <w:t xml:space="preserve">This policy was </w:t>
      </w:r>
      <w:r w:rsidR="00CE6148" w:rsidRPr="00CE6148">
        <w:rPr>
          <w:rFonts w:ascii="Comic Sans MS" w:hAnsi="Comic Sans MS"/>
        </w:rPr>
        <w:t>adopted on</w:t>
      </w:r>
      <w:proofErr w:type="gramStart"/>
      <w:r w:rsidR="00CE6148" w:rsidRPr="00CE6148">
        <w:rPr>
          <w:rFonts w:ascii="Comic Sans MS" w:hAnsi="Comic Sans MS"/>
        </w:rPr>
        <w:t xml:space="preserve">: </w:t>
      </w:r>
      <w:r w:rsidRPr="00CE6148">
        <w:rPr>
          <w:rFonts w:ascii="Comic Sans MS" w:hAnsi="Comic Sans MS"/>
        </w:rPr>
        <w:tab/>
      </w:r>
      <w:r w:rsidR="00CE6148" w:rsidRPr="00CE6148">
        <w:rPr>
          <w:rFonts w:ascii="Comic Sans MS" w:hAnsi="Comic Sans MS"/>
        </w:rPr>
        <w:t>………………………………………………………………………………….</w:t>
      </w:r>
      <w:proofErr w:type="gramEnd"/>
    </w:p>
    <w:p w:rsidR="00F2797B" w:rsidRPr="00CE6148" w:rsidRDefault="00F2797B" w:rsidP="008340E6">
      <w:pPr>
        <w:spacing w:after="0" w:line="240" w:lineRule="auto"/>
        <w:rPr>
          <w:rFonts w:ascii="Comic Sans MS" w:hAnsi="Comic Sans MS"/>
        </w:rPr>
      </w:pPr>
    </w:p>
    <w:p w:rsidR="00F2797B" w:rsidRPr="00CE6148" w:rsidRDefault="00F2797B" w:rsidP="008340E6">
      <w:pPr>
        <w:spacing w:after="0" w:line="240" w:lineRule="auto"/>
        <w:rPr>
          <w:rFonts w:ascii="Comic Sans MS" w:hAnsi="Comic Sans MS"/>
        </w:rPr>
      </w:pPr>
      <w:r w:rsidRPr="00CE6148">
        <w:rPr>
          <w:rFonts w:ascii="Comic Sans MS" w:hAnsi="Comic Sans MS"/>
        </w:rPr>
        <w:t>Signed on behalf of the Pre-School</w:t>
      </w:r>
      <w:r w:rsidR="00CE6148" w:rsidRPr="00CE6148">
        <w:rPr>
          <w:rFonts w:ascii="Comic Sans MS" w:hAnsi="Comic Sans MS"/>
        </w:rPr>
        <w:t>: ………………………………………………………………….</w:t>
      </w:r>
      <w:r w:rsidRPr="00CE6148">
        <w:rPr>
          <w:rFonts w:ascii="Comic Sans MS" w:hAnsi="Comic Sans MS"/>
        </w:rPr>
        <w:tab/>
        <w:t>(Owner)</w:t>
      </w:r>
    </w:p>
    <w:p w:rsidR="00F2797B" w:rsidRPr="00CE6148" w:rsidRDefault="00F2797B" w:rsidP="008340E6">
      <w:pPr>
        <w:spacing w:after="0" w:line="240" w:lineRule="auto"/>
        <w:rPr>
          <w:rFonts w:ascii="Comic Sans MS" w:hAnsi="Comic Sans MS"/>
        </w:rPr>
      </w:pPr>
    </w:p>
    <w:p w:rsidR="00F2797B" w:rsidRPr="00F2797B" w:rsidRDefault="00CE6148" w:rsidP="008340E6">
      <w:pPr>
        <w:spacing w:after="0" w:line="240" w:lineRule="auto"/>
        <w:rPr>
          <w:i/>
        </w:rPr>
      </w:pPr>
      <w:r w:rsidRPr="00CE6148">
        <w:rPr>
          <w:rFonts w:ascii="Comic Sans MS" w:hAnsi="Comic Sans MS"/>
        </w:rPr>
        <w:t xml:space="preserve">Date for review: </w:t>
      </w:r>
      <w:r w:rsidR="00F17738">
        <w:rPr>
          <w:rFonts w:ascii="Comic Sans MS" w:hAnsi="Comic Sans MS"/>
        </w:rPr>
        <w:t>August</w:t>
      </w:r>
      <w:r w:rsidR="00AA6D03">
        <w:rPr>
          <w:rFonts w:ascii="Comic Sans MS" w:hAnsi="Comic Sans MS"/>
        </w:rPr>
        <w:t xml:space="preserve"> 2023</w:t>
      </w:r>
      <w:r w:rsidR="00F2797B">
        <w:rPr>
          <w:i/>
        </w:rPr>
        <w:tab/>
      </w:r>
      <w:r w:rsidR="00F2797B">
        <w:rPr>
          <w:i/>
        </w:rPr>
        <w:tab/>
      </w:r>
    </w:p>
    <w:sectPr w:rsidR="00F2797B" w:rsidRPr="00F2797B" w:rsidSect="001C729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25543"/>
    <w:multiLevelType w:val="hybridMultilevel"/>
    <w:tmpl w:val="483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E6"/>
    <w:rsid w:val="000E7494"/>
    <w:rsid w:val="001C7299"/>
    <w:rsid w:val="00287295"/>
    <w:rsid w:val="002D44D2"/>
    <w:rsid w:val="00323B83"/>
    <w:rsid w:val="00481B90"/>
    <w:rsid w:val="005470D6"/>
    <w:rsid w:val="005A0AA7"/>
    <w:rsid w:val="0060348A"/>
    <w:rsid w:val="0071012C"/>
    <w:rsid w:val="008340E6"/>
    <w:rsid w:val="00A81AA6"/>
    <w:rsid w:val="00AA35C4"/>
    <w:rsid w:val="00AA6D03"/>
    <w:rsid w:val="00AF0855"/>
    <w:rsid w:val="00CC531D"/>
    <w:rsid w:val="00CE6148"/>
    <w:rsid w:val="00D2765D"/>
    <w:rsid w:val="00E41BA6"/>
    <w:rsid w:val="00F07F88"/>
    <w:rsid w:val="00F17738"/>
    <w:rsid w:val="00F2797B"/>
    <w:rsid w:val="00FF5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55"/>
    <w:rPr>
      <w:rFonts w:ascii="Segoe UI" w:hAnsi="Segoe UI" w:cs="Segoe UI"/>
      <w:sz w:val="18"/>
      <w:szCs w:val="18"/>
    </w:rPr>
  </w:style>
  <w:style w:type="paragraph" w:styleId="ListParagraph">
    <w:name w:val="List Paragraph"/>
    <w:basedOn w:val="Normal"/>
    <w:uiPriority w:val="34"/>
    <w:qFormat/>
    <w:rsid w:val="00D27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55"/>
    <w:rPr>
      <w:rFonts w:ascii="Segoe UI" w:hAnsi="Segoe UI" w:cs="Segoe UI"/>
      <w:sz w:val="18"/>
      <w:szCs w:val="18"/>
    </w:rPr>
  </w:style>
  <w:style w:type="paragraph" w:styleId="ListParagraph">
    <w:name w:val="List Paragraph"/>
    <w:basedOn w:val="Normal"/>
    <w:uiPriority w:val="34"/>
    <w:qFormat/>
    <w:rsid w:val="00D27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McBride</dc:creator>
  <cp:lastModifiedBy>Windows User</cp:lastModifiedBy>
  <cp:revision>2</cp:revision>
  <cp:lastPrinted>2018-08-23T16:07:00Z</cp:lastPrinted>
  <dcterms:created xsi:type="dcterms:W3CDTF">2022-09-04T13:21:00Z</dcterms:created>
  <dcterms:modified xsi:type="dcterms:W3CDTF">2022-09-04T13:21:00Z</dcterms:modified>
</cp:coreProperties>
</file>