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46" w:rsidRPr="00151846" w:rsidRDefault="00151846" w:rsidP="00151846">
      <w:pPr>
        <w:jc w:val="center"/>
        <w:rPr>
          <w:sz w:val="36"/>
          <w:szCs w:val="36"/>
          <w:lang w:val="en-US"/>
        </w:rPr>
      </w:pPr>
      <w:r w:rsidRPr="00151846">
        <w:rPr>
          <w:sz w:val="36"/>
          <w:szCs w:val="36"/>
          <w:lang w:val="en-US"/>
        </w:rPr>
        <w:t>Minutes</w:t>
      </w:r>
    </w:p>
    <w:p w:rsidR="00C8728D" w:rsidRPr="00DC4771" w:rsidRDefault="00C8728D" w:rsidP="00C8728D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Judges Association Meeting</w:t>
      </w:r>
    </w:p>
    <w:p w:rsidR="00DC4771" w:rsidRPr="00DC4771" w:rsidRDefault="00DC4771" w:rsidP="00DC4771">
      <w:pPr>
        <w:jc w:val="center"/>
        <w:rPr>
          <w:sz w:val="36"/>
          <w:szCs w:val="36"/>
          <w:lang w:val="en-US"/>
        </w:rPr>
      </w:pPr>
      <w:r w:rsidRPr="00DC4771">
        <w:rPr>
          <w:sz w:val="36"/>
          <w:szCs w:val="36"/>
          <w:lang w:val="en-US"/>
        </w:rPr>
        <w:t>Budgerigar Association of America</w:t>
      </w:r>
    </w:p>
    <w:p w:rsidR="00DC4771" w:rsidRDefault="00DC4771" w:rsidP="00DC4771">
      <w:pPr>
        <w:jc w:val="center"/>
        <w:rPr>
          <w:sz w:val="28"/>
          <w:szCs w:val="28"/>
          <w:lang w:val="en-US"/>
        </w:rPr>
      </w:pPr>
      <w:r w:rsidRPr="00DC4771">
        <w:rPr>
          <w:sz w:val="28"/>
          <w:szCs w:val="28"/>
          <w:lang w:val="en-US"/>
        </w:rPr>
        <w:t>Houston, Texas</w:t>
      </w:r>
    </w:p>
    <w:p w:rsidR="00DC4771" w:rsidRDefault="00DC4771" w:rsidP="00DC47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26 Oct 2018</w:t>
      </w:r>
    </w:p>
    <w:p w:rsidR="0074213C" w:rsidRDefault="0074213C" w:rsidP="00DC4771">
      <w:pPr>
        <w:rPr>
          <w:sz w:val="28"/>
          <w:szCs w:val="28"/>
          <w:lang w:val="en-US"/>
        </w:rPr>
      </w:pPr>
      <w:r w:rsidRPr="0063262A">
        <w:rPr>
          <w:sz w:val="28"/>
          <w:szCs w:val="28"/>
          <w:highlight w:val="lightGray"/>
          <w:lang w:val="en-US"/>
        </w:rPr>
        <w:t>Meeting was called to order</w:t>
      </w:r>
      <w:r w:rsidR="006031CE" w:rsidRPr="0063262A">
        <w:rPr>
          <w:sz w:val="28"/>
          <w:szCs w:val="28"/>
          <w:highlight w:val="lightGray"/>
          <w:lang w:val="en-US"/>
        </w:rPr>
        <w:t xml:space="preserve"> at 9:00AM by Judge Administrator </w:t>
      </w:r>
      <w:proofErr w:type="spellStart"/>
      <w:r w:rsidR="006031CE" w:rsidRPr="0063262A">
        <w:rPr>
          <w:sz w:val="28"/>
          <w:szCs w:val="28"/>
          <w:highlight w:val="lightGray"/>
          <w:lang w:val="en-US"/>
        </w:rPr>
        <w:t>Mr</w:t>
      </w:r>
      <w:proofErr w:type="spellEnd"/>
      <w:r w:rsidR="006031CE" w:rsidRPr="0063262A">
        <w:rPr>
          <w:sz w:val="28"/>
          <w:szCs w:val="28"/>
          <w:highlight w:val="lightGray"/>
          <w:lang w:val="en-US"/>
        </w:rPr>
        <w:t xml:space="preserve"> Bob Wilson.</w:t>
      </w:r>
    </w:p>
    <w:p w:rsidR="006031CE" w:rsidRDefault="006031CE" w:rsidP="00DC4771">
      <w:pPr>
        <w:rPr>
          <w:b/>
          <w:sz w:val="28"/>
          <w:szCs w:val="28"/>
          <w:lang w:val="en-US"/>
        </w:rPr>
      </w:pPr>
      <w:r w:rsidRPr="006031CE">
        <w:rPr>
          <w:b/>
          <w:sz w:val="28"/>
          <w:szCs w:val="28"/>
          <w:lang w:val="en-US"/>
        </w:rPr>
        <w:t>Roll Call</w:t>
      </w:r>
    </w:p>
    <w:p w:rsidR="006031CE" w:rsidRPr="007A6706" w:rsidRDefault="006031CE" w:rsidP="00DC4771">
      <w:pPr>
        <w:rPr>
          <w:sz w:val="28"/>
          <w:szCs w:val="28"/>
          <w:lang w:val="en-US"/>
        </w:rPr>
      </w:pPr>
      <w:r w:rsidRPr="007A6706">
        <w:rPr>
          <w:sz w:val="28"/>
          <w:szCs w:val="28"/>
          <w:lang w:val="en-US"/>
        </w:rPr>
        <w:t xml:space="preserve">Bob Wilson, </w:t>
      </w:r>
      <w:r w:rsidRPr="008554DB">
        <w:rPr>
          <w:sz w:val="28"/>
          <w:szCs w:val="28"/>
          <w:lang w:val="en-US"/>
        </w:rPr>
        <w:t xml:space="preserve">Julie </w:t>
      </w:r>
      <w:r w:rsidR="002B2748" w:rsidRPr="008554DB">
        <w:rPr>
          <w:sz w:val="28"/>
          <w:szCs w:val="28"/>
          <w:lang w:val="en-US"/>
        </w:rPr>
        <w:t>Willis</w:t>
      </w:r>
      <w:r w:rsidRPr="007A6706">
        <w:rPr>
          <w:sz w:val="28"/>
          <w:szCs w:val="28"/>
          <w:lang w:val="en-US"/>
        </w:rPr>
        <w:t>, Robert Marshall</w:t>
      </w:r>
      <w:r w:rsidR="002849BF" w:rsidRPr="007A6706">
        <w:rPr>
          <w:sz w:val="28"/>
          <w:szCs w:val="28"/>
          <w:lang w:val="en-US"/>
        </w:rPr>
        <w:t xml:space="preserve">, </w:t>
      </w:r>
      <w:r w:rsidRPr="007A6706">
        <w:rPr>
          <w:sz w:val="28"/>
          <w:szCs w:val="28"/>
          <w:lang w:val="en-US"/>
        </w:rPr>
        <w:t>DeWayne Weldon</w:t>
      </w:r>
      <w:r w:rsidR="002849BF" w:rsidRPr="007A6706">
        <w:rPr>
          <w:sz w:val="28"/>
          <w:szCs w:val="28"/>
          <w:lang w:val="en-US"/>
        </w:rPr>
        <w:t xml:space="preserve">, </w:t>
      </w:r>
      <w:r w:rsidRPr="007A6706">
        <w:rPr>
          <w:sz w:val="28"/>
          <w:szCs w:val="28"/>
          <w:lang w:val="en-US"/>
        </w:rPr>
        <w:t>Rick</w:t>
      </w:r>
      <w:r w:rsidR="002849BF" w:rsidRPr="007A6706">
        <w:rPr>
          <w:sz w:val="28"/>
          <w:szCs w:val="28"/>
          <w:lang w:val="en-US"/>
        </w:rPr>
        <w:t xml:space="preserve"> Spier,</w:t>
      </w:r>
    </w:p>
    <w:p w:rsidR="002849BF" w:rsidRDefault="002849BF" w:rsidP="00DC4771">
      <w:pPr>
        <w:rPr>
          <w:sz w:val="28"/>
          <w:szCs w:val="28"/>
          <w:lang w:val="en-US"/>
        </w:rPr>
      </w:pPr>
      <w:r w:rsidRPr="002849BF">
        <w:rPr>
          <w:sz w:val="28"/>
          <w:szCs w:val="28"/>
          <w:lang w:val="en-US"/>
        </w:rPr>
        <w:t>John Joyner, Larry Moore, Holger Moeller and Al Horton (Judge Trainee)</w:t>
      </w:r>
      <w:r>
        <w:rPr>
          <w:sz w:val="28"/>
          <w:szCs w:val="28"/>
          <w:lang w:val="en-US"/>
        </w:rPr>
        <w:t>.</w:t>
      </w:r>
    </w:p>
    <w:p w:rsidR="002849BF" w:rsidRDefault="002849BF" w:rsidP="00DC47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Participating by conference call were Henry Timmes and </w:t>
      </w:r>
      <w:r w:rsidR="00725959">
        <w:rPr>
          <w:sz w:val="28"/>
          <w:szCs w:val="28"/>
          <w:lang w:val="en-US"/>
        </w:rPr>
        <w:t>David Collier.</w:t>
      </w:r>
    </w:p>
    <w:p w:rsidR="00D77C82" w:rsidRDefault="00D77C82" w:rsidP="00DC4771">
      <w:pPr>
        <w:rPr>
          <w:sz w:val="28"/>
          <w:szCs w:val="28"/>
          <w:lang w:val="en-US"/>
        </w:rPr>
      </w:pPr>
    </w:p>
    <w:p w:rsidR="00D03BB3" w:rsidRDefault="00D03BB3" w:rsidP="00DC47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minutes of the previous meeting were read and approved.</w:t>
      </w:r>
    </w:p>
    <w:p w:rsidR="00D77C82" w:rsidRDefault="00D77C82" w:rsidP="00DC47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Bob Wilson i</w:t>
      </w:r>
      <w:r w:rsidR="002B2748">
        <w:rPr>
          <w:sz w:val="28"/>
          <w:szCs w:val="28"/>
          <w:lang w:val="en-US"/>
        </w:rPr>
        <w:t xml:space="preserve">ntroduced visiting Judge </w:t>
      </w:r>
      <w:r w:rsidR="002B2748" w:rsidRPr="008554DB">
        <w:rPr>
          <w:sz w:val="28"/>
          <w:szCs w:val="28"/>
          <w:lang w:val="en-US"/>
        </w:rPr>
        <w:t>Clemens</w:t>
      </w:r>
      <w:r>
        <w:rPr>
          <w:sz w:val="28"/>
          <w:szCs w:val="28"/>
          <w:lang w:val="en-US"/>
        </w:rPr>
        <w:t xml:space="preserve"> Keller from Germany.</w:t>
      </w:r>
    </w:p>
    <w:p w:rsidR="00D77C82" w:rsidRDefault="00D77C82" w:rsidP="00DC47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was discussion of and clarification of the WBO vote which precludes new national societies form joining the WBO if another society is already affiliated.</w:t>
      </w:r>
    </w:p>
    <w:p w:rsidR="00F00659" w:rsidRDefault="00F00659" w:rsidP="00DC47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was confirmed that between the last GN and this one, two judges; Rob Ferguson and John Zerafa were approved as BAA judges.</w:t>
      </w:r>
    </w:p>
    <w:p w:rsidR="006E49C7" w:rsidRDefault="00D03BB3" w:rsidP="00DC47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motion t</w:t>
      </w:r>
      <w:r w:rsidR="006E49C7">
        <w:rPr>
          <w:sz w:val="28"/>
          <w:szCs w:val="28"/>
          <w:lang w:val="en-US"/>
        </w:rPr>
        <w:t>o accept the BSA as a nationa</w:t>
      </w:r>
      <w:r>
        <w:rPr>
          <w:sz w:val="28"/>
          <w:szCs w:val="28"/>
          <w:lang w:val="en-US"/>
        </w:rPr>
        <w:t>l Budgerigar association passed.</w:t>
      </w:r>
    </w:p>
    <w:p w:rsidR="00D03BB3" w:rsidRDefault="00D03BB3" w:rsidP="00DC4771">
      <w:pPr>
        <w:rPr>
          <w:sz w:val="28"/>
          <w:szCs w:val="28"/>
          <w:lang w:val="en-US"/>
        </w:rPr>
      </w:pPr>
      <w:r w:rsidRPr="0063262A">
        <w:rPr>
          <w:sz w:val="28"/>
          <w:szCs w:val="28"/>
          <w:highlight w:val="lightGray"/>
          <w:lang w:val="en-US"/>
        </w:rPr>
        <w:t>Rodney Silva was voted on and approved to be added to the BAA judges.</w:t>
      </w:r>
    </w:p>
    <w:p w:rsidR="00A7354F" w:rsidRDefault="00A7354F" w:rsidP="00DC4771">
      <w:pPr>
        <w:rPr>
          <w:sz w:val="28"/>
          <w:szCs w:val="28"/>
          <w:lang w:val="en-US"/>
        </w:rPr>
      </w:pPr>
      <w:r w:rsidRPr="0063262A">
        <w:rPr>
          <w:sz w:val="28"/>
          <w:szCs w:val="28"/>
          <w:highlight w:val="lightGray"/>
          <w:lang w:val="en-US"/>
        </w:rPr>
        <w:t>A motion to add Terry Travis to the panel of judges failed.</w:t>
      </w:r>
      <w:bookmarkStart w:id="0" w:name="_GoBack"/>
      <w:bookmarkEnd w:id="0"/>
    </w:p>
    <w:p w:rsidR="006E49C7" w:rsidRDefault="00A7354F" w:rsidP="00DC47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was d</w:t>
      </w:r>
      <w:r w:rsidR="006E49C7">
        <w:rPr>
          <w:sz w:val="28"/>
          <w:szCs w:val="28"/>
          <w:lang w:val="en-US"/>
        </w:rPr>
        <w:t>iscussion on the pictorial standard and if current judging is consistent with that standard?</w:t>
      </w:r>
    </w:p>
    <w:p w:rsidR="006E49C7" w:rsidRDefault="006E49C7" w:rsidP="00BC1887">
      <w:pPr>
        <w:ind w:left="70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-C</w:t>
      </w:r>
      <w:r w:rsidR="002B2748">
        <w:rPr>
          <w:sz w:val="28"/>
          <w:szCs w:val="28"/>
          <w:lang w:val="en-US"/>
        </w:rPr>
        <w:t>lemens</w:t>
      </w:r>
      <w:r>
        <w:rPr>
          <w:sz w:val="28"/>
          <w:szCs w:val="28"/>
          <w:lang w:val="en-US"/>
        </w:rPr>
        <w:t xml:space="preserve"> Keller affirmed that in Europe there is sometimes</w:t>
      </w:r>
      <w:r w:rsidR="00BC1887">
        <w:rPr>
          <w:sz w:val="28"/>
          <w:szCs w:val="28"/>
          <w:lang w:val="en-US"/>
        </w:rPr>
        <w:t xml:space="preserve"> a divergence from the standard in the judging.</w:t>
      </w:r>
    </w:p>
    <w:p w:rsidR="007A6706" w:rsidRDefault="007A6706" w:rsidP="00BC1887">
      <w:pPr>
        <w:ind w:left="705"/>
        <w:rPr>
          <w:sz w:val="28"/>
          <w:szCs w:val="28"/>
          <w:lang w:val="en-US"/>
        </w:rPr>
      </w:pPr>
    </w:p>
    <w:p w:rsidR="00BC1887" w:rsidRDefault="00CB78BB" w:rsidP="00CB78BB">
      <w:pPr>
        <w:ind w:left="70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There seems to be some inconsistency within the rare varieties from one judge to another. The relative weight given between the varietal qualities and the standard for overall qualities</w:t>
      </w:r>
      <w:r w:rsidR="002B2748">
        <w:rPr>
          <w:sz w:val="28"/>
          <w:szCs w:val="28"/>
          <w:lang w:val="en-US"/>
        </w:rPr>
        <w:t xml:space="preserve"> </w:t>
      </w:r>
      <w:r w:rsidR="002B2748" w:rsidRPr="008554DB">
        <w:rPr>
          <w:sz w:val="28"/>
          <w:szCs w:val="28"/>
          <w:lang w:val="en-US"/>
        </w:rPr>
        <w:t>differs</w:t>
      </w:r>
      <w:r>
        <w:rPr>
          <w:sz w:val="28"/>
          <w:szCs w:val="28"/>
          <w:lang w:val="en-US"/>
        </w:rPr>
        <w:t>.</w:t>
      </w:r>
    </w:p>
    <w:p w:rsidR="00BD2420" w:rsidRDefault="00BD2420" w:rsidP="00CB78BB">
      <w:pPr>
        <w:ind w:left="70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was suggested that rare breeders should have input.</w:t>
      </w:r>
    </w:p>
    <w:p w:rsidR="00BD2420" w:rsidRDefault="00BD2420" w:rsidP="00CB78BB">
      <w:pPr>
        <w:ind w:left="70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One position put forward was that there should be an emphasis of 50% on varietal qualities and 50% on the quality standard point system.</w:t>
      </w:r>
    </w:p>
    <w:p w:rsidR="00CB78BB" w:rsidRDefault="002B2748" w:rsidP="00CB78BB">
      <w:pPr>
        <w:ind w:left="705"/>
        <w:rPr>
          <w:sz w:val="28"/>
          <w:szCs w:val="28"/>
          <w:lang w:val="en-US"/>
        </w:rPr>
      </w:pPr>
      <w:r w:rsidRPr="008554DB">
        <w:rPr>
          <w:sz w:val="28"/>
          <w:szCs w:val="28"/>
          <w:lang w:val="en-US"/>
        </w:rPr>
        <w:t>The general consensus is</w:t>
      </w:r>
      <w:r w:rsidR="00CB78BB" w:rsidRPr="008554DB">
        <w:rPr>
          <w:sz w:val="28"/>
          <w:szCs w:val="28"/>
          <w:lang w:val="en-US"/>
        </w:rPr>
        <w:t xml:space="preserve"> that </w:t>
      </w:r>
      <w:r w:rsidR="00CB78BB">
        <w:rPr>
          <w:sz w:val="28"/>
          <w:szCs w:val="28"/>
          <w:lang w:val="en-US"/>
        </w:rPr>
        <w:t>the point standard defines the weighting properly.</w:t>
      </w:r>
    </w:p>
    <w:p w:rsidR="00BC1887" w:rsidRPr="002B2748" w:rsidRDefault="007A6706" w:rsidP="00DC4771">
      <w:pPr>
        <w:rPr>
          <w:color w:val="FF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7A6706" w:rsidRDefault="007A6706" w:rsidP="00DC47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question was asked about interest in educational programs on judging.</w:t>
      </w:r>
    </w:p>
    <w:p w:rsidR="007A6706" w:rsidRDefault="007A6706" w:rsidP="00DC47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-No response; left for future consideration.</w:t>
      </w:r>
    </w:p>
    <w:p w:rsidR="007A6706" w:rsidRDefault="007A6706" w:rsidP="00DC47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DeWayne presented a written test for new judges.</w:t>
      </w:r>
    </w:p>
    <w:p w:rsidR="007A6706" w:rsidRDefault="007A6706" w:rsidP="00DC47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Bob Wilson al</w:t>
      </w:r>
      <w:r w:rsidR="002B2748">
        <w:rPr>
          <w:sz w:val="28"/>
          <w:szCs w:val="28"/>
          <w:lang w:val="en-US"/>
        </w:rPr>
        <w:t xml:space="preserve">so presented </w:t>
      </w:r>
      <w:r w:rsidR="008554DB" w:rsidRPr="00E51988">
        <w:rPr>
          <w:sz w:val="28"/>
          <w:szCs w:val="28"/>
          <w:lang w:val="en-US"/>
        </w:rPr>
        <w:t>a “Judge Trainee Written Test #1</w:t>
      </w:r>
      <w:r w:rsidRPr="00E5198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 judge trainees on varieties and procedures.</w:t>
      </w:r>
    </w:p>
    <w:p w:rsidR="007A6706" w:rsidRPr="00E51988" w:rsidRDefault="007A6706" w:rsidP="00DC4771">
      <w:pPr>
        <w:rPr>
          <w:sz w:val="28"/>
          <w:szCs w:val="28"/>
          <w:lang w:val="en-US"/>
        </w:rPr>
      </w:pPr>
      <w:r w:rsidRPr="00E51988">
        <w:rPr>
          <w:sz w:val="28"/>
          <w:szCs w:val="28"/>
          <w:lang w:val="en-US"/>
        </w:rPr>
        <w:t xml:space="preserve">Bob presented a </w:t>
      </w:r>
      <w:r w:rsidR="008554DB" w:rsidRPr="00E51988">
        <w:rPr>
          <w:sz w:val="28"/>
          <w:szCs w:val="28"/>
          <w:lang w:val="en-US"/>
        </w:rPr>
        <w:t>“</w:t>
      </w:r>
      <w:r w:rsidRPr="00E51988">
        <w:rPr>
          <w:sz w:val="28"/>
          <w:szCs w:val="28"/>
          <w:lang w:val="en-US"/>
        </w:rPr>
        <w:t xml:space="preserve">Judge </w:t>
      </w:r>
      <w:r w:rsidR="006707A2" w:rsidRPr="00E51988">
        <w:rPr>
          <w:sz w:val="28"/>
          <w:szCs w:val="28"/>
          <w:lang w:val="en-US"/>
        </w:rPr>
        <w:t>T</w:t>
      </w:r>
      <w:r w:rsidRPr="00E51988">
        <w:rPr>
          <w:sz w:val="28"/>
          <w:szCs w:val="28"/>
          <w:lang w:val="en-US"/>
        </w:rPr>
        <w:t>rainee Evaluation sheet</w:t>
      </w:r>
      <w:r w:rsidR="008554DB" w:rsidRPr="00E51988">
        <w:rPr>
          <w:sz w:val="28"/>
          <w:szCs w:val="28"/>
          <w:lang w:val="en-US"/>
        </w:rPr>
        <w:t>”</w:t>
      </w:r>
      <w:r w:rsidR="00E51988" w:rsidRPr="00E51988">
        <w:rPr>
          <w:sz w:val="28"/>
          <w:szCs w:val="28"/>
          <w:lang w:val="en-US"/>
        </w:rPr>
        <w:t>.</w:t>
      </w:r>
    </w:p>
    <w:p w:rsidR="00E51988" w:rsidRDefault="00E51988" w:rsidP="00E5198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changes were made to our current documents</w:t>
      </w:r>
    </w:p>
    <w:p w:rsidR="00901F49" w:rsidRDefault="00901F49" w:rsidP="00DC47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Julie Willis gave an explanation of the judging procedures used in Texas.</w:t>
      </w:r>
    </w:p>
    <w:p w:rsidR="00BA56A2" w:rsidRDefault="00767402" w:rsidP="00DC47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Bob Wilson introduced the</w:t>
      </w:r>
      <w:r w:rsidR="00BA56A2">
        <w:rPr>
          <w:sz w:val="28"/>
          <w:szCs w:val="28"/>
          <w:lang w:val="en-US"/>
        </w:rPr>
        <w:t xml:space="preserve"> all-wire exhibition cage as a potential alternative to current one.</w:t>
      </w:r>
    </w:p>
    <w:p w:rsidR="00901F49" w:rsidRDefault="00BA56A2" w:rsidP="00BA56A2">
      <w:pPr>
        <w:ind w:left="70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-Presented sample cage w/one perch as used at WBO Show, South Africa, Egypt, etc.</w:t>
      </w:r>
      <w:r w:rsidR="00767402">
        <w:rPr>
          <w:sz w:val="28"/>
          <w:szCs w:val="28"/>
          <w:lang w:val="en-US"/>
        </w:rPr>
        <w:t xml:space="preserve"> </w:t>
      </w:r>
    </w:p>
    <w:p w:rsidR="00BA56A2" w:rsidRDefault="00BA56A2" w:rsidP="00BA56A2">
      <w:pPr>
        <w:ind w:left="70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-Feels they are versatile for practical judging.</w:t>
      </w:r>
    </w:p>
    <w:p w:rsidR="00BA56A2" w:rsidRDefault="00BA56A2" w:rsidP="00BA56A2">
      <w:pPr>
        <w:ind w:left="70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-South Africa has established a transition period of 12 yrs. But exhibitors are </w:t>
      </w:r>
      <w:r w:rsidR="00C626BC">
        <w:rPr>
          <w:sz w:val="28"/>
          <w:szCs w:val="28"/>
          <w:lang w:val="en-US"/>
        </w:rPr>
        <w:t>transitioning rapidly</w:t>
      </w:r>
      <w:r>
        <w:rPr>
          <w:sz w:val="28"/>
          <w:szCs w:val="28"/>
          <w:lang w:val="en-US"/>
        </w:rPr>
        <w:t>.</w:t>
      </w:r>
    </w:p>
    <w:p w:rsidR="00BA56A2" w:rsidRDefault="00C626BC" w:rsidP="00BA56A2">
      <w:pPr>
        <w:ind w:left="70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BA56A2">
        <w:rPr>
          <w:sz w:val="28"/>
          <w:szCs w:val="28"/>
          <w:lang w:val="en-US"/>
        </w:rPr>
        <w:t xml:space="preserve">The panel shows </w:t>
      </w:r>
      <w:r>
        <w:rPr>
          <w:sz w:val="28"/>
          <w:szCs w:val="28"/>
          <w:lang w:val="en-US"/>
        </w:rPr>
        <w:t>positive</w:t>
      </w:r>
      <w:r w:rsidR="00BA56A2">
        <w:rPr>
          <w:sz w:val="28"/>
          <w:szCs w:val="28"/>
          <w:lang w:val="en-US"/>
        </w:rPr>
        <w:t xml:space="preserve"> interest.</w:t>
      </w:r>
    </w:p>
    <w:p w:rsidR="00BA56A2" w:rsidRDefault="00BA56A2" w:rsidP="00294A1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Motion: Given the </w:t>
      </w:r>
      <w:r w:rsidR="00C626BC">
        <w:rPr>
          <w:sz w:val="28"/>
          <w:szCs w:val="28"/>
          <w:lang w:val="en-US"/>
        </w:rPr>
        <w:t>availability</w:t>
      </w:r>
      <w:r>
        <w:rPr>
          <w:sz w:val="28"/>
          <w:szCs w:val="28"/>
          <w:lang w:val="en-US"/>
        </w:rPr>
        <w:t xml:space="preserve"> of cages we will give the option of transitioning to wire cages. Passed</w:t>
      </w:r>
    </w:p>
    <w:p w:rsidR="00294A1B" w:rsidRDefault="00294A1B" w:rsidP="00294A1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Motion: When a change to require a majority vote greater than 50% is proposed, that same percentage will be required for the motion to pass.</w:t>
      </w:r>
      <w:r w:rsidR="00923BC2">
        <w:rPr>
          <w:sz w:val="28"/>
          <w:szCs w:val="28"/>
          <w:lang w:val="en-US"/>
        </w:rPr>
        <w:t xml:space="preserve"> Passed</w:t>
      </w:r>
    </w:p>
    <w:p w:rsidR="00923BC2" w:rsidRDefault="00923BC2" w:rsidP="00923BC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Motion: In a show, when a bird‘s classification is in question, after consultation, the judg</w:t>
      </w:r>
      <w:r w:rsidR="00F0225E">
        <w:rPr>
          <w:sz w:val="28"/>
          <w:szCs w:val="28"/>
          <w:lang w:val="en-US"/>
        </w:rPr>
        <w:t>e has the final decision. Passed</w:t>
      </w:r>
    </w:p>
    <w:p w:rsidR="00923BC2" w:rsidRPr="00920109" w:rsidRDefault="00DE3C53" w:rsidP="00923BC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Jul</w:t>
      </w:r>
      <w:r w:rsidR="0025004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e Willis gave a presentation </w:t>
      </w:r>
      <w:r w:rsidR="0025004F">
        <w:rPr>
          <w:sz w:val="28"/>
          <w:szCs w:val="28"/>
          <w:lang w:val="en-US"/>
        </w:rPr>
        <w:t xml:space="preserve">(w/handout) </w:t>
      </w:r>
      <w:r>
        <w:rPr>
          <w:sz w:val="28"/>
          <w:szCs w:val="28"/>
          <w:lang w:val="en-US"/>
        </w:rPr>
        <w:t>on the Easley Clearbody and how feathe</w:t>
      </w:r>
      <w:r w:rsidR="002B2748">
        <w:rPr>
          <w:sz w:val="28"/>
          <w:szCs w:val="28"/>
          <w:lang w:val="en-US"/>
        </w:rPr>
        <w:t xml:space="preserve">r structure </w:t>
      </w:r>
      <w:r w:rsidR="00D3789E" w:rsidRPr="00920109">
        <w:rPr>
          <w:sz w:val="28"/>
          <w:szCs w:val="28"/>
          <w:lang w:val="en-US"/>
        </w:rPr>
        <w:t>affects the appearance</w:t>
      </w:r>
      <w:r w:rsidRPr="00920109">
        <w:rPr>
          <w:sz w:val="28"/>
          <w:szCs w:val="28"/>
          <w:lang w:val="en-US"/>
        </w:rPr>
        <w:t xml:space="preserve"> of </w:t>
      </w:r>
      <w:r w:rsidR="0025004F" w:rsidRPr="00920109">
        <w:rPr>
          <w:sz w:val="28"/>
          <w:szCs w:val="28"/>
          <w:lang w:val="en-US"/>
        </w:rPr>
        <w:t>this</w:t>
      </w:r>
      <w:r w:rsidRPr="00920109">
        <w:rPr>
          <w:sz w:val="28"/>
          <w:szCs w:val="28"/>
          <w:lang w:val="en-US"/>
        </w:rPr>
        <w:t xml:space="preserve"> variety.</w:t>
      </w:r>
      <w:r w:rsidR="002B2748" w:rsidRPr="00920109">
        <w:rPr>
          <w:sz w:val="28"/>
          <w:szCs w:val="28"/>
          <w:lang w:val="en-US"/>
        </w:rPr>
        <w:t xml:space="preserve"> Has nothing to do with color</w:t>
      </w:r>
    </w:p>
    <w:p w:rsidR="00F0225E" w:rsidRDefault="00F0225E" w:rsidP="00923BC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Motion: Recommend to the board that in the AOV class, cinnamon and </w:t>
      </w:r>
      <w:r w:rsidR="00077AF7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paline are modifiers, not varieties, and, as such, not included in AOV. This is to be reflected in the Schedule of Classes. Passed</w:t>
      </w:r>
    </w:p>
    <w:p w:rsidR="00F0225E" w:rsidRDefault="00F0225E" w:rsidP="00923BC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Meeting adjourned.</w:t>
      </w:r>
    </w:p>
    <w:p w:rsidR="00F0225E" w:rsidRDefault="00F0225E" w:rsidP="00923BC2">
      <w:pPr>
        <w:rPr>
          <w:sz w:val="28"/>
          <w:szCs w:val="28"/>
          <w:lang w:val="en-US"/>
        </w:rPr>
      </w:pPr>
    </w:p>
    <w:p w:rsidR="00923BC2" w:rsidRDefault="00923BC2" w:rsidP="00294A1B">
      <w:pPr>
        <w:rPr>
          <w:sz w:val="28"/>
          <w:szCs w:val="28"/>
          <w:lang w:val="en-US"/>
        </w:rPr>
      </w:pPr>
    </w:p>
    <w:p w:rsidR="00923BC2" w:rsidRDefault="00923BC2" w:rsidP="00294A1B">
      <w:pPr>
        <w:rPr>
          <w:sz w:val="28"/>
          <w:szCs w:val="28"/>
          <w:lang w:val="en-US"/>
        </w:rPr>
      </w:pPr>
    </w:p>
    <w:p w:rsidR="00EE375B" w:rsidRDefault="00EE375B" w:rsidP="00EE375B">
      <w:pPr>
        <w:rPr>
          <w:sz w:val="28"/>
          <w:szCs w:val="28"/>
          <w:lang w:val="en-US"/>
        </w:rPr>
      </w:pPr>
    </w:p>
    <w:p w:rsidR="00901F49" w:rsidRDefault="00901F49" w:rsidP="00DC4771">
      <w:pPr>
        <w:rPr>
          <w:sz w:val="28"/>
          <w:szCs w:val="28"/>
          <w:lang w:val="en-US"/>
        </w:rPr>
      </w:pPr>
    </w:p>
    <w:p w:rsidR="007A6706" w:rsidRPr="002849BF" w:rsidRDefault="007A6706" w:rsidP="00DC4771">
      <w:pPr>
        <w:rPr>
          <w:sz w:val="28"/>
          <w:szCs w:val="28"/>
          <w:lang w:val="en-US"/>
        </w:rPr>
      </w:pPr>
    </w:p>
    <w:sectPr w:rsidR="007A6706" w:rsidRPr="002849B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71"/>
    <w:rsid w:val="00077AF7"/>
    <w:rsid w:val="00151846"/>
    <w:rsid w:val="001F2BE7"/>
    <w:rsid w:val="0025004F"/>
    <w:rsid w:val="002849BF"/>
    <w:rsid w:val="00294A1B"/>
    <w:rsid w:val="002B2748"/>
    <w:rsid w:val="00531759"/>
    <w:rsid w:val="00603189"/>
    <w:rsid w:val="006031CE"/>
    <w:rsid w:val="0063262A"/>
    <w:rsid w:val="006707A2"/>
    <w:rsid w:val="006E49C7"/>
    <w:rsid w:val="00725959"/>
    <w:rsid w:val="0074213C"/>
    <w:rsid w:val="00767402"/>
    <w:rsid w:val="007A6706"/>
    <w:rsid w:val="007E179E"/>
    <w:rsid w:val="008554DB"/>
    <w:rsid w:val="00901F49"/>
    <w:rsid w:val="00920109"/>
    <w:rsid w:val="00923BC2"/>
    <w:rsid w:val="00A7354F"/>
    <w:rsid w:val="00AE2AEF"/>
    <w:rsid w:val="00AF58AF"/>
    <w:rsid w:val="00B23EEF"/>
    <w:rsid w:val="00B70427"/>
    <w:rsid w:val="00BA56A2"/>
    <w:rsid w:val="00BC1887"/>
    <w:rsid w:val="00BD2420"/>
    <w:rsid w:val="00C626BC"/>
    <w:rsid w:val="00C8728D"/>
    <w:rsid w:val="00CB78BB"/>
    <w:rsid w:val="00D03BB3"/>
    <w:rsid w:val="00D3789E"/>
    <w:rsid w:val="00D77C82"/>
    <w:rsid w:val="00DC4771"/>
    <w:rsid w:val="00DE3C53"/>
    <w:rsid w:val="00E11ED1"/>
    <w:rsid w:val="00E51988"/>
    <w:rsid w:val="00E5387A"/>
    <w:rsid w:val="00E60AED"/>
    <w:rsid w:val="00EE375B"/>
    <w:rsid w:val="00F00659"/>
    <w:rsid w:val="00F0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6FC4A-CE25-45F2-A79C-86C54290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D855-9733-4ECE-A471-3F29359D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</dc:creator>
  <cp:keywords/>
  <dc:description/>
  <cp:lastModifiedBy>Julie Willis</cp:lastModifiedBy>
  <cp:revision>4</cp:revision>
  <cp:lastPrinted>2019-09-25T21:10:00Z</cp:lastPrinted>
  <dcterms:created xsi:type="dcterms:W3CDTF">2019-09-13T01:53:00Z</dcterms:created>
  <dcterms:modified xsi:type="dcterms:W3CDTF">2019-09-25T21:11:00Z</dcterms:modified>
</cp:coreProperties>
</file>