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3B3E" w14:textId="77777777" w:rsidR="0081578A" w:rsidRPr="00D609C7" w:rsidRDefault="00C94219">
      <w:pPr>
        <w:rPr>
          <w:rFonts w:asciiTheme="majorHAnsi" w:hAnsiTheme="majorHAnsi" w:cstheme="majorHAnsi"/>
          <w:b/>
          <w:sz w:val="28"/>
        </w:rPr>
      </w:pPr>
      <w:r w:rsidRPr="00D609C7">
        <w:rPr>
          <w:rFonts w:asciiTheme="majorHAnsi" w:hAnsiTheme="majorHAnsi" w:cstheme="majorHAnsi"/>
          <w:b/>
          <w:sz w:val="28"/>
        </w:rPr>
        <w:t>Protokoll Konferenz</w:t>
      </w:r>
      <w:r w:rsidR="00B56176" w:rsidRPr="00D609C7">
        <w:rPr>
          <w:rFonts w:asciiTheme="majorHAnsi" w:hAnsiTheme="majorHAnsi" w:cstheme="majorHAnsi"/>
          <w:b/>
          <w:sz w:val="28"/>
        </w:rPr>
        <w:t xml:space="preserve"> </w:t>
      </w:r>
      <w:r w:rsidR="0014376C" w:rsidRPr="00D609C7">
        <w:rPr>
          <w:rFonts w:asciiTheme="majorHAnsi" w:hAnsiTheme="majorHAnsi" w:cstheme="majorHAnsi"/>
          <w:b/>
          <w:sz w:val="28"/>
        </w:rPr>
        <w:t>29. August</w:t>
      </w:r>
      <w:r w:rsidR="005163B3" w:rsidRPr="00D609C7">
        <w:rPr>
          <w:rFonts w:asciiTheme="majorHAnsi" w:hAnsiTheme="majorHAnsi" w:cstheme="majorHAnsi"/>
          <w:b/>
          <w:sz w:val="28"/>
        </w:rPr>
        <w:t xml:space="preserve"> 2019</w:t>
      </w:r>
    </w:p>
    <w:p w14:paraId="014298C3" w14:textId="77777777" w:rsidR="00B56176" w:rsidRPr="00D609C7" w:rsidRDefault="00C94219">
      <w:pPr>
        <w:rPr>
          <w:rFonts w:asciiTheme="majorHAnsi" w:hAnsiTheme="majorHAnsi" w:cstheme="majorHAnsi"/>
        </w:rPr>
      </w:pPr>
      <w:r w:rsidRPr="00D609C7">
        <w:rPr>
          <w:rFonts w:asciiTheme="majorHAnsi" w:hAnsiTheme="majorHAnsi" w:cstheme="majorHAnsi"/>
        </w:rPr>
        <w:t xml:space="preserve">Ort: </w:t>
      </w:r>
      <w:r w:rsidR="00164FF4" w:rsidRPr="00D609C7">
        <w:rPr>
          <w:rFonts w:asciiTheme="majorHAnsi" w:hAnsiTheme="majorHAnsi" w:cstheme="majorHAnsi"/>
        </w:rPr>
        <w:t xml:space="preserve">Aula </w:t>
      </w:r>
      <w:proofErr w:type="spellStart"/>
      <w:r w:rsidR="00472D17" w:rsidRPr="00D609C7">
        <w:rPr>
          <w:rFonts w:asciiTheme="majorHAnsi" w:hAnsiTheme="majorHAnsi" w:cstheme="majorHAnsi"/>
        </w:rPr>
        <w:t>Hinterzweien</w:t>
      </w:r>
      <w:proofErr w:type="spellEnd"/>
    </w:p>
    <w:p w14:paraId="72EB1F25" w14:textId="77777777" w:rsidR="00CF1C95" w:rsidRPr="00D609C7" w:rsidRDefault="00CF1C95">
      <w:pPr>
        <w:rPr>
          <w:rFonts w:asciiTheme="majorHAnsi" w:hAnsiTheme="majorHAnsi" w:cstheme="majorHAnsi"/>
        </w:rPr>
      </w:pPr>
      <w:r w:rsidRPr="00D609C7">
        <w:rPr>
          <w:rFonts w:asciiTheme="majorHAnsi" w:hAnsiTheme="majorHAnsi" w:cstheme="majorHAnsi"/>
        </w:rPr>
        <w:t xml:space="preserve">Protokoll: </w:t>
      </w:r>
      <w:r w:rsidR="00FA315B" w:rsidRPr="00D609C7">
        <w:rPr>
          <w:rFonts w:asciiTheme="majorHAnsi" w:hAnsiTheme="majorHAnsi" w:cstheme="majorHAnsi"/>
        </w:rPr>
        <w:t>Sascha Thommen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59"/>
        <w:gridCol w:w="1603"/>
      </w:tblGrid>
      <w:tr w:rsidR="00B56176" w:rsidRPr="00D609C7" w14:paraId="22132726" w14:textId="77777777" w:rsidTr="004C6FBB">
        <w:tc>
          <w:tcPr>
            <w:tcW w:w="7459" w:type="dxa"/>
          </w:tcPr>
          <w:p w14:paraId="4116B206" w14:textId="77777777" w:rsidR="00B56176" w:rsidRPr="00D609C7" w:rsidRDefault="00B56176" w:rsidP="00AC0C5A">
            <w:pPr>
              <w:rPr>
                <w:rFonts w:asciiTheme="majorHAnsi" w:hAnsiTheme="majorHAnsi" w:cstheme="majorHAnsi"/>
              </w:rPr>
            </w:pPr>
            <w:r w:rsidRPr="00D609C7">
              <w:rPr>
                <w:rFonts w:asciiTheme="majorHAnsi" w:hAnsiTheme="majorHAnsi" w:cstheme="majorHAnsi"/>
              </w:rPr>
              <w:t>Traktanden</w:t>
            </w:r>
          </w:p>
        </w:tc>
        <w:tc>
          <w:tcPr>
            <w:tcW w:w="1603" w:type="dxa"/>
          </w:tcPr>
          <w:p w14:paraId="1EB85EA2" w14:textId="77777777" w:rsidR="00B56176" w:rsidRPr="00D609C7" w:rsidRDefault="00B56176" w:rsidP="00AC0C5A">
            <w:pPr>
              <w:rPr>
                <w:rFonts w:asciiTheme="majorHAnsi" w:hAnsiTheme="majorHAnsi" w:cstheme="majorHAnsi"/>
              </w:rPr>
            </w:pPr>
            <w:r w:rsidRPr="00D609C7">
              <w:rPr>
                <w:rFonts w:asciiTheme="majorHAnsi" w:hAnsiTheme="majorHAnsi" w:cstheme="majorHAnsi"/>
              </w:rPr>
              <w:t>Zuständigkeit</w:t>
            </w:r>
            <w:r w:rsidR="00EF4132" w:rsidRPr="00D609C7">
              <w:rPr>
                <w:rFonts w:asciiTheme="majorHAnsi" w:hAnsiTheme="majorHAnsi" w:cstheme="majorHAnsi"/>
              </w:rPr>
              <w:t>/ Fristen</w:t>
            </w:r>
          </w:p>
        </w:tc>
      </w:tr>
      <w:tr w:rsidR="00FA315B" w:rsidRPr="00D609C7" w14:paraId="332AFFB2" w14:textId="77777777" w:rsidTr="004C6FBB">
        <w:tc>
          <w:tcPr>
            <w:tcW w:w="7459" w:type="dxa"/>
            <w:shd w:val="clear" w:color="auto" w:fill="D9D9D9" w:themeFill="background1" w:themeFillShade="D9"/>
          </w:tcPr>
          <w:p w14:paraId="53D19C6B" w14:textId="77777777" w:rsidR="00FA315B" w:rsidRPr="00D609C7" w:rsidRDefault="00FA315B" w:rsidP="00FB659F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</w:rPr>
            </w:pPr>
            <w:r w:rsidRPr="00D609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14376C" w:rsidRPr="00D609C7">
              <w:rPr>
                <w:rFonts w:asciiTheme="majorHAnsi" w:hAnsiTheme="majorHAnsi" w:cstheme="majorHAnsi"/>
                <w:b/>
              </w:rPr>
              <w:t>Begrüssung</w:t>
            </w:r>
            <w:proofErr w:type="spellEnd"/>
          </w:p>
        </w:tc>
        <w:tc>
          <w:tcPr>
            <w:tcW w:w="1603" w:type="dxa"/>
            <w:shd w:val="clear" w:color="auto" w:fill="D9D9D9" w:themeFill="background1" w:themeFillShade="D9"/>
          </w:tcPr>
          <w:p w14:paraId="2B6A96E1" w14:textId="77777777" w:rsidR="00FA315B" w:rsidRPr="00D609C7" w:rsidRDefault="0014376C" w:rsidP="00FB659F">
            <w:pPr>
              <w:tabs>
                <w:tab w:val="left" w:pos="89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9C7">
              <w:rPr>
                <w:rFonts w:asciiTheme="majorHAnsi" w:hAnsiTheme="majorHAnsi" w:cstheme="majorHAnsi"/>
                <w:sz w:val="22"/>
                <w:szCs w:val="22"/>
              </w:rPr>
              <w:t>BaT</w:t>
            </w:r>
            <w:proofErr w:type="spellEnd"/>
          </w:p>
        </w:tc>
      </w:tr>
      <w:tr w:rsidR="00FA315B" w:rsidRPr="00D609C7" w14:paraId="05F9BE82" w14:textId="77777777" w:rsidTr="004C6FBB">
        <w:tc>
          <w:tcPr>
            <w:tcW w:w="7459" w:type="dxa"/>
          </w:tcPr>
          <w:p w14:paraId="13A00DDC" w14:textId="77777777" w:rsidR="00326891" w:rsidRPr="00D609C7" w:rsidRDefault="00326891" w:rsidP="00ED7FB1">
            <w:pPr>
              <w:pStyle w:val="Listenabsatz"/>
              <w:numPr>
                <w:ilvl w:val="0"/>
                <w:numId w:val="4"/>
              </w:numPr>
              <w:ind w:left="454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</w:tcPr>
          <w:p w14:paraId="7E405B41" w14:textId="77777777" w:rsidR="00FA315B" w:rsidRPr="00D609C7" w:rsidRDefault="00FA315B" w:rsidP="00FB65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2D17" w:rsidRPr="00D609C7" w14:paraId="4264ACF4" w14:textId="77777777" w:rsidTr="004C6FBB">
        <w:tc>
          <w:tcPr>
            <w:tcW w:w="7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E384C" w14:textId="77777777" w:rsidR="00472D17" w:rsidRPr="00D609C7" w:rsidRDefault="00472D17" w:rsidP="00472D17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</w:rPr>
            </w:pPr>
            <w:r w:rsidRPr="00D609C7">
              <w:rPr>
                <w:rFonts w:asciiTheme="majorHAnsi" w:hAnsiTheme="majorHAnsi" w:cstheme="majorHAnsi"/>
              </w:rPr>
              <w:t xml:space="preserve"> </w:t>
            </w:r>
            <w:r w:rsidR="0014376C" w:rsidRPr="00D609C7">
              <w:rPr>
                <w:rFonts w:asciiTheme="majorHAnsi" w:hAnsiTheme="majorHAnsi" w:cstheme="majorHAnsi"/>
              </w:rPr>
              <w:t xml:space="preserve">nanoo.tv – Lukas </w:t>
            </w:r>
            <w:proofErr w:type="spellStart"/>
            <w:r w:rsidR="0014376C" w:rsidRPr="00D609C7">
              <w:rPr>
                <w:rFonts w:asciiTheme="majorHAnsi" w:hAnsiTheme="majorHAnsi" w:cstheme="majorHAnsi"/>
              </w:rPr>
              <w:t>Dettwiler</w:t>
            </w:r>
            <w:proofErr w:type="spellEnd"/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92A8DC" w14:textId="77777777" w:rsidR="00472D17" w:rsidRPr="00D609C7" w:rsidRDefault="00472D17" w:rsidP="00472D17">
            <w:pPr>
              <w:tabs>
                <w:tab w:val="left" w:pos="89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376C" w:rsidRPr="00D609C7" w14:paraId="2FFE74F6" w14:textId="77777777" w:rsidTr="004C6FBB">
        <w:tc>
          <w:tcPr>
            <w:tcW w:w="7459" w:type="dxa"/>
            <w:shd w:val="clear" w:color="auto" w:fill="auto"/>
          </w:tcPr>
          <w:p w14:paraId="2B4BECDA" w14:textId="77777777" w:rsidR="0014376C" w:rsidRPr="00D609C7" w:rsidRDefault="0014376C" w:rsidP="0014376C">
            <w:pPr>
              <w:pStyle w:val="Listenabsatz"/>
              <w:numPr>
                <w:ilvl w:val="0"/>
                <w:numId w:val="4"/>
              </w:numPr>
              <w:ind w:left="454"/>
              <w:rPr>
                <w:rFonts w:asciiTheme="majorHAnsi" w:hAnsiTheme="majorHAnsi" w:cstheme="majorHAnsi"/>
              </w:rPr>
            </w:pPr>
            <w:r w:rsidRPr="00D609C7">
              <w:rPr>
                <w:rFonts w:asciiTheme="majorHAnsi" w:hAnsiTheme="majorHAnsi" w:cstheme="majorHAnsi"/>
              </w:rPr>
              <w:t>stellt ein Werkzeug für Schulen vor: nanoo.tv</w:t>
            </w:r>
          </w:p>
          <w:p w14:paraId="1ACA235E" w14:textId="77777777" w:rsidR="0014376C" w:rsidRPr="00D609C7" w:rsidRDefault="0014376C" w:rsidP="0014376C">
            <w:pPr>
              <w:pStyle w:val="Listenabsatz"/>
              <w:numPr>
                <w:ilvl w:val="0"/>
                <w:numId w:val="4"/>
              </w:numPr>
              <w:ind w:left="454"/>
              <w:rPr>
                <w:rFonts w:asciiTheme="majorHAnsi" w:hAnsiTheme="majorHAnsi" w:cstheme="majorHAnsi"/>
              </w:rPr>
            </w:pPr>
            <w:r w:rsidRPr="00D609C7">
              <w:rPr>
                <w:rFonts w:asciiTheme="majorHAnsi" w:hAnsiTheme="majorHAnsi" w:cstheme="majorHAnsi"/>
              </w:rPr>
              <w:t>Pilot in kantonalen Schulen, endet im Sommer 2019</w:t>
            </w:r>
          </w:p>
          <w:p w14:paraId="57BB7B27" w14:textId="77777777" w:rsidR="0014376C" w:rsidRPr="00D609C7" w:rsidRDefault="0014376C" w:rsidP="0014376C">
            <w:pPr>
              <w:pStyle w:val="Listenabsatz"/>
              <w:numPr>
                <w:ilvl w:val="0"/>
                <w:numId w:val="4"/>
              </w:numPr>
              <w:ind w:left="454"/>
              <w:rPr>
                <w:rFonts w:asciiTheme="majorHAnsi" w:hAnsiTheme="majorHAnsi" w:cstheme="majorHAnsi"/>
              </w:rPr>
            </w:pPr>
            <w:r w:rsidRPr="00D609C7">
              <w:rPr>
                <w:rFonts w:asciiTheme="majorHAnsi" w:hAnsiTheme="majorHAnsi" w:cstheme="majorHAnsi"/>
              </w:rPr>
              <w:t>Was ist nanoo.tv: digitaler Videorekorder, Online-Videothek, Filmplattform (Passwort geschützt) etc.</w:t>
            </w:r>
          </w:p>
          <w:p w14:paraId="4E70753D" w14:textId="77777777" w:rsidR="0014376C" w:rsidRPr="00D609C7" w:rsidRDefault="004F62A5" w:rsidP="004F62A5">
            <w:pPr>
              <w:pStyle w:val="Listenabsatz"/>
              <w:numPr>
                <w:ilvl w:val="0"/>
                <w:numId w:val="4"/>
              </w:numPr>
              <w:ind w:left="454"/>
              <w:rPr>
                <w:rFonts w:asciiTheme="majorHAnsi" w:hAnsiTheme="majorHAnsi" w:cstheme="majorHAnsi"/>
              </w:rPr>
            </w:pPr>
            <w:r w:rsidRPr="00D609C7">
              <w:rPr>
                <w:rFonts w:asciiTheme="majorHAnsi" w:hAnsiTheme="majorHAnsi" w:cstheme="majorHAnsi"/>
              </w:rPr>
              <w:t>Login über https://www.nanoo.tv, dort findet sich ein Handbuch für d</w:t>
            </w:r>
            <w:r w:rsidR="00CF6901" w:rsidRPr="00D609C7">
              <w:rPr>
                <w:rFonts w:asciiTheme="majorHAnsi" w:hAnsiTheme="majorHAnsi" w:cstheme="majorHAnsi"/>
              </w:rPr>
              <w:t>i</w:t>
            </w:r>
            <w:r w:rsidRPr="00D609C7">
              <w:rPr>
                <w:rFonts w:asciiTheme="majorHAnsi" w:hAnsiTheme="majorHAnsi" w:cstheme="majorHAnsi"/>
              </w:rPr>
              <w:t>e Anwendung</w:t>
            </w:r>
          </w:p>
          <w:p w14:paraId="4B4E787B" w14:textId="77777777" w:rsidR="004F62A5" w:rsidRPr="00D609C7" w:rsidRDefault="004F62A5" w:rsidP="004F62A5">
            <w:pPr>
              <w:pStyle w:val="Listenabsatz"/>
              <w:numPr>
                <w:ilvl w:val="0"/>
                <w:numId w:val="4"/>
              </w:numPr>
              <w:ind w:left="454"/>
              <w:rPr>
                <w:rFonts w:asciiTheme="majorHAnsi" w:hAnsiTheme="majorHAnsi" w:cstheme="majorHAnsi"/>
              </w:rPr>
            </w:pPr>
            <w:r w:rsidRPr="00D609C7">
              <w:rPr>
                <w:rFonts w:asciiTheme="majorHAnsi" w:hAnsiTheme="majorHAnsi" w:cstheme="majorHAnsi"/>
              </w:rPr>
              <w:t>Einführungs-Workshop durch Archiv verwaltende LP (Job noch zu besetzen)</w:t>
            </w:r>
          </w:p>
          <w:p w14:paraId="1C70DFED" w14:textId="77777777" w:rsidR="004F62A5" w:rsidRPr="00D609C7" w:rsidRDefault="004F62A5" w:rsidP="004F62A5">
            <w:pPr>
              <w:pStyle w:val="Listenabsatz"/>
              <w:numPr>
                <w:ilvl w:val="0"/>
                <w:numId w:val="4"/>
              </w:numPr>
              <w:ind w:left="454"/>
              <w:rPr>
                <w:rFonts w:asciiTheme="majorHAnsi" w:hAnsiTheme="majorHAnsi" w:cstheme="majorHAnsi"/>
              </w:rPr>
            </w:pPr>
            <w:r w:rsidRPr="00D609C7">
              <w:rPr>
                <w:rFonts w:asciiTheme="majorHAnsi" w:hAnsiTheme="majorHAnsi" w:cstheme="majorHAnsi"/>
              </w:rPr>
              <w:t>Weiterbildungen zu nanoo.tv möglich</w:t>
            </w:r>
          </w:p>
        </w:tc>
        <w:tc>
          <w:tcPr>
            <w:tcW w:w="1603" w:type="dxa"/>
            <w:shd w:val="clear" w:color="auto" w:fill="auto"/>
          </w:tcPr>
          <w:p w14:paraId="314B4763" w14:textId="77777777" w:rsidR="0014376C" w:rsidRPr="00D609C7" w:rsidRDefault="0014376C" w:rsidP="001437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09C7">
              <w:rPr>
                <w:rFonts w:asciiTheme="majorHAnsi" w:hAnsiTheme="majorHAnsi" w:cstheme="majorHAnsi"/>
                <w:sz w:val="22"/>
                <w:szCs w:val="22"/>
              </w:rPr>
              <w:t>alle</w:t>
            </w:r>
          </w:p>
        </w:tc>
      </w:tr>
      <w:tr w:rsidR="00472D17" w:rsidRPr="00D609C7" w14:paraId="74A021CE" w14:textId="77777777" w:rsidTr="004C6FBB">
        <w:tc>
          <w:tcPr>
            <w:tcW w:w="7459" w:type="dxa"/>
            <w:shd w:val="clear" w:color="auto" w:fill="D9D9D9" w:themeFill="background1" w:themeFillShade="D9"/>
          </w:tcPr>
          <w:p w14:paraId="4FD9CC98" w14:textId="77777777" w:rsidR="00472D17" w:rsidRPr="00D609C7" w:rsidRDefault="0014376C" w:rsidP="00472D17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</w:rPr>
            </w:pPr>
            <w:r w:rsidRPr="00D609C7">
              <w:rPr>
                <w:rFonts w:asciiTheme="majorHAnsi" w:hAnsiTheme="majorHAnsi" w:cstheme="majorHAnsi"/>
                <w:b/>
              </w:rPr>
              <w:t>LVB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718ACB24" w14:textId="77777777" w:rsidR="00472D17" w:rsidRPr="00D609C7" w:rsidRDefault="00C24F82" w:rsidP="00472D17">
            <w:pPr>
              <w:tabs>
                <w:tab w:val="left" w:pos="89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9C7">
              <w:rPr>
                <w:rFonts w:asciiTheme="majorHAnsi" w:hAnsiTheme="majorHAnsi" w:cstheme="majorHAnsi"/>
                <w:sz w:val="22"/>
                <w:szCs w:val="22"/>
              </w:rPr>
              <w:t>Ths</w:t>
            </w:r>
            <w:proofErr w:type="spellEnd"/>
          </w:p>
        </w:tc>
      </w:tr>
      <w:tr w:rsidR="00472D17" w:rsidRPr="00D609C7" w14:paraId="70B78DF7" w14:textId="77777777" w:rsidTr="004C6FBB">
        <w:tc>
          <w:tcPr>
            <w:tcW w:w="7459" w:type="dxa"/>
          </w:tcPr>
          <w:p w14:paraId="3E3DD43F" w14:textId="77777777" w:rsidR="005E171F" w:rsidRPr="00D609C7" w:rsidRDefault="00C24F82" w:rsidP="00BD66DD">
            <w:pPr>
              <w:pStyle w:val="Listenabsatz"/>
              <w:ind w:left="29"/>
              <w:rPr>
                <w:rFonts w:asciiTheme="majorHAnsi" w:hAnsiTheme="majorHAnsi" w:cstheme="majorHAnsi"/>
              </w:rPr>
            </w:pPr>
            <w:proofErr w:type="spellStart"/>
            <w:r w:rsidRPr="00D609C7">
              <w:rPr>
                <w:rFonts w:asciiTheme="majorHAnsi" w:hAnsiTheme="majorHAnsi" w:cstheme="majorHAnsi"/>
              </w:rPr>
              <w:t>ThS</w:t>
            </w:r>
            <w:proofErr w:type="spellEnd"/>
            <w:r w:rsidRPr="00D609C7">
              <w:rPr>
                <w:rFonts w:asciiTheme="majorHAnsi" w:hAnsiTheme="majorHAnsi" w:cstheme="majorHAnsi"/>
              </w:rPr>
              <w:t xml:space="preserve"> stellt den LVB und aktuelle Themen vor. Alle Informationen, insbesondere zum Beitritt, sind auf lvb.ch verfügbar. (Noch-) Nichtmitglieder werden demnächst Beitrittsinformationen in ihrem Fach vorfinden. </w:t>
            </w:r>
          </w:p>
        </w:tc>
        <w:tc>
          <w:tcPr>
            <w:tcW w:w="1603" w:type="dxa"/>
          </w:tcPr>
          <w:p w14:paraId="65044AD4" w14:textId="77777777" w:rsidR="008D4C12" w:rsidRPr="00D609C7" w:rsidRDefault="00C24F82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09C7">
              <w:rPr>
                <w:rFonts w:asciiTheme="majorHAnsi" w:hAnsiTheme="majorHAnsi" w:cstheme="majorHAnsi"/>
                <w:sz w:val="22"/>
                <w:szCs w:val="22"/>
              </w:rPr>
              <w:t>alle</w:t>
            </w:r>
          </w:p>
        </w:tc>
      </w:tr>
      <w:tr w:rsidR="00472D17" w:rsidRPr="00D609C7" w14:paraId="201C8B3C" w14:textId="77777777" w:rsidTr="004C6FBB">
        <w:tc>
          <w:tcPr>
            <w:tcW w:w="7459" w:type="dxa"/>
            <w:shd w:val="clear" w:color="auto" w:fill="D9D9D9" w:themeFill="background1" w:themeFillShade="D9"/>
          </w:tcPr>
          <w:p w14:paraId="4CCE2C99" w14:textId="77777777" w:rsidR="00472D17" w:rsidRPr="00D609C7" w:rsidRDefault="00BD66DD" w:rsidP="00472D17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</w:rPr>
            </w:pPr>
            <w:r w:rsidRPr="00D609C7">
              <w:rPr>
                <w:rFonts w:asciiTheme="majorHAnsi" w:hAnsiTheme="majorHAnsi" w:cstheme="majorHAnsi"/>
                <w:b/>
                <w:bCs/>
              </w:rPr>
              <w:t>Schulleitungsblock</w:t>
            </w:r>
            <w:r w:rsidR="00472D17" w:rsidRPr="00D609C7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1C91CAC4" w14:textId="395AC2E9" w:rsidR="00472D17" w:rsidRPr="00D609C7" w:rsidRDefault="00D609C7" w:rsidP="00472D17">
            <w:pPr>
              <w:tabs>
                <w:tab w:val="left" w:pos="89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div.</w:t>
            </w:r>
          </w:p>
        </w:tc>
      </w:tr>
      <w:tr w:rsidR="00472D17" w:rsidRPr="00D609C7" w14:paraId="5D63B577" w14:textId="77777777" w:rsidTr="004C6FBB">
        <w:tc>
          <w:tcPr>
            <w:tcW w:w="7459" w:type="dxa"/>
            <w:shd w:val="clear" w:color="auto" w:fill="auto"/>
          </w:tcPr>
          <w:p w14:paraId="021641F6" w14:textId="77777777" w:rsidR="00472D17" w:rsidRPr="00D609C7" w:rsidRDefault="00BD66DD" w:rsidP="00096980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Sporttag</w:t>
            </w:r>
          </w:p>
          <w:p w14:paraId="2AED2095" w14:textId="77777777" w:rsidR="00472D17" w:rsidRPr="00D609C7" w:rsidRDefault="00BD66DD" w:rsidP="008D4C1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Die SL dankt dem OK und den LPs für den Einsatz, Hinweis: SL erwartet, dass unterrichtende LPs an diesem Tag </w:t>
            </w:r>
            <w:r w:rsidR="00096980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eingesetzt werden können.</w:t>
            </w:r>
          </w:p>
          <w:p w14:paraId="6607C008" w14:textId="77777777" w:rsidR="00096980" w:rsidRPr="00D609C7" w:rsidRDefault="00096980" w:rsidP="008D4C1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AfB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: bittet um Rückmeldungen an ihn oder </w:t>
            </w: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MeB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.</w:t>
            </w:r>
          </w:p>
          <w:p w14:paraId="525EE3D3" w14:textId="77777777" w:rsidR="00096980" w:rsidRPr="00D609C7" w:rsidRDefault="00096980" w:rsidP="008D4C1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Meret bittet darum, dass Einteilungsplan früher verteilt wird.</w:t>
            </w:r>
          </w:p>
          <w:p w14:paraId="1D56E53B" w14:textId="77777777" w:rsidR="00096980" w:rsidRPr="00D609C7" w:rsidRDefault="00096980" w:rsidP="008D4C1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BaT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: gemeinsame</w:t>
            </w:r>
            <w:r w:rsidR="00C24F82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n</w:t>
            </w: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Abschluss </w:t>
            </w:r>
            <w:r w:rsidR="00C24F82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aller </w:t>
            </w:r>
            <w:proofErr w:type="spellStart"/>
            <w:r w:rsidR="00C24F82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SuS</w:t>
            </w:r>
            <w:proofErr w:type="spellEnd"/>
            <w:r w:rsidR="00C24F82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allenfalls wieder ermöglich?</w:t>
            </w:r>
          </w:p>
          <w:p w14:paraId="29A4B82A" w14:textId="77777777" w:rsidR="00096980" w:rsidRPr="00D609C7" w:rsidRDefault="00096980" w:rsidP="00096980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2F39F1C9" w14:textId="77777777" w:rsidR="00096980" w:rsidRPr="00D609C7" w:rsidRDefault="00096980" w:rsidP="00096980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Projekt- und Lagerwoche</w:t>
            </w:r>
          </w:p>
          <w:p w14:paraId="5CFD6D48" w14:textId="77777777" w:rsidR="00096980" w:rsidRPr="00D609C7" w:rsidRDefault="00096980" w:rsidP="00096980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BaT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:</w:t>
            </w:r>
          </w:p>
          <w:p w14:paraId="01564504" w14:textId="77777777" w:rsidR="00096980" w:rsidRPr="00D609C7" w:rsidRDefault="00096980" w:rsidP="00096980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-bitte Anträge für finanzielle Beiträge frühzeitig (mind. 14 Tage vorher) einreichen</w:t>
            </w:r>
          </w:p>
          <w:p w14:paraId="65A26678" w14:textId="77777777" w:rsidR="00096980" w:rsidRPr="00D609C7" w:rsidRDefault="00096980" w:rsidP="00096980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-Meret, Ariane, Roya und Patrick können zurückbleibende </w:t>
            </w: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SuS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betreuen (bitte Material mitbringen lassen)</w:t>
            </w:r>
          </w:p>
          <w:p w14:paraId="2241F665" w14:textId="77777777" w:rsidR="00096980" w:rsidRPr="00D609C7" w:rsidRDefault="00096980" w:rsidP="00096980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-</w:t>
            </w: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BüRo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sucht wegen Todesfall in Familie </w:t>
            </w: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jmd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, der zusammen mit Elisa seine Klasse von St. Stephan nach Hause begleitet (Do und Fr, 5./6. September)</w:t>
            </w:r>
          </w:p>
          <w:p w14:paraId="579635BD" w14:textId="77777777" w:rsidR="00096980" w:rsidRPr="00D609C7" w:rsidRDefault="00096980" w:rsidP="00096980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38988494" w14:textId="77777777" w:rsidR="00096980" w:rsidRPr="00D609C7" w:rsidRDefault="00096980" w:rsidP="00096980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Elternabend 1. Klassen</w:t>
            </w:r>
            <w:r w:rsidR="001A3A22"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 xml:space="preserve"> (11.9.19)</w:t>
            </w:r>
          </w:p>
          <w:p w14:paraId="4E22F157" w14:textId="77777777" w:rsidR="00096980" w:rsidRPr="00D609C7" w:rsidRDefault="00096980" w:rsidP="00096980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-LPs, die nicht in die Klassen gehen, da in zu vielen Klassen Unterricht, bitte noch Bild an SL senden</w:t>
            </w:r>
          </w:p>
          <w:p w14:paraId="2D916CB3" w14:textId="77777777" w:rsidR="00096980" w:rsidRPr="00D609C7" w:rsidRDefault="00096980" w:rsidP="00096980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5326845F" w14:textId="37A0C315" w:rsidR="002824F4" w:rsidRPr="00D609C7" w:rsidRDefault="002824F4" w:rsidP="001A3A22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Ausbildung Praxis-LPs</w:t>
            </w:r>
          </w:p>
          <w:p w14:paraId="125751DA" w14:textId="0B86F30A" w:rsidR="001A3A22" w:rsidRPr="00D609C7" w:rsidRDefault="001A3A22" w:rsidP="001A3A2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-Weiterbildung Praxis-LP: Kommunikation an Eltern, dass Unterricht wegen Praxis-LP</w:t>
            </w:r>
            <w:r w:rsidR="00E26B94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-Weiterbildung</w:t>
            </w: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</w:t>
            </w:r>
            <w:r w:rsidR="00E26B94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ausfällt</w:t>
            </w:r>
          </w:p>
          <w:p w14:paraId="3AEBD3B0" w14:textId="77777777" w:rsidR="001A3A22" w:rsidRPr="00D609C7" w:rsidRDefault="001A3A22" w:rsidP="00096980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4A81CE9A" w14:textId="77777777" w:rsidR="001A3A22" w:rsidRPr="00D609C7" w:rsidRDefault="001A3A22" w:rsidP="001A3A22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Workshop Eignungstest (11.9.19)</w:t>
            </w:r>
          </w:p>
          <w:p w14:paraId="70DFCA3A" w14:textId="77777777" w:rsidR="001A3A22" w:rsidRPr="00D609C7" w:rsidRDefault="001A3A22" w:rsidP="001A3A2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EgY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: findet am Nachmittag bei mir statt, Interessierte melden sich bitte bei mir</w:t>
            </w:r>
          </w:p>
          <w:p w14:paraId="545DFC92" w14:textId="77777777" w:rsidR="001A3A22" w:rsidRPr="00D609C7" w:rsidRDefault="001A3A22" w:rsidP="001A3A2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34AF3D4A" w14:textId="77777777" w:rsidR="001A3A22" w:rsidRPr="00D609C7" w:rsidRDefault="001A3A22" w:rsidP="001A3A22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Schulhaussprechstunden (25.9.19)</w:t>
            </w:r>
          </w:p>
          <w:p w14:paraId="41CF07F7" w14:textId="77777777" w:rsidR="001A3A22" w:rsidRPr="00D609C7" w:rsidRDefault="001A3A22" w:rsidP="001A3A2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EgY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: KLP 3. Klassen melden sich via Bogen von SL an</w:t>
            </w:r>
          </w:p>
          <w:p w14:paraId="3E715E88" w14:textId="77777777" w:rsidR="001A3A22" w:rsidRPr="00D609C7" w:rsidRDefault="001A3A22" w:rsidP="001A3A2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1E444C0B" w14:textId="77777777" w:rsidR="001A3A22" w:rsidRPr="00D609C7" w:rsidRDefault="001A3A22" w:rsidP="001A3A22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proofErr w:type="spellStart"/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Übertrittsbedingungen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 xml:space="preserve"> Unterschied FMS / WMS</w:t>
            </w:r>
          </w:p>
          <w:p w14:paraId="3D260429" w14:textId="77777777" w:rsidR="001A3A22" w:rsidRPr="00D609C7" w:rsidRDefault="001A3A22" w:rsidP="001A3A2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EgY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: kleiner Unterschied, dass bei WMS nur ein Zeugnis, bis FMS beide Zeugnisse in der 3. Klasse definitiv sein müssen für definitive Aufnahme, Elternabende müssen besucht, und Assessments absolviert werden, </w:t>
            </w: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ScS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klärt mit SL FMS offene Fragen ab</w:t>
            </w:r>
          </w:p>
          <w:p w14:paraId="767A5B47" w14:textId="77777777" w:rsidR="00E23A46" w:rsidRPr="00D609C7" w:rsidRDefault="00E23A46" w:rsidP="001A3A2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4F0CB072" w14:textId="77777777" w:rsidR="00E23A46" w:rsidRPr="00D609C7" w:rsidRDefault="00E23A46" w:rsidP="001A3A22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Brückenangebote</w:t>
            </w:r>
          </w:p>
          <w:p w14:paraId="34D9F6C8" w14:textId="710F7ABA" w:rsidR="00E23A46" w:rsidRPr="00D609C7" w:rsidRDefault="002824F4" w:rsidP="001A3A2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An</w:t>
            </w:r>
            <w:r w:rsidR="00E23A46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S</w:t>
            </w:r>
            <w:proofErr w:type="spellEnd"/>
            <w:r w:rsidR="00E23A46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: </w:t>
            </w:r>
            <w:proofErr w:type="spellStart"/>
            <w:r w:rsidR="00E23A46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SBAplus</w:t>
            </w:r>
            <w:proofErr w:type="spellEnd"/>
            <w:r w:rsidR="00E23A46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, KVS und BVS2 werden durch neues Angebot abgelöst, welches Fokus weniger auf Noten legt (sondern z.B. auf Anzahl absolvierte Schnupperlehren etc.). Bitte </w:t>
            </w:r>
            <w:proofErr w:type="spellStart"/>
            <w:r w:rsidR="00E23A46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SuS</w:t>
            </w:r>
            <w:proofErr w:type="spellEnd"/>
            <w:r w:rsidR="00E23A46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informieren!</w:t>
            </w:r>
          </w:p>
          <w:p w14:paraId="28DD29AE" w14:textId="77777777" w:rsidR="00E23A46" w:rsidRPr="00D609C7" w:rsidRDefault="00E23A46" w:rsidP="001A3A2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4794B594" w14:textId="77777777" w:rsidR="00E23A46" w:rsidRPr="00D609C7" w:rsidRDefault="00E23A46" w:rsidP="001A3A22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BWB</w:t>
            </w:r>
          </w:p>
          <w:p w14:paraId="2F06BF8A" w14:textId="0048617C" w:rsidR="00E23A46" w:rsidRPr="00D609C7" w:rsidRDefault="002824F4" w:rsidP="001A3A2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AnS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: </w:t>
            </w:r>
            <w:r w:rsidR="00E23A46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alle </w:t>
            </w:r>
            <w:proofErr w:type="spellStart"/>
            <w:r w:rsidR="00E23A46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SuS</w:t>
            </w:r>
            <w:proofErr w:type="spellEnd"/>
            <w:r w:rsidR="00E23A46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im </w:t>
            </w:r>
            <w:proofErr w:type="spellStart"/>
            <w:r w:rsidR="00E23A46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letzen</w:t>
            </w:r>
            <w:proofErr w:type="spellEnd"/>
            <w:r w:rsidR="00E23A46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Jahr konnten eine Anschlusslösung finden</w:t>
            </w:r>
          </w:p>
          <w:p w14:paraId="30EEE3A1" w14:textId="77777777" w:rsidR="00E23A46" w:rsidRPr="00D609C7" w:rsidRDefault="00E23A46" w:rsidP="001A3A2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579F70CD" w14:textId="77777777" w:rsidR="00E23A46" w:rsidRPr="00D609C7" w:rsidRDefault="00E23A46" w:rsidP="001A3A22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IV-Fälle</w:t>
            </w:r>
          </w:p>
          <w:p w14:paraId="1AB75618" w14:textId="73D0799B" w:rsidR="00E23A46" w:rsidRPr="00D609C7" w:rsidRDefault="002824F4" w:rsidP="001A3A2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AnS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: </w:t>
            </w:r>
            <w:r w:rsidR="00E23A46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Wenn ihr einen IV-Fall habt, bitte meldet euch bei mir!</w:t>
            </w:r>
          </w:p>
          <w:p w14:paraId="066EA699" w14:textId="77777777" w:rsidR="00E23A46" w:rsidRPr="00D609C7" w:rsidRDefault="00E23A46" w:rsidP="001A3A2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5DF9E0D2" w14:textId="77777777" w:rsidR="00E23A46" w:rsidRPr="00D609C7" w:rsidRDefault="00E23A46" w:rsidP="001A3A22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Mini-BIZ</w:t>
            </w:r>
          </w:p>
          <w:p w14:paraId="5632BCB1" w14:textId="1FD62BEB" w:rsidR="00E23A46" w:rsidRPr="00D609C7" w:rsidRDefault="002824F4" w:rsidP="001A3A2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AnS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: </w:t>
            </w:r>
            <w:r w:rsidR="00E23A46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Info zum Angebot folgt demnächst</w:t>
            </w:r>
          </w:p>
          <w:p w14:paraId="737DBB6C" w14:textId="77777777" w:rsidR="001A3A22" w:rsidRPr="00D609C7" w:rsidRDefault="001A3A22" w:rsidP="00096980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398C185E" w14:textId="77777777" w:rsidR="001A3A22" w:rsidRPr="00D609C7" w:rsidRDefault="00E23A46" w:rsidP="00096980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Gendertag</w:t>
            </w:r>
          </w:p>
          <w:p w14:paraId="4E8FAAFC" w14:textId="77777777" w:rsidR="00E23A46" w:rsidRPr="00D609C7" w:rsidRDefault="004E7B0D" w:rsidP="00096980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veränderte Elternbriefe gingen an Eltern raus</w:t>
            </w:r>
          </w:p>
          <w:p w14:paraId="789F6168" w14:textId="77777777" w:rsidR="004E7B0D" w:rsidRPr="00D609C7" w:rsidRDefault="004E7B0D" w:rsidP="00096980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1568C726" w14:textId="77777777" w:rsidR="004E7B0D" w:rsidRPr="00D609C7" w:rsidRDefault="004E7B0D" w:rsidP="00096980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Weihnachtsessen</w:t>
            </w:r>
          </w:p>
          <w:p w14:paraId="6FACB3B9" w14:textId="77777777" w:rsidR="004E7B0D" w:rsidRPr="00D609C7" w:rsidRDefault="004E7B0D" w:rsidP="00096980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in Muttenz in Kirchgasse, Winterzauber, ab 17:30 </w:t>
            </w: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Apéro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, offizieller Beginn 18:30, Essen von Schule übernommen, Getränke müssen selber übernommen werden, bei Menu-Unterverträglichkeit (Tischgrill und/oder Raclette) bitte bei Nadine und ??? melden, alle tragen sich auf Liste ein (hängt in Team-Zimmern auf)</w:t>
            </w:r>
          </w:p>
          <w:p w14:paraId="4F77C5E1" w14:textId="77777777" w:rsidR="004E7B0D" w:rsidRPr="00D609C7" w:rsidRDefault="004E7B0D" w:rsidP="00096980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40EF2460" w14:textId="77777777" w:rsidR="004E7B0D" w:rsidRPr="00D609C7" w:rsidRDefault="004E7B0D" w:rsidP="00096980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25.4.19 SCHIWE-Ausflug</w:t>
            </w:r>
          </w:p>
          <w:p w14:paraId="31535656" w14:textId="77777777" w:rsidR="004E7B0D" w:rsidRPr="00D609C7" w:rsidRDefault="004E7B0D" w:rsidP="00096980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Vorschläge: Sursee Campus der Bauberufe mit Bau-Challenge</w:t>
            </w:r>
            <w:r w:rsidR="005245FD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(33)</w:t>
            </w: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, Trinkwasseraufbereitungsanlage in Muttenz</w:t>
            </w:r>
            <w:r w:rsidR="005245FD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(15)</w:t>
            </w: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, Führung in Novartis oder Roche (Architekturführung) mit Nachmittag noch offen</w:t>
            </w:r>
            <w:r w:rsidR="005245FD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(21)</w:t>
            </w: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, Stadtführung mit </w:t>
            </w: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Surprise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-Leuten</w:t>
            </w:r>
            <w:r w:rsidR="005245FD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(9) </w:t>
            </w:r>
            <w:r w:rsidR="005245FD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sym w:font="Wingdings" w:char="F0E0"/>
            </w:r>
            <w:r w:rsidR="005245FD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Meret verfolgt Sursee weiter</w:t>
            </w:r>
          </w:p>
          <w:p w14:paraId="6523E473" w14:textId="77777777" w:rsidR="00E23A46" w:rsidRPr="00D609C7" w:rsidRDefault="00E23A46" w:rsidP="00096980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2D000D5C" w14:textId="77777777" w:rsidR="005E171F" w:rsidRPr="00D609C7" w:rsidRDefault="005245FD" w:rsidP="00096980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Skiweekend</w:t>
            </w:r>
          </w:p>
          <w:p w14:paraId="760D4661" w14:textId="77777777" w:rsidR="00016E0B" w:rsidRPr="00D609C7" w:rsidRDefault="005245FD" w:rsidP="00A22F13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im März, 2 Angebote sind reserviert, Infozettel bei Elisa, Nachricht an Elisa (siehe Anleitung)</w:t>
            </w:r>
          </w:p>
          <w:p w14:paraId="7651EDC6" w14:textId="77777777" w:rsidR="005245FD" w:rsidRPr="00D609C7" w:rsidRDefault="005245FD" w:rsidP="005245FD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401BAC8E" w14:textId="77777777" w:rsidR="00016E0B" w:rsidRPr="00D609C7" w:rsidRDefault="005245FD" w:rsidP="005245FD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proofErr w:type="spellStart"/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Kopierbadge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 xml:space="preserve"> LPs</w:t>
            </w:r>
          </w:p>
          <w:p w14:paraId="00B7A585" w14:textId="77777777" w:rsidR="00016E0B" w:rsidRPr="00D609C7" w:rsidRDefault="005245FD" w:rsidP="008D4C1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-wenn leer bitte Mail an SL</w:t>
            </w:r>
          </w:p>
          <w:p w14:paraId="2055A24E" w14:textId="77777777" w:rsidR="005245FD" w:rsidRPr="00D609C7" w:rsidRDefault="005245FD" w:rsidP="008D4C1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10404CA7" w14:textId="77777777" w:rsidR="005245FD" w:rsidRPr="00D609C7" w:rsidRDefault="005245FD" w:rsidP="008D4C12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 xml:space="preserve">Kopierkarte </w:t>
            </w:r>
            <w:proofErr w:type="spellStart"/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SuS</w:t>
            </w:r>
            <w:proofErr w:type="spellEnd"/>
          </w:p>
          <w:p w14:paraId="0DC95822" w14:textId="77777777" w:rsidR="005245FD" w:rsidRPr="00D609C7" w:rsidRDefault="005245FD" w:rsidP="008D4C1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Noch nicht klar, wie gross das Kontingent, Peter ist noch daran, Fotos für Ausweise zu machen (Gruppenraum 0.02 im HZ2), einzelne Klassen müssen noch Termine abmachen</w:t>
            </w:r>
          </w:p>
          <w:p w14:paraId="0046C7B1" w14:textId="77777777" w:rsidR="005245FD" w:rsidRPr="00D609C7" w:rsidRDefault="005245FD" w:rsidP="008D4C1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36677707" w14:textId="77777777" w:rsidR="005245FD" w:rsidRPr="00D609C7" w:rsidRDefault="005245FD" w:rsidP="008D4C12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Liftbenützung im HZ1</w:t>
            </w:r>
          </w:p>
          <w:p w14:paraId="3A4E1FB3" w14:textId="77777777" w:rsidR="005245FD" w:rsidRPr="00D609C7" w:rsidRDefault="005245FD" w:rsidP="008D4C1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funktioniert nur mit Schlüssel von HZ2 </w:t>
            </w: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sym w:font="Wingdings" w:char="F0E0"/>
            </w: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bei </w:t>
            </w: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ScS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melden</w:t>
            </w:r>
          </w:p>
          <w:p w14:paraId="6222DF88" w14:textId="77777777" w:rsidR="005245FD" w:rsidRPr="00D609C7" w:rsidRDefault="005245FD" w:rsidP="008D4C1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6EE64583" w14:textId="77777777" w:rsidR="005245FD" w:rsidRPr="00D609C7" w:rsidRDefault="005245FD" w:rsidP="008D4C12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 xml:space="preserve">Stellvertretung </w:t>
            </w:r>
          </w:p>
          <w:p w14:paraId="13059C04" w14:textId="7836CBC4" w:rsidR="005245FD" w:rsidRPr="00D609C7" w:rsidRDefault="005245FD" w:rsidP="008D4C1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Bitte Abmachungen, die aus Chat nicht oder kaum ersichtlich sind</w:t>
            </w:r>
            <w:r w:rsidR="003A0394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,</w:t>
            </w: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auch an Francesca kommunizieren.</w:t>
            </w:r>
          </w:p>
          <w:p w14:paraId="593F0ECF" w14:textId="77777777" w:rsidR="00CC72BC" w:rsidRPr="00D609C7" w:rsidRDefault="00CC72BC" w:rsidP="008D4C12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</w:pPr>
          </w:p>
          <w:p w14:paraId="6327EE5E" w14:textId="77777777" w:rsidR="00CC72BC" w:rsidRPr="00D609C7" w:rsidRDefault="00CC72BC" w:rsidP="008D4C12">
            <w:pPr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</w:pPr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 xml:space="preserve">Stelleninserat </w:t>
            </w:r>
            <w:proofErr w:type="spellStart"/>
            <w:r w:rsidRPr="00D609C7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val="de-DE" w:eastAsia="en-US"/>
              </w:rPr>
              <w:t>RiS</w:t>
            </w:r>
            <w:proofErr w:type="spellEnd"/>
          </w:p>
          <w:p w14:paraId="0DF07DD1" w14:textId="77777777" w:rsidR="00016E0B" w:rsidRPr="00D609C7" w:rsidRDefault="00CC72BC" w:rsidP="008D4C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Wir suchen eine </w:t>
            </w: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Stv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für </w:t>
            </w:r>
            <w:proofErr w:type="spellStart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>RiS</w:t>
            </w:r>
            <w:proofErr w:type="spellEnd"/>
            <w:r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und schalten Inserat auf. Bitte meldet euch, wenn ihr Leute kennt.</w:t>
            </w:r>
            <w:r w:rsidR="00016E0B" w:rsidRPr="00D609C7">
              <w:rPr>
                <w:rFonts w:asciiTheme="majorHAnsi" w:eastAsiaTheme="minorHAnsi" w:hAnsiTheme="majorHAnsi" w:cstheme="majorHAnsi"/>
                <w:sz w:val="22"/>
                <w:szCs w:val="22"/>
                <w:lang w:val="de-DE" w:eastAsia="en-US"/>
              </w:rPr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14:paraId="5E178374" w14:textId="77777777" w:rsidR="00016E0B" w:rsidRPr="00D609C7" w:rsidRDefault="00C24F82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09C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alle</w:t>
            </w:r>
          </w:p>
          <w:p w14:paraId="471AF2C0" w14:textId="77777777" w:rsidR="00016E0B" w:rsidRPr="00D609C7" w:rsidRDefault="00016E0B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DF8205" w14:textId="77777777" w:rsidR="00016E0B" w:rsidRPr="00D609C7" w:rsidRDefault="00016E0B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8BE496" w14:textId="77777777" w:rsidR="00016E0B" w:rsidRPr="00D609C7" w:rsidRDefault="00016E0B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CD488D" w14:textId="77777777" w:rsidR="00016E0B" w:rsidRPr="00D609C7" w:rsidRDefault="00016E0B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CBFB34" w14:textId="77777777" w:rsidR="008D4C12" w:rsidRDefault="008D4C12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943D51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CBBBBD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09C7">
              <w:rPr>
                <w:rFonts w:asciiTheme="majorHAnsi" w:hAnsiTheme="majorHAnsi" w:cstheme="majorHAnsi"/>
                <w:sz w:val="22"/>
                <w:szCs w:val="22"/>
              </w:rPr>
              <w:t>Alles Liebe</w:t>
            </w:r>
          </w:p>
          <w:p w14:paraId="70F24B8C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288ADB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7325C6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4CB046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E1B36D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11C645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9393CE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895E63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ausg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 LPs</w:t>
            </w:r>
          </w:p>
          <w:p w14:paraId="6DF40E58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587B8E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5FB85C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C45631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BB6FF5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Praxis-LP in Ausbildung</w:t>
            </w:r>
          </w:p>
          <w:p w14:paraId="3BB214EC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8111AA" w14:textId="3951A3F9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 KLP</w:t>
            </w:r>
          </w:p>
          <w:p w14:paraId="367C8AD6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17B241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79383B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 KLP</w:t>
            </w:r>
          </w:p>
          <w:p w14:paraId="685C18C1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8DD2AC" w14:textId="77777777" w:rsidR="00D609C7" w:rsidRDefault="00D609C7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CB868E" w14:textId="77777777" w:rsidR="00D609C7" w:rsidRDefault="00A60BB4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alle KLP 3. Kl.,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ScS</w:t>
            </w:r>
            <w:proofErr w:type="spellEnd"/>
          </w:p>
          <w:p w14:paraId="5AEDC1C9" w14:textId="77777777" w:rsidR="00A60BB4" w:rsidRDefault="00A60BB4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053099" w14:textId="77777777" w:rsidR="00A60BB4" w:rsidRDefault="00A60BB4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736185" w14:textId="77777777" w:rsidR="00A60BB4" w:rsidRDefault="00A60BB4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0C9A26" w14:textId="77777777" w:rsidR="00A60BB4" w:rsidRDefault="00A60BB4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EC7782" w14:textId="77777777" w:rsidR="00A60BB4" w:rsidRDefault="00A60BB4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 KLP</w:t>
            </w:r>
          </w:p>
          <w:p w14:paraId="53C8C6AD" w14:textId="77777777" w:rsidR="00A60BB4" w:rsidRDefault="00A60BB4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F92CFF" w14:textId="77777777" w:rsidR="00A60BB4" w:rsidRDefault="00A60BB4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66A2C8" w14:textId="77777777" w:rsidR="00A60BB4" w:rsidRDefault="00A60BB4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FAF675" w14:textId="77777777" w:rsidR="00A60BB4" w:rsidRDefault="00A60BB4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D62434" w14:textId="77777777" w:rsidR="00A60BB4" w:rsidRDefault="00A60BB4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4AF876" w14:textId="77777777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7B3BE6" w14:textId="77777777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9966B6" w14:textId="23CCE603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 KLP</w:t>
            </w:r>
          </w:p>
          <w:p w14:paraId="06A0BC23" w14:textId="5F5E4349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4826AE" w14:textId="7100AEE9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430858" w14:textId="20A400CC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BF4A01" w14:textId="1B86F589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865533" w14:textId="737F437D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4D1AED" w14:textId="4D0EF480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C6BCD3" w14:textId="5046BAD3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7A1821" w14:textId="1AFC7DE9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7717E7" w14:textId="21B9807B" w:rsidR="00322B8E" w:rsidRDefault="001B4730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</w:t>
            </w:r>
          </w:p>
          <w:p w14:paraId="607DEA88" w14:textId="599B45A3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CB5D13" w14:textId="78BE7A17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5EBC8A" w14:textId="5373E175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9D31DA" w14:textId="6C8E44B2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EE4BF7" w14:textId="58E4FA67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6719AF" w14:textId="0C8CBBAB" w:rsidR="00322B8E" w:rsidRDefault="001B4730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</w:t>
            </w:r>
          </w:p>
          <w:p w14:paraId="155FFDFE" w14:textId="1E9FBFA2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8772D4" w14:textId="744D2C11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A08E86" w14:textId="5D887861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7F08F0" w14:textId="3F86C803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B3F95A" w14:textId="0371B882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BFF94A" w14:textId="3A83C14D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Schneehasen</w:t>
            </w:r>
          </w:p>
          <w:p w14:paraId="369CA9C6" w14:textId="3329E8D2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D59C99" w14:textId="42E59164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07942C" w14:textId="49CC5CF0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162DE4" w14:textId="768001DF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</w:t>
            </w:r>
          </w:p>
          <w:p w14:paraId="3748AEB9" w14:textId="77777777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827D26" w14:textId="77777777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91807C" w14:textId="6003B7A7" w:rsidR="00322B8E" w:rsidRDefault="001B4730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ausg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 KLP</w:t>
            </w:r>
          </w:p>
          <w:p w14:paraId="5255928C" w14:textId="77777777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0B1AA9" w14:textId="77777777" w:rsidR="00322B8E" w:rsidRDefault="00322B8E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BC1940" w14:textId="77777777" w:rsidR="001B4730" w:rsidRDefault="001B4730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612F2F" w14:textId="77777777" w:rsidR="001B4730" w:rsidRDefault="001B4730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8FEFE0" w14:textId="77777777" w:rsidR="001B4730" w:rsidRDefault="001B4730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betroffene LP</w:t>
            </w:r>
          </w:p>
          <w:p w14:paraId="5A64A50F" w14:textId="77777777" w:rsidR="001B4730" w:rsidRDefault="001B4730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D00E2E" w14:textId="77777777" w:rsidR="001B4730" w:rsidRDefault="001B4730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651F04" w14:textId="0B0BED80" w:rsidR="001B4730" w:rsidRPr="00D609C7" w:rsidRDefault="00D562E8" w:rsidP="00472D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</w:t>
            </w:r>
            <w:bookmarkStart w:id="0" w:name="_GoBack"/>
            <w:bookmarkEnd w:id="0"/>
          </w:p>
        </w:tc>
      </w:tr>
    </w:tbl>
    <w:p w14:paraId="55358E57" w14:textId="77777777" w:rsidR="00DF2B5D" w:rsidRPr="00D609C7" w:rsidRDefault="00DF2B5D" w:rsidP="00B56176">
      <w:pPr>
        <w:rPr>
          <w:rFonts w:asciiTheme="majorHAnsi" w:hAnsiTheme="majorHAnsi" w:cstheme="majorHAnsi"/>
          <w:sz w:val="22"/>
          <w:szCs w:val="22"/>
        </w:rPr>
      </w:pPr>
    </w:p>
    <w:sectPr w:rsidR="00DF2B5D" w:rsidRPr="00D60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861"/>
    <w:multiLevelType w:val="hybridMultilevel"/>
    <w:tmpl w:val="DBD649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47C"/>
    <w:multiLevelType w:val="hybridMultilevel"/>
    <w:tmpl w:val="CA64EF3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3456A"/>
    <w:multiLevelType w:val="hybridMultilevel"/>
    <w:tmpl w:val="49A8045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64D8"/>
    <w:multiLevelType w:val="hybridMultilevel"/>
    <w:tmpl w:val="ED44D40E"/>
    <w:lvl w:ilvl="0" w:tplc="0407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4" w15:restartNumberingAfterBreak="0">
    <w:nsid w:val="2B201DB7"/>
    <w:multiLevelType w:val="hybridMultilevel"/>
    <w:tmpl w:val="5AA4A54A"/>
    <w:lvl w:ilvl="0" w:tplc="0407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5" w15:restartNumberingAfterBreak="0">
    <w:nsid w:val="3ABB55CD"/>
    <w:multiLevelType w:val="hybridMultilevel"/>
    <w:tmpl w:val="7AE660DA"/>
    <w:lvl w:ilvl="0" w:tplc="43E282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A7295"/>
    <w:multiLevelType w:val="hybridMultilevel"/>
    <w:tmpl w:val="7E2E2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E71FD"/>
    <w:multiLevelType w:val="hybridMultilevel"/>
    <w:tmpl w:val="53463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F0FC6"/>
    <w:multiLevelType w:val="hybridMultilevel"/>
    <w:tmpl w:val="9C74B50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A96AD5"/>
    <w:multiLevelType w:val="hybridMultilevel"/>
    <w:tmpl w:val="5D60A6AA"/>
    <w:lvl w:ilvl="0" w:tplc="0407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0" w15:restartNumberingAfterBreak="0">
    <w:nsid w:val="66FF222F"/>
    <w:multiLevelType w:val="hybridMultilevel"/>
    <w:tmpl w:val="20ACD0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65398"/>
    <w:multiLevelType w:val="hybridMultilevel"/>
    <w:tmpl w:val="059C79DA"/>
    <w:lvl w:ilvl="0" w:tplc="D3E8E2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8A"/>
    <w:rsid w:val="00015123"/>
    <w:rsid w:val="00016E0B"/>
    <w:rsid w:val="00033804"/>
    <w:rsid w:val="00044A28"/>
    <w:rsid w:val="00073E4A"/>
    <w:rsid w:val="00096980"/>
    <w:rsid w:val="000A17A4"/>
    <w:rsid w:val="000E11FE"/>
    <w:rsid w:val="0014376C"/>
    <w:rsid w:val="001527F5"/>
    <w:rsid w:val="00164FF4"/>
    <w:rsid w:val="0017251F"/>
    <w:rsid w:val="00182662"/>
    <w:rsid w:val="001A3A22"/>
    <w:rsid w:val="001B2525"/>
    <w:rsid w:val="001B4730"/>
    <w:rsid w:val="001B58B5"/>
    <w:rsid w:val="001C522B"/>
    <w:rsid w:val="00264018"/>
    <w:rsid w:val="002824F4"/>
    <w:rsid w:val="002C22D5"/>
    <w:rsid w:val="002E2599"/>
    <w:rsid w:val="002E7D38"/>
    <w:rsid w:val="0030795C"/>
    <w:rsid w:val="00312B7B"/>
    <w:rsid w:val="00321744"/>
    <w:rsid w:val="00322B8E"/>
    <w:rsid w:val="00326891"/>
    <w:rsid w:val="0036615D"/>
    <w:rsid w:val="003A0394"/>
    <w:rsid w:val="003D36C0"/>
    <w:rsid w:val="003E4CDD"/>
    <w:rsid w:val="00410BC5"/>
    <w:rsid w:val="004116ED"/>
    <w:rsid w:val="0044159A"/>
    <w:rsid w:val="00470BA5"/>
    <w:rsid w:val="00472D17"/>
    <w:rsid w:val="00480B67"/>
    <w:rsid w:val="0048613E"/>
    <w:rsid w:val="004B54BF"/>
    <w:rsid w:val="004C4DB9"/>
    <w:rsid w:val="004C5D81"/>
    <w:rsid w:val="004C6FBB"/>
    <w:rsid w:val="004E7955"/>
    <w:rsid w:val="004E7B0D"/>
    <w:rsid w:val="004F1021"/>
    <w:rsid w:val="004F62A5"/>
    <w:rsid w:val="005163B3"/>
    <w:rsid w:val="005245FD"/>
    <w:rsid w:val="00571485"/>
    <w:rsid w:val="005E171F"/>
    <w:rsid w:val="005F1DB5"/>
    <w:rsid w:val="00604C96"/>
    <w:rsid w:val="00673C56"/>
    <w:rsid w:val="006C3020"/>
    <w:rsid w:val="006F5B5C"/>
    <w:rsid w:val="00713F92"/>
    <w:rsid w:val="00717180"/>
    <w:rsid w:val="0081578A"/>
    <w:rsid w:val="00857840"/>
    <w:rsid w:val="008D4C12"/>
    <w:rsid w:val="0091366A"/>
    <w:rsid w:val="00924FA8"/>
    <w:rsid w:val="009258C6"/>
    <w:rsid w:val="009678EF"/>
    <w:rsid w:val="009A3CE0"/>
    <w:rsid w:val="009B172F"/>
    <w:rsid w:val="009D1F4C"/>
    <w:rsid w:val="009E1BC9"/>
    <w:rsid w:val="009E38F5"/>
    <w:rsid w:val="009F4D67"/>
    <w:rsid w:val="00A0591C"/>
    <w:rsid w:val="00A22F13"/>
    <w:rsid w:val="00A5317E"/>
    <w:rsid w:val="00A55A88"/>
    <w:rsid w:val="00A60BB4"/>
    <w:rsid w:val="00AA1344"/>
    <w:rsid w:val="00AC1DD0"/>
    <w:rsid w:val="00B1248A"/>
    <w:rsid w:val="00B2061C"/>
    <w:rsid w:val="00B56176"/>
    <w:rsid w:val="00BC3FCE"/>
    <w:rsid w:val="00BD66DD"/>
    <w:rsid w:val="00C23987"/>
    <w:rsid w:val="00C24210"/>
    <w:rsid w:val="00C24F82"/>
    <w:rsid w:val="00C603E3"/>
    <w:rsid w:val="00C94219"/>
    <w:rsid w:val="00CC72BC"/>
    <w:rsid w:val="00CF1C95"/>
    <w:rsid w:val="00CF6901"/>
    <w:rsid w:val="00D034C1"/>
    <w:rsid w:val="00D06119"/>
    <w:rsid w:val="00D33E79"/>
    <w:rsid w:val="00D562E8"/>
    <w:rsid w:val="00D609C7"/>
    <w:rsid w:val="00DF2B5D"/>
    <w:rsid w:val="00E10654"/>
    <w:rsid w:val="00E23A46"/>
    <w:rsid w:val="00E26B94"/>
    <w:rsid w:val="00E42939"/>
    <w:rsid w:val="00E451E6"/>
    <w:rsid w:val="00E70954"/>
    <w:rsid w:val="00E81F8F"/>
    <w:rsid w:val="00EC37B0"/>
    <w:rsid w:val="00EC7F01"/>
    <w:rsid w:val="00ED072B"/>
    <w:rsid w:val="00ED7FB1"/>
    <w:rsid w:val="00EE014A"/>
    <w:rsid w:val="00EE47C2"/>
    <w:rsid w:val="00EF4132"/>
    <w:rsid w:val="00F74902"/>
    <w:rsid w:val="00F752FC"/>
    <w:rsid w:val="00F81D1E"/>
    <w:rsid w:val="00F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A512A"/>
  <w15:chartTrackingRefBased/>
  <w15:docId w15:val="{D876D03A-9E0E-4753-953B-E30959C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F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7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39"/>
    <w:rsid w:val="00B5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4F6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Jennso</dc:creator>
  <cp:keywords/>
  <dc:description/>
  <cp:lastModifiedBy>Thommen, Sascha (SekMU)</cp:lastModifiedBy>
  <cp:revision>26</cp:revision>
  <dcterms:created xsi:type="dcterms:W3CDTF">2019-01-15T07:00:00Z</dcterms:created>
  <dcterms:modified xsi:type="dcterms:W3CDTF">2019-10-16T18:57:00Z</dcterms:modified>
</cp:coreProperties>
</file>