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09" w:rsidRDefault="008A1D96">
      <w:r>
        <w:rPr>
          <w:noProof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Grilledutableau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0B710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0B7109" w:rsidRDefault="000B7109">
                        <w:pPr>
                          <w:pStyle w:val="Sansinterligne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0B710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0B7109" w:rsidRDefault="000B7109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B710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0B7109" w:rsidRDefault="000B7109">
                        <w:pPr>
                          <w:pStyle w:val="Sansinterligne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0B7109" w:rsidRDefault="000B7109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0B7109" w:rsidRPr="00960E1B" w:rsidRDefault="00960E1B" w:rsidP="00960E1B">
      <w:pPr>
        <w:jc w:val="center"/>
        <w:rPr>
          <w:b/>
          <w:sz w:val="40"/>
          <w:szCs w:val="40"/>
          <w:u w:val="single"/>
        </w:rPr>
      </w:pPr>
      <w:r w:rsidRPr="00960E1B">
        <w:rPr>
          <w:b/>
          <w:sz w:val="40"/>
          <w:szCs w:val="40"/>
          <w:u w:val="single"/>
        </w:rPr>
        <w:t>PROGRAMME DE FORMATION</w:t>
      </w:r>
    </w:p>
    <w:sdt>
      <w:sdtPr>
        <w:rPr>
          <w:rFonts w:ascii="Baskerville Old Face" w:hAnsi="Baskerville Old Face"/>
          <w:sz w:val="36"/>
          <w:szCs w:val="36"/>
        </w:rPr>
        <w:alias w:val="Nom du C.V."/>
        <w:tag w:val="Nom du C.V."/>
        <w:id w:val="707398252"/>
        <w:placeholder>
          <w:docPart w:val="232FBD2F09E54205874168ED4F246B26"/>
        </w:placeholder>
        <w:docPartList>
          <w:docPartGallery w:val="Quick Parts"/>
          <w:docPartCategory w:val=" Nom du C.V."/>
        </w:docPartList>
      </w:sdtPr>
      <w:sdtEndPr>
        <w:rPr>
          <w:b/>
          <w:color w:val="002060"/>
        </w:rPr>
      </w:sdtEndPr>
      <w:sdtContent>
        <w:p w:rsidR="000B7109" w:rsidRPr="00BC2B02" w:rsidRDefault="000B7109">
          <w:pPr>
            <w:rPr>
              <w:rFonts w:ascii="Baskerville Old Face" w:hAnsi="Baskerville Old Face"/>
              <w:sz w:val="36"/>
              <w:szCs w:val="36"/>
            </w:rPr>
          </w:pPr>
        </w:p>
        <w:sdt>
          <w:sdtPr>
            <w:rPr>
              <w:rFonts w:ascii="Baskerville Old Face" w:hAnsi="Baskerville Old Face"/>
              <w:sz w:val="36"/>
              <w:szCs w:val="36"/>
            </w:rPr>
            <w:id w:val="26081749"/>
            <w:placeholder>
              <w:docPart w:val="50A4F8E579F54139A7B43992FCC3EF77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960E1B" w:rsidRPr="00BC2B02" w:rsidRDefault="00CF257A" w:rsidP="00960E1B">
              <w:pPr>
                <w:pStyle w:val="Nom"/>
                <w:spacing w:line="240" w:lineRule="auto"/>
                <w:jc w:val="center"/>
                <w:rPr>
                  <w:rFonts w:ascii="Baskerville Old Face" w:hAnsi="Baskerville Old Face"/>
                  <w:sz w:val="36"/>
                  <w:szCs w:val="36"/>
                </w:rPr>
              </w:pPr>
              <w:r>
                <w:rPr>
                  <w:rFonts w:ascii="Baskerville Old Face" w:hAnsi="Baskerville Old Face"/>
                  <w:sz w:val="36"/>
                  <w:szCs w:val="36"/>
                </w:rPr>
                <w:t>La norme ISO 19011                                                                      Audit des systèmes de management</w:t>
              </w:r>
            </w:p>
          </w:sdtContent>
        </w:sdt>
        <w:p w:rsidR="000B7109" w:rsidRPr="00BC2B02" w:rsidRDefault="008A1D96" w:rsidP="003802FD">
          <w:pPr>
            <w:jc w:val="center"/>
            <w:rPr>
              <w:rFonts w:ascii="Baskerville Old Face" w:hAnsi="Baskerville Old Face"/>
              <w:b/>
              <w:color w:val="002060"/>
              <w:sz w:val="36"/>
              <w:szCs w:val="36"/>
            </w:rPr>
          </w:pPr>
        </w:p>
      </w:sdtContent>
    </w:sdt>
    <w:p w:rsidR="00960E1B" w:rsidRPr="007305D6" w:rsidRDefault="00960E1B" w:rsidP="007305D6">
      <w:pPr>
        <w:pBdr>
          <w:bottom w:val="single" w:sz="4" w:space="1" w:color="auto"/>
        </w:pBdr>
        <w:spacing w:after="0"/>
        <w:rPr>
          <w:b/>
          <w:color w:val="262626" w:themeColor="text1" w:themeTint="D9"/>
          <w:sz w:val="28"/>
          <w:szCs w:val="28"/>
        </w:rPr>
      </w:pPr>
      <w:r w:rsidRPr="007305D6">
        <w:rPr>
          <w:b/>
          <w:color w:val="262626" w:themeColor="text1" w:themeTint="D9"/>
          <w:sz w:val="28"/>
          <w:szCs w:val="28"/>
        </w:rPr>
        <w:t>Objectif de la formation</w:t>
      </w:r>
    </w:p>
    <w:p w:rsidR="00266481" w:rsidRPr="00CF257A" w:rsidRDefault="008722B0" w:rsidP="004542A7">
      <w:pPr>
        <w:spacing w:after="0"/>
        <w:jc w:val="both"/>
        <w:rPr>
          <w:rFonts w:cs="Times New Roman"/>
        </w:rPr>
      </w:pPr>
      <w:r w:rsidRPr="00CF257A">
        <w:t>L</w:t>
      </w:r>
      <w:r w:rsidR="007305D6" w:rsidRPr="00CF257A">
        <w:t>’objectif de la formation est de permettre</w:t>
      </w:r>
      <w:r w:rsidR="00CF257A" w:rsidRPr="00CF257A">
        <w:t xml:space="preserve"> </w:t>
      </w:r>
      <w:r w:rsidR="004542A7" w:rsidRPr="00CF257A">
        <w:t xml:space="preserve">aux stagiaires </w:t>
      </w:r>
      <w:r w:rsidR="00CF257A" w:rsidRPr="00CF257A">
        <w:t>de comprendre les principes à mettre en œuvre lors de la réalisation d’un audit, de la préparation à la rédaction du rapport, en passant par la conduite de l’audit.</w:t>
      </w:r>
    </w:p>
    <w:p w:rsidR="00354AFC" w:rsidRPr="00354AFC" w:rsidRDefault="00354AFC" w:rsidP="00266481">
      <w:pPr>
        <w:pStyle w:val="Paragraphedeliste"/>
        <w:spacing w:after="0"/>
        <w:jc w:val="both"/>
        <w:rPr>
          <w:sz w:val="24"/>
          <w:szCs w:val="24"/>
        </w:rPr>
      </w:pPr>
    </w:p>
    <w:p w:rsidR="00C715AC" w:rsidRDefault="00C715AC" w:rsidP="00C715AC">
      <w:pPr>
        <w:pBdr>
          <w:bottom w:val="single" w:sz="4" w:space="1" w:color="auto"/>
        </w:pBdr>
        <w:spacing w:after="0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Public</w:t>
      </w:r>
    </w:p>
    <w:p w:rsidR="00C715AC" w:rsidRPr="00CF257A" w:rsidRDefault="00CF257A" w:rsidP="00C715AC">
      <w:pPr>
        <w:spacing w:after="0"/>
        <w:rPr>
          <w:bCs/>
          <w:color w:val="262626" w:themeColor="text1" w:themeTint="D9"/>
        </w:rPr>
      </w:pPr>
      <w:r w:rsidRPr="00CF257A">
        <w:rPr>
          <w:rFonts w:cs="Times New Roman"/>
        </w:rPr>
        <w:t xml:space="preserve">Membre du personnel chargé des audits internes  au sein d’une structure, personne désireuse de faire reconnaître ses compétences en matière d’auditeur externe </w:t>
      </w:r>
    </w:p>
    <w:p w:rsidR="00C715AC" w:rsidRDefault="00C715AC" w:rsidP="00C715AC">
      <w:pPr>
        <w:spacing w:after="0"/>
        <w:rPr>
          <w:b/>
          <w:color w:val="262626" w:themeColor="text1" w:themeTint="D9"/>
          <w:sz w:val="28"/>
          <w:szCs w:val="28"/>
        </w:rPr>
      </w:pPr>
    </w:p>
    <w:p w:rsidR="00076E71" w:rsidRDefault="00076E71" w:rsidP="00224C93">
      <w:pPr>
        <w:pBdr>
          <w:bottom w:val="single" w:sz="4" w:space="1" w:color="auto"/>
        </w:pBdr>
        <w:spacing w:after="0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Prérequis</w:t>
      </w:r>
    </w:p>
    <w:p w:rsidR="007305D6" w:rsidRPr="00076E71" w:rsidRDefault="007305D6" w:rsidP="00076E71">
      <w:pPr>
        <w:spacing w:after="0"/>
        <w:rPr>
          <w:b/>
          <w:color w:val="262626" w:themeColor="text1" w:themeTint="D9"/>
          <w:sz w:val="2"/>
          <w:szCs w:val="2"/>
        </w:rPr>
      </w:pPr>
    </w:p>
    <w:p w:rsidR="00381425" w:rsidRPr="00CF257A" w:rsidRDefault="00CF257A" w:rsidP="00C715AC">
      <w:pPr>
        <w:spacing w:after="0"/>
      </w:pPr>
      <w:r w:rsidRPr="00CF257A">
        <w:t>Etre familier avec les systèmes de management de la qualité</w:t>
      </w:r>
    </w:p>
    <w:p w:rsidR="00F9046B" w:rsidRPr="00381425" w:rsidRDefault="00F9046B" w:rsidP="00381425">
      <w:pPr>
        <w:pStyle w:val="Paragraphedeliste"/>
        <w:spacing w:after="0"/>
        <w:rPr>
          <w:sz w:val="24"/>
          <w:szCs w:val="24"/>
        </w:rPr>
      </w:pPr>
    </w:p>
    <w:p w:rsidR="00960E1B" w:rsidRPr="007305D6" w:rsidRDefault="00960E1B" w:rsidP="00960E1B">
      <w:pPr>
        <w:pBdr>
          <w:bottom w:val="single" w:sz="4" w:space="1" w:color="auto"/>
        </w:pBdr>
        <w:rPr>
          <w:b/>
          <w:color w:val="262626" w:themeColor="text1" w:themeTint="D9"/>
          <w:sz w:val="28"/>
          <w:szCs w:val="28"/>
        </w:rPr>
      </w:pPr>
      <w:r w:rsidRPr="007305D6">
        <w:rPr>
          <w:b/>
          <w:color w:val="262626" w:themeColor="text1" w:themeTint="D9"/>
          <w:sz w:val="28"/>
          <w:szCs w:val="28"/>
        </w:rPr>
        <w:t>Contenu</w:t>
      </w:r>
    </w:p>
    <w:p w:rsidR="00CF257A" w:rsidRDefault="00073124" w:rsidP="00D02009">
      <w:pPr>
        <w:pStyle w:val="Paragraphedeliste"/>
        <w:ind w:left="174"/>
        <w:rPr>
          <w:rFonts w:cs="Open Sans"/>
          <w:b/>
        </w:rPr>
      </w:pPr>
      <w:r w:rsidRPr="00073124">
        <w:rPr>
          <w:rFonts w:cs="Open Sans"/>
          <w:sz w:val="20"/>
          <w:szCs w:val="17"/>
        </w:rPr>
        <w:t>INTRODUCTION</w:t>
      </w:r>
      <w:r w:rsidR="00A418DA">
        <w:rPr>
          <w:rFonts w:cs="Open Sans"/>
          <w:sz w:val="20"/>
          <w:szCs w:val="17"/>
        </w:rPr>
        <w:tab/>
      </w:r>
      <w:r w:rsidR="00A418DA" w:rsidRPr="00A418DA">
        <w:rPr>
          <w:rFonts w:cs="Open Sans"/>
          <w:b/>
          <w:sz w:val="20"/>
          <w:szCs w:val="17"/>
        </w:rPr>
        <w:t>P</w:t>
      </w:r>
      <w:r w:rsidRPr="00A418DA">
        <w:rPr>
          <w:rFonts w:cs="Open Sans"/>
          <w:b/>
        </w:rPr>
        <w:t>rincipes de l’audit</w:t>
      </w:r>
    </w:p>
    <w:p w:rsidR="009C68F6" w:rsidRPr="00A418DA" w:rsidRDefault="009C68F6" w:rsidP="00D02009">
      <w:pPr>
        <w:pStyle w:val="Paragraphedeliste"/>
        <w:ind w:left="174"/>
        <w:rPr>
          <w:rFonts w:cs="Open Sans"/>
        </w:rPr>
      </w:pPr>
    </w:p>
    <w:p w:rsidR="00073124" w:rsidRPr="00A418DA" w:rsidRDefault="00073124" w:rsidP="00D02009">
      <w:pPr>
        <w:pStyle w:val="Paragraphedeliste"/>
        <w:ind w:left="174"/>
        <w:rPr>
          <w:rFonts w:cs="Open Sans"/>
          <w:b/>
        </w:rPr>
      </w:pPr>
      <w:r w:rsidRPr="00A418DA">
        <w:rPr>
          <w:rFonts w:cs="Open Sans"/>
        </w:rPr>
        <w:t>MODULE 1 </w:t>
      </w:r>
      <w:r w:rsidR="00A418DA" w:rsidRPr="00A418DA">
        <w:rPr>
          <w:rFonts w:cs="Open Sans"/>
        </w:rPr>
        <w:tab/>
      </w:r>
      <w:r w:rsidR="00A418DA" w:rsidRPr="00A418DA">
        <w:rPr>
          <w:rFonts w:cs="Open Sans"/>
        </w:rPr>
        <w:tab/>
      </w:r>
      <w:r w:rsidR="00A418DA" w:rsidRPr="00A418DA">
        <w:rPr>
          <w:rFonts w:cs="Open Sans"/>
          <w:b/>
        </w:rPr>
        <w:t>Management d’un programme d’audit</w:t>
      </w:r>
    </w:p>
    <w:p w:rsidR="00A418DA" w:rsidRDefault="00A418DA" w:rsidP="00A418DA">
      <w:pPr>
        <w:pStyle w:val="Paragraphedeliste"/>
        <w:ind w:left="1418" w:firstLine="709"/>
      </w:pPr>
      <w:r>
        <w:t>Généralités</w:t>
      </w:r>
    </w:p>
    <w:p w:rsidR="00A418DA" w:rsidRDefault="00A418DA" w:rsidP="00A418DA">
      <w:pPr>
        <w:pStyle w:val="Paragraphedeliste"/>
        <w:ind w:left="1418" w:firstLine="709"/>
      </w:pPr>
      <w:r>
        <w:t xml:space="preserve">Détermination des objectifs du programme d’audit </w:t>
      </w:r>
    </w:p>
    <w:p w:rsidR="00A418DA" w:rsidRDefault="00A418DA" w:rsidP="00A418DA">
      <w:pPr>
        <w:pStyle w:val="Paragraphedeliste"/>
        <w:ind w:left="1418" w:firstLine="709"/>
      </w:pPr>
      <w:r>
        <w:t xml:space="preserve">Établissement du programme d’audit </w:t>
      </w:r>
    </w:p>
    <w:p w:rsidR="00A418DA" w:rsidRDefault="00A418DA" w:rsidP="00A418DA">
      <w:pPr>
        <w:pStyle w:val="Paragraphedeliste"/>
        <w:ind w:left="1418" w:firstLine="709"/>
      </w:pPr>
      <w:r>
        <w:t xml:space="preserve">Mise en œuvre du programme d’audit </w:t>
      </w:r>
    </w:p>
    <w:p w:rsidR="00A418DA" w:rsidRDefault="00A418DA" w:rsidP="00A418DA">
      <w:pPr>
        <w:pStyle w:val="Paragraphedeliste"/>
        <w:ind w:left="1418" w:firstLine="709"/>
      </w:pPr>
      <w:r>
        <w:t xml:space="preserve">Surveillance du programme d’audit </w:t>
      </w:r>
    </w:p>
    <w:p w:rsidR="00A418DA" w:rsidRDefault="00A418DA" w:rsidP="00A418DA">
      <w:pPr>
        <w:pStyle w:val="Paragraphedeliste"/>
        <w:ind w:left="1418" w:firstLine="709"/>
      </w:pPr>
      <w:r>
        <w:t xml:space="preserve">Revue et amélioration du programme d’audit </w:t>
      </w:r>
    </w:p>
    <w:p w:rsidR="00A418DA" w:rsidRPr="00A418DA" w:rsidRDefault="00A418DA" w:rsidP="00A418DA">
      <w:pPr>
        <w:spacing w:after="0"/>
        <w:rPr>
          <w:rFonts w:cs="Open Sans"/>
          <w:b/>
          <w:sz w:val="20"/>
          <w:szCs w:val="17"/>
        </w:rPr>
      </w:pPr>
      <w:r>
        <w:rPr>
          <w:rFonts w:cs="Open Sans"/>
          <w:sz w:val="20"/>
          <w:szCs w:val="17"/>
        </w:rPr>
        <w:t>MODULE 2</w:t>
      </w:r>
      <w:r>
        <w:rPr>
          <w:rFonts w:cs="Open Sans"/>
          <w:sz w:val="20"/>
          <w:szCs w:val="17"/>
        </w:rPr>
        <w:tab/>
      </w:r>
      <w:r>
        <w:rPr>
          <w:rFonts w:cs="Open Sans"/>
          <w:sz w:val="20"/>
          <w:szCs w:val="17"/>
        </w:rPr>
        <w:tab/>
      </w:r>
      <w:r w:rsidRPr="00A418DA">
        <w:rPr>
          <w:rFonts w:cs="Open Sans"/>
          <w:b/>
        </w:rPr>
        <w:t>Réalisation d’un audit</w:t>
      </w:r>
    </w:p>
    <w:p w:rsidR="00A418DA" w:rsidRDefault="00A418DA" w:rsidP="00A418DA">
      <w:pPr>
        <w:spacing w:after="0"/>
      </w:pPr>
      <w:r>
        <w:rPr>
          <w:rFonts w:cs="Open Sans"/>
          <w:sz w:val="20"/>
          <w:szCs w:val="17"/>
        </w:rPr>
        <w:tab/>
      </w:r>
      <w:r>
        <w:rPr>
          <w:rFonts w:cs="Open Sans"/>
          <w:sz w:val="20"/>
          <w:szCs w:val="17"/>
        </w:rPr>
        <w:tab/>
      </w:r>
      <w:r>
        <w:rPr>
          <w:rFonts w:cs="Open Sans"/>
          <w:sz w:val="20"/>
          <w:szCs w:val="17"/>
        </w:rPr>
        <w:tab/>
      </w:r>
      <w:r>
        <w:t xml:space="preserve">Déclenchement de l’audit </w:t>
      </w:r>
    </w:p>
    <w:p w:rsidR="00A418DA" w:rsidRDefault="00A418DA" w:rsidP="00A418DA">
      <w:pPr>
        <w:spacing w:after="0"/>
        <w:ind w:left="1418" w:firstLine="709"/>
      </w:pPr>
      <w:r>
        <w:t xml:space="preserve">Préparation des activités d’audit </w:t>
      </w:r>
    </w:p>
    <w:p w:rsidR="00A418DA" w:rsidRDefault="00A418DA" w:rsidP="00A418DA">
      <w:pPr>
        <w:spacing w:after="0"/>
        <w:ind w:left="1418" w:firstLine="709"/>
      </w:pPr>
      <w:r>
        <w:t xml:space="preserve">Réalisation des activités d’audit </w:t>
      </w:r>
    </w:p>
    <w:p w:rsidR="00A418DA" w:rsidRDefault="00A418DA" w:rsidP="00A418DA">
      <w:pPr>
        <w:spacing w:after="0"/>
        <w:ind w:left="1418" w:firstLine="709"/>
      </w:pPr>
      <w:r>
        <w:t xml:space="preserve">Préparation et diffusion du rapport d’audit </w:t>
      </w:r>
    </w:p>
    <w:p w:rsidR="00A418DA" w:rsidRDefault="00A418DA" w:rsidP="00A418DA">
      <w:pPr>
        <w:spacing w:after="0"/>
        <w:ind w:left="1418" w:firstLine="709"/>
      </w:pPr>
      <w:r>
        <w:t xml:space="preserve">Clôture de l’audit </w:t>
      </w:r>
    </w:p>
    <w:p w:rsidR="00A418DA" w:rsidRDefault="00A418DA" w:rsidP="00A418DA">
      <w:pPr>
        <w:spacing w:after="0"/>
        <w:ind w:left="1418" w:firstLine="709"/>
      </w:pPr>
      <w:r>
        <w:t xml:space="preserve">Réalisation du suivi d’audit </w:t>
      </w:r>
    </w:p>
    <w:p w:rsidR="00A418DA" w:rsidRDefault="00A418DA" w:rsidP="00A418DA">
      <w:pPr>
        <w:spacing w:after="0"/>
      </w:pPr>
    </w:p>
    <w:p w:rsidR="00A418DA" w:rsidRPr="009C68F6" w:rsidRDefault="00A418DA" w:rsidP="00A418DA">
      <w:pPr>
        <w:spacing w:after="0"/>
        <w:rPr>
          <w:b/>
        </w:rPr>
      </w:pPr>
      <w:r>
        <w:t>MODULE 3</w:t>
      </w:r>
      <w:r>
        <w:tab/>
      </w:r>
      <w:r>
        <w:tab/>
      </w:r>
      <w:r w:rsidRPr="009C68F6">
        <w:rPr>
          <w:b/>
        </w:rPr>
        <w:t xml:space="preserve">Compétence </w:t>
      </w:r>
      <w:r w:rsidR="00785E9E">
        <w:rPr>
          <w:b/>
        </w:rPr>
        <w:t>et</w:t>
      </w:r>
      <w:r w:rsidRPr="009C68F6">
        <w:rPr>
          <w:b/>
        </w:rPr>
        <w:t xml:space="preserve"> évaluation des auditeurs</w:t>
      </w:r>
    </w:p>
    <w:p w:rsidR="00A418DA" w:rsidRDefault="00A418DA" w:rsidP="00A418DA">
      <w:pPr>
        <w:spacing w:after="0"/>
        <w:ind w:left="1418" w:firstLine="709"/>
      </w:pPr>
      <w:r>
        <w:t xml:space="preserve">Généralités </w:t>
      </w:r>
    </w:p>
    <w:p w:rsidR="00A418DA" w:rsidRDefault="00A418DA" w:rsidP="00A418DA">
      <w:pPr>
        <w:spacing w:after="0"/>
        <w:ind w:left="2127"/>
      </w:pPr>
      <w:r>
        <w:lastRenderedPageBreak/>
        <w:t xml:space="preserve">Détermination de la compétence de l’auditeur pour répondre aux besoins du programme d’audit </w:t>
      </w:r>
    </w:p>
    <w:p w:rsidR="00A418DA" w:rsidRDefault="00A418DA" w:rsidP="00A418DA">
      <w:pPr>
        <w:spacing w:after="0"/>
        <w:ind w:left="1418" w:firstLine="709"/>
      </w:pPr>
      <w:r>
        <w:t xml:space="preserve">Déterminer les critères d’évaluation des auditeurs </w:t>
      </w:r>
    </w:p>
    <w:p w:rsidR="00A418DA" w:rsidRDefault="00A418DA" w:rsidP="00A418DA">
      <w:pPr>
        <w:spacing w:after="0"/>
        <w:ind w:left="1418" w:firstLine="709"/>
      </w:pPr>
      <w:r>
        <w:t xml:space="preserve">Choisir la méthode d’évaluation des auditeurs appropriée </w:t>
      </w:r>
    </w:p>
    <w:p w:rsidR="00A418DA" w:rsidRDefault="00A418DA" w:rsidP="00A418DA">
      <w:pPr>
        <w:spacing w:after="0"/>
        <w:ind w:left="1418" w:firstLine="709"/>
      </w:pPr>
      <w:r>
        <w:t>Réaliser l’évaluation du ou des auditeurs</w:t>
      </w:r>
    </w:p>
    <w:p w:rsidR="00A418DA" w:rsidRPr="00A418DA" w:rsidRDefault="00A418DA" w:rsidP="00A418DA">
      <w:pPr>
        <w:spacing w:after="0"/>
        <w:ind w:left="1418" w:firstLine="709"/>
      </w:pPr>
      <w:r>
        <w:t xml:space="preserve">Maintien et amélioration de la compétence du ou des auditeurs </w:t>
      </w:r>
    </w:p>
    <w:p w:rsidR="00A418DA" w:rsidRDefault="00A418DA" w:rsidP="00D02009">
      <w:pPr>
        <w:pStyle w:val="Paragraphedeliste"/>
        <w:ind w:left="174"/>
        <w:rPr>
          <w:rFonts w:ascii="Open Sans" w:hAnsi="Open Sans" w:cs="Open Sans"/>
          <w:sz w:val="20"/>
          <w:szCs w:val="17"/>
        </w:rPr>
      </w:pPr>
    </w:p>
    <w:p w:rsidR="00C623BC" w:rsidRDefault="00785E9E" w:rsidP="00D02009">
      <w:pPr>
        <w:pStyle w:val="Paragraphedeliste"/>
        <w:ind w:left="174"/>
        <w:rPr>
          <w:rFonts w:ascii="Open Sans" w:hAnsi="Open Sans" w:cs="Open Sans"/>
          <w:sz w:val="20"/>
          <w:szCs w:val="17"/>
        </w:rPr>
      </w:pPr>
      <w:r w:rsidRPr="003553AC">
        <w:rPr>
          <w:rFonts w:cs="Open Sans"/>
          <w:b/>
          <w:sz w:val="20"/>
          <w:szCs w:val="17"/>
        </w:rPr>
        <w:t>MODULE 4</w:t>
      </w:r>
      <w:r>
        <w:rPr>
          <w:rFonts w:ascii="Open Sans" w:hAnsi="Open Sans" w:cs="Open Sans"/>
          <w:sz w:val="20"/>
          <w:szCs w:val="17"/>
        </w:rPr>
        <w:tab/>
      </w:r>
      <w:r>
        <w:rPr>
          <w:rFonts w:ascii="Open Sans" w:hAnsi="Open Sans" w:cs="Open Sans"/>
          <w:sz w:val="20"/>
          <w:szCs w:val="17"/>
        </w:rPr>
        <w:tab/>
      </w:r>
      <w:r w:rsidR="00C623BC">
        <w:rPr>
          <w:rFonts w:cs="Open Sans"/>
          <w:b/>
        </w:rPr>
        <w:t>Mise en pratique</w:t>
      </w:r>
    </w:p>
    <w:p w:rsidR="004146AE" w:rsidRDefault="004146AE" w:rsidP="00C623BC">
      <w:pPr>
        <w:pStyle w:val="Paragraphedeliste"/>
        <w:ind w:left="1592" w:firstLine="535"/>
        <w:rPr>
          <w:rFonts w:cs="Open Sans"/>
        </w:rPr>
      </w:pPr>
      <w:r>
        <w:rPr>
          <w:rFonts w:cs="Open Sans"/>
        </w:rPr>
        <w:t>Audit d’une entreprise certifiée ISO 9001</w:t>
      </w:r>
    </w:p>
    <w:p w:rsidR="00785E9E" w:rsidRPr="00C623BC" w:rsidRDefault="00785E9E" w:rsidP="00C623BC">
      <w:pPr>
        <w:pStyle w:val="Paragraphedeliste"/>
        <w:ind w:left="1592" w:firstLine="535"/>
        <w:rPr>
          <w:rFonts w:cs="Open Sans"/>
        </w:rPr>
      </w:pPr>
      <w:r w:rsidRPr="00C623BC">
        <w:rPr>
          <w:rFonts w:cs="Open Sans"/>
        </w:rPr>
        <w:t>Audit d’un laboratoire de biologie médicale</w:t>
      </w:r>
      <w:r w:rsidR="00C623BC" w:rsidRPr="00C623BC">
        <w:rPr>
          <w:rFonts w:cs="Open Sans"/>
        </w:rPr>
        <w:t xml:space="preserve"> </w:t>
      </w:r>
      <w:r w:rsidR="00C623BC">
        <w:rPr>
          <w:rFonts w:cs="Open Sans"/>
        </w:rPr>
        <w:t>accrédité selon la norme ISO 15189</w:t>
      </w:r>
    </w:p>
    <w:p w:rsidR="00C623BC" w:rsidRPr="00C623BC" w:rsidRDefault="00785E9E" w:rsidP="00D02009">
      <w:pPr>
        <w:pStyle w:val="Paragraphedeliste"/>
        <w:ind w:left="174"/>
        <w:rPr>
          <w:rFonts w:cs="Open Sans"/>
        </w:rPr>
      </w:pPr>
      <w:r w:rsidRPr="00C623BC">
        <w:rPr>
          <w:rFonts w:cs="Open Sans"/>
        </w:rPr>
        <w:tab/>
      </w:r>
      <w:r w:rsidRPr="00C623BC">
        <w:rPr>
          <w:rFonts w:cs="Open Sans"/>
        </w:rPr>
        <w:tab/>
      </w:r>
      <w:r w:rsidRPr="00C623BC">
        <w:rPr>
          <w:rFonts w:cs="Open Sans"/>
        </w:rPr>
        <w:tab/>
      </w:r>
      <w:r w:rsidR="00C623BC" w:rsidRPr="00C623BC">
        <w:rPr>
          <w:rFonts w:cs="Open Sans"/>
        </w:rPr>
        <w:t>Audit d</w:t>
      </w:r>
      <w:r w:rsidRPr="00C623BC">
        <w:rPr>
          <w:rFonts w:cs="Open Sans"/>
        </w:rPr>
        <w:t>’un</w:t>
      </w:r>
      <w:r w:rsidR="00C623BC" w:rsidRPr="00C623BC">
        <w:rPr>
          <w:rFonts w:cs="Open Sans"/>
        </w:rPr>
        <w:t>e</w:t>
      </w:r>
      <w:r w:rsidRPr="00C623BC">
        <w:rPr>
          <w:rFonts w:cs="Open Sans"/>
        </w:rPr>
        <w:t xml:space="preserve"> industrie agroalimentaire </w:t>
      </w:r>
      <w:r w:rsidR="00C623BC">
        <w:rPr>
          <w:rFonts w:cs="Open Sans"/>
        </w:rPr>
        <w:t>certifiée ISO 22000</w:t>
      </w:r>
    </w:p>
    <w:p w:rsidR="00D02009" w:rsidRPr="00073124" w:rsidRDefault="00C623BC" w:rsidP="00D02009">
      <w:pPr>
        <w:pStyle w:val="Paragraphedeliste"/>
        <w:ind w:left="174"/>
        <w:rPr>
          <w:b/>
          <w:sz w:val="20"/>
          <w:szCs w:val="20"/>
        </w:rPr>
      </w:pPr>
      <w:r w:rsidRPr="00C623BC">
        <w:rPr>
          <w:rFonts w:cs="Open Sans"/>
        </w:rPr>
        <w:tab/>
      </w:r>
      <w:r w:rsidRPr="00C623BC">
        <w:rPr>
          <w:rFonts w:cs="Open Sans"/>
        </w:rPr>
        <w:tab/>
      </w:r>
      <w:r w:rsidRPr="00C623BC">
        <w:rPr>
          <w:rFonts w:cs="Open Sans"/>
        </w:rPr>
        <w:tab/>
        <w:t>Audit d’un centre de formation</w:t>
      </w:r>
      <w:r>
        <w:rPr>
          <w:rFonts w:cs="Open Sans"/>
        </w:rPr>
        <w:t xml:space="preserve"> certifié QUALIOPI</w:t>
      </w:r>
      <w:r w:rsidR="00D02009" w:rsidRPr="00073124">
        <w:rPr>
          <w:rFonts w:ascii="Open Sans" w:hAnsi="Open Sans" w:cs="Open Sans"/>
          <w:sz w:val="20"/>
          <w:szCs w:val="17"/>
        </w:rPr>
        <w:br/>
      </w:r>
    </w:p>
    <w:p w:rsidR="00960E1B" w:rsidRPr="00785E9E" w:rsidRDefault="00960E1B" w:rsidP="00BC2B02">
      <w:pPr>
        <w:pStyle w:val="Paragraphedeliste"/>
        <w:pBdr>
          <w:bottom w:val="single" w:sz="4" w:space="1" w:color="auto"/>
        </w:pBdr>
        <w:ind w:left="142"/>
        <w:rPr>
          <w:b/>
          <w:color w:val="262626" w:themeColor="text1" w:themeTint="D9"/>
        </w:rPr>
      </w:pPr>
      <w:r w:rsidRPr="00785E9E">
        <w:rPr>
          <w:b/>
          <w:color w:val="262626" w:themeColor="text1" w:themeTint="D9"/>
        </w:rPr>
        <w:t xml:space="preserve">Durée de la formation </w:t>
      </w:r>
    </w:p>
    <w:p w:rsidR="00960E1B" w:rsidRPr="00785E9E" w:rsidRDefault="00960E1B" w:rsidP="00BC2B02">
      <w:pPr>
        <w:spacing w:after="0" w:line="240" w:lineRule="auto"/>
        <w:ind w:left="142"/>
      </w:pPr>
      <w:r w:rsidRPr="00785E9E">
        <w:t xml:space="preserve">La durée de la formation est </w:t>
      </w:r>
      <w:r w:rsidR="001E7C9C" w:rsidRPr="00785E9E">
        <w:t>d</w:t>
      </w:r>
      <w:r w:rsidR="0082423B" w:rsidRPr="00785E9E">
        <w:t xml:space="preserve">e </w:t>
      </w:r>
      <w:r w:rsidR="003553AC">
        <w:t>3</w:t>
      </w:r>
      <w:r w:rsidR="00785E9E" w:rsidRPr="00785E9E">
        <w:t xml:space="preserve"> j</w:t>
      </w:r>
      <w:r w:rsidR="001E7C9C" w:rsidRPr="00785E9E">
        <w:t>our</w:t>
      </w:r>
      <w:r w:rsidR="00C623BC">
        <w:t>s</w:t>
      </w:r>
      <w:r w:rsidR="00785E9E" w:rsidRPr="00785E9E">
        <w:t xml:space="preserve">. </w:t>
      </w:r>
      <w:r w:rsidRPr="00785E9E">
        <w:t>La séance est clôturée par un examen écrit.</w:t>
      </w:r>
    </w:p>
    <w:p w:rsidR="005C2E22" w:rsidRPr="00785E9E" w:rsidRDefault="005C2E22" w:rsidP="00BC2B02">
      <w:pPr>
        <w:spacing w:after="0" w:line="240" w:lineRule="auto"/>
        <w:ind w:left="142"/>
      </w:pPr>
      <w:r w:rsidRPr="00785E9E">
        <w:t xml:space="preserve">L’effectif </w:t>
      </w:r>
      <w:r w:rsidR="009538C7" w:rsidRPr="00785E9E">
        <w:t>attendu</w:t>
      </w:r>
      <w:r w:rsidRPr="00785E9E">
        <w:t xml:space="preserve"> est de 10 stagiaires.</w:t>
      </w:r>
    </w:p>
    <w:p w:rsidR="001365AA" w:rsidRPr="00785E9E" w:rsidRDefault="001365AA" w:rsidP="00BC2B02">
      <w:pPr>
        <w:spacing w:after="0" w:line="240" w:lineRule="auto"/>
        <w:ind w:left="142"/>
      </w:pPr>
    </w:p>
    <w:p w:rsidR="00076E71" w:rsidRPr="00785E9E" w:rsidRDefault="00076E71" w:rsidP="00960E1B">
      <w:pPr>
        <w:spacing w:after="0" w:line="240" w:lineRule="auto"/>
        <w:ind w:left="709"/>
      </w:pPr>
    </w:p>
    <w:p w:rsidR="00960E1B" w:rsidRPr="00785E9E" w:rsidRDefault="00BC2B02" w:rsidP="00BC2B02">
      <w:pPr>
        <w:pBdr>
          <w:bottom w:val="single" w:sz="4" w:space="1" w:color="auto"/>
        </w:pBdr>
        <w:ind w:left="142"/>
        <w:rPr>
          <w:b/>
          <w:color w:val="262626" w:themeColor="text1" w:themeTint="D9"/>
        </w:rPr>
      </w:pPr>
      <w:r w:rsidRPr="00785E9E">
        <w:rPr>
          <w:b/>
          <w:color w:val="262626" w:themeColor="text1" w:themeTint="D9"/>
        </w:rPr>
        <w:t>M</w:t>
      </w:r>
      <w:r w:rsidR="00960E1B" w:rsidRPr="00785E9E">
        <w:rPr>
          <w:b/>
          <w:color w:val="262626" w:themeColor="text1" w:themeTint="D9"/>
        </w:rPr>
        <w:t>odalités de la formation</w:t>
      </w:r>
      <w:r w:rsidR="00DD3906" w:rsidRPr="00785E9E">
        <w:rPr>
          <w:b/>
          <w:color w:val="262626" w:themeColor="text1" w:themeTint="D9"/>
        </w:rPr>
        <w:t xml:space="preserve"> et délais d’accès</w:t>
      </w:r>
    </w:p>
    <w:p w:rsidR="00DD3906" w:rsidRPr="00785E9E" w:rsidRDefault="00DD3906" w:rsidP="00224C93">
      <w:pPr>
        <w:spacing w:after="0"/>
        <w:ind w:left="142"/>
      </w:pPr>
      <w:r w:rsidRPr="00785E9E">
        <w:t xml:space="preserve">Le délai d’accès à la formation est de 10 jours à </w:t>
      </w:r>
      <w:r w:rsidR="009538C7" w:rsidRPr="00785E9E">
        <w:t xml:space="preserve">compter </w:t>
      </w:r>
      <w:r w:rsidRPr="00785E9E">
        <w:t>de l’inscription</w:t>
      </w:r>
      <w:r w:rsidR="009538C7" w:rsidRPr="00785E9E">
        <w:t>.</w:t>
      </w:r>
    </w:p>
    <w:p w:rsidR="002E6807" w:rsidRPr="00785E9E" w:rsidRDefault="00733D7E" w:rsidP="00224C93">
      <w:pPr>
        <w:spacing w:after="0"/>
        <w:ind w:left="142"/>
      </w:pPr>
      <w:r w:rsidRPr="00785E9E">
        <w:t>La formation est assurée par</w:t>
      </w:r>
      <w:r w:rsidR="002E6807" w:rsidRPr="00785E9E">
        <w:t> </w:t>
      </w:r>
      <w:r w:rsidR="00224C93" w:rsidRPr="00785E9E">
        <w:t xml:space="preserve">une </w:t>
      </w:r>
      <w:r w:rsidR="00C623BC">
        <w:t>ingénieur</w:t>
      </w:r>
      <w:r w:rsidR="00DC59C8">
        <w:t>e</w:t>
      </w:r>
      <w:r w:rsidR="00C623BC">
        <w:t xml:space="preserve"> qualité.</w:t>
      </w:r>
    </w:p>
    <w:p w:rsidR="005F4C72" w:rsidRPr="00785E9E" w:rsidRDefault="00960E1B" w:rsidP="00224C93">
      <w:pPr>
        <w:spacing w:after="0"/>
        <w:ind w:left="142"/>
      </w:pPr>
      <w:r w:rsidRPr="00785E9E">
        <w:t xml:space="preserve">La formation est interactive, </w:t>
      </w:r>
      <w:r w:rsidR="00CC691C" w:rsidRPr="00785E9E">
        <w:t xml:space="preserve">ponctuée </w:t>
      </w:r>
      <w:r w:rsidR="00224C93" w:rsidRPr="00785E9E">
        <w:t>d’</w:t>
      </w:r>
      <w:r w:rsidR="00CC691C" w:rsidRPr="00785E9E">
        <w:t>exercices</w:t>
      </w:r>
      <w:r w:rsidR="00224C93" w:rsidRPr="00785E9E">
        <w:t xml:space="preserve"> réguliers.</w:t>
      </w:r>
    </w:p>
    <w:p w:rsidR="00960E1B" w:rsidRPr="00785E9E" w:rsidRDefault="00960E1B" w:rsidP="00224C93">
      <w:pPr>
        <w:spacing w:after="0"/>
        <w:ind w:left="142"/>
      </w:pPr>
      <w:r w:rsidRPr="00785E9E">
        <w:t>Des supports de formation sous format papier sont remis à chaque stagiaire.</w:t>
      </w:r>
    </w:p>
    <w:p w:rsidR="00BB032B" w:rsidRPr="00785E9E" w:rsidRDefault="00BB032B" w:rsidP="00224C93">
      <w:pPr>
        <w:spacing w:after="0"/>
        <w:ind w:left="142"/>
      </w:pPr>
      <w:r w:rsidRPr="00785E9E">
        <w:t xml:space="preserve">La formation est évaluée </w:t>
      </w:r>
      <w:r w:rsidR="005F4C72" w:rsidRPr="00785E9E">
        <w:t xml:space="preserve">par </w:t>
      </w:r>
      <w:r w:rsidR="002E6807" w:rsidRPr="00785E9E">
        <w:t>des</w:t>
      </w:r>
      <w:r w:rsidRPr="00785E9E">
        <w:t xml:space="preserve"> examen</w:t>
      </w:r>
      <w:r w:rsidR="002E6807" w:rsidRPr="00785E9E">
        <w:t>s</w:t>
      </w:r>
      <w:r w:rsidRPr="00785E9E">
        <w:t xml:space="preserve"> écrit</w:t>
      </w:r>
      <w:r w:rsidR="002E6807" w:rsidRPr="00785E9E">
        <w:t>s</w:t>
      </w:r>
      <w:r w:rsidRPr="00785E9E">
        <w:t xml:space="preserve"> </w:t>
      </w:r>
      <w:r w:rsidR="00912E96" w:rsidRPr="00785E9E">
        <w:t xml:space="preserve">en fin de </w:t>
      </w:r>
      <w:r w:rsidR="00224C93" w:rsidRPr="00785E9E">
        <w:t>formation.</w:t>
      </w:r>
    </w:p>
    <w:p w:rsidR="00076E71" w:rsidRPr="00785E9E" w:rsidRDefault="00960E1B" w:rsidP="00224C93">
      <w:pPr>
        <w:spacing w:after="0"/>
        <w:ind w:left="142"/>
      </w:pPr>
      <w:r w:rsidRPr="00785E9E">
        <w:t>Une attestation de format</w:t>
      </w:r>
      <w:r w:rsidR="00C623BC">
        <w:t>ion est délivrée aux candidats</w:t>
      </w:r>
    </w:p>
    <w:p w:rsidR="00C05F0F" w:rsidRPr="00785E9E" w:rsidRDefault="00C05F0F" w:rsidP="001365AA">
      <w:pPr>
        <w:spacing w:after="0"/>
        <w:ind w:left="142"/>
      </w:pPr>
    </w:p>
    <w:p w:rsidR="009538C7" w:rsidRPr="00785E9E" w:rsidRDefault="009538C7" w:rsidP="009538C7">
      <w:pPr>
        <w:pBdr>
          <w:bottom w:val="single" w:sz="4" w:space="1" w:color="auto"/>
        </w:pBdr>
        <w:spacing w:after="0"/>
        <w:ind w:left="142"/>
        <w:rPr>
          <w:b/>
          <w:bCs/>
        </w:rPr>
      </w:pPr>
      <w:r w:rsidRPr="00785E9E">
        <w:rPr>
          <w:b/>
          <w:bCs/>
        </w:rPr>
        <w:t>Tarifs</w:t>
      </w:r>
    </w:p>
    <w:p w:rsidR="009538C7" w:rsidRPr="00785E9E" w:rsidRDefault="009538C7" w:rsidP="001365AA">
      <w:pPr>
        <w:spacing w:after="0"/>
        <w:ind w:left="142"/>
      </w:pPr>
      <w:r w:rsidRPr="00785E9E">
        <w:t xml:space="preserve">Le tarif de cette formation est de </w:t>
      </w:r>
      <w:r w:rsidR="00DC1852">
        <w:t>80</w:t>
      </w:r>
      <w:r w:rsidRPr="00785E9E">
        <w:t>0 euros</w:t>
      </w:r>
      <w:r w:rsidR="005F4C72" w:rsidRPr="00785E9E">
        <w:t xml:space="preserve">. </w:t>
      </w:r>
    </w:p>
    <w:p w:rsidR="009538C7" w:rsidRPr="00785E9E" w:rsidRDefault="009538C7" w:rsidP="001365AA">
      <w:pPr>
        <w:spacing w:after="0"/>
        <w:ind w:left="142"/>
      </w:pPr>
    </w:p>
    <w:p w:rsidR="009538C7" w:rsidRPr="00785E9E" w:rsidRDefault="009538C7" w:rsidP="009538C7">
      <w:pPr>
        <w:pBdr>
          <w:bottom w:val="single" w:sz="4" w:space="1" w:color="auto"/>
        </w:pBdr>
        <w:spacing w:after="0"/>
        <w:ind w:left="142"/>
        <w:rPr>
          <w:b/>
          <w:bCs/>
        </w:rPr>
      </w:pPr>
      <w:r w:rsidRPr="00785E9E">
        <w:rPr>
          <w:b/>
          <w:bCs/>
        </w:rPr>
        <w:t>Accessibilité</w:t>
      </w:r>
    </w:p>
    <w:p w:rsidR="009538C7" w:rsidRPr="00785E9E" w:rsidRDefault="009538C7" w:rsidP="001365AA">
      <w:pPr>
        <w:spacing w:after="0"/>
        <w:ind w:left="142"/>
      </w:pPr>
      <w:r w:rsidRPr="00785E9E">
        <w:t>La formation se déroule</w:t>
      </w:r>
      <w:r w:rsidR="006B1641" w:rsidRPr="00785E9E">
        <w:t xml:space="preserve"> au siège de la société,</w:t>
      </w:r>
      <w:r w:rsidRPr="00785E9E">
        <w:t xml:space="preserve"> dans un</w:t>
      </w:r>
      <w:bookmarkStart w:id="0" w:name="_GoBack"/>
      <w:bookmarkEnd w:id="0"/>
      <w:r w:rsidR="00BB032B" w:rsidRPr="00785E9E">
        <w:t xml:space="preserve"> espace accessible aux personnes en situation de handicap.</w:t>
      </w:r>
    </w:p>
    <w:p w:rsidR="009538C7" w:rsidRPr="00785E9E" w:rsidRDefault="009538C7" w:rsidP="001365AA">
      <w:pPr>
        <w:spacing w:after="0"/>
        <w:ind w:left="142"/>
      </w:pPr>
    </w:p>
    <w:p w:rsidR="009538C7" w:rsidRPr="00785E9E" w:rsidRDefault="009538C7" w:rsidP="001365AA">
      <w:pPr>
        <w:spacing w:after="0"/>
        <w:ind w:left="142"/>
      </w:pPr>
    </w:p>
    <w:p w:rsidR="00A371FF" w:rsidRPr="00785E9E" w:rsidRDefault="00A371FF" w:rsidP="00A371FF">
      <w:pPr>
        <w:pBdr>
          <w:bottom w:val="single" w:sz="4" w:space="1" w:color="auto"/>
        </w:pBdr>
        <w:spacing w:after="0"/>
        <w:ind w:left="142"/>
        <w:rPr>
          <w:b/>
          <w:bCs/>
          <w:u w:val="single"/>
        </w:rPr>
      </w:pPr>
      <w:r w:rsidRPr="00785E9E">
        <w:rPr>
          <w:b/>
          <w:bCs/>
        </w:rPr>
        <w:t>Contact</w:t>
      </w:r>
    </w:p>
    <w:p w:rsidR="00A371FF" w:rsidRPr="002E6807" w:rsidRDefault="00A371FF" w:rsidP="001365AA">
      <w:pPr>
        <w:spacing w:after="0"/>
        <w:ind w:left="142"/>
        <w:rPr>
          <w:sz w:val="20"/>
          <w:szCs w:val="20"/>
        </w:rPr>
      </w:pPr>
    </w:p>
    <w:p w:rsidR="00A371FF" w:rsidRDefault="004466E1" w:rsidP="001365AA">
      <w:pPr>
        <w:spacing w:after="0"/>
        <w:ind w:left="142"/>
        <w:rPr>
          <w:sz w:val="20"/>
          <w:szCs w:val="20"/>
        </w:rPr>
      </w:pPr>
      <w:r w:rsidRPr="002E6807">
        <w:rPr>
          <w:sz w:val="20"/>
          <w:szCs w:val="20"/>
        </w:rPr>
        <w:t>OBJECTIF QUALITE GUADELOUPE</w:t>
      </w:r>
    </w:p>
    <w:p w:rsidR="004466E1" w:rsidRDefault="004466E1" w:rsidP="001365AA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Colin’s business</w:t>
      </w:r>
    </w:p>
    <w:p w:rsidR="004466E1" w:rsidRDefault="004466E1" w:rsidP="001365AA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34 ZAC de Colin </w:t>
      </w:r>
    </w:p>
    <w:p w:rsidR="004466E1" w:rsidRPr="002E6807" w:rsidRDefault="004466E1" w:rsidP="001365AA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97170 PETIT-BOURG</w:t>
      </w:r>
    </w:p>
    <w:p w:rsidR="00A371FF" w:rsidRPr="002E6807" w:rsidRDefault="00A371FF" w:rsidP="001365AA">
      <w:pPr>
        <w:spacing w:after="0"/>
        <w:ind w:left="142"/>
        <w:rPr>
          <w:sz w:val="20"/>
          <w:szCs w:val="20"/>
        </w:rPr>
      </w:pPr>
      <w:r w:rsidRPr="002E6807">
        <w:rPr>
          <w:sz w:val="20"/>
          <w:szCs w:val="20"/>
        </w:rPr>
        <w:t>Tél : 06.90.38.52.20</w:t>
      </w:r>
    </w:p>
    <w:p w:rsidR="00785E9E" w:rsidRDefault="00A371FF" w:rsidP="00224C93">
      <w:pPr>
        <w:spacing w:after="0"/>
        <w:ind w:left="142"/>
        <w:rPr>
          <w:rStyle w:val="Lienhypertexte"/>
          <w:sz w:val="20"/>
          <w:szCs w:val="20"/>
          <w:u w:val="none"/>
        </w:rPr>
      </w:pPr>
      <w:r w:rsidRPr="002E6807">
        <w:rPr>
          <w:sz w:val="20"/>
          <w:szCs w:val="20"/>
        </w:rPr>
        <w:t xml:space="preserve">Email : </w:t>
      </w:r>
      <w:r w:rsidR="00785E9E">
        <w:t>contact@objectifqualitegpe.fr</w:t>
      </w:r>
      <w:r w:rsidR="00224C93" w:rsidRPr="00224C93">
        <w:rPr>
          <w:rStyle w:val="Lienhypertexte"/>
          <w:sz w:val="20"/>
          <w:szCs w:val="20"/>
          <w:u w:val="none"/>
        </w:rPr>
        <w:tab/>
      </w:r>
      <w:r w:rsidR="00224C93" w:rsidRPr="00224C93">
        <w:rPr>
          <w:rStyle w:val="Lienhypertexte"/>
          <w:sz w:val="20"/>
          <w:szCs w:val="20"/>
          <w:u w:val="none"/>
        </w:rPr>
        <w:tab/>
      </w:r>
      <w:r w:rsidR="00224C93" w:rsidRPr="00224C93">
        <w:rPr>
          <w:rStyle w:val="Lienhypertexte"/>
          <w:sz w:val="20"/>
          <w:szCs w:val="20"/>
          <w:u w:val="none"/>
        </w:rPr>
        <w:tab/>
      </w:r>
      <w:r w:rsidR="00224C93" w:rsidRPr="00224C93">
        <w:rPr>
          <w:rStyle w:val="Lienhypertexte"/>
          <w:sz w:val="20"/>
          <w:szCs w:val="20"/>
          <w:u w:val="none"/>
        </w:rPr>
        <w:tab/>
      </w:r>
      <w:r w:rsidR="00224C93" w:rsidRPr="00224C93">
        <w:rPr>
          <w:rStyle w:val="Lienhypertexte"/>
          <w:sz w:val="20"/>
          <w:szCs w:val="20"/>
          <w:u w:val="none"/>
        </w:rPr>
        <w:tab/>
      </w:r>
    </w:p>
    <w:p w:rsidR="00785E9E" w:rsidRDefault="00785E9E" w:rsidP="00224C93">
      <w:pPr>
        <w:spacing w:after="0"/>
        <w:ind w:left="142"/>
        <w:rPr>
          <w:rStyle w:val="Lienhypertexte"/>
          <w:sz w:val="20"/>
          <w:szCs w:val="20"/>
          <w:u w:val="none"/>
        </w:rPr>
      </w:pPr>
    </w:p>
    <w:p w:rsidR="00785E9E" w:rsidRDefault="00785E9E" w:rsidP="00224C93">
      <w:pPr>
        <w:spacing w:after="0"/>
        <w:ind w:left="142"/>
        <w:rPr>
          <w:rStyle w:val="Lienhypertexte"/>
          <w:sz w:val="20"/>
          <w:szCs w:val="20"/>
          <w:u w:val="none"/>
        </w:rPr>
      </w:pPr>
    </w:p>
    <w:p w:rsidR="00785E9E" w:rsidRDefault="00785E9E" w:rsidP="00224C93">
      <w:pPr>
        <w:spacing w:after="0"/>
        <w:ind w:left="142"/>
        <w:rPr>
          <w:rStyle w:val="Lienhypertexte"/>
          <w:sz w:val="20"/>
          <w:szCs w:val="20"/>
          <w:u w:val="none"/>
        </w:rPr>
      </w:pPr>
    </w:p>
    <w:p w:rsidR="00A25147" w:rsidRDefault="00CE07A0" w:rsidP="00785E9E">
      <w:pPr>
        <w:spacing w:after="0"/>
        <w:ind w:left="7232"/>
        <w:rPr>
          <w:sz w:val="24"/>
          <w:szCs w:val="24"/>
        </w:rPr>
      </w:pPr>
      <w:r w:rsidRPr="00CE07A0">
        <w:rPr>
          <w:rStyle w:val="Lienhypertexte"/>
          <w:color w:val="auto"/>
          <w:sz w:val="20"/>
          <w:szCs w:val="20"/>
        </w:rPr>
        <w:t>R</w:t>
      </w:r>
      <w:r w:rsidR="00731FDF" w:rsidRPr="00CE07A0">
        <w:rPr>
          <w:b/>
          <w:bCs/>
          <w:color w:val="auto"/>
          <w:sz w:val="18"/>
          <w:szCs w:val="18"/>
        </w:rPr>
        <w:t>e</w:t>
      </w:r>
      <w:r w:rsidR="00731FDF" w:rsidRPr="005F4C72">
        <w:rPr>
          <w:b/>
          <w:bCs/>
          <w:sz w:val="18"/>
          <w:szCs w:val="18"/>
        </w:rPr>
        <w:t xml:space="preserve">v </w:t>
      </w:r>
      <w:r w:rsidR="005F4C72">
        <w:rPr>
          <w:b/>
          <w:bCs/>
          <w:sz w:val="18"/>
          <w:szCs w:val="18"/>
        </w:rPr>
        <w:t>00</w:t>
      </w:r>
      <w:r w:rsidR="00785E9E">
        <w:rPr>
          <w:b/>
          <w:bCs/>
          <w:sz w:val="18"/>
          <w:szCs w:val="18"/>
        </w:rPr>
        <w:t xml:space="preserve"> du 14.07.2020</w:t>
      </w:r>
    </w:p>
    <w:sectPr w:rsidR="00A25147" w:rsidSect="00F2470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418" w:right="1418" w:bottom="1418" w:left="1418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FC" w:rsidRDefault="008451FC">
      <w:r>
        <w:separator/>
      </w:r>
    </w:p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</w:endnote>
  <w:endnote w:type="continuationSeparator" w:id="1">
    <w:p w:rsidR="008451FC" w:rsidRDefault="008451FC">
      <w:r>
        <w:continuationSeparator/>
      </w:r>
    </w:p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09" w:rsidRDefault="008A1D96">
    <w:pPr>
      <w:pStyle w:val="Pieddepage"/>
    </w:pPr>
    <w:r>
      <w:rPr>
        <w:noProof/>
      </w:rPr>
      <w:pict>
        <v:rect id="_x0000_s20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5" inset="3.6pt,,14.4pt,7.2pt">
            <w:txbxContent>
              <w:sdt>
                <w:sdtPr>
                  <w:id w:val="805325498"/>
                  <w:placeholder>
                    <w:docPart w:val="23378BDB5F3748268E8E25D24F3CFB5F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0B7109" w:rsidRDefault="00CF257A">
                    <w:pPr>
                      <w:pStyle w:val="Texteestomp"/>
                    </w:pPr>
                    <w:r>
                      <w:t>La norme ISO 19011                                                                      Audit des systèmes de management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0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0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63" inset="0,0,0,0">
            <w:txbxContent>
              <w:p w:rsidR="000B7109" w:rsidRDefault="008A1D96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8A1D96">
                  <w:fldChar w:fldCharType="begin"/>
                </w:r>
                <w:r w:rsidR="000967D5">
                  <w:instrText xml:space="preserve"> PAGE  \* Arabic  \* MERGEFORMAT </w:instrText>
                </w:r>
                <w:r w:rsidRPr="008A1D96">
                  <w:fldChar w:fldCharType="separate"/>
                </w:r>
                <w:r w:rsidR="000E647D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09" w:rsidRDefault="008A1D96">
    <w:pPr>
      <w:rPr>
        <w:sz w:val="10"/>
        <w:szCs w:val="10"/>
      </w:rPr>
    </w:pPr>
    <w:r>
      <w:rPr>
        <w:noProof/>
        <w:sz w:val="10"/>
        <w:szCs w:val="10"/>
      </w:rPr>
      <w:pict>
        <v:rect id="_x0000_s2068" style="position:absolute;margin-left:-258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8" inset="14.4pt,,3.6pt,7.2pt">
            <w:txbxContent>
              <w:sdt>
                <w:sdtPr>
                  <w:id w:val="20760667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0B7109" w:rsidRDefault="00CF257A">
                    <w:pPr>
                      <w:pStyle w:val="Texteestomp"/>
                    </w:pPr>
                    <w:r>
                      <w:t>La norme ISO 19011                                                                      Audit des systèmes de management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0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066" style="position:absolute;margin-left:-54.7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6" inset="0,0,0,0">
            <w:txbxContent>
              <w:p w:rsidR="000B7109" w:rsidRDefault="008A1D96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8A1D96">
                  <w:fldChar w:fldCharType="begin"/>
                </w:r>
                <w:r w:rsidR="000967D5">
                  <w:instrText xml:space="preserve"> PAGE  \* Arabic  \* MERGEFORMAT </w:instrText>
                </w:r>
                <w:r w:rsidRPr="008A1D96">
                  <w:fldChar w:fldCharType="separate"/>
                </w:r>
                <w:r w:rsidR="001676A2" w:rsidRPr="001676A2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0B7109" w:rsidRDefault="000B7109">
    <w:pPr>
      <w:pStyle w:val="Pieddepage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09" w:rsidRDefault="008A1D96">
    <w:pPr>
      <w:pStyle w:val="Pieddepage"/>
    </w:pPr>
    <w:r>
      <w:rPr>
        <w:noProof/>
      </w:rPr>
      <w:pict>
        <v:roundrect id="_x0000_s20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</w:rPr>
      <w:pict>
        <v:oval id="_x0000_s2058" style="position:absolute;margin-left:-89.2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58" inset="0,0,0,0">
            <w:txbxContent>
              <w:p w:rsidR="000B7109" w:rsidRDefault="00F24704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color w:val="FFFFFF" w:themeColor="background1"/>
                    <w:sz w:val="40"/>
                    <w:szCs w:val="40"/>
                  </w:rPr>
                  <w:t>1</w:t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FC" w:rsidRDefault="008451FC">
      <w:r>
        <w:separator/>
      </w:r>
    </w:p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</w:footnote>
  <w:footnote w:type="continuationSeparator" w:id="1">
    <w:p w:rsidR="008451FC" w:rsidRDefault="008451FC">
      <w:r>
        <w:continuationSeparator/>
      </w:r>
    </w:p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  <w:p w:rsidR="008451FC" w:rsidRDefault="008451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EB" w:rsidRDefault="00233DEB" w:rsidP="00233DEB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33450" cy="9334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09" w:rsidRDefault="00960E1B" w:rsidP="00233DEB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33450" cy="9334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2BA45C1"/>
    <w:multiLevelType w:val="hybridMultilevel"/>
    <w:tmpl w:val="986835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063DB6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61523"/>
    <w:multiLevelType w:val="hybridMultilevel"/>
    <w:tmpl w:val="9CBAFCA8"/>
    <w:lvl w:ilvl="0" w:tplc="040C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>
    <w:nsid w:val="17CA626C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25317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1787C"/>
    <w:multiLevelType w:val="hybridMultilevel"/>
    <w:tmpl w:val="495490D0"/>
    <w:lvl w:ilvl="0" w:tplc="2A544A6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71437"/>
    <w:multiLevelType w:val="hybridMultilevel"/>
    <w:tmpl w:val="8084C99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1C42DD"/>
    <w:multiLevelType w:val="hybridMultilevel"/>
    <w:tmpl w:val="AD644CFC"/>
    <w:lvl w:ilvl="0" w:tplc="C2A02FA2">
      <w:numFmt w:val="bullet"/>
      <w:lvlText w:val="-"/>
      <w:lvlJc w:val="left"/>
      <w:pPr>
        <w:ind w:left="720" w:hanging="360"/>
      </w:pPr>
      <w:rPr>
        <w:rFonts w:ascii="Perpetua" w:eastAsiaTheme="minorEastAsia" w:hAnsi="Perpet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0049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F03DE"/>
    <w:multiLevelType w:val="hybridMultilevel"/>
    <w:tmpl w:val="986A81A6"/>
    <w:lvl w:ilvl="0" w:tplc="040C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5">
    <w:nsid w:val="49A2098A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C7B1A"/>
    <w:multiLevelType w:val="hybridMultilevel"/>
    <w:tmpl w:val="8656F7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C2306"/>
    <w:multiLevelType w:val="hybridMultilevel"/>
    <w:tmpl w:val="C14C30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4D3B09"/>
    <w:multiLevelType w:val="hybridMultilevel"/>
    <w:tmpl w:val="D99022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24CA5"/>
    <w:multiLevelType w:val="hybridMultilevel"/>
    <w:tmpl w:val="3724EF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59245F"/>
    <w:multiLevelType w:val="hybridMultilevel"/>
    <w:tmpl w:val="854AE024"/>
    <w:lvl w:ilvl="0" w:tplc="D31C8742">
      <w:start w:val="1"/>
      <w:numFmt w:val="decimal"/>
      <w:lvlText w:val="%1-"/>
      <w:lvlJc w:val="left"/>
      <w:pPr>
        <w:ind w:left="5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4" w:hanging="360"/>
      </w:pPr>
    </w:lvl>
    <w:lvl w:ilvl="2" w:tplc="040C001B" w:tentative="1">
      <w:start w:val="1"/>
      <w:numFmt w:val="lowerRoman"/>
      <w:lvlText w:val="%3."/>
      <w:lvlJc w:val="right"/>
      <w:pPr>
        <w:ind w:left="1974" w:hanging="180"/>
      </w:pPr>
    </w:lvl>
    <w:lvl w:ilvl="3" w:tplc="040C000F" w:tentative="1">
      <w:start w:val="1"/>
      <w:numFmt w:val="decimal"/>
      <w:lvlText w:val="%4."/>
      <w:lvlJc w:val="left"/>
      <w:pPr>
        <w:ind w:left="2694" w:hanging="360"/>
      </w:pPr>
    </w:lvl>
    <w:lvl w:ilvl="4" w:tplc="040C0019" w:tentative="1">
      <w:start w:val="1"/>
      <w:numFmt w:val="lowerLetter"/>
      <w:lvlText w:val="%5."/>
      <w:lvlJc w:val="left"/>
      <w:pPr>
        <w:ind w:left="3414" w:hanging="360"/>
      </w:pPr>
    </w:lvl>
    <w:lvl w:ilvl="5" w:tplc="040C001B" w:tentative="1">
      <w:start w:val="1"/>
      <w:numFmt w:val="lowerRoman"/>
      <w:lvlText w:val="%6."/>
      <w:lvlJc w:val="right"/>
      <w:pPr>
        <w:ind w:left="4134" w:hanging="180"/>
      </w:pPr>
    </w:lvl>
    <w:lvl w:ilvl="6" w:tplc="040C000F" w:tentative="1">
      <w:start w:val="1"/>
      <w:numFmt w:val="decimal"/>
      <w:lvlText w:val="%7."/>
      <w:lvlJc w:val="left"/>
      <w:pPr>
        <w:ind w:left="4854" w:hanging="360"/>
      </w:pPr>
    </w:lvl>
    <w:lvl w:ilvl="7" w:tplc="040C0019" w:tentative="1">
      <w:start w:val="1"/>
      <w:numFmt w:val="lowerLetter"/>
      <w:lvlText w:val="%8."/>
      <w:lvlJc w:val="left"/>
      <w:pPr>
        <w:ind w:left="5574" w:hanging="360"/>
      </w:pPr>
    </w:lvl>
    <w:lvl w:ilvl="8" w:tplc="040C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1"/>
  </w:num>
  <w:num w:numId="23">
    <w:abstractNumId w:val="5"/>
  </w:num>
  <w:num w:numId="24">
    <w:abstractNumId w:val="19"/>
  </w:num>
  <w:num w:numId="25">
    <w:abstractNumId w:val="17"/>
  </w:num>
  <w:num w:numId="26">
    <w:abstractNumId w:val="18"/>
  </w:num>
  <w:num w:numId="27">
    <w:abstractNumId w:val="12"/>
  </w:num>
  <w:num w:numId="28">
    <w:abstractNumId w:val="14"/>
  </w:num>
  <w:num w:numId="29">
    <w:abstractNumId w:val="7"/>
  </w:num>
  <w:num w:numId="30">
    <w:abstractNumId w:val="10"/>
  </w:num>
  <w:num w:numId="31">
    <w:abstractNumId w:val="20"/>
  </w:num>
  <w:num w:numId="32">
    <w:abstractNumId w:val="8"/>
    <w:lvlOverride w:ilvl="0"/>
    <w:lvlOverride w:ilvl="1">
      <w:startOverride w:val="1"/>
    </w:lvlOverride>
  </w:num>
  <w:num w:numId="33">
    <w:abstractNumId w:val="8"/>
    <w:lvlOverride w:ilvl="0"/>
    <w:lvlOverride w:ilvl="1"/>
    <w:lvlOverride w:ilvl="2">
      <w:startOverride w:val="1"/>
    </w:lvlOverride>
  </w:num>
  <w:num w:numId="34">
    <w:abstractNumId w:val="13"/>
  </w:num>
  <w:num w:numId="35">
    <w:abstractNumId w:val="15"/>
  </w:num>
  <w:num w:numId="36">
    <w:abstractNumId w:val="6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960E1B"/>
    <w:rsid w:val="00000E29"/>
    <w:rsid w:val="00073124"/>
    <w:rsid w:val="00076E71"/>
    <w:rsid w:val="000967D5"/>
    <w:rsid w:val="000B7109"/>
    <w:rsid w:val="000D0259"/>
    <w:rsid w:val="000E647D"/>
    <w:rsid w:val="001365AA"/>
    <w:rsid w:val="001676A2"/>
    <w:rsid w:val="00194E8F"/>
    <w:rsid w:val="001E34C8"/>
    <w:rsid w:val="001E7C9C"/>
    <w:rsid w:val="001F0445"/>
    <w:rsid w:val="001F53E3"/>
    <w:rsid w:val="00206B8C"/>
    <w:rsid w:val="00224C93"/>
    <w:rsid w:val="00233DEB"/>
    <w:rsid w:val="00266481"/>
    <w:rsid w:val="002C5B3F"/>
    <w:rsid w:val="002E6807"/>
    <w:rsid w:val="00326036"/>
    <w:rsid w:val="00346A6E"/>
    <w:rsid w:val="00354AFC"/>
    <w:rsid w:val="003553AC"/>
    <w:rsid w:val="003802FD"/>
    <w:rsid w:val="00381425"/>
    <w:rsid w:val="003A2261"/>
    <w:rsid w:val="00412B30"/>
    <w:rsid w:val="004146AE"/>
    <w:rsid w:val="004466E1"/>
    <w:rsid w:val="004542A7"/>
    <w:rsid w:val="00493979"/>
    <w:rsid w:val="004A38A1"/>
    <w:rsid w:val="004A53FF"/>
    <w:rsid w:val="005C2E22"/>
    <w:rsid w:val="005E6D9C"/>
    <w:rsid w:val="005F2C1B"/>
    <w:rsid w:val="005F4C72"/>
    <w:rsid w:val="006112DD"/>
    <w:rsid w:val="006B1641"/>
    <w:rsid w:val="00726698"/>
    <w:rsid w:val="007305D6"/>
    <w:rsid w:val="00731FDF"/>
    <w:rsid w:val="00732352"/>
    <w:rsid w:val="00733D7E"/>
    <w:rsid w:val="007772DF"/>
    <w:rsid w:val="00785E9E"/>
    <w:rsid w:val="0079547B"/>
    <w:rsid w:val="007C1B4B"/>
    <w:rsid w:val="0082423B"/>
    <w:rsid w:val="008451FC"/>
    <w:rsid w:val="00860846"/>
    <w:rsid w:val="008722B0"/>
    <w:rsid w:val="008A1D96"/>
    <w:rsid w:val="00912E96"/>
    <w:rsid w:val="009538C7"/>
    <w:rsid w:val="00960E1B"/>
    <w:rsid w:val="009770EF"/>
    <w:rsid w:val="009A5A9B"/>
    <w:rsid w:val="009C68F6"/>
    <w:rsid w:val="009D22E6"/>
    <w:rsid w:val="00A0491C"/>
    <w:rsid w:val="00A25147"/>
    <w:rsid w:val="00A30D48"/>
    <w:rsid w:val="00A371FF"/>
    <w:rsid w:val="00A418DA"/>
    <w:rsid w:val="00A6335B"/>
    <w:rsid w:val="00B65C3A"/>
    <w:rsid w:val="00B94EE2"/>
    <w:rsid w:val="00BB032B"/>
    <w:rsid w:val="00BC2B02"/>
    <w:rsid w:val="00C05F0F"/>
    <w:rsid w:val="00C623BC"/>
    <w:rsid w:val="00C63D11"/>
    <w:rsid w:val="00C715AC"/>
    <w:rsid w:val="00C73516"/>
    <w:rsid w:val="00CC691C"/>
    <w:rsid w:val="00CE07A0"/>
    <w:rsid w:val="00CF257A"/>
    <w:rsid w:val="00CF40C8"/>
    <w:rsid w:val="00D02009"/>
    <w:rsid w:val="00D23910"/>
    <w:rsid w:val="00D8532C"/>
    <w:rsid w:val="00D979CB"/>
    <w:rsid w:val="00DC1852"/>
    <w:rsid w:val="00DC59C8"/>
    <w:rsid w:val="00DD3906"/>
    <w:rsid w:val="00DD54D5"/>
    <w:rsid w:val="00E31503"/>
    <w:rsid w:val="00E94285"/>
    <w:rsid w:val="00EA6FE0"/>
    <w:rsid w:val="00F24704"/>
    <w:rsid w:val="00F37DF7"/>
    <w:rsid w:val="00F6443F"/>
    <w:rsid w:val="00F65809"/>
    <w:rsid w:val="00F805F8"/>
    <w:rsid w:val="00F9046B"/>
    <w:rsid w:val="00FA0A7D"/>
    <w:rsid w:val="00FD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09"/>
    <w:pPr>
      <w:spacing w:after="160"/>
    </w:pPr>
    <w:rPr>
      <w:rFonts w:eastAsiaTheme="minorEastAsia" w:cstheme="minorBidi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rsid w:val="000B7109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0B7109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7109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0B7109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0B710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7109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7109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7109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7109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710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B710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B710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B7109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B710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0B7109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B7109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B7109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0B7109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Titre">
    <w:name w:val="Title"/>
    <w:basedOn w:val="Normal"/>
    <w:link w:val="TitreCar"/>
    <w:uiPriority w:val="10"/>
    <w:rsid w:val="000B7109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B7109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ous-titre">
    <w:name w:val="Subtitle"/>
    <w:basedOn w:val="Normal"/>
    <w:link w:val="Sous-titreCar"/>
    <w:uiPriority w:val="11"/>
    <w:rsid w:val="000B7109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109"/>
    <w:rPr>
      <w:rFonts w:asciiTheme="majorHAnsi" w:eastAsiaTheme="majorEastAsia" w:hAnsiTheme="majorHAnsi" w:cstheme="majorBidi"/>
      <w:sz w:val="28"/>
      <w:szCs w:val="28"/>
    </w:rPr>
  </w:style>
  <w:style w:type="character" w:styleId="lev">
    <w:name w:val="Strong"/>
    <w:uiPriority w:val="22"/>
    <w:qFormat/>
    <w:rsid w:val="000B7109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character" w:styleId="Accentuation">
    <w:name w:val="Emphasis"/>
    <w:uiPriority w:val="20"/>
    <w:qFormat/>
    <w:rsid w:val="000B7109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customStyle="1" w:styleId="Rfrence1Intense">
    <w:name w:val="Référence1 Intense"/>
    <w:basedOn w:val="Normal"/>
    <w:link w:val="CaractrederfrenceIntense"/>
    <w:uiPriority w:val="32"/>
    <w:qFormat/>
    <w:rsid w:val="000B7109"/>
    <w:rPr>
      <w:b/>
      <w:bCs/>
      <w:color w:val="9D3511" w:themeColor="accent1" w:themeShade="BF"/>
      <w:u w:val="single"/>
    </w:rPr>
  </w:style>
  <w:style w:type="character" w:customStyle="1" w:styleId="CaractrederfrenceIntense">
    <w:name w:val="Caractère de référence Intense"/>
    <w:basedOn w:val="Policepardfaut"/>
    <w:link w:val="Rfrence1Intense"/>
    <w:uiPriority w:val="32"/>
    <w:rsid w:val="000B7109"/>
    <w:rPr>
      <w:b/>
      <w:bCs/>
      <w:color w:val="9D3511" w:themeColor="accent1" w:themeShade="BF"/>
      <w:u w:val="single"/>
    </w:rPr>
  </w:style>
  <w:style w:type="paragraph" w:customStyle="1" w:styleId="Rfrence1Discret">
    <w:name w:val="Référence1 Discret"/>
    <w:basedOn w:val="Normal"/>
    <w:link w:val="CaractrederfrenceDiscret"/>
    <w:uiPriority w:val="31"/>
    <w:qFormat/>
    <w:rsid w:val="000B7109"/>
    <w:rPr>
      <w:color w:val="737373" w:themeColor="text1" w:themeTint="8C"/>
      <w:u w:val="single"/>
    </w:rPr>
  </w:style>
  <w:style w:type="character" w:customStyle="1" w:styleId="CaractrederfrenceDiscret">
    <w:name w:val="Caractère de référence Discret"/>
    <w:basedOn w:val="Policepardfaut"/>
    <w:link w:val="Rfrence1Discret"/>
    <w:uiPriority w:val="31"/>
    <w:rsid w:val="000B7109"/>
    <w:rPr>
      <w:color w:val="737373" w:themeColor="text1" w:themeTint="8C"/>
      <w:u w:val="single"/>
    </w:rPr>
  </w:style>
  <w:style w:type="paragraph" w:customStyle="1" w:styleId="Titrelivre1">
    <w:name w:val="Titre livre1"/>
    <w:basedOn w:val="Normal"/>
    <w:link w:val="Caractredetitredulivre"/>
    <w:uiPriority w:val="33"/>
    <w:semiHidden/>
    <w:unhideWhenUsed/>
    <w:qFormat/>
    <w:rsid w:val="000B710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aractredetitredulivre">
    <w:name w:val="Caractère de titre du livre"/>
    <w:basedOn w:val="Policepardfaut"/>
    <w:link w:val="Titrelivre1"/>
    <w:uiPriority w:val="33"/>
    <w:semiHidden/>
    <w:rsid w:val="000B710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Accentuation1intense">
    <w:name w:val="Accentuation1 intense"/>
    <w:basedOn w:val="Normal"/>
    <w:link w:val="IntenseEmphasisChar"/>
    <w:uiPriority w:val="21"/>
    <w:qFormat/>
    <w:rsid w:val="000B7109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Policepardfaut"/>
    <w:link w:val="Accentuation1intense"/>
    <w:uiPriority w:val="21"/>
    <w:rsid w:val="000B7109"/>
    <w:rPr>
      <w:rFonts w:eastAsiaTheme="minorEastAsia" w:cstheme="minorBidi"/>
      <w:b/>
      <w:bCs/>
      <w:i/>
      <w:iCs/>
      <w:color w:val="7B6A4D" w:themeColor="accent3" w:themeShade="BF"/>
      <w:lang w:val="fr-FR"/>
    </w:rPr>
  </w:style>
  <w:style w:type="paragraph" w:customStyle="1" w:styleId="Accentuation1discrte">
    <w:name w:val="Accentuation1 discrète"/>
    <w:basedOn w:val="Normal"/>
    <w:link w:val="Caractredaccentuationdiscret"/>
    <w:uiPriority w:val="19"/>
    <w:qFormat/>
    <w:rsid w:val="000B7109"/>
    <w:rPr>
      <w:i/>
      <w:iCs/>
      <w:color w:val="737373" w:themeColor="text1" w:themeTint="8C"/>
    </w:rPr>
  </w:style>
  <w:style w:type="character" w:customStyle="1" w:styleId="Caractredaccentuationdiscret">
    <w:name w:val="Caractère d'accentuation discret"/>
    <w:basedOn w:val="Policepardfaut"/>
    <w:link w:val="Accentuation1discrte"/>
    <w:uiPriority w:val="19"/>
    <w:rsid w:val="000B7109"/>
    <w:rPr>
      <w:rFonts w:eastAsiaTheme="minorEastAsia" w:cstheme="minorBidi"/>
      <w:i/>
      <w:iCs/>
      <w:color w:val="737373" w:themeColor="text1" w:themeTint="8C"/>
      <w:lang w:val="fr-FR"/>
    </w:rPr>
  </w:style>
  <w:style w:type="paragraph" w:styleId="Citation">
    <w:name w:val="Quote"/>
    <w:basedOn w:val="Normal"/>
    <w:link w:val="CitationCar"/>
    <w:uiPriority w:val="29"/>
    <w:qFormat/>
    <w:rsid w:val="000B7109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109"/>
    <w:rPr>
      <w:i/>
      <w:iCs/>
      <w:color w:val="7F7F7F" w:themeColor="background1" w:themeShade="7F"/>
      <w:sz w:val="24"/>
      <w:szCs w:val="24"/>
    </w:rPr>
  </w:style>
  <w:style w:type="paragraph" w:styleId="Citationintense">
    <w:name w:val="Intense Quote"/>
    <w:basedOn w:val="Normal"/>
    <w:uiPriority w:val="30"/>
    <w:qFormat/>
    <w:rsid w:val="000B7109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Grilledutableau">
    <w:name w:val="Table Grid"/>
    <w:basedOn w:val="TableauNormal"/>
    <w:uiPriority w:val="39"/>
    <w:qFormat/>
    <w:rsid w:val="000B7109"/>
    <w:pPr>
      <w:spacing w:after="0" w:line="240" w:lineRule="auto"/>
    </w:pPr>
    <w:rPr>
      <w:rFonts w:eastAsiaTheme="minorEastAsia" w:cstheme="minorBidi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710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B7109"/>
    <w:rPr>
      <w:color w:val="000000" w:themeColor="text1"/>
    </w:rPr>
  </w:style>
  <w:style w:type="paragraph" w:styleId="Pieddepage">
    <w:name w:val="footer"/>
    <w:basedOn w:val="Normal"/>
    <w:link w:val="PieddepageCar"/>
    <w:uiPriority w:val="99"/>
    <w:semiHidden/>
    <w:unhideWhenUsed/>
    <w:rsid w:val="000B710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7109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109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109"/>
    <w:rPr>
      <w:rFonts w:eastAsiaTheme="minorEastAsia" w:hAnsi="Tahoma" w:cstheme="minorBidi"/>
      <w:color w:val="000000" w:themeColor="text1"/>
      <w:sz w:val="16"/>
      <w:szCs w:val="16"/>
      <w:lang w:val="fr-FR"/>
    </w:rPr>
  </w:style>
  <w:style w:type="paragraph" w:styleId="Lgende">
    <w:name w:val="caption"/>
    <w:basedOn w:val="Normal"/>
    <w:next w:val="Normal"/>
    <w:uiPriority w:val="35"/>
    <w:unhideWhenUsed/>
    <w:rsid w:val="000B7109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Sansinterligne">
    <w:name w:val="No Spacing"/>
    <w:basedOn w:val="Normal"/>
    <w:uiPriority w:val="1"/>
    <w:qFormat/>
    <w:rsid w:val="000B7109"/>
    <w:pPr>
      <w:spacing w:after="0" w:line="240" w:lineRule="auto"/>
    </w:pPr>
  </w:style>
  <w:style w:type="paragraph" w:styleId="Normalcentr">
    <w:name w:val="Block Text"/>
    <w:aliases w:val="Quote"/>
    <w:uiPriority w:val="40"/>
    <w:rsid w:val="000B7109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fr-FR"/>
    </w:rPr>
  </w:style>
  <w:style w:type="paragraph" w:styleId="Listepuces">
    <w:name w:val="List Bullet"/>
    <w:basedOn w:val="Normal"/>
    <w:uiPriority w:val="36"/>
    <w:unhideWhenUsed/>
    <w:qFormat/>
    <w:rsid w:val="000B7109"/>
    <w:pPr>
      <w:numPr>
        <w:numId w:val="16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rsid w:val="000B7109"/>
    <w:pPr>
      <w:numPr>
        <w:numId w:val="17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rsid w:val="000B7109"/>
    <w:pPr>
      <w:numPr>
        <w:numId w:val="18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rsid w:val="000B7109"/>
    <w:pPr>
      <w:numPr>
        <w:numId w:val="19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rsid w:val="000B7109"/>
    <w:pPr>
      <w:numPr>
        <w:numId w:val="20"/>
      </w:numPr>
      <w:spacing w:after="0"/>
    </w:p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Lienhypertexte">
    <w:name w:val="Hyperlink"/>
    <w:basedOn w:val="Policepardfaut"/>
    <w:uiPriority w:val="99"/>
    <w:unhideWhenUsed/>
    <w:rsid w:val="000B7109"/>
    <w:rPr>
      <w:color w:val="CC9900" w:themeColor="hyperlink"/>
      <w:u w:val="single"/>
    </w:rPr>
  </w:style>
  <w:style w:type="paragraph" w:customStyle="1" w:styleId="Nom">
    <w:name w:val="Nom"/>
    <w:basedOn w:val="Normal"/>
    <w:uiPriority w:val="2"/>
    <w:qFormat/>
    <w:rsid w:val="000B7109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Titredulivre">
    <w:name w:val="Book Title"/>
    <w:basedOn w:val="Policepardfaut"/>
    <w:uiPriority w:val="33"/>
    <w:qFormat/>
    <w:rsid w:val="000B7109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character" w:styleId="Emphaseintense">
    <w:name w:val="Intense Emphasis"/>
    <w:basedOn w:val="Policepardfaut"/>
    <w:uiPriority w:val="21"/>
    <w:qFormat/>
    <w:rsid w:val="000B7109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Rfrenceintense">
    <w:name w:val="Intense Reference"/>
    <w:basedOn w:val="Policepardfaut"/>
    <w:uiPriority w:val="32"/>
    <w:qFormat/>
    <w:rsid w:val="000B7109"/>
    <w:rPr>
      <w:b/>
      <w:bCs/>
      <w:color w:val="D34817" w:themeColor="accent1"/>
      <w:sz w:val="22"/>
      <w:u w:val="single"/>
    </w:rPr>
  </w:style>
  <w:style w:type="character" w:styleId="Emphaseple">
    <w:name w:val="Subtle Emphasis"/>
    <w:basedOn w:val="Policepardfaut"/>
    <w:uiPriority w:val="19"/>
    <w:qFormat/>
    <w:rsid w:val="000B7109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0B7109"/>
    <w:rPr>
      <w:color w:val="737373" w:themeColor="text1" w:themeTint="8C"/>
      <w:sz w:val="22"/>
      <w:u w:val="single"/>
    </w:rPr>
  </w:style>
  <w:style w:type="character" w:styleId="Textedelespacerserv">
    <w:name w:val="Placeholder Text"/>
    <w:basedOn w:val="Policepardfaut"/>
    <w:uiPriority w:val="99"/>
    <w:rsid w:val="000B7109"/>
    <w:rPr>
      <w:color w:val="808080"/>
    </w:rPr>
  </w:style>
  <w:style w:type="character" w:customStyle="1" w:styleId="Caractre1dedatedesous-section">
    <w:name w:val="Caractère1 de date de sous-section"/>
    <w:basedOn w:val="Policepardfaut"/>
    <w:link w:val="Datedesous-section"/>
    <w:rsid w:val="000B7109"/>
    <w:rPr>
      <w:rFonts w:asciiTheme="majorHAnsi" w:eastAsiaTheme="majorEastAsia" w:hAnsiTheme="majorHAnsi" w:cstheme="majorBidi"/>
      <w:color w:val="696464" w:themeColor="text2"/>
      <w:spacing w:val="20"/>
      <w:sz w:val="24"/>
      <w:szCs w:val="24"/>
      <w:lang w:val="fr-FR"/>
    </w:rPr>
  </w:style>
  <w:style w:type="paragraph" w:customStyle="1" w:styleId="Sous-section">
    <w:name w:val="Sous-section"/>
    <w:basedOn w:val="Normal"/>
    <w:next w:val="Normal"/>
    <w:link w:val="Caractredesous-section"/>
    <w:qFormat/>
    <w:rsid w:val="000B7109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edesous-section">
    <w:name w:val="Texte de sous-section"/>
    <w:basedOn w:val="Normal"/>
    <w:qFormat/>
    <w:rsid w:val="000B7109"/>
    <w:pPr>
      <w:spacing w:before="120"/>
      <w:contextualSpacing/>
    </w:pPr>
  </w:style>
  <w:style w:type="paragraph" w:customStyle="1" w:styleId="Datedesous-section">
    <w:name w:val="Date de sous-section"/>
    <w:basedOn w:val="Normal"/>
    <w:next w:val="Normal"/>
    <w:link w:val="Caractre1dedatedesous-section"/>
    <w:qFormat/>
    <w:rsid w:val="000B7109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aractrededatedesous-section">
    <w:name w:val="Caractère de date de sous-section"/>
    <w:basedOn w:val="Policepardfaut"/>
    <w:rsid w:val="000B7109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aractredesous-section">
    <w:name w:val="Caractère de sous-section"/>
    <w:basedOn w:val="Policepardfaut"/>
    <w:link w:val="Sous-section"/>
    <w:rsid w:val="000B710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ction">
    <w:name w:val="Section"/>
    <w:basedOn w:val="Normal"/>
    <w:next w:val="Normal"/>
    <w:qFormat/>
    <w:rsid w:val="000B7109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0B7109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fr-FR"/>
    </w:rPr>
  </w:style>
  <w:style w:type="paragraph" w:customStyle="1" w:styleId="Texteestomp">
    <w:name w:val="Texte estompé"/>
    <w:basedOn w:val="Sansinterligne"/>
    <w:unhideWhenUsed/>
    <w:qFormat/>
    <w:rsid w:val="000B7109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cardatesoussection">
    <w:name w:val="cardatesoussection"/>
    <w:basedOn w:val="Policepardfaut"/>
    <w:uiPriority w:val="99"/>
    <w:unhideWhenUsed/>
    <w:rsid w:val="000B7109"/>
    <w:rPr>
      <w:rFonts w:eastAsiaTheme="minorEastAsia" w:cstheme="minorBidi"/>
      <w:bCs w:val="0"/>
      <w:iCs w:val="0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960E1B"/>
    <w:pPr>
      <w:spacing w:line="259" w:lineRule="auto"/>
      <w:ind w:left="720"/>
      <w:contextualSpacing/>
    </w:pPr>
    <w:rPr>
      <w:rFonts w:eastAsiaTheme="minorHAnsi"/>
      <w:color w:val="auto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51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2FBD2F09E54205874168ED4F246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52359-CD4F-4D8A-A23E-05AF78B6002F}"/>
      </w:docPartPr>
      <w:docPartBody>
        <w:p w:rsidR="00FF7A7C" w:rsidRDefault="00A15830">
          <w:pPr>
            <w:pStyle w:val="232FBD2F09E54205874168ED4F246B26"/>
          </w:pPr>
          <w:r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23378BDB5F3748268E8E25D24F3CF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9097A-6553-4D77-B98E-342442310054}"/>
      </w:docPartPr>
      <w:docPartBody>
        <w:p w:rsidR="00FF7A7C" w:rsidRDefault="00A15830">
          <w:pPr>
            <w:pStyle w:val="23378BDB5F3748268E8E25D24F3CFB5F"/>
          </w:pPr>
          <w:r>
            <w:rPr>
              <w:rStyle w:val="Textedelespacerserv"/>
              <w:rFonts w:eastAsiaTheme="majorEastAsia" w:cstheme="majorBidi"/>
              <w:szCs w:val="20"/>
            </w:rPr>
            <w:t>[Tapez votre nom]</w:t>
          </w:r>
        </w:p>
      </w:docPartBody>
    </w:docPart>
    <w:docPart>
      <w:docPartPr>
        <w:name w:val="50A4F8E579F54139A7B43992FCC3E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62676-F0B0-48AC-A59E-5B1FE1ACD3D0}"/>
      </w:docPartPr>
      <w:docPartBody>
        <w:p w:rsidR="00FF7A7C" w:rsidRDefault="00EE6D07" w:rsidP="00EE6D07">
          <w:pPr>
            <w:pStyle w:val="50A4F8E579F54139A7B43992FCC3EF77"/>
          </w:pPr>
          <w:r>
            <w:t>[Tapez votre nom]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E6D07"/>
    <w:rsid w:val="00017B49"/>
    <w:rsid w:val="00057339"/>
    <w:rsid w:val="0006122F"/>
    <w:rsid w:val="00122900"/>
    <w:rsid w:val="0017799D"/>
    <w:rsid w:val="0088586E"/>
    <w:rsid w:val="009F0ADD"/>
    <w:rsid w:val="00A15830"/>
    <w:rsid w:val="00B077F3"/>
    <w:rsid w:val="00B340B5"/>
    <w:rsid w:val="00BF12A0"/>
    <w:rsid w:val="00C308C1"/>
    <w:rsid w:val="00C359D8"/>
    <w:rsid w:val="00CC4E98"/>
    <w:rsid w:val="00EE6D07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06122F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32FBD2F09E54205874168ED4F246B26">
    <w:name w:val="232FBD2F09E54205874168ED4F246B26"/>
    <w:rsid w:val="0006122F"/>
  </w:style>
  <w:style w:type="paragraph" w:customStyle="1" w:styleId="96A9FAE7C7A74086BE7424C3E6BD32A9">
    <w:name w:val="96A9FAE7C7A74086BE7424C3E6BD32A9"/>
    <w:rsid w:val="0006122F"/>
  </w:style>
  <w:style w:type="paragraph" w:customStyle="1" w:styleId="207A88C128F04B43841868D5F52901D6">
    <w:name w:val="207A88C128F04B43841868D5F52901D6"/>
    <w:rsid w:val="0006122F"/>
  </w:style>
  <w:style w:type="paragraph" w:customStyle="1" w:styleId="5F55590F43BF4AB99C0C270DA9A15201">
    <w:name w:val="5F55590F43BF4AB99C0C270DA9A15201"/>
    <w:rsid w:val="0006122F"/>
  </w:style>
  <w:style w:type="paragraph" w:customStyle="1" w:styleId="95CD233A46434A01832AAD2B7D6E8F0D">
    <w:name w:val="95CD233A46434A01832AAD2B7D6E8F0D"/>
    <w:rsid w:val="0006122F"/>
  </w:style>
  <w:style w:type="paragraph" w:customStyle="1" w:styleId="B99EBE50E78D4501B128D1C2C34A6E4D">
    <w:name w:val="B99EBE50E78D4501B128D1C2C34A6E4D"/>
    <w:rsid w:val="0006122F"/>
  </w:style>
  <w:style w:type="paragraph" w:customStyle="1" w:styleId="B170D44B1ABD4ACD8E9C1ED54952461B">
    <w:name w:val="B170D44B1ABD4ACD8E9C1ED54952461B"/>
    <w:rsid w:val="0006122F"/>
  </w:style>
  <w:style w:type="character" w:customStyle="1" w:styleId="Caractre1dedatedesous-section">
    <w:name w:val="Caractère1 de date de sous-section"/>
    <w:basedOn w:val="Policepardfaut"/>
    <w:link w:val="Datedesous-section"/>
    <w:rsid w:val="0006122F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Datedesous-section">
    <w:name w:val="Date de sous-section"/>
    <w:basedOn w:val="Normal"/>
    <w:next w:val="Normal"/>
    <w:link w:val="Caractre1dedatedesous-section"/>
    <w:qFormat/>
    <w:rsid w:val="0006122F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34D2730B9D724921B1FF02F7242E148F">
    <w:name w:val="34D2730B9D724921B1FF02F7242E148F"/>
    <w:rsid w:val="0006122F"/>
  </w:style>
  <w:style w:type="paragraph" w:customStyle="1" w:styleId="5E04B1D264564EFEA137EFB84239255C">
    <w:name w:val="5E04B1D264564EFEA137EFB84239255C"/>
    <w:rsid w:val="0006122F"/>
  </w:style>
  <w:style w:type="paragraph" w:customStyle="1" w:styleId="DCBDF0D2178044279BF829C9EDC73354">
    <w:name w:val="DCBDF0D2178044279BF829C9EDC73354"/>
    <w:rsid w:val="0006122F"/>
  </w:style>
  <w:style w:type="paragraph" w:customStyle="1" w:styleId="90E917847F694F21A69D5E65CF4A3EC0">
    <w:name w:val="90E917847F694F21A69D5E65CF4A3EC0"/>
    <w:rsid w:val="0006122F"/>
  </w:style>
  <w:style w:type="paragraph" w:customStyle="1" w:styleId="4D3F5EC6FB844F53AD43003204CE1D29">
    <w:name w:val="4D3F5EC6FB844F53AD43003204CE1D29"/>
    <w:rsid w:val="0006122F"/>
  </w:style>
  <w:style w:type="paragraph" w:customStyle="1" w:styleId="49E9CE2B73794CCE8679D46E50690EF9">
    <w:name w:val="49E9CE2B73794CCE8679D46E50690EF9"/>
    <w:rsid w:val="0006122F"/>
  </w:style>
  <w:style w:type="paragraph" w:customStyle="1" w:styleId="EE2AC82567214F1087B20AB7173532E9">
    <w:name w:val="EE2AC82567214F1087B20AB7173532E9"/>
    <w:rsid w:val="0006122F"/>
  </w:style>
  <w:style w:type="paragraph" w:customStyle="1" w:styleId="29B8B6D1E3484D4F85B4080B89D7A009">
    <w:name w:val="29B8B6D1E3484D4F85B4080B89D7A009"/>
    <w:rsid w:val="0006122F"/>
  </w:style>
  <w:style w:type="paragraph" w:customStyle="1" w:styleId="22D31EE331FE4946A609615AC34B737C">
    <w:name w:val="22D31EE331FE4946A609615AC34B737C"/>
    <w:rsid w:val="0006122F"/>
  </w:style>
  <w:style w:type="paragraph" w:customStyle="1" w:styleId="F6ACCF1F7DFC498E84235AE0E6C8A0A8">
    <w:name w:val="F6ACCF1F7DFC498E84235AE0E6C8A0A8"/>
    <w:rsid w:val="0006122F"/>
  </w:style>
  <w:style w:type="paragraph" w:customStyle="1" w:styleId="23378BDB5F3748268E8E25D24F3CFB5F">
    <w:name w:val="23378BDB5F3748268E8E25D24F3CFB5F"/>
    <w:rsid w:val="0006122F"/>
  </w:style>
  <w:style w:type="paragraph" w:customStyle="1" w:styleId="BE1DCF4788234531B72FB4A29EA05811">
    <w:name w:val="BE1DCF4788234531B72FB4A29EA05811"/>
    <w:rsid w:val="0006122F"/>
  </w:style>
  <w:style w:type="paragraph" w:customStyle="1" w:styleId="50A4F8E579F54139A7B43992FCC3EF77">
    <w:name w:val="50A4F8E579F54139A7B43992FCC3EF77"/>
    <w:rsid w:val="00EE6D07"/>
  </w:style>
  <w:style w:type="paragraph" w:customStyle="1" w:styleId="0428B4587FD6430BB7542582DDC5A30E">
    <w:name w:val="0428B4587FD6430BB7542582DDC5A30E"/>
    <w:rsid w:val="00017B49"/>
  </w:style>
  <w:style w:type="paragraph" w:customStyle="1" w:styleId="AFCABAFD1EAA4B9AB5163346FF328C74">
    <w:name w:val="AFCABAFD1EAA4B9AB5163346FF328C74"/>
    <w:rsid w:val="00017B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87B47418-EE52-404F-A6CA-1FD4D75DC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34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Resume (Equity theme)</vt:lpstr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(Equity theme)</dc:title>
  <dc:subject/>
  <dc:creator>La norme ISO 19011                                                                      Audit des systèmes de management</dc:creator>
  <cp:keywords/>
  <dc:description/>
  <cp:lastModifiedBy>DELL</cp:lastModifiedBy>
  <cp:revision>43</cp:revision>
  <dcterms:created xsi:type="dcterms:W3CDTF">2019-08-16T02:33:00Z</dcterms:created>
  <dcterms:modified xsi:type="dcterms:W3CDTF">2020-07-14T15:58:00Z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