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A78" w:rsidRDefault="000F059A">
      <w:r>
        <w:t xml:space="preserve"> </w:t>
      </w:r>
      <w:r w:rsidR="00F3561A">
        <w:rPr>
          <w:noProof/>
          <w:lang w:eastAsia="nl-BE"/>
        </w:rPr>
        <w:drawing>
          <wp:inline distT="0" distB="0" distL="0" distR="0">
            <wp:extent cx="2695575" cy="809625"/>
            <wp:effectExtent l="19050" t="0" r="9525" b="0"/>
            <wp:docPr id="1" name="Afbeelding 1" descr="C:\Users\Peter\Pictures\logo-dvo-de-vlaamse-onderne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Pictures\logo-dvo-de-vlaamse-ondernemer.png"/>
                    <pic:cNvPicPr>
                      <a:picLocks noChangeAspect="1" noChangeArrowheads="1"/>
                    </pic:cNvPicPr>
                  </pic:nvPicPr>
                  <pic:blipFill>
                    <a:blip r:embed="rId5" cstate="print"/>
                    <a:srcRect/>
                    <a:stretch>
                      <a:fillRect/>
                    </a:stretch>
                  </pic:blipFill>
                  <pic:spPr bwMode="auto">
                    <a:xfrm>
                      <a:off x="0" y="0"/>
                      <a:ext cx="2695575" cy="809625"/>
                    </a:xfrm>
                    <a:prstGeom prst="rect">
                      <a:avLst/>
                    </a:prstGeom>
                    <a:noFill/>
                    <a:ln w="9525">
                      <a:noFill/>
                      <a:miter lim="800000"/>
                      <a:headEnd/>
                      <a:tailEnd/>
                    </a:ln>
                  </pic:spPr>
                </pic:pic>
              </a:graphicData>
            </a:graphic>
          </wp:inline>
        </w:drawing>
      </w:r>
    </w:p>
    <w:p w:rsidR="00F3561A" w:rsidRDefault="00F3561A">
      <w:r>
        <w:rPr>
          <w:noProof/>
          <w:lang w:eastAsia="nl-BE"/>
        </w:rPr>
        <w:drawing>
          <wp:inline distT="0" distB="0" distL="0" distR="0">
            <wp:extent cx="3495675" cy="2006999"/>
            <wp:effectExtent l="19050" t="0" r="9525" b="0"/>
            <wp:docPr id="2" name="Afbeelding 1" descr="6caedada18d29cd60cc3ed4e2157d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aedada18d29cd60cc3ed4e2157d148.jpg"/>
                    <pic:cNvPicPr/>
                  </pic:nvPicPr>
                  <pic:blipFill>
                    <a:blip r:embed="rId6" cstate="print"/>
                    <a:stretch>
                      <a:fillRect/>
                    </a:stretch>
                  </pic:blipFill>
                  <pic:spPr>
                    <a:xfrm>
                      <a:off x="0" y="0"/>
                      <a:ext cx="3496731" cy="2007605"/>
                    </a:xfrm>
                    <a:prstGeom prst="rect">
                      <a:avLst/>
                    </a:prstGeom>
                  </pic:spPr>
                </pic:pic>
              </a:graphicData>
            </a:graphic>
          </wp:inline>
        </w:drawing>
      </w:r>
      <w:r>
        <w:t xml:space="preserve"> </w:t>
      </w:r>
      <w:r>
        <w:rPr>
          <w:noProof/>
          <w:lang w:eastAsia="nl-BE"/>
        </w:rPr>
        <w:drawing>
          <wp:inline distT="0" distB="0" distL="0" distR="0">
            <wp:extent cx="3009900" cy="2004640"/>
            <wp:effectExtent l="19050" t="0" r="0" b="0"/>
            <wp:docPr id="3" name="Afbeelding 2" descr="3f0a6ebe5956252a37790f8bb3dda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0a6ebe5956252a37790f8bb3dda590.jpg"/>
                    <pic:cNvPicPr/>
                  </pic:nvPicPr>
                  <pic:blipFill>
                    <a:blip r:embed="rId7" cstate="print"/>
                    <a:stretch>
                      <a:fillRect/>
                    </a:stretch>
                  </pic:blipFill>
                  <pic:spPr>
                    <a:xfrm>
                      <a:off x="0" y="0"/>
                      <a:ext cx="3012842" cy="2006599"/>
                    </a:xfrm>
                    <a:prstGeom prst="rect">
                      <a:avLst/>
                    </a:prstGeom>
                  </pic:spPr>
                </pic:pic>
              </a:graphicData>
            </a:graphic>
          </wp:inline>
        </w:drawing>
      </w:r>
    </w:p>
    <w:p w:rsidR="00F3561A" w:rsidRPr="00A15E4D" w:rsidRDefault="00F3561A" w:rsidP="00F3561A">
      <w:pPr>
        <w:spacing w:after="0" w:line="240" w:lineRule="auto"/>
        <w:rPr>
          <w:rFonts w:ascii="Times New Roman" w:eastAsia="Times New Roman" w:hAnsi="Times New Roman" w:cs="Times New Roman"/>
          <w:b/>
          <w:color w:val="FF0000"/>
          <w:sz w:val="24"/>
          <w:szCs w:val="24"/>
          <w:lang w:eastAsia="nl-BE"/>
        </w:rPr>
      </w:pPr>
      <w:r w:rsidRPr="00A15E4D">
        <w:rPr>
          <w:rFonts w:ascii="Times New Roman" w:eastAsia="Times New Roman" w:hAnsi="Times New Roman" w:cs="Times New Roman"/>
          <w:b/>
          <w:color w:val="FF0000"/>
          <w:sz w:val="24"/>
          <w:szCs w:val="24"/>
          <w:lang w:eastAsia="nl-BE"/>
        </w:rPr>
        <w:t>DONDERDAG 22 JUNI 2017</w:t>
      </w:r>
    </w:p>
    <w:p w:rsidR="00F3561A" w:rsidRPr="00F3561A" w:rsidRDefault="00F3561A" w:rsidP="00F3561A">
      <w:pPr>
        <w:spacing w:before="150" w:after="150" w:line="540" w:lineRule="atLeast"/>
        <w:outlineLvl w:val="0"/>
        <w:rPr>
          <w:rFonts w:ascii="Times New Roman" w:eastAsia="Times New Roman" w:hAnsi="Times New Roman" w:cs="Times New Roman"/>
          <w:b/>
          <w:bCs/>
          <w:color w:val="2B2B2B"/>
          <w:kern w:val="36"/>
          <w:sz w:val="54"/>
          <w:szCs w:val="54"/>
          <w:lang w:eastAsia="nl-BE"/>
        </w:rPr>
      </w:pPr>
      <w:r w:rsidRPr="00F3561A">
        <w:rPr>
          <w:rFonts w:ascii="Times New Roman" w:eastAsia="Times New Roman" w:hAnsi="Times New Roman" w:cs="Times New Roman"/>
          <w:b/>
          <w:bCs/>
          <w:color w:val="2B2B2B"/>
          <w:kern w:val="36"/>
          <w:sz w:val="54"/>
          <w:szCs w:val="54"/>
          <w:lang w:eastAsia="nl-BE"/>
        </w:rPr>
        <w:t>C.C.M. hanteert eigen concept in schuldinvordering</w:t>
      </w:r>
    </w:p>
    <w:p w:rsidR="00F3561A" w:rsidRPr="00F3561A" w:rsidRDefault="00F3561A" w:rsidP="00F3561A">
      <w:pPr>
        <w:spacing w:before="150" w:after="150" w:line="405" w:lineRule="atLeast"/>
        <w:outlineLvl w:val="1"/>
        <w:rPr>
          <w:rFonts w:ascii="Times New Roman" w:eastAsia="Times New Roman" w:hAnsi="Times New Roman" w:cs="Times New Roman"/>
          <w:color w:val="257AE2"/>
          <w:sz w:val="32"/>
          <w:szCs w:val="32"/>
          <w:lang w:eastAsia="nl-BE"/>
        </w:rPr>
      </w:pPr>
      <w:r w:rsidRPr="00F3561A">
        <w:rPr>
          <w:rFonts w:ascii="Times New Roman" w:eastAsia="Times New Roman" w:hAnsi="Times New Roman" w:cs="Times New Roman"/>
          <w:color w:val="257AE2"/>
          <w:sz w:val="32"/>
          <w:szCs w:val="32"/>
          <w:lang w:eastAsia="nl-BE"/>
        </w:rPr>
        <w:t>Top 3-speler onder Vlaamse incassobureaus</w:t>
      </w:r>
    </w:p>
    <w:p w:rsidR="00F3561A" w:rsidRPr="00F3561A" w:rsidRDefault="00F3561A" w:rsidP="00F3561A">
      <w:pPr>
        <w:shd w:val="clear" w:color="auto" w:fill="FFFFFF"/>
        <w:spacing w:after="150" w:line="345" w:lineRule="atLeast"/>
        <w:rPr>
          <w:rFonts w:ascii="Arial" w:eastAsia="Times New Roman" w:hAnsi="Arial" w:cs="Arial"/>
          <w:b/>
          <w:bCs/>
          <w:color w:val="333333"/>
          <w:sz w:val="26"/>
          <w:szCs w:val="26"/>
          <w:lang w:eastAsia="nl-BE"/>
        </w:rPr>
      </w:pPr>
      <w:r w:rsidRPr="00F3561A">
        <w:rPr>
          <w:rFonts w:ascii="Arial" w:eastAsia="Times New Roman" w:hAnsi="Arial" w:cs="Arial"/>
          <w:b/>
          <w:bCs/>
          <w:color w:val="333333"/>
          <w:sz w:val="26"/>
          <w:szCs w:val="26"/>
          <w:lang w:eastAsia="nl-BE"/>
        </w:rPr>
        <w:t xml:space="preserve">Credit </w:t>
      </w:r>
      <w:proofErr w:type="spellStart"/>
      <w:r w:rsidRPr="00F3561A">
        <w:rPr>
          <w:rFonts w:ascii="Arial" w:eastAsia="Times New Roman" w:hAnsi="Arial" w:cs="Arial"/>
          <w:b/>
          <w:bCs/>
          <w:color w:val="333333"/>
          <w:sz w:val="26"/>
          <w:szCs w:val="26"/>
          <w:lang w:eastAsia="nl-BE"/>
        </w:rPr>
        <w:t>Control</w:t>
      </w:r>
      <w:proofErr w:type="spellEnd"/>
      <w:r w:rsidRPr="00F3561A">
        <w:rPr>
          <w:rFonts w:ascii="Arial" w:eastAsia="Times New Roman" w:hAnsi="Arial" w:cs="Arial"/>
          <w:b/>
          <w:bCs/>
          <w:color w:val="333333"/>
          <w:sz w:val="26"/>
          <w:szCs w:val="26"/>
          <w:lang w:eastAsia="nl-BE"/>
        </w:rPr>
        <w:t xml:space="preserve"> Management (C.C.M.) B.V.B.A. (</w:t>
      </w:r>
      <w:proofErr w:type="spellStart"/>
      <w:r w:rsidRPr="00F3561A">
        <w:rPr>
          <w:rFonts w:ascii="Arial" w:eastAsia="Times New Roman" w:hAnsi="Arial" w:cs="Arial"/>
          <w:b/>
          <w:bCs/>
          <w:color w:val="333333"/>
          <w:sz w:val="26"/>
          <w:szCs w:val="26"/>
          <w:lang w:eastAsia="nl-BE"/>
        </w:rPr>
        <w:t>Iddergem</w:t>
      </w:r>
      <w:proofErr w:type="spellEnd"/>
      <w:r w:rsidRPr="00F3561A">
        <w:rPr>
          <w:rFonts w:ascii="Arial" w:eastAsia="Times New Roman" w:hAnsi="Arial" w:cs="Arial"/>
          <w:b/>
          <w:bCs/>
          <w:color w:val="333333"/>
          <w:sz w:val="26"/>
          <w:szCs w:val="26"/>
          <w:lang w:eastAsia="nl-BE"/>
        </w:rPr>
        <w:t xml:space="preserve">) hanteert een eigen concept in het </w:t>
      </w:r>
      <w:proofErr w:type="spellStart"/>
      <w:r w:rsidRPr="00F3561A">
        <w:rPr>
          <w:rFonts w:ascii="Arial" w:eastAsia="Times New Roman" w:hAnsi="Arial" w:cs="Arial"/>
          <w:b/>
          <w:bCs/>
          <w:color w:val="333333"/>
          <w:sz w:val="26"/>
          <w:szCs w:val="26"/>
          <w:lang w:eastAsia="nl-BE"/>
        </w:rPr>
        <w:t>schuldinvorderingstraject</w:t>
      </w:r>
      <w:proofErr w:type="spellEnd"/>
      <w:r w:rsidRPr="00F3561A">
        <w:rPr>
          <w:rFonts w:ascii="Arial" w:eastAsia="Times New Roman" w:hAnsi="Arial" w:cs="Arial"/>
          <w:b/>
          <w:bCs/>
          <w:color w:val="333333"/>
          <w:sz w:val="26"/>
          <w:szCs w:val="26"/>
          <w:lang w:eastAsia="nl-BE"/>
        </w:rPr>
        <w:t xml:space="preserve">. Het initieert zelf het proces van gerechtelijke invordering voor rekening van de klant indien met de debiteur geen overeenstemming rond de schuldaanzuivering kan worden bereikt. “Bovendien is C.C.M. ook de enige marktspeler die voor zijn klanten de </w:t>
      </w:r>
      <w:proofErr w:type="spellStart"/>
      <w:r w:rsidRPr="00F3561A">
        <w:rPr>
          <w:rFonts w:ascii="Arial" w:eastAsia="Times New Roman" w:hAnsi="Arial" w:cs="Arial"/>
          <w:b/>
          <w:bCs/>
          <w:color w:val="333333"/>
          <w:sz w:val="26"/>
          <w:szCs w:val="26"/>
          <w:lang w:eastAsia="nl-BE"/>
        </w:rPr>
        <w:t>integraliteit</w:t>
      </w:r>
      <w:proofErr w:type="spellEnd"/>
      <w:r w:rsidRPr="00F3561A">
        <w:rPr>
          <w:rFonts w:ascii="Arial" w:eastAsia="Times New Roman" w:hAnsi="Arial" w:cs="Arial"/>
          <w:b/>
          <w:bCs/>
          <w:color w:val="333333"/>
          <w:sz w:val="26"/>
          <w:szCs w:val="26"/>
          <w:lang w:eastAsia="nl-BE"/>
        </w:rPr>
        <w:t xml:space="preserve"> van de verschuldigde hoofdsom vrijwaart.”, aldus </w:t>
      </w:r>
      <w:proofErr w:type="spellStart"/>
      <w:r w:rsidRPr="00F3561A">
        <w:rPr>
          <w:rFonts w:ascii="Arial" w:eastAsia="Times New Roman" w:hAnsi="Arial" w:cs="Arial"/>
          <w:b/>
          <w:bCs/>
          <w:color w:val="333333"/>
          <w:sz w:val="26"/>
          <w:szCs w:val="26"/>
          <w:lang w:eastAsia="nl-BE"/>
        </w:rPr>
        <w:t>general</w:t>
      </w:r>
      <w:proofErr w:type="spellEnd"/>
      <w:r w:rsidRPr="00F3561A">
        <w:rPr>
          <w:rFonts w:ascii="Arial" w:eastAsia="Times New Roman" w:hAnsi="Arial" w:cs="Arial"/>
          <w:b/>
          <w:bCs/>
          <w:color w:val="333333"/>
          <w:sz w:val="26"/>
          <w:szCs w:val="26"/>
          <w:lang w:eastAsia="nl-BE"/>
        </w:rPr>
        <w:t xml:space="preserve"> manager Peter De </w:t>
      </w:r>
      <w:proofErr w:type="spellStart"/>
      <w:r w:rsidRPr="00F3561A">
        <w:rPr>
          <w:rFonts w:ascii="Arial" w:eastAsia="Times New Roman" w:hAnsi="Arial" w:cs="Arial"/>
          <w:b/>
          <w:bCs/>
          <w:color w:val="333333"/>
          <w:sz w:val="26"/>
          <w:szCs w:val="26"/>
          <w:lang w:eastAsia="nl-BE"/>
        </w:rPr>
        <w:t>Ganck</w:t>
      </w:r>
      <w:proofErr w:type="spellEnd"/>
      <w:r w:rsidRPr="00F3561A">
        <w:rPr>
          <w:rFonts w:ascii="Arial" w:eastAsia="Times New Roman" w:hAnsi="Arial" w:cs="Arial"/>
          <w:b/>
          <w:bCs/>
          <w:color w:val="333333"/>
          <w:sz w:val="26"/>
          <w:szCs w:val="26"/>
          <w:lang w:eastAsia="nl-BE"/>
        </w:rPr>
        <w:t>. Die stelt overigens vast dat het aantal hem toevertrouwde dossiers per klant toeneemt. Dat duidt op een toegenomen aandacht voor debiteurenopvolging.</w:t>
      </w:r>
    </w:p>
    <w:p w:rsidR="00F3561A" w:rsidRPr="00F3561A" w:rsidRDefault="002A2C52" w:rsidP="00F3561A">
      <w:pPr>
        <w:shd w:val="clear" w:color="auto" w:fill="FFFFFF"/>
        <w:spacing w:after="150" w:line="240" w:lineRule="auto"/>
        <w:rPr>
          <w:rFonts w:ascii="Arial" w:eastAsia="Times New Roman" w:hAnsi="Arial" w:cs="Arial"/>
          <w:color w:val="333333"/>
          <w:sz w:val="23"/>
          <w:szCs w:val="23"/>
          <w:lang w:eastAsia="nl-BE"/>
        </w:rPr>
      </w:pPr>
      <w:hyperlink r:id="rId8" w:tgtFrame="_blank" w:history="1">
        <w:r w:rsidR="00F3561A" w:rsidRPr="00F3561A">
          <w:rPr>
            <w:rFonts w:ascii="Arial" w:eastAsia="Times New Roman" w:hAnsi="Arial" w:cs="Arial"/>
            <w:color w:val="257AE2"/>
            <w:sz w:val="23"/>
            <w:lang w:eastAsia="nl-BE"/>
          </w:rPr>
          <w:t xml:space="preserve">Peter De </w:t>
        </w:r>
        <w:proofErr w:type="spellStart"/>
        <w:r w:rsidR="00F3561A" w:rsidRPr="00F3561A">
          <w:rPr>
            <w:rFonts w:ascii="Arial" w:eastAsia="Times New Roman" w:hAnsi="Arial" w:cs="Arial"/>
            <w:color w:val="257AE2"/>
            <w:sz w:val="23"/>
            <w:lang w:eastAsia="nl-BE"/>
          </w:rPr>
          <w:t>Ganck</w:t>
        </w:r>
        <w:proofErr w:type="spellEnd"/>
      </w:hyperlink>
      <w:r w:rsidR="00F3561A" w:rsidRPr="00F3561A">
        <w:rPr>
          <w:rFonts w:ascii="Arial" w:eastAsia="Times New Roman" w:hAnsi="Arial" w:cs="Arial"/>
          <w:color w:val="333333"/>
          <w:sz w:val="23"/>
          <w:szCs w:val="23"/>
          <w:lang w:eastAsia="nl-BE"/>
        </w:rPr>
        <w:t xml:space="preserve"> heeft ruim twintig jaar ervaring in het incassogebeuren. In 2004 richtte hij met C.C.M. een eigen kantoor op, dat inmiddels een beroep doet op de diensten van een tiental medewerkers. Het klantenspectrum oogt erg divers, gaande van kleine </w:t>
      </w:r>
      <w:proofErr w:type="spellStart"/>
      <w:r w:rsidR="00F3561A" w:rsidRPr="00F3561A">
        <w:rPr>
          <w:rFonts w:ascii="Arial" w:eastAsia="Times New Roman" w:hAnsi="Arial" w:cs="Arial"/>
          <w:color w:val="333333"/>
          <w:sz w:val="23"/>
          <w:szCs w:val="23"/>
          <w:lang w:eastAsia="nl-BE"/>
        </w:rPr>
        <w:t>KMO’s</w:t>
      </w:r>
      <w:proofErr w:type="spellEnd"/>
      <w:r w:rsidR="00F3561A" w:rsidRPr="00F3561A">
        <w:rPr>
          <w:rFonts w:ascii="Arial" w:eastAsia="Times New Roman" w:hAnsi="Arial" w:cs="Arial"/>
          <w:color w:val="333333"/>
          <w:sz w:val="23"/>
          <w:szCs w:val="23"/>
          <w:lang w:eastAsia="nl-BE"/>
        </w:rPr>
        <w:t>, over middelgrote bedrijven, tot fors uit de kluiten gewassen (familiale) ondernemingen. Op de referentielijst staan inmiddels een vierhonderdtal klanten.</w:t>
      </w:r>
    </w:p>
    <w:p w:rsidR="00F3561A" w:rsidRPr="00F3561A" w:rsidRDefault="00F3561A" w:rsidP="00F3561A">
      <w:pPr>
        <w:shd w:val="clear" w:color="auto" w:fill="FFFFFF"/>
        <w:spacing w:after="150" w:line="240" w:lineRule="auto"/>
        <w:rPr>
          <w:rFonts w:ascii="Arial" w:eastAsia="Times New Roman" w:hAnsi="Arial" w:cs="Arial"/>
          <w:color w:val="333333"/>
          <w:sz w:val="23"/>
          <w:szCs w:val="23"/>
          <w:lang w:eastAsia="nl-BE"/>
        </w:rPr>
      </w:pPr>
      <w:r w:rsidRPr="00F3561A">
        <w:rPr>
          <w:rFonts w:ascii="Arial" w:eastAsia="Times New Roman" w:hAnsi="Arial" w:cs="Arial"/>
          <w:b/>
          <w:bCs/>
          <w:color w:val="333333"/>
          <w:sz w:val="23"/>
          <w:lang w:eastAsia="nl-BE"/>
        </w:rPr>
        <w:t>Eigen concept</w:t>
      </w:r>
    </w:p>
    <w:p w:rsidR="00F3561A" w:rsidRPr="00F3561A" w:rsidRDefault="00F3561A" w:rsidP="00F3561A">
      <w:pPr>
        <w:shd w:val="clear" w:color="auto" w:fill="FFFFFF"/>
        <w:spacing w:after="150" w:line="240" w:lineRule="auto"/>
        <w:rPr>
          <w:rFonts w:ascii="Arial" w:eastAsia="Times New Roman" w:hAnsi="Arial" w:cs="Arial"/>
          <w:color w:val="333333"/>
          <w:sz w:val="23"/>
          <w:szCs w:val="23"/>
          <w:lang w:eastAsia="nl-BE"/>
        </w:rPr>
      </w:pPr>
      <w:r w:rsidRPr="00F3561A">
        <w:rPr>
          <w:rFonts w:ascii="Arial" w:eastAsia="Times New Roman" w:hAnsi="Arial" w:cs="Arial"/>
          <w:color w:val="333333"/>
          <w:sz w:val="23"/>
          <w:szCs w:val="23"/>
          <w:lang w:eastAsia="nl-BE"/>
        </w:rPr>
        <w:t>Door zichzelf als juridisch kantoor te omschrijven, geeft C.C.M. aan zich van de dienstverlening van de modale incassobureaus te onderscheiden. Zo verrekent het bedrijf zijn dienstverlening op basis van een jaarlijkse abonnementskost, dit in functie van het aantal dossiers en het openstaand bedrag.</w:t>
      </w:r>
    </w:p>
    <w:p w:rsidR="00F3561A" w:rsidRPr="00F3561A" w:rsidRDefault="00F3561A" w:rsidP="00F3561A">
      <w:pPr>
        <w:shd w:val="clear" w:color="auto" w:fill="FFFFFF"/>
        <w:spacing w:after="150" w:line="240" w:lineRule="auto"/>
        <w:rPr>
          <w:rFonts w:ascii="Arial" w:eastAsia="Times New Roman" w:hAnsi="Arial" w:cs="Arial"/>
          <w:color w:val="333333"/>
          <w:sz w:val="23"/>
          <w:szCs w:val="23"/>
          <w:lang w:eastAsia="nl-BE"/>
        </w:rPr>
      </w:pPr>
      <w:r w:rsidRPr="00F3561A">
        <w:rPr>
          <w:rFonts w:ascii="Arial" w:eastAsia="Times New Roman" w:hAnsi="Arial" w:cs="Arial"/>
          <w:color w:val="333333"/>
          <w:sz w:val="23"/>
          <w:szCs w:val="23"/>
          <w:lang w:eastAsia="nl-BE"/>
        </w:rPr>
        <w:t xml:space="preserve">Peter De </w:t>
      </w:r>
      <w:proofErr w:type="spellStart"/>
      <w:r w:rsidRPr="00F3561A">
        <w:rPr>
          <w:rFonts w:ascii="Arial" w:eastAsia="Times New Roman" w:hAnsi="Arial" w:cs="Arial"/>
          <w:color w:val="333333"/>
          <w:sz w:val="23"/>
          <w:szCs w:val="23"/>
          <w:lang w:eastAsia="nl-BE"/>
        </w:rPr>
        <w:t>Ganck</w:t>
      </w:r>
      <w:proofErr w:type="spellEnd"/>
      <w:r w:rsidRPr="00F3561A">
        <w:rPr>
          <w:rFonts w:ascii="Arial" w:eastAsia="Times New Roman" w:hAnsi="Arial" w:cs="Arial"/>
          <w:color w:val="333333"/>
          <w:sz w:val="23"/>
          <w:szCs w:val="23"/>
          <w:lang w:eastAsia="nl-BE"/>
        </w:rPr>
        <w:t>: “C.C.M. staat voor een maximale transparantie met de klant. Zo waarborgen we onze opdrachtgevers, ingeval van succesvolle invordering, steeds de uitbetaling van de verschuldigde hoofdsom voor de volle 100%. Indien de debiteur weigert de aangerekende interesten en het schadebeding (geen supplementaire dossier- of administratiekosten) te betalen, is dat C.C.M.’s probleem. Dat in tegenstelling tot wat in de markt van de incassobureaus gebruikelijk is”.</w:t>
      </w:r>
    </w:p>
    <w:p w:rsidR="00F3561A" w:rsidRPr="00F3561A" w:rsidRDefault="00F3561A" w:rsidP="00F3561A">
      <w:pPr>
        <w:shd w:val="clear" w:color="auto" w:fill="FFFFFF"/>
        <w:spacing w:after="150" w:line="240" w:lineRule="auto"/>
        <w:rPr>
          <w:rFonts w:ascii="Arial" w:eastAsia="Times New Roman" w:hAnsi="Arial" w:cs="Arial"/>
          <w:color w:val="333333"/>
          <w:sz w:val="23"/>
          <w:szCs w:val="23"/>
          <w:lang w:eastAsia="nl-BE"/>
        </w:rPr>
      </w:pPr>
      <w:r w:rsidRPr="00F3561A">
        <w:rPr>
          <w:rFonts w:ascii="Arial" w:eastAsia="Times New Roman" w:hAnsi="Arial" w:cs="Arial"/>
          <w:color w:val="333333"/>
          <w:sz w:val="23"/>
          <w:szCs w:val="23"/>
          <w:lang w:eastAsia="nl-BE"/>
        </w:rPr>
        <w:t>Die transparantie blijkt ook uit de open communicatie die met de klant onveranderlijk wordt opgezet. Per mail wordt de opdrachtgever continu op de hoogte gehouden van elke evolutie in het dossier (inschakeling inspecteur, modaliteiten afbetalingsplan, ontvangen betalingen, dagvaarding, …).</w:t>
      </w:r>
    </w:p>
    <w:p w:rsidR="00F3561A" w:rsidRPr="00F3561A" w:rsidRDefault="00F3561A" w:rsidP="00F3561A">
      <w:pPr>
        <w:shd w:val="clear" w:color="auto" w:fill="FFFFFF"/>
        <w:spacing w:after="150" w:line="240" w:lineRule="auto"/>
        <w:rPr>
          <w:rFonts w:ascii="Arial" w:eastAsia="Times New Roman" w:hAnsi="Arial" w:cs="Arial"/>
          <w:color w:val="333333"/>
          <w:sz w:val="23"/>
          <w:szCs w:val="23"/>
          <w:lang w:eastAsia="nl-BE"/>
        </w:rPr>
      </w:pPr>
      <w:r w:rsidRPr="00F3561A">
        <w:rPr>
          <w:rFonts w:ascii="Arial" w:eastAsia="Times New Roman" w:hAnsi="Arial" w:cs="Arial"/>
          <w:color w:val="333333"/>
          <w:sz w:val="23"/>
          <w:szCs w:val="23"/>
          <w:lang w:eastAsia="nl-BE"/>
        </w:rPr>
        <w:lastRenderedPageBreak/>
        <w:t>Ook onderscheidend is dat C.C.M. de klant maximaal ontzorgt. Zo houdt de dienstverlening van een incassobureau doorgaans op als de schuldenaar de betaling blijft weigeren. Dan dient teruggekoppeld naar de opdrachtgever. Hij neemt de beslissing al dan niet tot gerechtelijke invordering van de openstaande schuld over te gaan, hetzij rechtstreeks, hetzij via het incassobureau. Dat is helemaal anders bij C.C.M. waar de klant het initiatief tot dagvaarding aan het juridisch kantoor overdraagt.</w:t>
      </w:r>
    </w:p>
    <w:p w:rsidR="00F3561A" w:rsidRPr="00F3561A" w:rsidRDefault="00F3561A" w:rsidP="00F3561A">
      <w:pPr>
        <w:shd w:val="clear" w:color="auto" w:fill="FFFFFF"/>
        <w:spacing w:after="150" w:line="240" w:lineRule="auto"/>
        <w:rPr>
          <w:rFonts w:ascii="Arial" w:eastAsia="Times New Roman" w:hAnsi="Arial" w:cs="Arial"/>
          <w:color w:val="333333"/>
          <w:sz w:val="23"/>
          <w:szCs w:val="23"/>
          <w:lang w:eastAsia="nl-BE"/>
        </w:rPr>
      </w:pPr>
      <w:r w:rsidRPr="00F3561A">
        <w:rPr>
          <w:rFonts w:ascii="Arial" w:eastAsia="Times New Roman" w:hAnsi="Arial" w:cs="Arial"/>
          <w:b/>
          <w:bCs/>
          <w:color w:val="333333"/>
          <w:sz w:val="23"/>
          <w:lang w:eastAsia="nl-BE"/>
        </w:rPr>
        <w:t>Twee soorten samenwerking</w:t>
      </w:r>
    </w:p>
    <w:p w:rsidR="00F3561A" w:rsidRPr="00F3561A" w:rsidRDefault="00F3561A" w:rsidP="00F3561A">
      <w:pPr>
        <w:shd w:val="clear" w:color="auto" w:fill="FFFFFF"/>
        <w:spacing w:after="150" w:line="240" w:lineRule="auto"/>
        <w:rPr>
          <w:rFonts w:ascii="Arial" w:eastAsia="Times New Roman" w:hAnsi="Arial" w:cs="Arial"/>
          <w:color w:val="333333"/>
          <w:sz w:val="23"/>
          <w:szCs w:val="23"/>
          <w:lang w:eastAsia="nl-BE"/>
        </w:rPr>
      </w:pPr>
      <w:r w:rsidRPr="00F3561A">
        <w:rPr>
          <w:rFonts w:ascii="Arial" w:eastAsia="Times New Roman" w:hAnsi="Arial" w:cs="Arial"/>
          <w:color w:val="333333"/>
          <w:sz w:val="23"/>
          <w:szCs w:val="23"/>
          <w:lang w:eastAsia="nl-BE"/>
        </w:rPr>
        <w:t>De dienstverlening van C.C.M. is tweeledig. Zo is er enerzijds de debiteurbewaking, die specifiek werd ontworpen voor “goede klanten” met een laattijdig betalingsgedrag die dienen aangepord om (vlugger) tot betaling over te gaan. Anderzijds is er de schuldinvordering voor wanbetalers.</w:t>
      </w:r>
    </w:p>
    <w:p w:rsidR="00F3561A" w:rsidRPr="00F3561A" w:rsidRDefault="00F3561A" w:rsidP="00F3561A">
      <w:pPr>
        <w:shd w:val="clear" w:color="auto" w:fill="FFFFFF"/>
        <w:spacing w:after="150" w:line="240" w:lineRule="auto"/>
        <w:rPr>
          <w:rFonts w:ascii="Arial" w:eastAsia="Times New Roman" w:hAnsi="Arial" w:cs="Arial"/>
          <w:color w:val="333333"/>
          <w:sz w:val="23"/>
          <w:szCs w:val="23"/>
          <w:lang w:eastAsia="nl-BE"/>
        </w:rPr>
      </w:pPr>
      <w:r w:rsidRPr="00F3561A">
        <w:rPr>
          <w:rFonts w:ascii="Arial" w:eastAsia="Times New Roman" w:hAnsi="Arial" w:cs="Arial"/>
          <w:color w:val="333333"/>
          <w:sz w:val="23"/>
          <w:szCs w:val="23"/>
          <w:lang w:eastAsia="nl-BE"/>
        </w:rPr>
        <w:t xml:space="preserve">“In dat geval stelt C.C.M. de debiteur aangetekend in gebreke. Hij wordt verwittigd van een onaangekondigd bezoek van een C.C.M.-inspecteur die ter plaatste afstapt om de betaling van het openstaand saldo te innen dan wel om, in gezamenlijk overleg, een afbetalingsplan op te maken. Bij weigering tot samenwerking door de debiteur, initieert de inspecteur het proces van gerechtelijke invordering”, schetst Peter De </w:t>
      </w:r>
      <w:proofErr w:type="spellStart"/>
      <w:r w:rsidRPr="00F3561A">
        <w:rPr>
          <w:rFonts w:ascii="Arial" w:eastAsia="Times New Roman" w:hAnsi="Arial" w:cs="Arial"/>
          <w:color w:val="333333"/>
          <w:sz w:val="23"/>
          <w:szCs w:val="23"/>
          <w:lang w:eastAsia="nl-BE"/>
        </w:rPr>
        <w:t>Ganck</w:t>
      </w:r>
      <w:proofErr w:type="spellEnd"/>
      <w:r w:rsidRPr="00F3561A">
        <w:rPr>
          <w:rFonts w:ascii="Arial" w:eastAsia="Times New Roman" w:hAnsi="Arial" w:cs="Arial"/>
          <w:color w:val="333333"/>
          <w:sz w:val="23"/>
          <w:szCs w:val="23"/>
          <w:lang w:eastAsia="nl-BE"/>
        </w:rPr>
        <w:t>.</w:t>
      </w:r>
    </w:p>
    <w:p w:rsidR="00F3561A" w:rsidRPr="00F3561A" w:rsidRDefault="00F3561A" w:rsidP="00F3561A">
      <w:pPr>
        <w:shd w:val="clear" w:color="auto" w:fill="FFFFFF"/>
        <w:spacing w:after="150" w:line="240" w:lineRule="auto"/>
        <w:rPr>
          <w:rFonts w:ascii="Arial" w:eastAsia="Times New Roman" w:hAnsi="Arial" w:cs="Arial"/>
          <w:color w:val="333333"/>
          <w:sz w:val="23"/>
          <w:szCs w:val="23"/>
          <w:lang w:eastAsia="nl-BE"/>
        </w:rPr>
      </w:pPr>
      <w:r w:rsidRPr="00F3561A">
        <w:rPr>
          <w:rFonts w:ascii="Arial" w:eastAsia="Times New Roman" w:hAnsi="Arial" w:cs="Arial"/>
          <w:color w:val="333333"/>
          <w:sz w:val="23"/>
          <w:szCs w:val="23"/>
          <w:lang w:eastAsia="nl-BE"/>
        </w:rPr>
        <w:t>Voor het gerechtelijk traject werkt C.C.M. nauw samen met twee advocaten gespecialiseerd in handelsrecht, die de procedure zo kort mogelijk proberen te houden.</w:t>
      </w:r>
    </w:p>
    <w:p w:rsidR="00F3561A" w:rsidRPr="00F3561A" w:rsidRDefault="00F3561A" w:rsidP="00F3561A">
      <w:pPr>
        <w:shd w:val="clear" w:color="auto" w:fill="FFFFFF"/>
        <w:spacing w:after="150" w:line="240" w:lineRule="auto"/>
        <w:rPr>
          <w:rFonts w:ascii="Arial" w:eastAsia="Times New Roman" w:hAnsi="Arial" w:cs="Arial"/>
          <w:color w:val="333333"/>
          <w:sz w:val="23"/>
          <w:szCs w:val="23"/>
          <w:lang w:eastAsia="nl-BE"/>
        </w:rPr>
      </w:pPr>
      <w:r w:rsidRPr="00F3561A">
        <w:rPr>
          <w:rFonts w:ascii="Arial" w:eastAsia="Times New Roman" w:hAnsi="Arial" w:cs="Arial"/>
          <w:color w:val="333333"/>
          <w:sz w:val="23"/>
          <w:szCs w:val="23"/>
          <w:lang w:eastAsia="nl-BE"/>
        </w:rPr>
        <w:t>Voor schuldinvordering in het buitenland zette C.C.M. een partnership op met De Incassokamer B.V. (Emmeloord) dat over een netwerk van advocaten- en incassobureaus in 84 landen wereldwijd beschikt.</w:t>
      </w:r>
    </w:p>
    <w:p w:rsidR="00F3561A" w:rsidRPr="00F3561A" w:rsidRDefault="00F3561A" w:rsidP="00F3561A">
      <w:pPr>
        <w:shd w:val="clear" w:color="auto" w:fill="FFFFFF"/>
        <w:spacing w:after="150" w:line="240" w:lineRule="auto"/>
        <w:rPr>
          <w:rFonts w:ascii="Arial" w:eastAsia="Times New Roman" w:hAnsi="Arial" w:cs="Arial"/>
          <w:color w:val="333333"/>
          <w:sz w:val="23"/>
          <w:szCs w:val="23"/>
          <w:lang w:eastAsia="nl-BE"/>
        </w:rPr>
      </w:pPr>
      <w:r w:rsidRPr="00F3561A">
        <w:rPr>
          <w:rFonts w:ascii="Arial" w:eastAsia="Times New Roman" w:hAnsi="Arial" w:cs="Arial"/>
          <w:color w:val="333333"/>
          <w:sz w:val="23"/>
          <w:szCs w:val="23"/>
          <w:lang w:eastAsia="nl-BE"/>
        </w:rPr>
        <w:t xml:space="preserve">De </w:t>
      </w:r>
      <w:proofErr w:type="spellStart"/>
      <w:r w:rsidRPr="00F3561A">
        <w:rPr>
          <w:rFonts w:ascii="Arial" w:eastAsia="Times New Roman" w:hAnsi="Arial" w:cs="Arial"/>
          <w:color w:val="333333"/>
          <w:sz w:val="23"/>
          <w:szCs w:val="23"/>
          <w:lang w:eastAsia="nl-BE"/>
        </w:rPr>
        <w:t>Ganck</w:t>
      </w:r>
      <w:proofErr w:type="spellEnd"/>
      <w:r w:rsidRPr="00F3561A">
        <w:rPr>
          <w:rFonts w:ascii="Arial" w:eastAsia="Times New Roman" w:hAnsi="Arial" w:cs="Arial"/>
          <w:color w:val="333333"/>
          <w:sz w:val="23"/>
          <w:szCs w:val="23"/>
          <w:lang w:eastAsia="nl-BE"/>
        </w:rPr>
        <w:t xml:space="preserve"> en zijn team pronken momenteel met een </w:t>
      </w:r>
      <w:proofErr w:type="spellStart"/>
      <w:r w:rsidRPr="00F3561A">
        <w:rPr>
          <w:rFonts w:ascii="Arial" w:eastAsia="Times New Roman" w:hAnsi="Arial" w:cs="Arial"/>
          <w:color w:val="333333"/>
          <w:sz w:val="23"/>
          <w:szCs w:val="23"/>
          <w:lang w:eastAsia="nl-BE"/>
        </w:rPr>
        <w:t>succes-ratio</w:t>
      </w:r>
      <w:proofErr w:type="spellEnd"/>
      <w:r w:rsidRPr="00F3561A">
        <w:rPr>
          <w:rFonts w:ascii="Arial" w:eastAsia="Times New Roman" w:hAnsi="Arial" w:cs="Arial"/>
          <w:color w:val="333333"/>
          <w:sz w:val="23"/>
          <w:szCs w:val="23"/>
          <w:lang w:eastAsia="nl-BE"/>
        </w:rPr>
        <w:t xml:space="preserve"> van zowat 90%.</w:t>
      </w:r>
    </w:p>
    <w:p w:rsidR="00F3561A" w:rsidRPr="00F3561A" w:rsidRDefault="00F3561A" w:rsidP="00F3561A">
      <w:pPr>
        <w:shd w:val="clear" w:color="auto" w:fill="FFFFFF"/>
        <w:spacing w:after="150" w:line="240" w:lineRule="auto"/>
        <w:rPr>
          <w:rFonts w:ascii="Arial" w:eastAsia="Times New Roman" w:hAnsi="Arial" w:cs="Arial"/>
          <w:color w:val="333333"/>
          <w:sz w:val="23"/>
          <w:szCs w:val="23"/>
          <w:lang w:eastAsia="nl-BE"/>
        </w:rPr>
      </w:pPr>
      <w:r w:rsidRPr="00F3561A">
        <w:rPr>
          <w:rFonts w:ascii="Arial" w:eastAsia="Times New Roman" w:hAnsi="Arial" w:cs="Arial"/>
          <w:b/>
          <w:bCs/>
          <w:color w:val="333333"/>
          <w:sz w:val="23"/>
          <w:lang w:eastAsia="nl-BE"/>
        </w:rPr>
        <w:t>Professionalisme haalt de boventoon</w:t>
      </w:r>
    </w:p>
    <w:p w:rsidR="00F3561A" w:rsidRPr="00F3561A" w:rsidRDefault="00F3561A" w:rsidP="00F3561A">
      <w:pPr>
        <w:shd w:val="clear" w:color="auto" w:fill="FFFFFF"/>
        <w:spacing w:after="150" w:line="240" w:lineRule="auto"/>
        <w:rPr>
          <w:rFonts w:ascii="Arial" w:eastAsia="Times New Roman" w:hAnsi="Arial" w:cs="Arial"/>
          <w:color w:val="333333"/>
          <w:sz w:val="23"/>
          <w:szCs w:val="23"/>
          <w:lang w:eastAsia="nl-BE"/>
        </w:rPr>
      </w:pPr>
      <w:r w:rsidRPr="00F3561A">
        <w:rPr>
          <w:rFonts w:ascii="Arial" w:eastAsia="Times New Roman" w:hAnsi="Arial" w:cs="Arial"/>
          <w:color w:val="333333"/>
          <w:sz w:val="23"/>
          <w:szCs w:val="23"/>
          <w:lang w:eastAsia="nl-BE"/>
        </w:rPr>
        <w:t xml:space="preserve">In de </w:t>
      </w:r>
      <w:proofErr w:type="spellStart"/>
      <w:r w:rsidRPr="00F3561A">
        <w:rPr>
          <w:rFonts w:ascii="Arial" w:eastAsia="Times New Roman" w:hAnsi="Arial" w:cs="Arial"/>
          <w:color w:val="333333"/>
          <w:sz w:val="23"/>
          <w:szCs w:val="23"/>
          <w:lang w:eastAsia="nl-BE"/>
        </w:rPr>
        <w:t>incasso-markt</w:t>
      </w:r>
      <w:proofErr w:type="spellEnd"/>
      <w:r w:rsidRPr="00F3561A">
        <w:rPr>
          <w:rFonts w:ascii="Arial" w:eastAsia="Times New Roman" w:hAnsi="Arial" w:cs="Arial"/>
          <w:color w:val="333333"/>
          <w:sz w:val="23"/>
          <w:szCs w:val="23"/>
          <w:lang w:eastAsia="nl-BE"/>
        </w:rPr>
        <w:t xml:space="preserve"> zijn vandaag nog een tiental spelers actief. “De oververzadigde markt met meer vijftig spelers van goed tien jaar terug, die met een slecht imago kampte, ligt achter de rug. Nu wordt de markt bevolkt door spelers die van professionalisme getuigen en de deontologie respecteren”, weet onze gesprekspartner.</w:t>
      </w:r>
    </w:p>
    <w:p w:rsidR="00F3561A" w:rsidRPr="00F3561A" w:rsidRDefault="00F3561A" w:rsidP="00F3561A">
      <w:pPr>
        <w:shd w:val="clear" w:color="auto" w:fill="FFFFFF"/>
        <w:spacing w:after="150" w:line="240" w:lineRule="auto"/>
        <w:rPr>
          <w:rFonts w:ascii="Arial" w:eastAsia="Times New Roman" w:hAnsi="Arial" w:cs="Arial"/>
          <w:color w:val="333333"/>
          <w:sz w:val="23"/>
          <w:szCs w:val="23"/>
          <w:lang w:eastAsia="nl-BE"/>
        </w:rPr>
      </w:pPr>
      <w:r w:rsidRPr="00F3561A">
        <w:rPr>
          <w:rFonts w:ascii="Arial" w:eastAsia="Times New Roman" w:hAnsi="Arial" w:cs="Arial"/>
          <w:color w:val="333333"/>
          <w:sz w:val="23"/>
          <w:szCs w:val="23"/>
          <w:lang w:eastAsia="nl-BE"/>
        </w:rPr>
        <w:t xml:space="preserve">Op die markt zijn ook divisies van internationale handelsinformatieleveranciers of kredietverzekeraars actief. Peter De </w:t>
      </w:r>
      <w:proofErr w:type="spellStart"/>
      <w:r w:rsidRPr="00F3561A">
        <w:rPr>
          <w:rFonts w:ascii="Arial" w:eastAsia="Times New Roman" w:hAnsi="Arial" w:cs="Arial"/>
          <w:color w:val="333333"/>
          <w:sz w:val="23"/>
          <w:szCs w:val="23"/>
          <w:lang w:eastAsia="nl-BE"/>
        </w:rPr>
        <w:t>Ganck</w:t>
      </w:r>
      <w:proofErr w:type="spellEnd"/>
      <w:r w:rsidRPr="00F3561A">
        <w:rPr>
          <w:rFonts w:ascii="Arial" w:eastAsia="Times New Roman" w:hAnsi="Arial" w:cs="Arial"/>
          <w:color w:val="333333"/>
          <w:sz w:val="23"/>
          <w:szCs w:val="23"/>
          <w:lang w:eastAsia="nl-BE"/>
        </w:rPr>
        <w:t xml:space="preserve"> meent met C.C.M. niettemin in Vlaanderen een Top 3-speler te zijn, met schuldinvordering als exclusieve focus.</w:t>
      </w:r>
    </w:p>
    <w:p w:rsidR="00F3561A" w:rsidRPr="00F3561A" w:rsidRDefault="00F3561A" w:rsidP="00F3561A">
      <w:pPr>
        <w:shd w:val="clear" w:color="auto" w:fill="FFFFFF"/>
        <w:spacing w:after="150" w:line="240" w:lineRule="auto"/>
        <w:rPr>
          <w:rFonts w:ascii="Arial" w:eastAsia="Times New Roman" w:hAnsi="Arial" w:cs="Arial"/>
          <w:color w:val="333333"/>
          <w:sz w:val="23"/>
          <w:szCs w:val="23"/>
          <w:lang w:eastAsia="nl-BE"/>
        </w:rPr>
      </w:pPr>
      <w:r w:rsidRPr="00F3561A">
        <w:rPr>
          <w:rFonts w:ascii="Arial" w:eastAsia="Times New Roman" w:hAnsi="Arial" w:cs="Arial"/>
          <w:b/>
          <w:bCs/>
          <w:color w:val="333333"/>
          <w:sz w:val="23"/>
          <w:lang w:eastAsia="nl-BE"/>
        </w:rPr>
        <w:t>Meer aandacht voor debiteurenopvolging</w:t>
      </w:r>
    </w:p>
    <w:p w:rsidR="00F3561A" w:rsidRPr="00F3561A" w:rsidRDefault="00F3561A" w:rsidP="00F3561A">
      <w:pPr>
        <w:shd w:val="clear" w:color="auto" w:fill="FFFFFF"/>
        <w:spacing w:after="150" w:line="240" w:lineRule="auto"/>
        <w:rPr>
          <w:rFonts w:ascii="Arial" w:eastAsia="Times New Roman" w:hAnsi="Arial" w:cs="Arial"/>
          <w:color w:val="333333"/>
          <w:sz w:val="23"/>
          <w:szCs w:val="23"/>
          <w:lang w:eastAsia="nl-BE"/>
        </w:rPr>
      </w:pPr>
      <w:r w:rsidRPr="00F3561A">
        <w:rPr>
          <w:rFonts w:ascii="Arial" w:eastAsia="Times New Roman" w:hAnsi="Arial" w:cs="Arial"/>
          <w:color w:val="333333"/>
          <w:sz w:val="23"/>
          <w:szCs w:val="23"/>
          <w:lang w:eastAsia="nl-BE"/>
        </w:rPr>
        <w:t>De Europese richtlijn rond de wettelijke betalingstermijnen blijkt in België vooralsnog een maat voor niets. Bij C.C.M. stelt men intussen vast dat het aantal dossiers per klant toeneemt.</w:t>
      </w:r>
    </w:p>
    <w:p w:rsidR="00F3561A" w:rsidRPr="00F3561A" w:rsidRDefault="00F3561A" w:rsidP="00F3561A">
      <w:pPr>
        <w:shd w:val="clear" w:color="auto" w:fill="FFFFFF"/>
        <w:spacing w:after="150" w:line="240" w:lineRule="auto"/>
        <w:rPr>
          <w:rFonts w:ascii="Arial" w:eastAsia="Times New Roman" w:hAnsi="Arial" w:cs="Arial"/>
          <w:color w:val="333333"/>
          <w:sz w:val="23"/>
          <w:szCs w:val="23"/>
          <w:lang w:eastAsia="nl-BE"/>
        </w:rPr>
      </w:pPr>
      <w:r w:rsidRPr="00F3561A">
        <w:rPr>
          <w:rFonts w:ascii="Arial" w:eastAsia="Times New Roman" w:hAnsi="Arial" w:cs="Arial"/>
          <w:color w:val="333333"/>
          <w:sz w:val="23"/>
          <w:szCs w:val="23"/>
          <w:lang w:eastAsia="nl-BE"/>
        </w:rPr>
        <w:t>“Bedrijven spelen korter op de bal bij de invordering van hun facturen. Ze spelen hun probleemdossiers ook sneller aan ons door. Meestal hanteren ze kortere betalingstermijnen en volgt een snellere reactie in geval van niet-betaling”, heet het.</w:t>
      </w:r>
    </w:p>
    <w:p w:rsidR="00F3561A" w:rsidRPr="00F3561A" w:rsidRDefault="00F3561A" w:rsidP="00F3561A">
      <w:pPr>
        <w:shd w:val="clear" w:color="auto" w:fill="FFFFFF"/>
        <w:spacing w:after="150" w:line="240" w:lineRule="auto"/>
        <w:rPr>
          <w:rFonts w:ascii="Arial" w:eastAsia="Times New Roman" w:hAnsi="Arial" w:cs="Arial"/>
          <w:color w:val="333333"/>
          <w:sz w:val="23"/>
          <w:szCs w:val="23"/>
          <w:lang w:eastAsia="nl-BE"/>
        </w:rPr>
      </w:pPr>
      <w:r w:rsidRPr="00F3561A">
        <w:rPr>
          <w:rFonts w:ascii="Arial" w:eastAsia="Times New Roman" w:hAnsi="Arial" w:cs="Arial"/>
          <w:color w:val="333333"/>
          <w:sz w:val="23"/>
          <w:szCs w:val="23"/>
          <w:lang w:eastAsia="nl-BE"/>
        </w:rPr>
        <w:t xml:space="preserve">Toch blijft nog zowat 20% van de Vlaamse bedrijven laks in zijn debiteurenopvolging. Dat probleem tekent zich voornamelijk af in het segment van de kleine(re) ambachtelijke </w:t>
      </w:r>
      <w:proofErr w:type="spellStart"/>
      <w:r w:rsidRPr="00F3561A">
        <w:rPr>
          <w:rFonts w:ascii="Arial" w:eastAsia="Times New Roman" w:hAnsi="Arial" w:cs="Arial"/>
          <w:color w:val="333333"/>
          <w:sz w:val="23"/>
          <w:szCs w:val="23"/>
          <w:lang w:eastAsia="nl-BE"/>
        </w:rPr>
        <w:t>KMO’s</w:t>
      </w:r>
      <w:proofErr w:type="spellEnd"/>
      <w:r w:rsidRPr="00F3561A">
        <w:rPr>
          <w:rFonts w:ascii="Arial" w:eastAsia="Times New Roman" w:hAnsi="Arial" w:cs="Arial"/>
          <w:color w:val="333333"/>
          <w:sz w:val="23"/>
          <w:szCs w:val="23"/>
          <w:lang w:eastAsia="nl-BE"/>
        </w:rPr>
        <w:t>.</w:t>
      </w:r>
    </w:p>
    <w:p w:rsidR="00F3561A" w:rsidRPr="00F3561A" w:rsidRDefault="00F3561A" w:rsidP="00F3561A">
      <w:pPr>
        <w:shd w:val="clear" w:color="auto" w:fill="FFFFFF"/>
        <w:spacing w:after="150" w:line="240" w:lineRule="auto"/>
        <w:rPr>
          <w:rFonts w:ascii="Arial" w:eastAsia="Times New Roman" w:hAnsi="Arial" w:cs="Arial"/>
          <w:color w:val="333333"/>
          <w:sz w:val="23"/>
          <w:szCs w:val="23"/>
          <w:lang w:eastAsia="nl-BE"/>
        </w:rPr>
      </w:pPr>
      <w:r w:rsidRPr="00F3561A">
        <w:rPr>
          <w:rFonts w:ascii="Arial" w:eastAsia="Times New Roman" w:hAnsi="Arial" w:cs="Arial"/>
          <w:color w:val="333333"/>
          <w:sz w:val="23"/>
          <w:szCs w:val="23"/>
          <w:lang w:eastAsia="nl-BE"/>
        </w:rPr>
        <w:t xml:space="preserve">Doorgaans rekruteert C.C.M. nieuwe klanten indien die met achterstallige betalingen worstelen. “In eerste instantie vertrouwen ze ons de probleemdossiers toe die soms al geruime tijd in de lade liggen. In die gevallen blijft niet de debiteur in gebreke, maar wel het bedrijf zelf. C.C.M. adviseert bedrijven om een bepaalde systematiek in hun debiteurenopvolging op te zetten, oordeelkundig uitgebouwd op de tijdsas”, besluit Peter De </w:t>
      </w:r>
      <w:proofErr w:type="spellStart"/>
      <w:r w:rsidRPr="00F3561A">
        <w:rPr>
          <w:rFonts w:ascii="Arial" w:eastAsia="Times New Roman" w:hAnsi="Arial" w:cs="Arial"/>
          <w:color w:val="333333"/>
          <w:sz w:val="23"/>
          <w:szCs w:val="23"/>
          <w:lang w:eastAsia="nl-BE"/>
        </w:rPr>
        <w:t>Ganck</w:t>
      </w:r>
      <w:proofErr w:type="spellEnd"/>
      <w:r w:rsidRPr="00F3561A">
        <w:rPr>
          <w:rFonts w:ascii="Arial" w:eastAsia="Times New Roman" w:hAnsi="Arial" w:cs="Arial"/>
          <w:color w:val="333333"/>
          <w:sz w:val="23"/>
          <w:szCs w:val="23"/>
          <w:lang w:eastAsia="nl-BE"/>
        </w:rPr>
        <w:t>.</w:t>
      </w:r>
    </w:p>
    <w:p w:rsidR="00F3561A" w:rsidRDefault="006F3785">
      <w:r>
        <w:t xml:space="preserve">          </w:t>
      </w:r>
      <w:r w:rsidR="00FD090E">
        <w:t xml:space="preserve"> </w:t>
      </w:r>
      <w:r w:rsidR="00F3561A">
        <w:rPr>
          <w:noProof/>
          <w:lang w:eastAsia="nl-BE"/>
        </w:rPr>
        <w:drawing>
          <wp:inline distT="0" distB="0" distL="0" distR="0">
            <wp:extent cx="1685488" cy="1265925"/>
            <wp:effectExtent l="19050" t="0" r="0" b="0"/>
            <wp:docPr id="4" name="Afbeelding 3" descr="Debiteuren-1024x682 - kop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iteuren-1024x682 - kopie (2).jpg"/>
                    <pic:cNvPicPr/>
                  </pic:nvPicPr>
                  <pic:blipFill>
                    <a:blip r:embed="rId9" cstate="print"/>
                    <a:stretch>
                      <a:fillRect/>
                    </a:stretch>
                  </pic:blipFill>
                  <pic:spPr>
                    <a:xfrm>
                      <a:off x="0" y="0"/>
                      <a:ext cx="1685488" cy="1265925"/>
                    </a:xfrm>
                    <a:prstGeom prst="rect">
                      <a:avLst/>
                    </a:prstGeom>
                  </pic:spPr>
                </pic:pic>
              </a:graphicData>
            </a:graphic>
          </wp:inline>
        </w:drawing>
      </w:r>
      <w:r w:rsidR="00F3561A">
        <w:t xml:space="preserve"> </w:t>
      </w:r>
      <w:r w:rsidR="00F3561A">
        <w:rPr>
          <w:noProof/>
          <w:lang w:eastAsia="nl-BE"/>
        </w:rPr>
        <w:drawing>
          <wp:inline distT="0" distB="0" distL="0" distR="0">
            <wp:extent cx="1905000" cy="1272123"/>
            <wp:effectExtent l="19050" t="0" r="0" b="0"/>
            <wp:docPr id="5" name="Afbeelding 4" descr="animaatjes-advocaat-94530 -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atjes-advocaat-94530 - kopie.jpg"/>
                    <pic:cNvPicPr/>
                  </pic:nvPicPr>
                  <pic:blipFill>
                    <a:blip r:embed="rId10" cstate="print"/>
                    <a:stretch>
                      <a:fillRect/>
                    </a:stretch>
                  </pic:blipFill>
                  <pic:spPr>
                    <a:xfrm>
                      <a:off x="0" y="0"/>
                      <a:ext cx="1905000" cy="1272123"/>
                    </a:xfrm>
                    <a:prstGeom prst="rect">
                      <a:avLst/>
                    </a:prstGeom>
                  </pic:spPr>
                </pic:pic>
              </a:graphicData>
            </a:graphic>
          </wp:inline>
        </w:drawing>
      </w:r>
      <w:r w:rsidR="00FD090E">
        <w:t xml:space="preserve">  </w:t>
      </w:r>
      <w:r>
        <w:rPr>
          <w:noProof/>
          <w:lang w:eastAsia="nl-BE"/>
        </w:rPr>
        <w:drawing>
          <wp:inline distT="0" distB="0" distL="0" distR="0">
            <wp:extent cx="2189893" cy="1257300"/>
            <wp:effectExtent l="19050" t="0" r="857" b="0"/>
            <wp:docPr id="6" name="Afbeelding 5" descr="3f0a6ebe5956252a37790f8bb3dda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0a6ebe5956252a37790f8bb3dda590.jpg"/>
                    <pic:cNvPicPr/>
                  </pic:nvPicPr>
                  <pic:blipFill>
                    <a:blip r:embed="rId11" cstate="print"/>
                    <a:stretch>
                      <a:fillRect/>
                    </a:stretch>
                  </pic:blipFill>
                  <pic:spPr>
                    <a:xfrm>
                      <a:off x="0" y="0"/>
                      <a:ext cx="2194560" cy="1259980"/>
                    </a:xfrm>
                    <a:prstGeom prst="rect">
                      <a:avLst/>
                    </a:prstGeom>
                  </pic:spPr>
                </pic:pic>
              </a:graphicData>
            </a:graphic>
          </wp:inline>
        </w:drawing>
      </w:r>
    </w:p>
    <w:sectPr w:rsidR="00F3561A" w:rsidSect="00F356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F3561A"/>
    <w:rsid w:val="000F059A"/>
    <w:rsid w:val="000F0A44"/>
    <w:rsid w:val="001A4670"/>
    <w:rsid w:val="002A2C52"/>
    <w:rsid w:val="00653DE8"/>
    <w:rsid w:val="00696B09"/>
    <w:rsid w:val="006F3785"/>
    <w:rsid w:val="00A15E4D"/>
    <w:rsid w:val="00EE3A78"/>
    <w:rsid w:val="00F3561A"/>
    <w:rsid w:val="00FD090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3A78"/>
  </w:style>
  <w:style w:type="paragraph" w:styleId="Kop1">
    <w:name w:val="heading 1"/>
    <w:basedOn w:val="Standaard"/>
    <w:link w:val="Kop1Char"/>
    <w:uiPriority w:val="9"/>
    <w:qFormat/>
    <w:rsid w:val="00F356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link w:val="Kop2Char"/>
    <w:uiPriority w:val="9"/>
    <w:qFormat/>
    <w:rsid w:val="00F3561A"/>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561A"/>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F3561A"/>
    <w:rPr>
      <w:rFonts w:ascii="Times New Roman" w:eastAsia="Times New Roman" w:hAnsi="Times New Roman" w:cs="Times New Roman"/>
      <w:b/>
      <w:bCs/>
      <w:sz w:val="36"/>
      <w:szCs w:val="36"/>
      <w:lang w:eastAsia="nl-BE"/>
    </w:rPr>
  </w:style>
  <w:style w:type="paragraph" w:customStyle="1" w:styleId="intro">
    <w:name w:val="intro"/>
    <w:basedOn w:val="Standaard"/>
    <w:rsid w:val="00F3561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Normaalweb">
    <w:name w:val="Normal (Web)"/>
    <w:basedOn w:val="Standaard"/>
    <w:uiPriority w:val="99"/>
    <w:semiHidden/>
    <w:unhideWhenUsed/>
    <w:rsid w:val="00F3561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F3561A"/>
    <w:rPr>
      <w:color w:val="0000FF"/>
      <w:u w:val="single"/>
    </w:rPr>
  </w:style>
  <w:style w:type="character" w:styleId="Zwaar">
    <w:name w:val="Strong"/>
    <w:basedOn w:val="Standaardalinea-lettertype"/>
    <w:uiPriority w:val="22"/>
    <w:qFormat/>
    <w:rsid w:val="00F3561A"/>
    <w:rPr>
      <w:b/>
      <w:bCs/>
    </w:rPr>
  </w:style>
  <w:style w:type="paragraph" w:styleId="Ballontekst">
    <w:name w:val="Balloon Text"/>
    <w:basedOn w:val="Standaard"/>
    <w:link w:val="BallontekstChar"/>
    <w:uiPriority w:val="99"/>
    <w:semiHidden/>
    <w:unhideWhenUsed/>
    <w:rsid w:val="00F356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56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84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edin.com/in/ccc-m-kantoor-peter-de-ganck-b97aaa11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FFA66-DB01-4D9A-A9A2-AB97572A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874</Words>
  <Characters>4812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8</cp:revision>
  <cp:lastPrinted>2022-04-07T08:20:00Z</cp:lastPrinted>
  <dcterms:created xsi:type="dcterms:W3CDTF">2017-09-18T12:27:00Z</dcterms:created>
  <dcterms:modified xsi:type="dcterms:W3CDTF">2022-04-07T08:24:00Z</dcterms:modified>
</cp:coreProperties>
</file>