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8"/>
          <w:szCs w:val="28"/>
        </w:rPr>
        <w:t>Helpful links and websites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4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http://www.gastro.org/</w:t>
        </w:r>
      </w:hyperlink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5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http://www.acg.gi.org/patients/</w:t>
        </w:r>
      </w:hyperlink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6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http://digestive.niddk.nih.gov/</w:t>
        </w:r>
      </w:hyperlink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4"/>
          <w:szCs w:val="24"/>
        </w:rPr>
        <w:t>Gastrointestinal diseases: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4"/>
          <w:szCs w:val="24"/>
        </w:rPr>
        <w:t>Nutrition: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7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http://gicare.com/Diets/Diets-main.aspx</w:t>
        </w:r>
      </w:hyperlink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8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http://www.nutrition.gov/</w:t>
        </w:r>
      </w:hyperlink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9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http://health.nih.gov/</w:t>
        </w:r>
      </w:hyperlink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0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http://eatright.org/cps/rde/xchg/ada/hs.xsl/nutrition.html</w:t>
        </w:r>
      </w:hyperlink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4"/>
          <w:szCs w:val="24"/>
        </w:rPr>
        <w:t>Crohn's and Colitis Foundation:</w:t>
      </w:r>
    </w:p>
    <w:bookmarkStart w:id="0" w:name="Untitled_Link"/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609C">
        <w:rPr>
          <w:rFonts w:ascii="Verdana" w:eastAsia="Times New Roman" w:hAnsi="Verdana" w:cs="Times New Roman"/>
          <w:color w:val="000000"/>
          <w:sz w:val="20"/>
          <w:szCs w:val="20"/>
        </w:rPr>
        <w:fldChar w:fldCharType="begin"/>
      </w:r>
      <w:r w:rsidRPr="0014609C">
        <w:rPr>
          <w:rFonts w:ascii="Verdana" w:eastAsia="Times New Roman" w:hAnsi="Verdana" w:cs="Times New Roman"/>
          <w:color w:val="000000"/>
          <w:sz w:val="20"/>
          <w:szCs w:val="20"/>
        </w:rPr>
        <w:instrText xml:space="preserve"> HYPERLINK "http://www.ccfa.org/" \t "_blank" </w:instrText>
      </w:r>
      <w:r w:rsidRPr="0014609C">
        <w:rPr>
          <w:rFonts w:ascii="Verdana" w:eastAsia="Times New Roman" w:hAnsi="Verdana" w:cs="Times New Roman"/>
          <w:color w:val="000000"/>
          <w:sz w:val="20"/>
          <w:szCs w:val="20"/>
        </w:rPr>
        <w:fldChar w:fldCharType="separate"/>
      </w:r>
      <w:r w:rsidRPr="0014609C">
        <w:rPr>
          <w:rFonts w:ascii="Verdana" w:eastAsia="Times New Roman" w:hAnsi="Verdana" w:cs="Times New Roman"/>
          <w:color w:val="007FFF"/>
          <w:sz w:val="20"/>
          <w:szCs w:val="20"/>
        </w:rPr>
        <w:t>http://www.ccfa.org/</w:t>
      </w:r>
      <w:r w:rsidRPr="0014609C">
        <w:rPr>
          <w:rFonts w:ascii="Verdana" w:eastAsia="Times New Roman" w:hAnsi="Verdana" w:cs="Times New Roman"/>
          <w:color w:val="000000"/>
          <w:sz w:val="20"/>
          <w:szCs w:val="20"/>
        </w:rPr>
        <w:fldChar w:fldCharType="end"/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4"/>
          <w:szCs w:val="24"/>
        </w:rPr>
        <w:t>Celiac disease: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1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http://www.gluten.net/</w:t>
        </w:r>
      </w:hyperlink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2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http://www.celiac.org/</w:t>
        </w:r>
      </w:hyperlink>
    </w:p>
    <w:p w:rsidR="0014609C" w:rsidRPr="0014609C" w:rsidRDefault="0014609C" w:rsidP="0014609C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3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http://www.csaceliacs.org/</w:t>
        </w:r>
      </w:hyperlink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4"/>
          <w:szCs w:val="24"/>
        </w:rPr>
        <w:t>Liver disease: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4"/>
          <w:szCs w:val="24"/>
        </w:rPr>
        <w:t>Hemochromatosis: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4"/>
          <w:szCs w:val="24"/>
        </w:rPr>
        <w:t>Home Parenteral &amp; Enteral Nutrition: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4"/>
          <w:szCs w:val="24"/>
        </w:rPr>
        <w:t>Functional Gastrointestinal Disorders: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4"/>
          <w:szCs w:val="24"/>
        </w:rPr>
        <w:t>Food allergy: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09C">
        <w:rPr>
          <w:rFonts w:ascii="Verdana" w:eastAsia="Times New Roman" w:hAnsi="Verdana" w:cs="Times New Roman"/>
          <w:b/>
          <w:bCs/>
          <w:color w:val="00007A"/>
          <w:sz w:val="24"/>
          <w:szCs w:val="24"/>
        </w:rPr>
        <w:t>Weight loss:</w:t>
      </w:r>
    </w:p>
    <w:p w:rsidR="0014609C" w:rsidRPr="0014609C" w:rsidRDefault="0014609C" w:rsidP="0014609C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4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http://www.liverfoundation.org/</w:t>
        </w:r>
      </w:hyperlink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5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http://www.hepfi.org/</w:t>
        </w:r>
      </w:hyperlink>
    </w:p>
    <w:p w:rsidR="0014609C" w:rsidRPr="0014609C" w:rsidRDefault="0014609C" w:rsidP="0014609C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6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http://www.americanhs.org/</w:t>
        </w:r>
      </w:hyperlink>
    </w:p>
    <w:p w:rsidR="0014609C" w:rsidRPr="0014609C" w:rsidRDefault="0014609C" w:rsidP="0014609C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7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http://www.oley.org/</w:t>
        </w:r>
      </w:hyperlink>
    </w:p>
    <w:p w:rsidR="0014609C" w:rsidRPr="0014609C" w:rsidRDefault="0014609C" w:rsidP="0014609C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8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http://www.iffgd.org/</w:t>
        </w:r>
      </w:hyperlink>
    </w:p>
    <w:p w:rsidR="0014609C" w:rsidRPr="0014609C" w:rsidRDefault="0014609C" w:rsidP="0014609C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19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http://www.foodallergy.org/</w:t>
        </w:r>
      </w:hyperlink>
    </w:p>
    <w:p w:rsidR="0014609C" w:rsidRPr="0014609C" w:rsidRDefault="0014609C" w:rsidP="0014609C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0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http://win.niddk.nih.gov/index.htm</w:t>
        </w:r>
      </w:hyperlink>
    </w:p>
    <w:p w:rsidR="0014609C" w:rsidRPr="0014609C" w:rsidRDefault="0014609C" w:rsidP="0014609C">
      <w:pPr>
        <w:spacing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hyperlink r:id="rId21" w:tgtFrame="_blank" w:history="1">
        <w:r w:rsidRPr="0014609C">
          <w:rPr>
            <w:rFonts w:ascii="Verdana" w:eastAsia="Times New Roman" w:hAnsi="Verdana" w:cs="Times New Roman"/>
            <w:color w:val="007FFF"/>
            <w:sz w:val="20"/>
            <w:szCs w:val="20"/>
          </w:rPr>
          <w:t>http://www.niddk.nih.gov/health/nutrit/nutrit.htm</w:t>
        </w:r>
      </w:hyperlink>
      <w:bookmarkEnd w:id="0"/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609C">
        <w:rPr>
          <w:rFonts w:ascii="Verdana" w:eastAsia="Times New Roman" w:hAnsi="Verdana" w:cs="Times New Roman"/>
          <w:color w:val="007FFF"/>
          <w:sz w:val="20"/>
          <w:szCs w:val="20"/>
        </w:rPr>
        <w:t>800-932-2423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609C">
        <w:rPr>
          <w:rFonts w:ascii="Verdana" w:eastAsia="Times New Roman" w:hAnsi="Verdana" w:cs="Times New Roman"/>
          <w:color w:val="007FFF"/>
          <w:sz w:val="20"/>
          <w:szCs w:val="20"/>
        </w:rPr>
        <w:t>888-655-4766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609C">
        <w:rPr>
          <w:rFonts w:ascii="Verdana" w:eastAsia="Times New Roman" w:hAnsi="Verdana" w:cs="Times New Roman"/>
          <w:color w:val="007FFF"/>
          <w:sz w:val="20"/>
          <w:szCs w:val="20"/>
        </w:rPr>
        <w:t>206-266-6652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609C">
        <w:rPr>
          <w:rFonts w:ascii="Verdana" w:eastAsia="Times New Roman" w:hAnsi="Verdana" w:cs="Times New Roman"/>
          <w:color w:val="007FFF"/>
          <w:sz w:val="20"/>
          <w:szCs w:val="20"/>
        </w:rPr>
        <w:t>818-990-2354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609C">
        <w:rPr>
          <w:rFonts w:ascii="Verdana" w:eastAsia="Times New Roman" w:hAnsi="Verdana" w:cs="Times New Roman"/>
          <w:color w:val="007FFF"/>
          <w:sz w:val="20"/>
          <w:szCs w:val="20"/>
        </w:rPr>
        <w:t>402-598-0600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609C">
        <w:rPr>
          <w:rFonts w:ascii="Verdana" w:eastAsia="Times New Roman" w:hAnsi="Verdana" w:cs="Times New Roman"/>
          <w:color w:val="007FFF"/>
          <w:sz w:val="20"/>
          <w:szCs w:val="20"/>
        </w:rPr>
        <w:t>800-GO-LIVER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609C">
        <w:rPr>
          <w:rFonts w:ascii="Verdana" w:eastAsia="Times New Roman" w:hAnsi="Verdana" w:cs="Times New Roman"/>
          <w:color w:val="007FFF"/>
          <w:sz w:val="20"/>
          <w:szCs w:val="20"/>
        </w:rPr>
        <w:t>800-776-OLEY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609C">
        <w:rPr>
          <w:rFonts w:ascii="Verdana" w:eastAsia="Times New Roman" w:hAnsi="Verdana" w:cs="Times New Roman"/>
          <w:color w:val="007FFF"/>
          <w:sz w:val="20"/>
          <w:szCs w:val="20"/>
        </w:rPr>
        <w:t>888-994-2001</w:t>
      </w:r>
    </w:p>
    <w:p w:rsidR="0014609C" w:rsidRPr="0014609C" w:rsidRDefault="0014609C" w:rsidP="0014609C">
      <w:pPr>
        <w:spacing w:after="15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4609C">
        <w:rPr>
          <w:rFonts w:ascii="Verdana" w:eastAsia="Times New Roman" w:hAnsi="Verdana" w:cs="Times New Roman"/>
          <w:color w:val="007FFF"/>
          <w:sz w:val="20"/>
          <w:szCs w:val="20"/>
        </w:rPr>
        <w:t>703-691-3179</w:t>
      </w:r>
    </w:p>
    <w:p w:rsidR="00E8189B" w:rsidRDefault="00E8189B">
      <w:bookmarkStart w:id="1" w:name="_GoBack"/>
      <w:bookmarkEnd w:id="1"/>
    </w:p>
    <w:sectPr w:rsidR="00E81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9C"/>
    <w:rsid w:val="00044E0F"/>
    <w:rsid w:val="0014609C"/>
    <w:rsid w:val="00543D82"/>
    <w:rsid w:val="00DD74B8"/>
    <w:rsid w:val="00E8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99AAD-9C38-425E-92CB-F3369F86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609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60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2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677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52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864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22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149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678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404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010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49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4544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810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48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77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32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62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53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473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7194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14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02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6285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83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621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39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529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175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24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495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2118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437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01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86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544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5009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92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12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80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624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90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trition.gov/" TargetMode="External"/><Relationship Id="rId13" Type="http://schemas.openxmlformats.org/officeDocument/2006/relationships/hyperlink" Target="http://www.csaceliacs.org/" TargetMode="External"/><Relationship Id="rId18" Type="http://schemas.openxmlformats.org/officeDocument/2006/relationships/hyperlink" Target="http://www.iffgd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niddk.nih.gov/health/nutrit/nutrit.htm" TargetMode="External"/><Relationship Id="rId7" Type="http://schemas.openxmlformats.org/officeDocument/2006/relationships/hyperlink" Target="http://gicare.com/Diets/Diets-main.aspx" TargetMode="External"/><Relationship Id="rId12" Type="http://schemas.openxmlformats.org/officeDocument/2006/relationships/hyperlink" Target="http://www.celiac.org/" TargetMode="External"/><Relationship Id="rId17" Type="http://schemas.openxmlformats.org/officeDocument/2006/relationships/hyperlink" Target="http://www.oley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mericanhs.org/" TargetMode="External"/><Relationship Id="rId20" Type="http://schemas.openxmlformats.org/officeDocument/2006/relationships/hyperlink" Target="http://win.niddk.nih.gov/index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digestive.niddk.nih.gov/" TargetMode="External"/><Relationship Id="rId11" Type="http://schemas.openxmlformats.org/officeDocument/2006/relationships/hyperlink" Target="http://www.gluten.net/" TargetMode="External"/><Relationship Id="rId5" Type="http://schemas.openxmlformats.org/officeDocument/2006/relationships/hyperlink" Target="http://www.acg.gi.org/patients/" TargetMode="External"/><Relationship Id="rId15" Type="http://schemas.openxmlformats.org/officeDocument/2006/relationships/hyperlink" Target="http://www.hepfi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atright.org/cps/rde/xchg/ada/hs.xsl/nutrition.html" TargetMode="External"/><Relationship Id="rId19" Type="http://schemas.openxmlformats.org/officeDocument/2006/relationships/hyperlink" Target="http://www.foodallergy.org/" TargetMode="External"/><Relationship Id="rId4" Type="http://schemas.openxmlformats.org/officeDocument/2006/relationships/hyperlink" Target="http://www.gastro.org/" TargetMode="External"/><Relationship Id="rId9" Type="http://schemas.openxmlformats.org/officeDocument/2006/relationships/hyperlink" Target="http://health.nih.gov/" TargetMode="External"/><Relationship Id="rId14" Type="http://schemas.openxmlformats.org/officeDocument/2006/relationships/hyperlink" Target="http://www.liverfoundation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Nofil Fawad</dc:creator>
  <cp:keywords/>
  <dc:description/>
  <cp:lastModifiedBy>Nofil Fawad</cp:lastModifiedBy>
  <cp:revision>1</cp:revision>
  <dcterms:created xsi:type="dcterms:W3CDTF">2018-11-28T00:57:00Z</dcterms:created>
  <dcterms:modified xsi:type="dcterms:W3CDTF">2018-11-28T00:58:00Z</dcterms:modified>
</cp:coreProperties>
</file>