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63351" w14:textId="77777777" w:rsidR="00A86AD1" w:rsidRDefault="00BE4F4E">
      <w:pPr>
        <w:spacing w:after="0"/>
        <w:ind w:left="78"/>
        <w:jc w:val="center"/>
      </w:pPr>
      <w:r>
        <w:rPr>
          <w:rFonts w:ascii="Georgia" w:eastAsia="Georgia" w:hAnsi="Georgia" w:cs="Georgia"/>
          <w:b/>
          <w:color w:val="623962"/>
          <w:sz w:val="52"/>
        </w:rPr>
        <w:t xml:space="preserve"> </w:t>
      </w:r>
    </w:p>
    <w:p w14:paraId="6EAB7487" w14:textId="77777777" w:rsidR="00A86AD1" w:rsidRDefault="00BE4F4E">
      <w:pPr>
        <w:spacing w:after="0"/>
        <w:ind w:left="10" w:right="50" w:hanging="10"/>
        <w:jc w:val="center"/>
      </w:pPr>
      <w:r>
        <w:rPr>
          <w:rFonts w:ascii="Georgia" w:eastAsia="Georgia" w:hAnsi="Georgia" w:cs="Georgia"/>
          <w:b/>
          <w:color w:val="623962"/>
          <w:sz w:val="52"/>
        </w:rPr>
        <w:t xml:space="preserve">Cinders Cleaners </w:t>
      </w:r>
    </w:p>
    <w:p w14:paraId="42A25189" w14:textId="77777777" w:rsidR="00A86AD1" w:rsidRDefault="00BE4F4E">
      <w:pPr>
        <w:spacing w:after="0"/>
        <w:ind w:left="10" w:right="51" w:hanging="10"/>
        <w:jc w:val="center"/>
      </w:pPr>
      <w:r>
        <w:rPr>
          <w:rFonts w:ascii="Georgia" w:eastAsia="Georgia" w:hAnsi="Georgia" w:cs="Georgia"/>
          <w:b/>
          <w:color w:val="623962"/>
          <w:sz w:val="52"/>
        </w:rPr>
        <w:t>Covid-19 2020</w:t>
      </w:r>
      <w:r>
        <w:rPr>
          <w:rFonts w:ascii="Georgia" w:eastAsia="Georgia" w:hAnsi="Georgia" w:cs="Georgia"/>
          <w:b/>
          <w:color w:val="623962"/>
          <w:sz w:val="42"/>
        </w:rPr>
        <w:t xml:space="preserve"> </w:t>
      </w:r>
    </w:p>
    <w:p w14:paraId="681EBD39" w14:textId="77777777" w:rsidR="00A86AD1" w:rsidRDefault="00BE4F4E">
      <w:pPr>
        <w:spacing w:after="0"/>
        <w:ind w:left="46"/>
        <w:jc w:val="center"/>
      </w:pPr>
      <w:r>
        <w:rPr>
          <w:rFonts w:ascii="Georgia" w:eastAsia="Georgia" w:hAnsi="Georgia" w:cs="Georgia"/>
          <w:sz w:val="42"/>
        </w:rPr>
        <w:t xml:space="preserve"> </w:t>
      </w:r>
    </w:p>
    <w:p w14:paraId="7E4E2658" w14:textId="77777777" w:rsidR="00A86AD1" w:rsidRDefault="00BE4F4E">
      <w:pPr>
        <w:spacing w:after="0"/>
        <w:ind w:right="52"/>
        <w:jc w:val="center"/>
      </w:pPr>
      <w:r>
        <w:rPr>
          <w:rFonts w:ascii="Georgia" w:eastAsia="Georgia" w:hAnsi="Georgia" w:cs="Georgia"/>
          <w:b/>
          <w:color w:val="623962"/>
          <w:sz w:val="42"/>
        </w:rPr>
        <w:t xml:space="preserve"> Protecting our Cleaners and Clients </w:t>
      </w:r>
    </w:p>
    <w:p w14:paraId="1721FABA" w14:textId="77777777" w:rsidR="00A86AD1" w:rsidRDefault="00BE4F4E">
      <w:pPr>
        <w:spacing w:after="0"/>
        <w:ind w:left="46"/>
        <w:jc w:val="center"/>
      </w:pPr>
      <w:r>
        <w:rPr>
          <w:rFonts w:ascii="Georgia" w:eastAsia="Georgia" w:hAnsi="Georgia" w:cs="Georgia"/>
          <w:sz w:val="42"/>
        </w:rPr>
        <w:t xml:space="preserve"> </w:t>
      </w:r>
    </w:p>
    <w:p w14:paraId="0D9C75AF" w14:textId="0E3C7A9B" w:rsidR="00A86AD1" w:rsidRDefault="00BE4F4E">
      <w:pPr>
        <w:spacing w:after="1" w:line="237" w:lineRule="auto"/>
        <w:jc w:val="center"/>
      </w:pPr>
      <w:r>
        <w:rPr>
          <w:rFonts w:ascii="Cambria" w:eastAsia="Cambria" w:hAnsi="Cambria" w:cs="Cambria"/>
          <w:b/>
          <w:color w:val="623962"/>
          <w:sz w:val="28"/>
        </w:rPr>
        <w:t>With effect of May 12th</w:t>
      </w:r>
      <w:r w:rsidR="00AA32D2">
        <w:rPr>
          <w:rFonts w:ascii="Cambria" w:eastAsia="Cambria" w:hAnsi="Cambria" w:cs="Cambria"/>
          <w:b/>
          <w:color w:val="623962"/>
          <w:sz w:val="28"/>
        </w:rPr>
        <w:t>, 2020</w:t>
      </w:r>
      <w:r>
        <w:rPr>
          <w:rFonts w:ascii="Cambria" w:eastAsia="Cambria" w:hAnsi="Cambria" w:cs="Cambria"/>
          <w:b/>
          <w:color w:val="623962"/>
          <w:sz w:val="28"/>
        </w:rPr>
        <w:t xml:space="preserve"> the government advised that domestic cleaning services could resume with safety measures be</w:t>
      </w:r>
      <w:bookmarkStart w:id="0" w:name="_GoBack"/>
      <w:bookmarkEnd w:id="0"/>
      <w:r>
        <w:rPr>
          <w:rFonts w:ascii="Cambria" w:eastAsia="Cambria" w:hAnsi="Cambria" w:cs="Cambria"/>
          <w:b/>
          <w:color w:val="623962"/>
          <w:sz w:val="28"/>
        </w:rPr>
        <w:t xml:space="preserve">ing a key priority for all involved.  Please see below for our temporary </w:t>
      </w:r>
    </w:p>
    <w:p w14:paraId="465B7252" w14:textId="77777777" w:rsidR="00A86AD1" w:rsidRDefault="00BE4F4E">
      <w:pPr>
        <w:spacing w:after="0"/>
        <w:ind w:left="7"/>
      </w:pPr>
      <w:r>
        <w:rPr>
          <w:rFonts w:ascii="Cambria" w:eastAsia="Cambria" w:hAnsi="Cambria" w:cs="Cambria"/>
          <w:b/>
          <w:color w:val="623962"/>
          <w:sz w:val="28"/>
        </w:rPr>
        <w:t xml:space="preserve">provisions and policies regarding using our services during this time.  </w:t>
      </w:r>
      <w:r>
        <w:rPr>
          <w:rFonts w:ascii="Cambria" w:eastAsia="Cambria" w:hAnsi="Cambria" w:cs="Cambria"/>
          <w:sz w:val="28"/>
        </w:rPr>
        <w:t xml:space="preserve"> </w:t>
      </w:r>
    </w:p>
    <w:p w14:paraId="3D3D9306" w14:textId="77777777" w:rsidR="00A86AD1" w:rsidRDefault="00BE4F4E">
      <w:r>
        <w:t xml:space="preserve"> </w:t>
      </w:r>
    </w:p>
    <w:p w14:paraId="7E3E21D8" w14:textId="77777777" w:rsidR="00A86AD1" w:rsidRDefault="00BE4F4E">
      <w:pPr>
        <w:spacing w:after="793"/>
      </w:pPr>
      <w:r>
        <w:t xml:space="preserve"> </w:t>
      </w:r>
    </w:p>
    <w:p w14:paraId="30A5656A" w14:textId="77777777" w:rsidR="00A86AD1" w:rsidRDefault="00BE4F4E">
      <w:pPr>
        <w:pStyle w:val="Heading1"/>
      </w:pPr>
      <w:r>
        <w:rPr>
          <w:color w:val="623962"/>
          <w:u w:color="623962"/>
        </w:rPr>
        <w:t>Stop and Think</w:t>
      </w:r>
      <w:r>
        <w:rPr>
          <w:color w:val="623962"/>
          <w:sz w:val="72"/>
          <w:u w:val="none" w:color="000000"/>
        </w:rPr>
        <w:t xml:space="preserve">         </w:t>
      </w:r>
      <w:r>
        <w:t>Keep your distance</w:t>
      </w:r>
      <w:r>
        <w:rPr>
          <w:sz w:val="22"/>
        </w:rPr>
        <w:t xml:space="preserve"> </w:t>
      </w:r>
      <w:r>
        <w:rPr>
          <w:i w:val="0"/>
          <w:sz w:val="34"/>
          <w:u w:val="none" w:color="000000"/>
          <w:vertAlign w:val="subscript"/>
        </w:rPr>
        <w:t xml:space="preserve">  </w:t>
      </w:r>
    </w:p>
    <w:p w14:paraId="5430566B" w14:textId="77777777" w:rsidR="00A86AD1" w:rsidRDefault="00BE4F4E">
      <w:pPr>
        <w:spacing w:after="158"/>
      </w:pPr>
      <w:r>
        <w:rPr>
          <w:rFonts w:ascii="Cambria" w:eastAsia="Cambria" w:hAnsi="Cambria" w:cs="Cambria"/>
          <w:b/>
          <w:color w:val="2C9149"/>
        </w:rPr>
        <w:t xml:space="preserve"> </w:t>
      </w:r>
    </w:p>
    <w:p w14:paraId="5D702893" w14:textId="77777777" w:rsidR="00A86AD1" w:rsidRDefault="00BE4F4E">
      <w:pPr>
        <w:spacing w:after="0"/>
      </w:pPr>
      <w:r>
        <w:rPr>
          <w:rFonts w:ascii="Cambria" w:eastAsia="Cambria" w:hAnsi="Cambria" w:cs="Cambria"/>
          <w:b/>
          <w:color w:val="2C9149"/>
        </w:rPr>
        <w:t xml:space="preserve"> </w:t>
      </w:r>
    </w:p>
    <w:p w14:paraId="32D18A36" w14:textId="77777777" w:rsidR="00A86AD1" w:rsidRDefault="00BE4F4E">
      <w:pPr>
        <w:spacing w:after="0"/>
        <w:ind w:left="99"/>
      </w:pPr>
      <w:r>
        <w:rPr>
          <w:noProof/>
        </w:rPr>
        <w:drawing>
          <wp:inline distT="0" distB="0" distL="0" distR="0" wp14:anchorId="4AE865A2" wp14:editId="508FCD7E">
            <wp:extent cx="5467350" cy="2905125"/>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4"/>
                    <a:stretch>
                      <a:fillRect/>
                    </a:stretch>
                  </pic:blipFill>
                  <pic:spPr>
                    <a:xfrm>
                      <a:off x="0" y="0"/>
                      <a:ext cx="5467350" cy="2905125"/>
                    </a:xfrm>
                    <a:prstGeom prst="rect">
                      <a:avLst/>
                    </a:prstGeom>
                  </pic:spPr>
                </pic:pic>
              </a:graphicData>
            </a:graphic>
          </wp:inline>
        </w:drawing>
      </w:r>
    </w:p>
    <w:p w14:paraId="2BB0084B" w14:textId="77777777" w:rsidR="00A86AD1" w:rsidRDefault="00BE4F4E">
      <w:pPr>
        <w:spacing w:after="98"/>
      </w:pPr>
      <w:r>
        <w:t xml:space="preserve">   </w:t>
      </w:r>
    </w:p>
    <w:p w14:paraId="1B3AF473" w14:textId="77777777" w:rsidR="00A86AD1" w:rsidRDefault="00BE4F4E">
      <w:r>
        <w:t xml:space="preserve"> </w:t>
      </w:r>
    </w:p>
    <w:p w14:paraId="3FC09307" w14:textId="77777777" w:rsidR="00A86AD1" w:rsidRDefault="00BE4F4E">
      <w:pPr>
        <w:spacing w:after="158"/>
      </w:pPr>
      <w:r>
        <w:rPr>
          <w:rFonts w:ascii="Cambria" w:eastAsia="Cambria" w:hAnsi="Cambria" w:cs="Cambria"/>
          <w:b/>
          <w:color w:val="2C9149"/>
        </w:rPr>
        <w:t xml:space="preserve"> </w:t>
      </w:r>
    </w:p>
    <w:p w14:paraId="59D556AC" w14:textId="77777777" w:rsidR="00A86AD1" w:rsidRDefault="00BE4F4E">
      <w:pPr>
        <w:spacing w:after="155"/>
      </w:pPr>
      <w:r>
        <w:rPr>
          <w:rFonts w:ascii="Cambria" w:eastAsia="Cambria" w:hAnsi="Cambria" w:cs="Cambria"/>
          <w:b/>
          <w:color w:val="2C9149"/>
        </w:rPr>
        <w:t xml:space="preserve"> </w:t>
      </w:r>
    </w:p>
    <w:p w14:paraId="686AEA3C" w14:textId="77777777" w:rsidR="00A86AD1" w:rsidRDefault="00BE4F4E">
      <w:pPr>
        <w:spacing w:after="0"/>
      </w:pPr>
      <w:r>
        <w:rPr>
          <w:rFonts w:ascii="Cambria" w:eastAsia="Cambria" w:hAnsi="Cambria" w:cs="Cambria"/>
          <w:b/>
          <w:color w:val="2C9149"/>
        </w:rPr>
        <w:t xml:space="preserve"> </w:t>
      </w:r>
    </w:p>
    <w:p w14:paraId="68A8F342" w14:textId="77777777" w:rsidR="00A86AD1" w:rsidRDefault="00BE4F4E">
      <w:pPr>
        <w:spacing w:after="0" w:line="250" w:lineRule="auto"/>
        <w:ind w:left="10" w:right="59" w:hanging="10"/>
        <w:jc w:val="center"/>
      </w:pPr>
      <w:r>
        <w:rPr>
          <w:rFonts w:ascii="Cambria" w:eastAsia="Cambria" w:hAnsi="Cambria" w:cs="Cambria"/>
          <w:b/>
          <w:i/>
          <w:color w:val="623962"/>
          <w:sz w:val="32"/>
          <w:u w:val="single" w:color="623962"/>
        </w:rPr>
        <w:lastRenderedPageBreak/>
        <w:t>Be responsible &amp; know your symptoms:</w:t>
      </w:r>
      <w:r>
        <w:rPr>
          <w:rFonts w:ascii="Cambria" w:eastAsia="Cambria" w:hAnsi="Cambria" w:cs="Cambria"/>
          <w:sz w:val="32"/>
        </w:rPr>
        <w:t xml:space="preserve"> </w:t>
      </w:r>
    </w:p>
    <w:p w14:paraId="348927A9" w14:textId="77777777" w:rsidR="00A86AD1" w:rsidRDefault="00BE4F4E">
      <w:pPr>
        <w:pStyle w:val="Heading2"/>
        <w:ind w:right="0"/>
      </w:pPr>
      <w:r>
        <w:t>If either the cleaner or client suspect symptoms, then please</w:t>
      </w:r>
      <w:r>
        <w:rPr>
          <w:u w:val="none" w:color="000000"/>
        </w:rPr>
        <w:t xml:space="preserve"> </w:t>
      </w:r>
      <w:r>
        <w:t>postpone the appointment and keep everyone protected</w:t>
      </w:r>
      <w:r>
        <w:rPr>
          <w:b w:val="0"/>
          <w:i w:val="0"/>
          <w:color w:val="000000"/>
          <w:u w:val="none" w:color="000000"/>
        </w:rPr>
        <w:t xml:space="preserve"> </w:t>
      </w:r>
    </w:p>
    <w:p w14:paraId="0CC33B77" w14:textId="77777777" w:rsidR="00A86AD1" w:rsidRDefault="00BE4F4E">
      <w:pPr>
        <w:spacing w:after="158"/>
      </w:pPr>
      <w:r>
        <w:t xml:space="preserve"> </w:t>
      </w:r>
    </w:p>
    <w:p w14:paraId="38CCF921" w14:textId="77777777" w:rsidR="00A86AD1" w:rsidRDefault="00BE4F4E">
      <w:pPr>
        <w:spacing w:after="0"/>
      </w:pPr>
      <w:r>
        <w:t xml:space="preserve"> </w:t>
      </w:r>
    </w:p>
    <w:p w14:paraId="2A7E49F8" w14:textId="77777777" w:rsidR="00A86AD1" w:rsidRDefault="00BE4F4E">
      <w:pPr>
        <w:spacing w:after="0"/>
      </w:pPr>
      <w:r>
        <w:rPr>
          <w:noProof/>
        </w:rPr>
        <w:drawing>
          <wp:inline distT="0" distB="0" distL="0" distR="0" wp14:anchorId="37CB4C37" wp14:editId="0D37B3F9">
            <wp:extent cx="5731510" cy="3136900"/>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5"/>
                    <a:stretch>
                      <a:fillRect/>
                    </a:stretch>
                  </pic:blipFill>
                  <pic:spPr>
                    <a:xfrm>
                      <a:off x="0" y="0"/>
                      <a:ext cx="5731510" cy="3136900"/>
                    </a:xfrm>
                    <a:prstGeom prst="rect">
                      <a:avLst/>
                    </a:prstGeom>
                  </pic:spPr>
                </pic:pic>
              </a:graphicData>
            </a:graphic>
          </wp:inline>
        </w:drawing>
      </w:r>
    </w:p>
    <w:p w14:paraId="49E886E9" w14:textId="77777777" w:rsidR="00A86AD1" w:rsidRDefault="00BE4F4E">
      <w:pPr>
        <w:spacing w:after="288"/>
        <w:jc w:val="right"/>
      </w:pPr>
      <w:r>
        <w:t xml:space="preserve"> </w:t>
      </w:r>
    </w:p>
    <w:p w14:paraId="788C6DFC" w14:textId="77777777" w:rsidR="00A86AD1" w:rsidRDefault="00BE4F4E">
      <w:pPr>
        <w:spacing w:after="62"/>
        <w:ind w:left="38"/>
        <w:jc w:val="center"/>
      </w:pPr>
      <w:r>
        <w:rPr>
          <w:rFonts w:ascii="Cambria" w:eastAsia="Cambria" w:hAnsi="Cambria" w:cs="Cambria"/>
          <w:b/>
          <w:i/>
          <w:color w:val="623962"/>
          <w:sz w:val="42"/>
        </w:rPr>
        <w:t xml:space="preserve"> </w:t>
      </w:r>
    </w:p>
    <w:p w14:paraId="3E64587B" w14:textId="77777777" w:rsidR="00A86AD1" w:rsidRDefault="00BE4F4E">
      <w:pPr>
        <w:spacing w:after="0"/>
        <w:ind w:left="175"/>
      </w:pPr>
      <w:r>
        <w:rPr>
          <w:rFonts w:ascii="Cambria" w:eastAsia="Cambria" w:hAnsi="Cambria" w:cs="Cambria"/>
          <w:b/>
          <w:i/>
          <w:color w:val="623962"/>
          <w:sz w:val="32"/>
          <w:u w:val="single" w:color="623962"/>
        </w:rPr>
        <w:t>We will continue to follow government guidelines and adjust</w:t>
      </w:r>
      <w:r>
        <w:rPr>
          <w:rFonts w:ascii="Cambria" w:eastAsia="Cambria" w:hAnsi="Cambria" w:cs="Cambria"/>
          <w:b/>
          <w:i/>
          <w:color w:val="623962"/>
          <w:sz w:val="32"/>
        </w:rPr>
        <w:t xml:space="preserve"> </w:t>
      </w:r>
    </w:p>
    <w:p w14:paraId="2AA32AF2" w14:textId="77777777" w:rsidR="00A86AD1" w:rsidRDefault="00BE4F4E">
      <w:pPr>
        <w:pStyle w:val="Heading2"/>
        <w:spacing w:after="29"/>
        <w:ind w:right="55"/>
      </w:pPr>
      <w:r>
        <w:t>accordingly</w:t>
      </w:r>
      <w:r>
        <w:rPr>
          <w:u w:val="none" w:color="000000"/>
        </w:rPr>
        <w:t xml:space="preserve"> </w:t>
      </w:r>
    </w:p>
    <w:p w14:paraId="50B34B99" w14:textId="77777777" w:rsidR="00A86AD1" w:rsidRDefault="00BE4F4E">
      <w:pPr>
        <w:spacing w:after="0"/>
        <w:jc w:val="right"/>
      </w:pPr>
      <w:r>
        <w:rPr>
          <w:noProof/>
        </w:rPr>
        <w:drawing>
          <wp:inline distT="0" distB="0" distL="0" distR="0" wp14:anchorId="2D0010B4" wp14:editId="768D9A89">
            <wp:extent cx="5731510" cy="3086100"/>
            <wp:effectExtent l="0" t="0" r="0" b="0"/>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6"/>
                    <a:stretch>
                      <a:fillRect/>
                    </a:stretch>
                  </pic:blipFill>
                  <pic:spPr>
                    <a:xfrm>
                      <a:off x="0" y="0"/>
                      <a:ext cx="5731510" cy="3086100"/>
                    </a:xfrm>
                    <a:prstGeom prst="rect">
                      <a:avLst/>
                    </a:prstGeom>
                  </pic:spPr>
                </pic:pic>
              </a:graphicData>
            </a:graphic>
          </wp:inline>
        </w:drawing>
      </w:r>
      <w:r>
        <w:t xml:space="preserve"> </w:t>
      </w:r>
    </w:p>
    <w:p w14:paraId="09680394" w14:textId="77777777" w:rsidR="00A86AD1" w:rsidRDefault="00BE4F4E">
      <w:pPr>
        <w:spacing w:after="0" w:line="258" w:lineRule="auto"/>
        <w:ind w:left="660" w:hanging="622"/>
      </w:pPr>
      <w:r>
        <w:rPr>
          <w:rFonts w:ascii="Cambria" w:eastAsia="Cambria" w:hAnsi="Cambria" w:cs="Cambria"/>
          <w:b/>
          <w:i/>
          <w:color w:val="2C9149"/>
          <w:sz w:val="32"/>
          <w:u w:val="single" w:color="2C9149"/>
        </w:rPr>
        <w:lastRenderedPageBreak/>
        <w:t>We will provide our cleaners with single use face masks, single</w:t>
      </w:r>
      <w:r>
        <w:rPr>
          <w:rFonts w:ascii="Cambria" w:eastAsia="Cambria" w:hAnsi="Cambria" w:cs="Cambria"/>
          <w:b/>
          <w:i/>
          <w:color w:val="2C9149"/>
          <w:sz w:val="32"/>
        </w:rPr>
        <w:t xml:space="preserve"> </w:t>
      </w:r>
      <w:r>
        <w:rPr>
          <w:rFonts w:ascii="Cambria" w:eastAsia="Cambria" w:hAnsi="Cambria" w:cs="Cambria"/>
          <w:b/>
          <w:i/>
          <w:color w:val="2C9149"/>
          <w:sz w:val="32"/>
          <w:u w:val="single" w:color="2C9149"/>
        </w:rPr>
        <w:t>use gloves and training on appropriate hand washing</w:t>
      </w:r>
      <w:r>
        <w:rPr>
          <w:rFonts w:ascii="Cambria" w:eastAsia="Cambria" w:hAnsi="Cambria" w:cs="Cambria"/>
          <w:b/>
          <w:i/>
          <w:color w:val="2C9149"/>
          <w:sz w:val="32"/>
        </w:rPr>
        <w:t xml:space="preserve"> </w:t>
      </w:r>
    </w:p>
    <w:p w14:paraId="765DF3D1" w14:textId="77777777" w:rsidR="00A86AD1" w:rsidRDefault="00BE4F4E">
      <w:pPr>
        <w:spacing w:after="19"/>
        <w:ind w:left="15"/>
        <w:jc w:val="center"/>
      </w:pPr>
      <w:r>
        <w:rPr>
          <w:rFonts w:ascii="Cambria" w:eastAsia="Cambria" w:hAnsi="Cambria" w:cs="Cambria"/>
          <w:b/>
          <w:i/>
          <w:color w:val="2C9149"/>
          <w:sz w:val="32"/>
        </w:rPr>
        <w:t xml:space="preserve"> </w:t>
      </w:r>
    </w:p>
    <w:p w14:paraId="0D5F9BD4" w14:textId="77777777" w:rsidR="00A86AD1" w:rsidRDefault="00BE4F4E">
      <w:pPr>
        <w:spacing w:after="117"/>
        <w:jc w:val="right"/>
      </w:pPr>
      <w:r>
        <w:rPr>
          <w:noProof/>
        </w:rPr>
        <w:drawing>
          <wp:inline distT="0" distB="0" distL="0" distR="0" wp14:anchorId="316E6F1C" wp14:editId="4FC1D5E7">
            <wp:extent cx="5731510" cy="3190875"/>
            <wp:effectExtent l="0" t="0" r="2540" b="9525"/>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7"/>
                    <a:stretch>
                      <a:fillRect/>
                    </a:stretch>
                  </pic:blipFill>
                  <pic:spPr>
                    <a:xfrm>
                      <a:off x="0" y="0"/>
                      <a:ext cx="5731510" cy="3190875"/>
                    </a:xfrm>
                    <a:prstGeom prst="rect">
                      <a:avLst/>
                    </a:prstGeom>
                  </pic:spPr>
                </pic:pic>
              </a:graphicData>
            </a:graphic>
          </wp:inline>
        </w:drawing>
      </w:r>
      <w:r>
        <w:t xml:space="preserve"> </w:t>
      </w:r>
    </w:p>
    <w:p w14:paraId="27E9D415" w14:textId="77777777" w:rsidR="00A86AD1" w:rsidRDefault="00BE4F4E">
      <w:pPr>
        <w:spacing w:after="13"/>
        <w:ind w:right="2"/>
        <w:jc w:val="center"/>
      </w:pPr>
      <w:r>
        <w:rPr>
          <w:rFonts w:ascii="Cambria" w:eastAsia="Cambria" w:hAnsi="Cambria" w:cs="Cambria"/>
          <w:b/>
          <w:sz w:val="24"/>
        </w:rPr>
        <w:t xml:space="preserve"> </w:t>
      </w:r>
    </w:p>
    <w:p w14:paraId="5079E8B8" w14:textId="02B2E190" w:rsidR="00A86AD1" w:rsidRDefault="00BE4F4E" w:rsidP="0037447C">
      <w:pPr>
        <w:spacing w:after="1" w:line="238" w:lineRule="auto"/>
        <w:ind w:left="367" w:hanging="327"/>
        <w:jc w:val="center"/>
      </w:pPr>
      <w:r>
        <w:rPr>
          <w:rFonts w:ascii="Cambria" w:eastAsia="Cambria" w:hAnsi="Cambria" w:cs="Cambria"/>
          <w:b/>
          <w:sz w:val="28"/>
        </w:rPr>
        <w:t xml:space="preserve">In accordance with the government guidelines regularly disinfecting and cleaning areas that are used frequently can help reduce the spread of Covid-19.   </w:t>
      </w:r>
      <w:r w:rsidR="0037447C">
        <w:rPr>
          <w:rFonts w:ascii="Cambria" w:eastAsia="Cambria" w:hAnsi="Cambria" w:cs="Cambria"/>
          <w:b/>
          <w:sz w:val="28"/>
        </w:rPr>
        <w:t>The cleaners are not asked to wear masks during the actual clean due to the physicality of the tasks, so we ask for social distancing to be maintained during the clean itself.</w:t>
      </w:r>
    </w:p>
    <w:p w14:paraId="6FE1B26F" w14:textId="7D480F8F" w:rsidR="00A86AD1" w:rsidRDefault="0037447C" w:rsidP="0037447C">
      <w:pPr>
        <w:spacing w:after="1" w:line="238" w:lineRule="auto"/>
        <w:ind w:left="52" w:hanging="12"/>
        <w:jc w:val="center"/>
      </w:pPr>
      <w:r>
        <w:rPr>
          <w:rFonts w:ascii="Cambria" w:eastAsia="Cambria" w:hAnsi="Cambria" w:cs="Cambria"/>
          <w:b/>
          <w:sz w:val="28"/>
        </w:rPr>
        <w:t>Attached is the Covid-19 specific tasks sheet, t</w:t>
      </w:r>
      <w:r w:rsidR="00BE4F4E">
        <w:rPr>
          <w:rFonts w:ascii="Cambria" w:eastAsia="Cambria" w:hAnsi="Cambria" w:cs="Cambria"/>
          <w:b/>
          <w:sz w:val="28"/>
        </w:rPr>
        <w:t>hese are the high priority areas that we have trained our cleaners to focus on however if you have any other requests please speak to your Area Manager in the first instance.</w:t>
      </w:r>
    </w:p>
    <w:p w14:paraId="40873320" w14:textId="2FF822D7" w:rsidR="00A86AD1" w:rsidRDefault="00A86AD1" w:rsidP="0037447C">
      <w:pPr>
        <w:spacing w:after="170"/>
        <w:ind w:left="9"/>
        <w:jc w:val="center"/>
      </w:pPr>
    </w:p>
    <w:p w14:paraId="1DC1348F" w14:textId="77777777" w:rsidR="00A86AD1" w:rsidRDefault="00BE4F4E">
      <w:pPr>
        <w:pStyle w:val="Heading3"/>
      </w:pPr>
      <w:r>
        <w:t>Those Shielding and Self-Isolating</w:t>
      </w:r>
      <w:r>
        <w:rPr>
          <w:b w:val="0"/>
          <w:u w:val="none"/>
        </w:rPr>
        <w:t xml:space="preserve"> </w:t>
      </w:r>
    </w:p>
    <w:p w14:paraId="180A14F0" w14:textId="77777777" w:rsidR="00A86AD1" w:rsidRDefault="00BE4F4E">
      <w:pPr>
        <w:spacing w:after="1" w:line="238" w:lineRule="auto"/>
        <w:ind w:left="197" w:firstLine="456"/>
      </w:pPr>
      <w:r>
        <w:rPr>
          <w:rFonts w:ascii="Cambria" w:eastAsia="Cambria" w:hAnsi="Cambria" w:cs="Cambria"/>
          <w:b/>
          <w:color w:val="623962"/>
          <w:sz w:val="24"/>
        </w:rPr>
        <w:t>Unfortunately, currently we are unable to help you in accordance with government guidelines.  We will closely monitor this and amend as soon as the advice or recommendation is it is safe to do so for you.</w:t>
      </w:r>
      <w:r>
        <w:rPr>
          <w:rFonts w:ascii="Cambria" w:eastAsia="Cambria" w:hAnsi="Cambria" w:cs="Cambria"/>
          <w:sz w:val="24"/>
        </w:rPr>
        <w:t xml:space="preserve"> </w:t>
      </w:r>
    </w:p>
    <w:p w14:paraId="55D1FD7F" w14:textId="77777777" w:rsidR="00A86AD1" w:rsidRDefault="00BE4F4E">
      <w:pPr>
        <w:spacing w:after="1" w:line="238" w:lineRule="auto"/>
        <w:ind w:left="2340" w:hanging="2305"/>
      </w:pPr>
      <w:r>
        <w:rPr>
          <w:rFonts w:ascii="Cambria" w:eastAsia="Cambria" w:hAnsi="Cambria" w:cs="Cambria"/>
          <w:b/>
          <w:color w:val="623962"/>
          <w:sz w:val="24"/>
        </w:rPr>
        <w:t xml:space="preserve">In the interim if you have any questions please contact your area manager and be happy to discuss your needs in advance </w:t>
      </w:r>
    </w:p>
    <w:p w14:paraId="73F6E7D2" w14:textId="77777777" w:rsidR="00A86AD1" w:rsidRDefault="00BE4F4E">
      <w:pPr>
        <w:spacing w:after="0"/>
        <w:ind w:right="2"/>
        <w:jc w:val="center"/>
      </w:pPr>
      <w:r>
        <w:rPr>
          <w:rFonts w:ascii="Cambria" w:eastAsia="Cambria" w:hAnsi="Cambria" w:cs="Cambria"/>
          <w:b/>
          <w:color w:val="623962"/>
          <w:sz w:val="24"/>
        </w:rPr>
        <w:t xml:space="preserve"> </w:t>
      </w:r>
    </w:p>
    <w:p w14:paraId="622858B3" w14:textId="77777777" w:rsidR="00A86AD1" w:rsidRDefault="00BE4F4E">
      <w:pPr>
        <w:spacing w:after="0"/>
        <w:ind w:right="2"/>
        <w:jc w:val="center"/>
      </w:pPr>
      <w:r>
        <w:rPr>
          <w:rFonts w:ascii="Cambria" w:eastAsia="Cambria" w:hAnsi="Cambria" w:cs="Cambria"/>
          <w:b/>
          <w:color w:val="623962"/>
          <w:sz w:val="24"/>
        </w:rPr>
        <w:t xml:space="preserve"> </w:t>
      </w:r>
    </w:p>
    <w:p w14:paraId="40DFBD25" w14:textId="461D642B" w:rsidR="00A86AD1" w:rsidRDefault="00AA32D2">
      <w:pPr>
        <w:spacing w:after="0"/>
        <w:ind w:right="2"/>
        <w:jc w:val="center"/>
      </w:pPr>
      <w:r>
        <w:rPr>
          <w:noProof/>
        </w:rPr>
        <w:drawing>
          <wp:inline distT="0" distB="0" distL="0" distR="0" wp14:anchorId="7098A514" wp14:editId="2B01D9D7">
            <wp:extent cx="1809750" cy="942975"/>
            <wp:effectExtent l="0" t="0" r="0" b="0"/>
            <wp:docPr id="484" name="Picture 484"/>
            <wp:cNvGraphicFramePr/>
            <a:graphic xmlns:a="http://schemas.openxmlformats.org/drawingml/2006/main">
              <a:graphicData uri="http://schemas.openxmlformats.org/drawingml/2006/picture">
                <pic:pic xmlns:pic="http://schemas.openxmlformats.org/drawingml/2006/picture">
                  <pic:nvPicPr>
                    <pic:cNvPr id="484" name="Picture 484"/>
                    <pic:cNvPicPr/>
                  </pic:nvPicPr>
                  <pic:blipFill>
                    <a:blip r:embed="rId8"/>
                    <a:stretch>
                      <a:fillRect/>
                    </a:stretch>
                  </pic:blipFill>
                  <pic:spPr>
                    <a:xfrm>
                      <a:off x="0" y="0"/>
                      <a:ext cx="1809750" cy="942975"/>
                    </a:xfrm>
                    <a:prstGeom prst="rect">
                      <a:avLst/>
                    </a:prstGeom>
                  </pic:spPr>
                </pic:pic>
              </a:graphicData>
            </a:graphic>
          </wp:inline>
        </w:drawing>
      </w:r>
      <w:r w:rsidR="00BE4F4E">
        <w:rPr>
          <w:rFonts w:ascii="Cambria" w:eastAsia="Cambria" w:hAnsi="Cambria" w:cs="Cambria"/>
          <w:b/>
          <w:color w:val="623962"/>
          <w:sz w:val="24"/>
        </w:rPr>
        <w:t xml:space="preserve"> </w:t>
      </w:r>
    </w:p>
    <w:p w14:paraId="6268006B" w14:textId="4633C333" w:rsidR="00A86AD1" w:rsidRDefault="00A86AD1">
      <w:pPr>
        <w:spacing w:after="0"/>
        <w:ind w:right="2"/>
        <w:jc w:val="center"/>
      </w:pPr>
    </w:p>
    <w:p w14:paraId="4AE4E9C1" w14:textId="77777777" w:rsidR="00A86AD1" w:rsidRDefault="00BE4F4E">
      <w:pPr>
        <w:spacing w:after="0"/>
        <w:ind w:left="4513"/>
        <w:jc w:val="both"/>
      </w:pPr>
      <w:r>
        <w:rPr>
          <w:sz w:val="28"/>
        </w:rPr>
        <w:t xml:space="preserve"> </w:t>
      </w:r>
    </w:p>
    <w:sectPr w:rsidR="00A86AD1">
      <w:pgSz w:w="11906" w:h="16838"/>
      <w:pgMar w:top="1496" w:right="1385" w:bottom="151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D1"/>
    <w:rsid w:val="0037447C"/>
    <w:rsid w:val="00A86AD1"/>
    <w:rsid w:val="00AA32D2"/>
    <w:rsid w:val="00BE4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599C"/>
  <w15:docId w15:val="{5641955D-CF78-4BE4-A6E2-B6A24AF6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mbria" w:eastAsia="Cambria" w:hAnsi="Cambria" w:cs="Cambria"/>
      <w:b/>
      <w:i/>
      <w:color w:val="2C9149"/>
      <w:sz w:val="48"/>
      <w:u w:val="single" w:color="2C9149"/>
    </w:rPr>
  </w:style>
  <w:style w:type="paragraph" w:styleId="Heading2">
    <w:name w:val="heading 2"/>
    <w:next w:val="Normal"/>
    <w:link w:val="Heading2Char"/>
    <w:uiPriority w:val="9"/>
    <w:unhideWhenUsed/>
    <w:qFormat/>
    <w:pPr>
      <w:keepNext/>
      <w:keepLines/>
      <w:spacing w:after="0" w:line="250" w:lineRule="auto"/>
      <w:ind w:left="10" w:right="59" w:hanging="10"/>
      <w:jc w:val="center"/>
      <w:outlineLvl w:val="1"/>
    </w:pPr>
    <w:rPr>
      <w:rFonts w:ascii="Cambria" w:eastAsia="Cambria" w:hAnsi="Cambria" w:cs="Cambria"/>
      <w:b/>
      <w:i/>
      <w:color w:val="623962"/>
      <w:sz w:val="32"/>
      <w:u w:val="single" w:color="623962"/>
    </w:rPr>
  </w:style>
  <w:style w:type="paragraph" w:styleId="Heading3">
    <w:name w:val="heading 3"/>
    <w:next w:val="Normal"/>
    <w:link w:val="Heading3Char"/>
    <w:uiPriority w:val="9"/>
    <w:unhideWhenUsed/>
    <w:qFormat/>
    <w:pPr>
      <w:keepNext/>
      <w:keepLines/>
      <w:spacing w:after="0"/>
      <w:ind w:right="53"/>
      <w:jc w:val="center"/>
      <w:outlineLvl w:val="2"/>
    </w:pPr>
    <w:rPr>
      <w:rFonts w:ascii="Georgia" w:eastAsia="Georgia" w:hAnsi="Georgia" w:cs="Georgia"/>
      <w:b/>
      <w:color w:val="000000"/>
      <w:sz w:val="3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Georgia" w:eastAsia="Georgia" w:hAnsi="Georgia" w:cs="Georgia"/>
      <w:b/>
      <w:color w:val="000000"/>
      <w:sz w:val="30"/>
      <w:u w:val="single" w:color="000000"/>
    </w:rPr>
  </w:style>
  <w:style w:type="character" w:customStyle="1" w:styleId="Heading2Char">
    <w:name w:val="Heading 2 Char"/>
    <w:link w:val="Heading2"/>
    <w:rPr>
      <w:rFonts w:ascii="Cambria" w:eastAsia="Cambria" w:hAnsi="Cambria" w:cs="Cambria"/>
      <w:b/>
      <w:i/>
      <w:color w:val="623962"/>
      <w:sz w:val="32"/>
      <w:u w:val="single" w:color="623962"/>
    </w:rPr>
  </w:style>
  <w:style w:type="character" w:customStyle="1" w:styleId="Heading1Char">
    <w:name w:val="Heading 1 Char"/>
    <w:link w:val="Heading1"/>
    <w:rPr>
      <w:rFonts w:ascii="Cambria" w:eastAsia="Cambria" w:hAnsi="Cambria" w:cs="Cambria"/>
      <w:b/>
      <w:i/>
      <w:color w:val="2C9149"/>
      <w:sz w:val="48"/>
      <w:u w:val="single" w:color="2C914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Osborn</dc:creator>
  <cp:keywords/>
  <cp:lastModifiedBy>Melissa Osborn</cp:lastModifiedBy>
  <cp:revision>4</cp:revision>
  <dcterms:created xsi:type="dcterms:W3CDTF">2020-08-15T12:38:00Z</dcterms:created>
  <dcterms:modified xsi:type="dcterms:W3CDTF">2020-08-23T20:09:00Z</dcterms:modified>
</cp:coreProperties>
</file>