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513A7C1E" w:rsidR="001A3EB2" w:rsidRDefault="001E00CE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7B3C2C47" w:rsidR="001A3EB2" w:rsidRDefault="005062AD">
      <w:r>
        <w:rPr>
          <w:noProof/>
        </w:rPr>
        <w:drawing>
          <wp:anchor distT="0" distB="0" distL="114300" distR="114300" simplePos="0" relativeHeight="251678208" behindDoc="0" locked="0" layoutInCell="1" allowOverlap="1" wp14:anchorId="0993CB91" wp14:editId="3F44AB66">
            <wp:simplePos x="0" y="0"/>
            <wp:positionH relativeFrom="column">
              <wp:posOffset>4758690</wp:posOffset>
            </wp:positionH>
            <wp:positionV relativeFrom="paragraph">
              <wp:posOffset>8255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29A49" w14:textId="7CCA62C5" w:rsidR="00D375AE" w:rsidRDefault="00D375AE" w:rsidP="006A202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D1B2E9" w14:textId="35ABD321" w:rsidR="006A202E" w:rsidRPr="007D5D9E" w:rsidRDefault="00D00E74" w:rsidP="006A202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D5D9E">
        <w:rPr>
          <w:rFonts w:ascii="Times New Roman" w:hAnsi="Times New Roman" w:cs="Times New Roman"/>
          <w:b/>
          <w:bCs/>
          <w:sz w:val="40"/>
          <w:szCs w:val="40"/>
        </w:rPr>
        <w:t>Home Possible Mortgage</w:t>
      </w:r>
      <w:r w:rsidR="00D375AE">
        <w:rPr>
          <w:rFonts w:ascii="Times New Roman" w:hAnsi="Times New Roman" w:cs="Times New Roman"/>
          <w:b/>
          <w:bCs/>
          <w:sz w:val="40"/>
          <w:szCs w:val="40"/>
        </w:rPr>
        <w:t xml:space="preserve"> – Freddie Mac’s Specialty 3% Down Payment Loan</w:t>
      </w:r>
    </w:p>
    <w:p w14:paraId="525874BD" w14:textId="268346D6" w:rsidR="00D00E74" w:rsidRPr="00D4148B" w:rsidRDefault="00D00E74" w:rsidP="006A202E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FCFCF6E" w14:textId="5469D828" w:rsidR="00F57C1F" w:rsidRPr="00F57C1F" w:rsidRDefault="007D5D9E" w:rsidP="00F57C1F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D4148B">
        <w:rPr>
          <w:rFonts w:ascii="Times New Roman" w:hAnsi="Times New Roman" w:cs="Times New Roman"/>
          <w:sz w:val="32"/>
          <w:szCs w:val="32"/>
          <w:u w:val="single"/>
        </w:rPr>
        <w:t>Program Guidelines:</w:t>
      </w:r>
    </w:p>
    <w:p w14:paraId="5408967B" w14:textId="3960DE12" w:rsidR="00F57C1F" w:rsidRPr="00D4148B" w:rsidRDefault="00F57C1F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unit 97% LTV; 2-4 unit 95% LTV; MFH 95%</w:t>
      </w:r>
    </w:p>
    <w:p w14:paraId="46232AA7" w14:textId="5685F851" w:rsidR="007D5D9E" w:rsidRPr="00D4148B" w:rsidRDefault="007D5D9E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148B">
        <w:rPr>
          <w:rFonts w:ascii="Times New Roman" w:hAnsi="Times New Roman" w:cs="Times New Roman"/>
          <w:sz w:val="28"/>
          <w:szCs w:val="28"/>
        </w:rPr>
        <w:t xml:space="preserve">95% LTV for </w:t>
      </w:r>
      <w:r w:rsidR="00D375AE" w:rsidRPr="00D4148B">
        <w:rPr>
          <w:rFonts w:ascii="Times New Roman" w:hAnsi="Times New Roman" w:cs="Times New Roman"/>
          <w:sz w:val="28"/>
          <w:szCs w:val="28"/>
        </w:rPr>
        <w:t>2</w:t>
      </w:r>
      <w:r w:rsidR="00D375AE">
        <w:rPr>
          <w:rFonts w:ascii="Times New Roman" w:hAnsi="Times New Roman" w:cs="Times New Roman"/>
          <w:sz w:val="28"/>
          <w:szCs w:val="28"/>
        </w:rPr>
        <w:t>–4-unit</w:t>
      </w:r>
      <w:r w:rsidRPr="00D4148B">
        <w:rPr>
          <w:rFonts w:ascii="Times New Roman" w:hAnsi="Times New Roman" w:cs="Times New Roman"/>
          <w:sz w:val="28"/>
          <w:szCs w:val="28"/>
        </w:rPr>
        <w:t xml:space="preserve"> properties</w:t>
      </w:r>
      <w:r w:rsidR="0069321C">
        <w:rPr>
          <w:rFonts w:ascii="Times New Roman" w:hAnsi="Times New Roman" w:cs="Times New Roman"/>
          <w:sz w:val="28"/>
          <w:szCs w:val="28"/>
        </w:rPr>
        <w:t xml:space="preserve"> (must be owner occupied!)</w:t>
      </w:r>
    </w:p>
    <w:p w14:paraId="36ECA710" w14:textId="6580B601" w:rsidR="005511C7" w:rsidRDefault="00A70EBE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be used for: </w:t>
      </w:r>
      <w:r w:rsidR="00F57C1F">
        <w:rPr>
          <w:rFonts w:ascii="Times New Roman" w:hAnsi="Times New Roman" w:cs="Times New Roman"/>
          <w:sz w:val="28"/>
          <w:szCs w:val="28"/>
        </w:rPr>
        <w:t>1</w:t>
      </w:r>
      <w:r w:rsidR="007D5D9E" w:rsidRPr="00D4148B">
        <w:rPr>
          <w:rFonts w:ascii="Times New Roman" w:hAnsi="Times New Roman" w:cs="Times New Roman"/>
          <w:sz w:val="28"/>
          <w:szCs w:val="28"/>
        </w:rPr>
        <w:t xml:space="preserve"> </w:t>
      </w:r>
      <w:r w:rsidR="00D375AE" w:rsidRPr="00D4148B">
        <w:rPr>
          <w:rFonts w:ascii="Times New Roman" w:hAnsi="Times New Roman" w:cs="Times New Roman"/>
          <w:sz w:val="28"/>
          <w:szCs w:val="28"/>
        </w:rPr>
        <w:t>unit</w:t>
      </w:r>
      <w:r w:rsidR="007D5D9E" w:rsidRPr="00D4148B">
        <w:rPr>
          <w:rFonts w:ascii="Times New Roman" w:hAnsi="Times New Roman" w:cs="Times New Roman"/>
          <w:sz w:val="28"/>
          <w:szCs w:val="28"/>
        </w:rPr>
        <w:t xml:space="preserve">, </w:t>
      </w:r>
      <w:r w:rsidR="003868D7" w:rsidRPr="00D4148B">
        <w:rPr>
          <w:rFonts w:ascii="Times New Roman" w:hAnsi="Times New Roman" w:cs="Times New Roman"/>
          <w:sz w:val="28"/>
          <w:szCs w:val="28"/>
        </w:rPr>
        <w:t>condos,</w:t>
      </w:r>
      <w:r w:rsidR="005511C7">
        <w:rPr>
          <w:rFonts w:ascii="Times New Roman" w:hAnsi="Times New Roman" w:cs="Times New Roman"/>
          <w:sz w:val="28"/>
          <w:szCs w:val="28"/>
        </w:rPr>
        <w:t xml:space="preserve"> and</w:t>
      </w:r>
      <w:r w:rsidR="00D4148B">
        <w:rPr>
          <w:rFonts w:ascii="Times New Roman" w:hAnsi="Times New Roman" w:cs="Times New Roman"/>
          <w:sz w:val="28"/>
          <w:szCs w:val="28"/>
        </w:rPr>
        <w:t xml:space="preserve"> PUD</w:t>
      </w:r>
      <w:r w:rsidR="005511C7">
        <w:rPr>
          <w:rFonts w:ascii="Times New Roman" w:hAnsi="Times New Roman" w:cs="Times New Roman"/>
          <w:sz w:val="28"/>
          <w:szCs w:val="28"/>
        </w:rPr>
        <w:t>’s</w:t>
      </w:r>
    </w:p>
    <w:p w14:paraId="77AD226A" w14:textId="247B80B9" w:rsidR="00D375AE" w:rsidRDefault="005511C7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Manufactured Homes allowed but LTV reduces to a max of 95%</w:t>
      </w:r>
      <w:r w:rsidR="007D5D9E" w:rsidRPr="00D414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BA036" w14:textId="7F113B5E" w:rsidR="007D5D9E" w:rsidRPr="00D4148B" w:rsidRDefault="00F57C1F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ADUs </w:t>
      </w:r>
      <w:r w:rsidR="00A70EBE">
        <w:rPr>
          <w:rFonts w:ascii="Times New Roman" w:hAnsi="Times New Roman" w:cs="Times New Roman"/>
          <w:sz w:val="28"/>
          <w:szCs w:val="28"/>
        </w:rPr>
        <w:t xml:space="preserve">(accessory dwelling unit) </w:t>
      </w:r>
      <w:r>
        <w:rPr>
          <w:rFonts w:ascii="Times New Roman" w:hAnsi="Times New Roman" w:cs="Times New Roman"/>
          <w:sz w:val="28"/>
          <w:szCs w:val="28"/>
        </w:rPr>
        <w:t>permitted</w:t>
      </w:r>
    </w:p>
    <w:p w14:paraId="77F3DF39" w14:textId="5F936B93" w:rsidR="007D5D9E" w:rsidRPr="00D4148B" w:rsidRDefault="007D5D9E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148B">
        <w:rPr>
          <w:rFonts w:ascii="Times New Roman" w:hAnsi="Times New Roman" w:cs="Times New Roman"/>
          <w:sz w:val="28"/>
          <w:szCs w:val="28"/>
        </w:rPr>
        <w:t>Down payments</w:t>
      </w:r>
      <w:r w:rsidR="003E028F">
        <w:rPr>
          <w:rFonts w:ascii="Times New Roman" w:hAnsi="Times New Roman" w:cs="Times New Roman"/>
          <w:sz w:val="28"/>
          <w:szCs w:val="28"/>
        </w:rPr>
        <w:t xml:space="preserve"> </w:t>
      </w:r>
      <w:r w:rsidR="003868D7">
        <w:rPr>
          <w:rFonts w:ascii="Times New Roman" w:hAnsi="Times New Roman" w:cs="Times New Roman"/>
          <w:sz w:val="28"/>
          <w:szCs w:val="28"/>
        </w:rPr>
        <w:t>more than</w:t>
      </w:r>
      <w:r w:rsidR="003E028F">
        <w:rPr>
          <w:rFonts w:ascii="Times New Roman" w:hAnsi="Times New Roman" w:cs="Times New Roman"/>
          <w:sz w:val="28"/>
          <w:szCs w:val="28"/>
        </w:rPr>
        <w:t xml:space="preserve"> 3%</w:t>
      </w:r>
      <w:r w:rsidRPr="00D4148B">
        <w:rPr>
          <w:rFonts w:ascii="Times New Roman" w:hAnsi="Times New Roman" w:cs="Times New Roman"/>
          <w:sz w:val="28"/>
          <w:szCs w:val="28"/>
        </w:rPr>
        <w:t xml:space="preserve"> permitted.  Acceptable sources include family, employer-assisted program, and secondary financing.  105% </w:t>
      </w:r>
      <w:r w:rsidR="00F57C1F">
        <w:rPr>
          <w:rFonts w:ascii="Times New Roman" w:hAnsi="Times New Roman" w:cs="Times New Roman"/>
          <w:sz w:val="28"/>
          <w:szCs w:val="28"/>
        </w:rPr>
        <w:t>C</w:t>
      </w:r>
      <w:r w:rsidRPr="00D4148B">
        <w:rPr>
          <w:rFonts w:ascii="Times New Roman" w:hAnsi="Times New Roman" w:cs="Times New Roman"/>
          <w:sz w:val="28"/>
          <w:szCs w:val="28"/>
        </w:rPr>
        <w:t>LTV with affordable second.</w:t>
      </w:r>
    </w:p>
    <w:p w14:paraId="37E5C807" w14:textId="19868ABF" w:rsidR="007D5D9E" w:rsidRPr="00D4148B" w:rsidRDefault="00E407C4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Various fixed rate terms available</w:t>
      </w:r>
    </w:p>
    <w:p w14:paraId="7683B788" w14:textId="770EBB7B" w:rsidR="007D5D9E" w:rsidRPr="00D4148B" w:rsidRDefault="00E35036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Purchase </w:t>
      </w:r>
      <w:r w:rsidR="001378CE">
        <w:rPr>
          <w:rFonts w:ascii="Times New Roman" w:hAnsi="Times New Roman" w:cs="Times New Roman"/>
          <w:sz w:val="28"/>
          <w:szCs w:val="28"/>
        </w:rPr>
        <w:t xml:space="preserve">&amp; Rate/Term Refinance </w:t>
      </w:r>
    </w:p>
    <w:p w14:paraId="77C174CA" w14:textId="3C74E91A" w:rsidR="007D5D9E" w:rsidRPr="00D4148B" w:rsidRDefault="00F57C1F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620</w:t>
      </w:r>
      <w:r w:rsidR="001378CE">
        <w:rPr>
          <w:rFonts w:ascii="Times New Roman" w:hAnsi="Times New Roman" w:cs="Times New Roman"/>
          <w:sz w:val="28"/>
          <w:szCs w:val="28"/>
        </w:rPr>
        <w:t xml:space="preserve"> minimum score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37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some borrowers may benefit from FHA financing due to MI pricing if score is below 680</w:t>
      </w:r>
    </w:p>
    <w:p w14:paraId="3C29F2FF" w14:textId="140734FC" w:rsidR="007D5D9E" w:rsidRPr="00D4148B" w:rsidRDefault="007D5D9E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148B">
        <w:rPr>
          <w:rFonts w:ascii="Times New Roman" w:hAnsi="Times New Roman" w:cs="Times New Roman"/>
          <w:sz w:val="28"/>
          <w:szCs w:val="28"/>
        </w:rPr>
        <w:t>80% median income limits</w:t>
      </w:r>
    </w:p>
    <w:p w14:paraId="037E0DF1" w14:textId="678A5FAF" w:rsidR="00833C5A" w:rsidRDefault="007D5D9E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148B">
        <w:rPr>
          <w:rFonts w:ascii="Times New Roman" w:hAnsi="Times New Roman" w:cs="Times New Roman"/>
          <w:sz w:val="28"/>
          <w:szCs w:val="28"/>
        </w:rPr>
        <w:t xml:space="preserve">Homeownership Education required when ALL borrowers </w:t>
      </w:r>
      <w:r w:rsidR="00D4148B">
        <w:rPr>
          <w:rFonts w:ascii="Times New Roman" w:hAnsi="Times New Roman" w:cs="Times New Roman"/>
          <w:sz w:val="28"/>
          <w:szCs w:val="28"/>
        </w:rPr>
        <w:t xml:space="preserve">occupying the property </w:t>
      </w:r>
      <w:r w:rsidRPr="00D4148B">
        <w:rPr>
          <w:rFonts w:ascii="Times New Roman" w:hAnsi="Times New Roman" w:cs="Times New Roman"/>
          <w:sz w:val="28"/>
          <w:szCs w:val="28"/>
        </w:rPr>
        <w:t>are 1</w:t>
      </w:r>
      <w:r w:rsidRPr="00D4148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D4148B">
        <w:rPr>
          <w:rFonts w:ascii="Times New Roman" w:hAnsi="Times New Roman" w:cs="Times New Roman"/>
          <w:sz w:val="28"/>
          <w:szCs w:val="28"/>
        </w:rPr>
        <w:t xml:space="preserve"> time homebuyers</w:t>
      </w:r>
      <w:r w:rsidR="0016294E">
        <w:rPr>
          <w:rFonts w:ascii="Times New Roman" w:hAnsi="Times New Roman" w:cs="Times New Roman"/>
          <w:sz w:val="28"/>
          <w:szCs w:val="28"/>
        </w:rPr>
        <w:t xml:space="preserve">.  </w:t>
      </w:r>
      <w:r w:rsidR="001A7A0F">
        <w:rPr>
          <w:rFonts w:ascii="Times New Roman" w:hAnsi="Times New Roman" w:cs="Times New Roman"/>
          <w:sz w:val="28"/>
          <w:szCs w:val="28"/>
        </w:rPr>
        <w:t>1</w:t>
      </w:r>
      <w:r w:rsidR="001A7A0F" w:rsidRPr="001A7A0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1A7A0F">
        <w:rPr>
          <w:rFonts w:ascii="Times New Roman" w:hAnsi="Times New Roman" w:cs="Times New Roman"/>
          <w:sz w:val="28"/>
          <w:szCs w:val="28"/>
        </w:rPr>
        <w:t xml:space="preserve"> time homebuyers are defined as anyone that has not owned a property in the last 3 years.</w:t>
      </w:r>
    </w:p>
    <w:p w14:paraId="7EBC4702" w14:textId="7122757C" w:rsidR="007F419E" w:rsidRDefault="007F419E" w:rsidP="007D5D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Max mortgage</w:t>
      </w:r>
      <w:r w:rsidR="009072BB">
        <w:rPr>
          <w:rFonts w:ascii="Times New Roman" w:hAnsi="Times New Roman" w:cs="Times New Roman"/>
          <w:sz w:val="28"/>
          <w:szCs w:val="28"/>
        </w:rPr>
        <w:t xml:space="preserve"> amount = current conventional loan limits</w:t>
      </w:r>
    </w:p>
    <w:p w14:paraId="05D50881" w14:textId="3A49B2C7" w:rsidR="00B220D8" w:rsidRPr="007F419E" w:rsidRDefault="00B220D8" w:rsidP="00ED6C86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D9BF6" w14:textId="77777777" w:rsidR="00107ABD" w:rsidRDefault="00107ABD" w:rsidP="00AC6DD2">
      <w:pPr>
        <w:spacing w:after="0" w:line="240" w:lineRule="auto"/>
      </w:pPr>
      <w:r>
        <w:separator/>
      </w:r>
    </w:p>
  </w:endnote>
  <w:endnote w:type="continuationSeparator" w:id="0">
    <w:p w14:paraId="5D2AD2CF" w14:textId="77777777" w:rsidR="00107ABD" w:rsidRDefault="00107ABD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7EB7" w14:textId="77777777" w:rsidR="00107ABD" w:rsidRDefault="00107ABD" w:rsidP="00AC6DD2">
      <w:pPr>
        <w:spacing w:after="0" w:line="240" w:lineRule="auto"/>
      </w:pPr>
      <w:r>
        <w:separator/>
      </w:r>
    </w:p>
  </w:footnote>
  <w:footnote w:type="continuationSeparator" w:id="0">
    <w:p w14:paraId="683048FA" w14:textId="77777777" w:rsidR="00107ABD" w:rsidRDefault="00107ABD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916D5"/>
    <w:multiLevelType w:val="hybridMultilevel"/>
    <w:tmpl w:val="A4A86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845D3"/>
    <w:rsid w:val="00095731"/>
    <w:rsid w:val="000B5CDD"/>
    <w:rsid w:val="000B5FDA"/>
    <w:rsid w:val="000D21BA"/>
    <w:rsid w:val="000F20C7"/>
    <w:rsid w:val="000F78C3"/>
    <w:rsid w:val="00107ABD"/>
    <w:rsid w:val="00116D87"/>
    <w:rsid w:val="0012135F"/>
    <w:rsid w:val="001378CE"/>
    <w:rsid w:val="0014195F"/>
    <w:rsid w:val="00144E95"/>
    <w:rsid w:val="0015046D"/>
    <w:rsid w:val="0016294E"/>
    <w:rsid w:val="001670D4"/>
    <w:rsid w:val="001738FE"/>
    <w:rsid w:val="001835B9"/>
    <w:rsid w:val="00183A67"/>
    <w:rsid w:val="001A3EB2"/>
    <w:rsid w:val="001A7A0F"/>
    <w:rsid w:val="001B0129"/>
    <w:rsid w:val="001C4A5F"/>
    <w:rsid w:val="001D0C75"/>
    <w:rsid w:val="001D637D"/>
    <w:rsid w:val="001E00CE"/>
    <w:rsid w:val="001E13CE"/>
    <w:rsid w:val="0020292F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868D7"/>
    <w:rsid w:val="003B1DC6"/>
    <w:rsid w:val="003D6549"/>
    <w:rsid w:val="003E028F"/>
    <w:rsid w:val="003E5F9C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852D9"/>
    <w:rsid w:val="004B69F8"/>
    <w:rsid w:val="004C589F"/>
    <w:rsid w:val="004C6240"/>
    <w:rsid w:val="004C7D99"/>
    <w:rsid w:val="004D080E"/>
    <w:rsid w:val="004D608B"/>
    <w:rsid w:val="00504A64"/>
    <w:rsid w:val="005062AD"/>
    <w:rsid w:val="005076BE"/>
    <w:rsid w:val="00524336"/>
    <w:rsid w:val="00527A11"/>
    <w:rsid w:val="005333F5"/>
    <w:rsid w:val="005412E7"/>
    <w:rsid w:val="005446D3"/>
    <w:rsid w:val="0054567D"/>
    <w:rsid w:val="005511C7"/>
    <w:rsid w:val="00595437"/>
    <w:rsid w:val="005B31C1"/>
    <w:rsid w:val="005B4EEF"/>
    <w:rsid w:val="005C48B5"/>
    <w:rsid w:val="005E7C3E"/>
    <w:rsid w:val="006241FD"/>
    <w:rsid w:val="00626604"/>
    <w:rsid w:val="00645524"/>
    <w:rsid w:val="00657909"/>
    <w:rsid w:val="00665B80"/>
    <w:rsid w:val="006759D0"/>
    <w:rsid w:val="0068123D"/>
    <w:rsid w:val="00684102"/>
    <w:rsid w:val="0069321C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B04AD"/>
    <w:rsid w:val="007D5D9E"/>
    <w:rsid w:val="007E767F"/>
    <w:rsid w:val="007F419E"/>
    <w:rsid w:val="007F4B29"/>
    <w:rsid w:val="00802CB8"/>
    <w:rsid w:val="00813B52"/>
    <w:rsid w:val="008246F5"/>
    <w:rsid w:val="00827C53"/>
    <w:rsid w:val="00831246"/>
    <w:rsid w:val="00833C5A"/>
    <w:rsid w:val="008469BF"/>
    <w:rsid w:val="008513B3"/>
    <w:rsid w:val="00862CBD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F1892"/>
    <w:rsid w:val="008F6ACA"/>
    <w:rsid w:val="009072BB"/>
    <w:rsid w:val="00907A53"/>
    <w:rsid w:val="0093318C"/>
    <w:rsid w:val="00941162"/>
    <w:rsid w:val="009628C9"/>
    <w:rsid w:val="00963FA2"/>
    <w:rsid w:val="00970792"/>
    <w:rsid w:val="00970C4D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43877"/>
    <w:rsid w:val="00A53AD0"/>
    <w:rsid w:val="00A57A3F"/>
    <w:rsid w:val="00A63E35"/>
    <w:rsid w:val="00A70EBE"/>
    <w:rsid w:val="00A7143D"/>
    <w:rsid w:val="00A761DA"/>
    <w:rsid w:val="00A8276D"/>
    <w:rsid w:val="00AA4690"/>
    <w:rsid w:val="00AB1032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806B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47BF1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D00E74"/>
    <w:rsid w:val="00D03E1A"/>
    <w:rsid w:val="00D07892"/>
    <w:rsid w:val="00D11E1F"/>
    <w:rsid w:val="00D353AC"/>
    <w:rsid w:val="00D375AE"/>
    <w:rsid w:val="00D400E7"/>
    <w:rsid w:val="00D4148B"/>
    <w:rsid w:val="00D54A15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DF68BA"/>
    <w:rsid w:val="00E11BEE"/>
    <w:rsid w:val="00E35036"/>
    <w:rsid w:val="00E360DB"/>
    <w:rsid w:val="00E407C4"/>
    <w:rsid w:val="00E635D3"/>
    <w:rsid w:val="00E638D2"/>
    <w:rsid w:val="00E965A9"/>
    <w:rsid w:val="00EA56A3"/>
    <w:rsid w:val="00EC0D77"/>
    <w:rsid w:val="00EC2FDB"/>
    <w:rsid w:val="00ED186D"/>
    <w:rsid w:val="00ED6C86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57C1F"/>
    <w:rsid w:val="00F60528"/>
    <w:rsid w:val="00F734E9"/>
    <w:rsid w:val="00F741C6"/>
    <w:rsid w:val="00F862D1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23</cp:revision>
  <dcterms:created xsi:type="dcterms:W3CDTF">2021-03-10T16:26:00Z</dcterms:created>
  <dcterms:modified xsi:type="dcterms:W3CDTF">2022-02-03T18:03:00Z</dcterms:modified>
</cp:coreProperties>
</file>