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2728" w14:textId="0F0803D3" w:rsidR="00217A17" w:rsidRDefault="005A753B">
      <w:r>
        <w:rPr>
          <w:noProof/>
        </w:rPr>
        <mc:AlternateContent>
          <mc:Choice Requires="wps">
            <w:drawing>
              <wp:anchor distT="0" distB="0" distL="114300" distR="114300" simplePos="0" relativeHeight="251660288" behindDoc="0" locked="0" layoutInCell="1" allowOverlap="1" wp14:anchorId="38A9617B" wp14:editId="550D82D3">
                <wp:simplePos x="0" y="0"/>
                <wp:positionH relativeFrom="page">
                  <wp:align>right</wp:align>
                </wp:positionH>
                <wp:positionV relativeFrom="paragraph">
                  <wp:posOffset>303530</wp:posOffset>
                </wp:positionV>
                <wp:extent cx="7762875" cy="895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A1EA3" w14:textId="77777777" w:rsidR="00094C25" w:rsidRPr="00EC402C" w:rsidRDefault="00094C25" w:rsidP="00845BB0">
                            <w:pPr>
                              <w:spacing w:after="0" w:line="240" w:lineRule="auto"/>
                              <w:jc w:val="center"/>
                              <w:rPr>
                                <w:rFonts w:ascii="Garamond" w:hAnsi="Garamond"/>
                                <w:b/>
                                <w:sz w:val="66"/>
                                <w:szCs w:val="66"/>
                                <w14:textOutline w14:w="11112" w14:cap="flat" w14:cmpd="sng" w14:algn="ctr">
                                  <w14:solidFill>
                                    <w14:schemeClr w14:val="tx1"/>
                                  </w14:solidFill>
                                  <w14:prstDash w14:val="solid"/>
                                  <w14:round/>
                                </w14:textOutline>
                              </w:rPr>
                            </w:pPr>
                            <w:r w:rsidRPr="00EC402C">
                              <w:rPr>
                                <w:rFonts w:ascii="Garamond" w:hAnsi="Garamond"/>
                                <w:b/>
                                <w:sz w:val="66"/>
                                <w:szCs w:val="66"/>
                                <w14:textOutline w14:w="11112" w14:cap="flat" w14:cmpd="sng" w14:algn="ctr">
                                  <w14:solidFill>
                                    <w14:schemeClr w14:val="tx1"/>
                                  </w14:solidFill>
                                  <w14:prstDash w14:val="solid"/>
                                  <w14:round/>
                                </w14:textOutline>
                              </w:rPr>
                              <w:t>Amelia</w:t>
                            </w:r>
                            <w:r w:rsidR="004B40F9" w:rsidRPr="00EC402C">
                              <w:rPr>
                                <w:rFonts w:ascii="Garamond" w:hAnsi="Garamond"/>
                                <w:b/>
                                <w:sz w:val="66"/>
                                <w:szCs w:val="66"/>
                                <w14:textOutline w14:w="11112" w14:cap="flat" w14:cmpd="sng" w14:algn="ctr">
                                  <w14:solidFill>
                                    <w14:schemeClr w14:val="tx1"/>
                                  </w14:solidFill>
                                  <w14:prstDash w14:val="solid"/>
                                  <w14:round/>
                                </w14:textOutline>
                              </w:rPr>
                              <w:t>-Nottoway Technical Center</w:t>
                            </w:r>
                          </w:p>
                          <w:p w14:paraId="3B961561" w14:textId="77777777" w:rsidR="00094C25" w:rsidRPr="00EC402C" w:rsidRDefault="004B40F9" w:rsidP="00094C25">
                            <w:pPr>
                              <w:spacing w:after="0"/>
                              <w:jc w:val="center"/>
                              <w:rPr>
                                <w:rFonts w:ascii="Garamond" w:hAnsi="Garamond"/>
                                <w:b/>
                              </w:rPr>
                            </w:pPr>
                            <w:r w:rsidRPr="00EC402C">
                              <w:rPr>
                                <w:rFonts w:ascii="Garamond" w:hAnsi="Garamond"/>
                                <w:b/>
                              </w:rPr>
                              <w:t xml:space="preserve">148 Vo-Tech Road   </w:t>
                            </w:r>
                            <w:proofErr w:type="spellStart"/>
                            <w:r w:rsidRPr="00EC402C">
                              <w:rPr>
                                <w:rFonts w:ascii="Garamond" w:hAnsi="Garamond"/>
                                <w:b/>
                              </w:rPr>
                              <w:t>Jetersville</w:t>
                            </w:r>
                            <w:proofErr w:type="spellEnd"/>
                            <w:r w:rsidR="00094C25" w:rsidRPr="00EC402C">
                              <w:rPr>
                                <w:rFonts w:ascii="Garamond" w:hAnsi="Garamond"/>
                                <w:b/>
                              </w:rPr>
                              <w:t xml:space="preserve"> Virginia   230</w:t>
                            </w:r>
                            <w:r w:rsidRPr="00EC402C">
                              <w:rPr>
                                <w:rFonts w:ascii="Garamond" w:hAnsi="Garamond"/>
                                <w:b/>
                              </w:rPr>
                              <w:t xml:space="preserve">83    Phone </w:t>
                            </w:r>
                            <w:r w:rsidR="00524EB3" w:rsidRPr="00EC402C">
                              <w:rPr>
                                <w:rFonts w:ascii="Garamond" w:hAnsi="Garamond"/>
                                <w:b/>
                              </w:rPr>
                              <w:t>4</w:t>
                            </w:r>
                            <w:r w:rsidRPr="00EC402C">
                              <w:rPr>
                                <w:rFonts w:ascii="Garamond" w:hAnsi="Garamond"/>
                                <w:b/>
                              </w:rPr>
                              <w:t>34</w:t>
                            </w:r>
                            <w:r w:rsidR="00524EB3" w:rsidRPr="00EC402C">
                              <w:rPr>
                                <w:rFonts w:ascii="Garamond" w:hAnsi="Garamond"/>
                                <w:b/>
                              </w:rPr>
                              <w:t>-</w:t>
                            </w:r>
                            <w:r w:rsidRPr="00EC402C">
                              <w:rPr>
                                <w:rFonts w:ascii="Garamond" w:hAnsi="Garamond"/>
                                <w:b/>
                              </w:rPr>
                              <w:t>64</w:t>
                            </w:r>
                            <w:r w:rsidR="00524EB3" w:rsidRPr="00EC402C">
                              <w:rPr>
                                <w:rFonts w:ascii="Garamond" w:hAnsi="Garamond"/>
                                <w:b/>
                              </w:rPr>
                              <w:t>5-</w:t>
                            </w:r>
                            <w:r w:rsidRPr="00EC402C">
                              <w:rPr>
                                <w:rFonts w:ascii="Garamond" w:hAnsi="Garamond"/>
                                <w:b/>
                              </w:rPr>
                              <w:t>7854</w:t>
                            </w:r>
                            <w:r w:rsidR="00524EB3" w:rsidRPr="00EC402C">
                              <w:rPr>
                                <w:rFonts w:ascii="Garamond" w:hAnsi="Garamond"/>
                                <w:b/>
                              </w:rPr>
                              <w:t xml:space="preserve">    Fax </w:t>
                            </w:r>
                            <w:r w:rsidRPr="00EC402C">
                              <w:rPr>
                                <w:rFonts w:ascii="Garamond" w:hAnsi="Garamond"/>
                                <w:b/>
                              </w:rPr>
                              <w:t>434</w:t>
                            </w:r>
                            <w:r w:rsidR="00524EB3" w:rsidRPr="00EC402C">
                              <w:rPr>
                                <w:rFonts w:ascii="Garamond" w:hAnsi="Garamond"/>
                                <w:b/>
                              </w:rPr>
                              <w:t>-</w:t>
                            </w:r>
                            <w:r w:rsidRPr="00EC402C">
                              <w:rPr>
                                <w:rFonts w:ascii="Garamond" w:hAnsi="Garamond"/>
                                <w:b/>
                              </w:rPr>
                              <w:t>645</w:t>
                            </w:r>
                            <w:r w:rsidR="00094C25" w:rsidRPr="00EC402C">
                              <w:rPr>
                                <w:rFonts w:ascii="Garamond" w:hAnsi="Garamond"/>
                                <w:b/>
                              </w:rPr>
                              <w:t>-</w:t>
                            </w:r>
                            <w:r w:rsidRPr="00EC402C">
                              <w:rPr>
                                <w:rFonts w:ascii="Garamond" w:hAnsi="Garamond"/>
                                <w:b/>
                              </w:rPr>
                              <w:t>1044</w:t>
                            </w:r>
                          </w:p>
                          <w:p w14:paraId="07BEECA1" w14:textId="77777777" w:rsidR="00EC402C" w:rsidRPr="00EC402C" w:rsidRDefault="00EC402C" w:rsidP="00094C25">
                            <w:pPr>
                              <w:spacing w:after="0"/>
                              <w:jc w:val="center"/>
                              <w:rPr>
                                <w:rFonts w:ascii="Garamond" w:hAnsi="Garamond"/>
                                <w:b/>
                              </w:rPr>
                            </w:pPr>
                            <w:r w:rsidRPr="00EC402C">
                              <w:rPr>
                                <w:rFonts w:ascii="Garamond" w:hAnsi="Garamond"/>
                                <w:b/>
                              </w:rPr>
                              <w:t>Valarie Harris, Principal</w:t>
                            </w:r>
                          </w:p>
                          <w:p w14:paraId="42888D6B" w14:textId="77777777" w:rsidR="00BF1EF7" w:rsidRPr="0049036B" w:rsidRDefault="00BF1EF7" w:rsidP="00094C25">
                            <w:pPr>
                              <w:spacing w:after="0"/>
                              <w:jc w:val="center"/>
                            </w:pPr>
                          </w:p>
                          <w:p w14:paraId="0BA60CCE" w14:textId="77777777" w:rsidR="00BF1EF7" w:rsidRDefault="00BF1EF7" w:rsidP="00094C25">
                            <w:pPr>
                              <w:spacing w:after="0"/>
                              <w:jc w:val="center"/>
                            </w:pPr>
                          </w:p>
                          <w:p w14:paraId="7C45E086" w14:textId="77777777" w:rsidR="00BF1EF7" w:rsidRDefault="00BF1EF7" w:rsidP="00094C25">
                            <w:pPr>
                              <w:spacing w:after="0"/>
                              <w:jc w:val="center"/>
                            </w:pPr>
                          </w:p>
                          <w:p w14:paraId="1FC35C88" w14:textId="77777777" w:rsidR="00BF1EF7" w:rsidRDefault="00BF1EF7" w:rsidP="00094C25">
                            <w:pPr>
                              <w:spacing w:after="0"/>
                              <w:jc w:val="center"/>
                            </w:pPr>
                          </w:p>
                          <w:p w14:paraId="24C19DF5" w14:textId="77777777" w:rsidR="00741FC8" w:rsidRDefault="00741FC8" w:rsidP="00094C25">
                            <w:pPr>
                              <w:spacing w:after="0"/>
                              <w:jc w:val="center"/>
                            </w:pPr>
                          </w:p>
                          <w:p w14:paraId="32D57D99" w14:textId="77777777" w:rsidR="00741FC8" w:rsidRDefault="00741FC8" w:rsidP="00094C25">
                            <w:pPr>
                              <w:spacing w:after="0"/>
                              <w:jc w:val="center"/>
                              <w:rPr>
                                <w:rFonts w:ascii="Tw Cen MT Condensed Extra Bold" w:hAnsi="Tw Cen MT Condensed Extra Bold"/>
                                <w:sz w:val="28"/>
                                <w:szCs w:val="28"/>
                              </w:rPr>
                            </w:pPr>
                            <w:r>
                              <w:t>May</w:t>
                            </w:r>
                          </w:p>
                          <w:p w14:paraId="434015E6" w14:textId="77777777" w:rsidR="00A52916" w:rsidRDefault="00A52916" w:rsidP="00094C25">
                            <w:pPr>
                              <w:spacing w:after="0"/>
                              <w:jc w:val="center"/>
                              <w:rPr>
                                <w:rFonts w:ascii="Tw Cen MT Condensed Extra Bold" w:hAnsi="Tw Cen MT Condensed Extra Bold"/>
                                <w:sz w:val="28"/>
                                <w:szCs w:val="28"/>
                              </w:rPr>
                            </w:pPr>
                          </w:p>
                          <w:p w14:paraId="0C94DEB1" w14:textId="77777777" w:rsidR="00A52916" w:rsidRDefault="00A52916" w:rsidP="00094C25">
                            <w:pPr>
                              <w:spacing w:after="0"/>
                              <w:jc w:val="center"/>
                              <w:rPr>
                                <w:rFonts w:ascii="Tw Cen MT Condensed Extra Bold" w:hAnsi="Tw Cen MT Condensed Extra Bold"/>
                                <w:sz w:val="28"/>
                                <w:szCs w:val="28"/>
                              </w:rPr>
                            </w:pPr>
                          </w:p>
                          <w:p w14:paraId="462FE060" w14:textId="77777777" w:rsidR="00A52916" w:rsidRDefault="00A52916" w:rsidP="00094C25">
                            <w:pPr>
                              <w:spacing w:after="0"/>
                              <w:jc w:val="center"/>
                              <w:rPr>
                                <w:rFonts w:ascii="Tw Cen MT Condensed Extra Bold" w:hAnsi="Tw Cen MT Condensed Extra Bold"/>
                                <w:sz w:val="28"/>
                                <w:szCs w:val="28"/>
                              </w:rPr>
                            </w:pPr>
                          </w:p>
                          <w:p w14:paraId="35BFA5EE" w14:textId="77777777" w:rsidR="00A52916" w:rsidRPr="00094C25" w:rsidRDefault="00A52916" w:rsidP="00094C25">
                            <w:pPr>
                              <w:spacing w:after="0"/>
                              <w:jc w:val="center"/>
                              <w:rPr>
                                <w:rFonts w:ascii="Tw Cen MT Condensed Extra Bold" w:hAnsi="Tw Cen MT Condensed Extra Bold"/>
                                <w:sz w:val="28"/>
                                <w:szCs w:val="28"/>
                              </w:rPr>
                            </w:pPr>
                          </w:p>
                          <w:p w14:paraId="144D7A40" w14:textId="77777777" w:rsidR="00094C25" w:rsidRDefault="0009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9617B" id="_x0000_t202" coordsize="21600,21600" o:spt="202" path="m,l,21600r21600,l21600,xe">
                <v:stroke joinstyle="miter"/>
                <v:path gradientshapeok="t" o:connecttype="rect"/>
              </v:shapetype>
              <v:shape id="Text Box 2" o:spid="_x0000_s1026" type="#_x0000_t202" style="position:absolute;margin-left:560.05pt;margin-top:23.9pt;width:611.25pt;height:7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7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" stroked="f">
                <v:textbox>
                  <w:txbxContent>
                    <w:p w14:paraId="289A1EA3" w14:textId="77777777" w:rsidR="00094C25" w:rsidRPr="00EC402C" w:rsidRDefault="00094C25" w:rsidP="00845BB0">
                      <w:pPr>
                        <w:spacing w:after="0" w:line="240" w:lineRule="auto"/>
                        <w:jc w:val="center"/>
                        <w:rPr>
                          <w:rFonts w:ascii="Garamond" w:hAnsi="Garamond"/>
                          <w:b/>
                          <w:sz w:val="66"/>
                          <w:szCs w:val="66"/>
                          <w14:textOutline w14:w="11112" w14:cap="flat" w14:cmpd="sng" w14:algn="ctr">
                            <w14:solidFill>
                              <w14:schemeClr w14:val="tx1"/>
                            </w14:solidFill>
                            <w14:prstDash w14:val="solid"/>
                            <w14:round/>
                          </w14:textOutline>
                        </w:rPr>
                      </w:pPr>
                      <w:r w:rsidRPr="00EC402C">
                        <w:rPr>
                          <w:rFonts w:ascii="Garamond" w:hAnsi="Garamond"/>
                          <w:b/>
                          <w:sz w:val="66"/>
                          <w:szCs w:val="66"/>
                          <w14:textOutline w14:w="11112" w14:cap="flat" w14:cmpd="sng" w14:algn="ctr">
                            <w14:solidFill>
                              <w14:schemeClr w14:val="tx1"/>
                            </w14:solidFill>
                            <w14:prstDash w14:val="solid"/>
                            <w14:round/>
                          </w14:textOutline>
                        </w:rPr>
                        <w:t>Amelia</w:t>
                      </w:r>
                      <w:r w:rsidR="004B40F9" w:rsidRPr="00EC402C">
                        <w:rPr>
                          <w:rFonts w:ascii="Garamond" w:hAnsi="Garamond"/>
                          <w:b/>
                          <w:sz w:val="66"/>
                          <w:szCs w:val="66"/>
                          <w14:textOutline w14:w="11112" w14:cap="flat" w14:cmpd="sng" w14:algn="ctr">
                            <w14:solidFill>
                              <w14:schemeClr w14:val="tx1"/>
                            </w14:solidFill>
                            <w14:prstDash w14:val="solid"/>
                            <w14:round/>
                          </w14:textOutline>
                        </w:rPr>
                        <w:t>-Nottoway Technical Center</w:t>
                      </w:r>
                    </w:p>
                    <w:p w14:paraId="3B961561" w14:textId="77777777" w:rsidR="00094C25" w:rsidRPr="00EC402C" w:rsidRDefault="004B40F9" w:rsidP="00094C25">
                      <w:pPr>
                        <w:spacing w:after="0"/>
                        <w:jc w:val="center"/>
                        <w:rPr>
                          <w:rFonts w:ascii="Garamond" w:hAnsi="Garamond"/>
                          <w:b/>
                        </w:rPr>
                      </w:pPr>
                      <w:r w:rsidRPr="00EC402C">
                        <w:rPr>
                          <w:rFonts w:ascii="Garamond" w:hAnsi="Garamond"/>
                          <w:b/>
                        </w:rPr>
                        <w:t xml:space="preserve">148 Vo-Tech Road   </w:t>
                      </w:r>
                      <w:proofErr w:type="spellStart"/>
                      <w:r w:rsidRPr="00EC402C">
                        <w:rPr>
                          <w:rFonts w:ascii="Garamond" w:hAnsi="Garamond"/>
                          <w:b/>
                        </w:rPr>
                        <w:t>Jetersville</w:t>
                      </w:r>
                      <w:proofErr w:type="spellEnd"/>
                      <w:r w:rsidR="00094C25" w:rsidRPr="00EC402C">
                        <w:rPr>
                          <w:rFonts w:ascii="Garamond" w:hAnsi="Garamond"/>
                          <w:b/>
                        </w:rPr>
                        <w:t xml:space="preserve"> Virginia   230</w:t>
                      </w:r>
                      <w:r w:rsidRPr="00EC402C">
                        <w:rPr>
                          <w:rFonts w:ascii="Garamond" w:hAnsi="Garamond"/>
                          <w:b/>
                        </w:rPr>
                        <w:t xml:space="preserve">83    Phone </w:t>
                      </w:r>
                      <w:r w:rsidR="00524EB3" w:rsidRPr="00EC402C">
                        <w:rPr>
                          <w:rFonts w:ascii="Garamond" w:hAnsi="Garamond"/>
                          <w:b/>
                        </w:rPr>
                        <w:t>4</w:t>
                      </w:r>
                      <w:r w:rsidRPr="00EC402C">
                        <w:rPr>
                          <w:rFonts w:ascii="Garamond" w:hAnsi="Garamond"/>
                          <w:b/>
                        </w:rPr>
                        <w:t>34</w:t>
                      </w:r>
                      <w:r w:rsidR="00524EB3" w:rsidRPr="00EC402C">
                        <w:rPr>
                          <w:rFonts w:ascii="Garamond" w:hAnsi="Garamond"/>
                          <w:b/>
                        </w:rPr>
                        <w:t>-</w:t>
                      </w:r>
                      <w:r w:rsidRPr="00EC402C">
                        <w:rPr>
                          <w:rFonts w:ascii="Garamond" w:hAnsi="Garamond"/>
                          <w:b/>
                        </w:rPr>
                        <w:t>64</w:t>
                      </w:r>
                      <w:r w:rsidR="00524EB3" w:rsidRPr="00EC402C">
                        <w:rPr>
                          <w:rFonts w:ascii="Garamond" w:hAnsi="Garamond"/>
                          <w:b/>
                        </w:rPr>
                        <w:t>5-</w:t>
                      </w:r>
                      <w:r w:rsidRPr="00EC402C">
                        <w:rPr>
                          <w:rFonts w:ascii="Garamond" w:hAnsi="Garamond"/>
                          <w:b/>
                        </w:rPr>
                        <w:t>7854</w:t>
                      </w:r>
                      <w:r w:rsidR="00524EB3" w:rsidRPr="00EC402C">
                        <w:rPr>
                          <w:rFonts w:ascii="Garamond" w:hAnsi="Garamond"/>
                          <w:b/>
                        </w:rPr>
                        <w:t xml:space="preserve">    Fax </w:t>
                      </w:r>
                      <w:r w:rsidRPr="00EC402C">
                        <w:rPr>
                          <w:rFonts w:ascii="Garamond" w:hAnsi="Garamond"/>
                          <w:b/>
                        </w:rPr>
                        <w:t>434</w:t>
                      </w:r>
                      <w:r w:rsidR="00524EB3" w:rsidRPr="00EC402C">
                        <w:rPr>
                          <w:rFonts w:ascii="Garamond" w:hAnsi="Garamond"/>
                          <w:b/>
                        </w:rPr>
                        <w:t>-</w:t>
                      </w:r>
                      <w:r w:rsidRPr="00EC402C">
                        <w:rPr>
                          <w:rFonts w:ascii="Garamond" w:hAnsi="Garamond"/>
                          <w:b/>
                        </w:rPr>
                        <w:t>645</w:t>
                      </w:r>
                      <w:r w:rsidR="00094C25" w:rsidRPr="00EC402C">
                        <w:rPr>
                          <w:rFonts w:ascii="Garamond" w:hAnsi="Garamond"/>
                          <w:b/>
                        </w:rPr>
                        <w:t>-</w:t>
                      </w:r>
                      <w:r w:rsidRPr="00EC402C">
                        <w:rPr>
                          <w:rFonts w:ascii="Garamond" w:hAnsi="Garamond"/>
                          <w:b/>
                        </w:rPr>
                        <w:t>1044</w:t>
                      </w:r>
                    </w:p>
                    <w:p w14:paraId="07BEECA1" w14:textId="77777777" w:rsidR="00EC402C" w:rsidRPr="00EC402C" w:rsidRDefault="00EC402C" w:rsidP="00094C25">
                      <w:pPr>
                        <w:spacing w:after="0"/>
                        <w:jc w:val="center"/>
                        <w:rPr>
                          <w:rFonts w:ascii="Garamond" w:hAnsi="Garamond"/>
                          <w:b/>
                        </w:rPr>
                      </w:pPr>
                      <w:r w:rsidRPr="00EC402C">
                        <w:rPr>
                          <w:rFonts w:ascii="Garamond" w:hAnsi="Garamond"/>
                          <w:b/>
                        </w:rPr>
                        <w:t>Valarie Harris, Principal</w:t>
                      </w:r>
                    </w:p>
                    <w:p w14:paraId="42888D6B" w14:textId="77777777" w:rsidR="00BF1EF7" w:rsidRPr="0049036B" w:rsidRDefault="00BF1EF7" w:rsidP="00094C25">
                      <w:pPr>
                        <w:spacing w:after="0"/>
                        <w:jc w:val="center"/>
                      </w:pPr>
                    </w:p>
                    <w:p w14:paraId="0BA60CCE" w14:textId="77777777" w:rsidR="00BF1EF7" w:rsidRDefault="00BF1EF7" w:rsidP="00094C25">
                      <w:pPr>
                        <w:spacing w:after="0"/>
                        <w:jc w:val="center"/>
                      </w:pPr>
                    </w:p>
                    <w:p w14:paraId="7C45E086" w14:textId="77777777" w:rsidR="00BF1EF7" w:rsidRDefault="00BF1EF7" w:rsidP="00094C25">
                      <w:pPr>
                        <w:spacing w:after="0"/>
                        <w:jc w:val="center"/>
                      </w:pPr>
                    </w:p>
                    <w:p w14:paraId="1FC35C88" w14:textId="77777777" w:rsidR="00BF1EF7" w:rsidRDefault="00BF1EF7" w:rsidP="00094C25">
                      <w:pPr>
                        <w:spacing w:after="0"/>
                        <w:jc w:val="center"/>
                      </w:pPr>
                    </w:p>
                    <w:p w14:paraId="24C19DF5" w14:textId="77777777" w:rsidR="00741FC8" w:rsidRDefault="00741FC8" w:rsidP="00094C25">
                      <w:pPr>
                        <w:spacing w:after="0"/>
                        <w:jc w:val="center"/>
                      </w:pPr>
                    </w:p>
                    <w:p w14:paraId="32D57D99" w14:textId="77777777" w:rsidR="00741FC8" w:rsidRDefault="00741FC8" w:rsidP="00094C25">
                      <w:pPr>
                        <w:spacing w:after="0"/>
                        <w:jc w:val="center"/>
                        <w:rPr>
                          <w:rFonts w:ascii="Tw Cen MT Condensed Extra Bold" w:hAnsi="Tw Cen MT Condensed Extra Bold"/>
                          <w:sz w:val="28"/>
                          <w:szCs w:val="28"/>
                        </w:rPr>
                      </w:pPr>
                      <w:r>
                        <w:t>May</w:t>
                      </w:r>
                    </w:p>
                    <w:p w14:paraId="434015E6" w14:textId="77777777" w:rsidR="00A52916" w:rsidRDefault="00A52916" w:rsidP="00094C25">
                      <w:pPr>
                        <w:spacing w:after="0"/>
                        <w:jc w:val="center"/>
                        <w:rPr>
                          <w:rFonts w:ascii="Tw Cen MT Condensed Extra Bold" w:hAnsi="Tw Cen MT Condensed Extra Bold"/>
                          <w:sz w:val="28"/>
                          <w:szCs w:val="28"/>
                        </w:rPr>
                      </w:pPr>
                    </w:p>
                    <w:p w14:paraId="0C94DEB1" w14:textId="77777777" w:rsidR="00A52916" w:rsidRDefault="00A52916" w:rsidP="00094C25">
                      <w:pPr>
                        <w:spacing w:after="0"/>
                        <w:jc w:val="center"/>
                        <w:rPr>
                          <w:rFonts w:ascii="Tw Cen MT Condensed Extra Bold" w:hAnsi="Tw Cen MT Condensed Extra Bold"/>
                          <w:sz w:val="28"/>
                          <w:szCs w:val="28"/>
                        </w:rPr>
                      </w:pPr>
                    </w:p>
                    <w:p w14:paraId="462FE060" w14:textId="77777777" w:rsidR="00A52916" w:rsidRDefault="00A52916" w:rsidP="00094C25">
                      <w:pPr>
                        <w:spacing w:after="0"/>
                        <w:jc w:val="center"/>
                        <w:rPr>
                          <w:rFonts w:ascii="Tw Cen MT Condensed Extra Bold" w:hAnsi="Tw Cen MT Condensed Extra Bold"/>
                          <w:sz w:val="28"/>
                          <w:szCs w:val="28"/>
                        </w:rPr>
                      </w:pPr>
                    </w:p>
                    <w:p w14:paraId="35BFA5EE" w14:textId="77777777" w:rsidR="00A52916" w:rsidRPr="00094C25" w:rsidRDefault="00A52916" w:rsidP="00094C25">
                      <w:pPr>
                        <w:spacing w:after="0"/>
                        <w:jc w:val="center"/>
                        <w:rPr>
                          <w:rFonts w:ascii="Tw Cen MT Condensed Extra Bold" w:hAnsi="Tw Cen MT Condensed Extra Bold"/>
                          <w:sz w:val="28"/>
                          <w:szCs w:val="28"/>
                        </w:rPr>
                      </w:pPr>
                    </w:p>
                    <w:p w14:paraId="144D7A40" w14:textId="77777777" w:rsidR="00094C25" w:rsidRDefault="00094C25"/>
                  </w:txbxContent>
                </v:textbox>
                <w10:wrap anchorx="page"/>
              </v:shape>
            </w:pict>
          </mc:Fallback>
        </mc:AlternateContent>
      </w:r>
    </w:p>
    <w:p w14:paraId="2D69E8EC" w14:textId="77777777" w:rsidR="005A753B" w:rsidRDefault="005A753B"/>
    <w:p w14:paraId="531972D6" w14:textId="77777777" w:rsidR="005A753B" w:rsidRDefault="005A753B"/>
    <w:p w14:paraId="12575210" w14:textId="77777777" w:rsidR="009D2857" w:rsidRDefault="009D2857" w:rsidP="00B716E3">
      <w:pPr>
        <w:tabs>
          <w:tab w:val="left" w:pos="1695"/>
        </w:tabs>
      </w:pPr>
    </w:p>
    <w:p w14:paraId="3AF3ECE1" w14:textId="19284343" w:rsidR="005A753B" w:rsidRDefault="000A572F" w:rsidP="00E3518B">
      <w:pPr>
        <w:tabs>
          <w:tab w:val="left" w:pos="1695"/>
        </w:tabs>
        <w:jc w:val="center"/>
      </w:pPr>
      <w:r>
        <w:t>June 24</w:t>
      </w:r>
      <w:r w:rsidR="00E04407">
        <w:t>, 2021</w:t>
      </w:r>
    </w:p>
    <w:p w14:paraId="4C05EB46" w14:textId="05EA8B26" w:rsidR="006B5C1F" w:rsidRDefault="006B5C1F" w:rsidP="006B5C1F">
      <w:r>
        <w:t xml:space="preserve">Thursday, June 24, 2021 at 7:00 p.m. in the Computer Resource Classroom of the Amelia-Nottoway Technical Center.  </w:t>
      </w:r>
    </w:p>
    <w:p w14:paraId="1A1FC808" w14:textId="77777777" w:rsidR="006B5C1F" w:rsidRDefault="006B5C1F" w:rsidP="006B5C1F">
      <w:r>
        <w:t>The Joint Board for Control of the Amelia-Nottoway Technical Center held a meeting on Members in attendance:</w:t>
      </w:r>
    </w:p>
    <w:p w14:paraId="50498816" w14:textId="77777777" w:rsidR="006B5C1F" w:rsidRDefault="006B5C1F" w:rsidP="006B5C1F">
      <w:r>
        <w:t xml:space="preserve">Mr. Ferrara, Amelia County </w:t>
      </w:r>
    </w:p>
    <w:p w14:paraId="2FF6A223" w14:textId="77777777" w:rsidR="006B5C1F" w:rsidRDefault="006B5C1F" w:rsidP="006B5C1F">
      <w:r>
        <w:t>Mr. Jamie Higgins, Nottoway County</w:t>
      </w:r>
    </w:p>
    <w:p w14:paraId="23B6F301" w14:textId="77777777" w:rsidR="006B5C1F" w:rsidRDefault="006B5C1F" w:rsidP="006B5C1F">
      <w:r>
        <w:t>Mr. Glen Wilkerson, Amelia County</w:t>
      </w:r>
    </w:p>
    <w:p w14:paraId="3C95427B" w14:textId="77777777" w:rsidR="006B5C1F" w:rsidRDefault="006B5C1F" w:rsidP="006B5C1F">
      <w:r>
        <w:t>Mrs. Bonnie Vega, Amelia County</w:t>
      </w:r>
    </w:p>
    <w:p w14:paraId="45244FB6" w14:textId="77777777" w:rsidR="006B5C1F" w:rsidRDefault="006B5C1F" w:rsidP="006B5C1F">
      <w:r>
        <w:t>Mr. Bill Outlaw, Nottoway County</w:t>
      </w:r>
    </w:p>
    <w:p w14:paraId="1D12C998" w14:textId="77777777" w:rsidR="006B5C1F" w:rsidRDefault="006B5C1F" w:rsidP="006B5C1F">
      <w:r>
        <w:t>Staff in attendance:</w:t>
      </w:r>
    </w:p>
    <w:p w14:paraId="74CC82D7" w14:textId="77777777" w:rsidR="006B5C1F" w:rsidRDefault="006B5C1F" w:rsidP="006B5C1F">
      <w:r>
        <w:t xml:space="preserve">Dr. </w:t>
      </w:r>
      <w:proofErr w:type="spellStart"/>
      <w:r>
        <w:t>Tameshia</w:t>
      </w:r>
      <w:proofErr w:type="spellEnd"/>
      <w:r>
        <w:t xml:space="preserve"> Grimes, Superintendent, Nottoway County </w:t>
      </w:r>
    </w:p>
    <w:p w14:paraId="64C45BE7" w14:textId="77777777" w:rsidR="006B5C1F" w:rsidRDefault="006B5C1F" w:rsidP="006B5C1F">
      <w:r>
        <w:t>Dr. Lorena Harper, Superintendent, Amelia County</w:t>
      </w:r>
    </w:p>
    <w:p w14:paraId="5C06990A" w14:textId="77777777" w:rsidR="006B5C1F" w:rsidRDefault="006B5C1F" w:rsidP="006B5C1F">
      <w:r>
        <w:t>Mrs. Valarie Harris, Principal ANTC</w:t>
      </w:r>
    </w:p>
    <w:p w14:paraId="0429F299" w14:textId="77777777" w:rsidR="006B5C1F" w:rsidRDefault="006B5C1F" w:rsidP="006B5C1F">
      <w:r>
        <w:t>Ms. Sue Brown, Joint Board Clerk, Amelia-Nottoway Technical Center</w:t>
      </w:r>
    </w:p>
    <w:p w14:paraId="38A9253A" w14:textId="77777777" w:rsidR="006B5C1F" w:rsidRDefault="006B5C1F" w:rsidP="00E3518B">
      <w:pPr>
        <w:tabs>
          <w:tab w:val="left" w:pos="1695"/>
        </w:tabs>
        <w:jc w:val="center"/>
      </w:pPr>
    </w:p>
    <w:p w14:paraId="3AD34F00" w14:textId="2B1A3AE6" w:rsidR="00B716E3" w:rsidRDefault="00B716E3" w:rsidP="00B716E3">
      <w:pPr>
        <w:pStyle w:val="ListParagraph"/>
        <w:numPr>
          <w:ilvl w:val="0"/>
          <w:numId w:val="2"/>
        </w:numPr>
        <w:spacing w:after="160" w:line="259" w:lineRule="auto"/>
      </w:pPr>
      <w:r w:rsidRPr="00CF2F18">
        <w:rPr>
          <w:b/>
        </w:rPr>
        <w:t>Call to Order/Moment of Silence</w:t>
      </w:r>
      <w:r w:rsidR="006B5C1F">
        <w:t xml:space="preserve"> –Mrs. Vega- 7:00 pm</w:t>
      </w:r>
    </w:p>
    <w:p w14:paraId="578A95FB" w14:textId="5C1A0BBC" w:rsidR="00B716E3" w:rsidRDefault="00B716E3" w:rsidP="00B716E3">
      <w:pPr>
        <w:pStyle w:val="ListParagraph"/>
        <w:numPr>
          <w:ilvl w:val="0"/>
          <w:numId w:val="2"/>
        </w:numPr>
        <w:spacing w:after="160" w:line="259" w:lineRule="auto"/>
      </w:pPr>
      <w:r w:rsidRPr="00CF2F18">
        <w:rPr>
          <w:b/>
        </w:rPr>
        <w:t>Pledge of Allegiance</w:t>
      </w:r>
      <w:r w:rsidR="006B5C1F">
        <w:t xml:space="preserve"> – Mrs. Vega</w:t>
      </w:r>
    </w:p>
    <w:p w14:paraId="705D5407" w14:textId="353CB2FB" w:rsidR="00B716E3" w:rsidRPr="006B5C1F" w:rsidRDefault="00B716E3" w:rsidP="00B716E3">
      <w:pPr>
        <w:pStyle w:val="ListParagraph"/>
        <w:numPr>
          <w:ilvl w:val="0"/>
          <w:numId w:val="2"/>
        </w:numPr>
        <w:spacing w:after="160" w:line="259" w:lineRule="auto"/>
      </w:pPr>
      <w:r w:rsidRPr="00CF2F18">
        <w:rPr>
          <w:b/>
        </w:rPr>
        <w:t>Approval of the Agenda</w:t>
      </w:r>
      <w:r w:rsidR="006B5C1F">
        <w:rPr>
          <w:b/>
        </w:rPr>
        <w:t>-</w:t>
      </w:r>
      <w:r w:rsidR="006B5C1F" w:rsidRPr="006B5C1F">
        <w:t>Mrs. Harris asked that</w:t>
      </w:r>
      <w:r w:rsidR="00C256CF">
        <w:t xml:space="preserve"> items</w:t>
      </w:r>
      <w:r w:rsidR="006B5C1F" w:rsidRPr="006B5C1F">
        <w:t xml:space="preserve"> I and II be changed from Mr. Fow</w:t>
      </w:r>
      <w:r w:rsidR="006B5C1F">
        <w:t>k</w:t>
      </w:r>
      <w:r w:rsidR="006B5C1F" w:rsidRPr="006B5C1F">
        <w:t xml:space="preserve">les to Mrs. Vega. </w:t>
      </w:r>
      <w:r w:rsidR="006B5C1F">
        <w:t xml:space="preserve"> Mr. Ferrara </w:t>
      </w:r>
      <w:r w:rsidR="00BA1940">
        <w:t xml:space="preserve">made a motion </w:t>
      </w:r>
      <w:r w:rsidR="006B5C1F">
        <w:t>and seconded by Mr. Outlaw. It was approved.</w:t>
      </w:r>
    </w:p>
    <w:p w14:paraId="476D85F5" w14:textId="77777777" w:rsidR="00B716E3" w:rsidRPr="00CF2F18" w:rsidRDefault="00B716E3" w:rsidP="00B716E3">
      <w:pPr>
        <w:pStyle w:val="ListParagraph"/>
        <w:numPr>
          <w:ilvl w:val="0"/>
          <w:numId w:val="2"/>
        </w:numPr>
        <w:spacing w:after="160" w:line="259" w:lineRule="auto"/>
        <w:rPr>
          <w:b/>
        </w:rPr>
      </w:pPr>
      <w:r w:rsidRPr="00CF2F18">
        <w:rPr>
          <w:b/>
        </w:rPr>
        <w:t>Public Comments</w:t>
      </w:r>
    </w:p>
    <w:p w14:paraId="4FB8D3C1" w14:textId="586CD83C" w:rsidR="00B716E3" w:rsidRDefault="00B716E3" w:rsidP="00B716E3">
      <w:pPr>
        <w:pStyle w:val="ListParagraph"/>
        <w:numPr>
          <w:ilvl w:val="0"/>
          <w:numId w:val="2"/>
        </w:numPr>
        <w:spacing w:after="160" w:line="259" w:lineRule="auto"/>
      </w:pPr>
      <w:r w:rsidRPr="00CF2F18">
        <w:rPr>
          <w:b/>
        </w:rPr>
        <w:t>Approval of the minutes</w:t>
      </w:r>
      <w:r w:rsidR="000A572F">
        <w:t xml:space="preserve"> – May 25</w:t>
      </w:r>
      <w:r w:rsidR="00AF060D">
        <w:t>, 2021</w:t>
      </w:r>
    </w:p>
    <w:p w14:paraId="00A08575" w14:textId="3FD8E85D" w:rsidR="00B716E3" w:rsidRPr="006B5C1F" w:rsidRDefault="00B716E3" w:rsidP="00B716E3">
      <w:pPr>
        <w:pStyle w:val="ListParagraph"/>
        <w:numPr>
          <w:ilvl w:val="0"/>
          <w:numId w:val="2"/>
        </w:numPr>
        <w:spacing w:after="160" w:line="259" w:lineRule="auto"/>
      </w:pPr>
      <w:r w:rsidRPr="00CF2F18">
        <w:rPr>
          <w:b/>
        </w:rPr>
        <w:t>Financial Matters</w:t>
      </w:r>
      <w:r w:rsidR="006B5C1F">
        <w:rPr>
          <w:b/>
        </w:rPr>
        <w:t xml:space="preserve">- </w:t>
      </w:r>
      <w:r w:rsidR="006B5C1F" w:rsidRPr="006B5C1F">
        <w:t>Dr. Harper</w:t>
      </w:r>
      <w:r w:rsidR="006B5C1F">
        <w:t xml:space="preserve"> asked that there be clarification made in the phrasing of “Alternative Education”.  Mr. </w:t>
      </w:r>
      <w:r w:rsidR="00C256CF">
        <w:t>Outlaw asked that the financial documents</w:t>
      </w:r>
      <w:r w:rsidR="006B5C1F">
        <w:t xml:space="preserve"> be sent along with the agenda before the m</w:t>
      </w:r>
      <w:r w:rsidR="00BA1940">
        <w:t>eeting.  Mr. Outlaw made a motion</w:t>
      </w:r>
      <w:r w:rsidR="006B5C1F">
        <w:t xml:space="preserve"> and Mr. Ferrara seconded. It was approved</w:t>
      </w:r>
    </w:p>
    <w:p w14:paraId="292C9406" w14:textId="2B2B6A70" w:rsidR="002F0D2A" w:rsidRDefault="00E3518B" w:rsidP="00E517E2">
      <w:pPr>
        <w:pStyle w:val="ListParagraph"/>
        <w:numPr>
          <w:ilvl w:val="0"/>
          <w:numId w:val="3"/>
        </w:numPr>
        <w:spacing w:after="160" w:line="259" w:lineRule="auto"/>
      </w:pPr>
      <w:r>
        <w:t>P</w:t>
      </w:r>
      <w:r w:rsidR="002F0D2A">
        <w:t>ayrol</w:t>
      </w:r>
      <w:r w:rsidR="000A572F">
        <w:t>l Certification of the May</w:t>
      </w:r>
      <w:r w:rsidR="00B716E3">
        <w:t xml:space="preserve"> Pay</w:t>
      </w:r>
      <w:r w:rsidR="00EC1F13">
        <w:t>roll in the amount of</w:t>
      </w:r>
      <w:r w:rsidR="00244643">
        <w:rPr>
          <w:rFonts w:ascii="Times New Roman" w:hAnsi="Times New Roman" w:cs="Times New Roman"/>
          <w:color w:val="000000"/>
        </w:rPr>
        <w:t xml:space="preserve"> </w:t>
      </w:r>
      <w:r w:rsidR="000A572F">
        <w:rPr>
          <w:rFonts w:cstheme="minorHAnsi"/>
          <w:color w:val="000000"/>
        </w:rPr>
        <w:t xml:space="preserve">$ </w:t>
      </w:r>
      <w:r w:rsidR="00A41B86">
        <w:rPr>
          <w:rFonts w:cstheme="minorHAnsi"/>
        </w:rPr>
        <w:t>31,457.19</w:t>
      </w:r>
    </w:p>
    <w:p w14:paraId="02303DC2" w14:textId="0286E935" w:rsidR="00935785" w:rsidRDefault="000A572F" w:rsidP="00E517E2">
      <w:pPr>
        <w:pStyle w:val="ListParagraph"/>
        <w:numPr>
          <w:ilvl w:val="0"/>
          <w:numId w:val="3"/>
        </w:numPr>
        <w:spacing w:after="160" w:line="259" w:lineRule="auto"/>
      </w:pPr>
      <w:r>
        <w:t>Operational Bills – May bills</w:t>
      </w:r>
      <w:r w:rsidR="00E3518B">
        <w:t xml:space="preserve"> in the amount of $</w:t>
      </w:r>
      <w:r w:rsidR="00A41B86">
        <w:t>142,876.34</w:t>
      </w:r>
    </w:p>
    <w:p w14:paraId="1C12A907" w14:textId="3CAE1B86" w:rsidR="000A572F" w:rsidRDefault="00FD39D7" w:rsidP="000A572F">
      <w:pPr>
        <w:pStyle w:val="ListParagraph"/>
        <w:spacing w:after="160" w:line="259" w:lineRule="auto"/>
        <w:ind w:left="1440"/>
      </w:pPr>
      <w:r>
        <w:t>The difference in this month’s bills and last months is Altern</w:t>
      </w:r>
      <w:r w:rsidR="00EC1F13">
        <w:t xml:space="preserve">ative Education payments to </w:t>
      </w:r>
      <w:r w:rsidR="000A572F">
        <w:t>Amelia County Public Schoo</w:t>
      </w:r>
      <w:r w:rsidR="00C256CF">
        <w:t xml:space="preserve">ls in the amount of $55,097.00.  We also paid </w:t>
      </w:r>
      <w:r w:rsidR="000A572F">
        <w:t xml:space="preserve">$19,000.00 to </w:t>
      </w:r>
      <w:r w:rsidR="000A572F">
        <w:lastRenderedPageBreak/>
        <w:t>Auto Body Toolmart for the paint booth, $9,655.00 to Tidewater Booth Services, $6,096.00 to Ingersoll-Rand for the Compressor, $31,138.96 to Reality Works paid from the Competitive Grant, and lastly $5,887.99 to Monster Tech for installation of new cameras.</w:t>
      </w:r>
    </w:p>
    <w:p w14:paraId="335E603B" w14:textId="2653A18A" w:rsidR="00945530" w:rsidRDefault="00945530" w:rsidP="00C256CF">
      <w:pPr>
        <w:pStyle w:val="ListParagraph"/>
        <w:numPr>
          <w:ilvl w:val="0"/>
          <w:numId w:val="3"/>
        </w:numPr>
        <w:spacing w:after="160" w:line="259" w:lineRule="auto"/>
      </w:pPr>
      <w:r>
        <w:t>Financial Reports/Ba</w:t>
      </w:r>
      <w:r w:rsidR="00C256CF">
        <w:t>nk Statements- Ms. Brown gave a report</w:t>
      </w:r>
    </w:p>
    <w:p w14:paraId="2CF71A01" w14:textId="2590990F" w:rsidR="00CD749A" w:rsidRPr="00CD749A" w:rsidRDefault="00552738" w:rsidP="00CD749A">
      <w:pPr>
        <w:pStyle w:val="ListParagraph"/>
        <w:numPr>
          <w:ilvl w:val="0"/>
          <w:numId w:val="2"/>
        </w:numPr>
        <w:spacing w:after="160" w:line="259" w:lineRule="auto"/>
        <w:rPr>
          <w:b/>
        </w:rPr>
      </w:pPr>
      <w:r>
        <w:rPr>
          <w:b/>
        </w:rPr>
        <w:t>Action Items</w:t>
      </w:r>
    </w:p>
    <w:p w14:paraId="5582B42B" w14:textId="4B955B29" w:rsidR="00510B4A" w:rsidRPr="00510B4A" w:rsidRDefault="00CD749A" w:rsidP="00510B4A">
      <w:pPr>
        <w:pStyle w:val="ListParagraph"/>
        <w:numPr>
          <w:ilvl w:val="0"/>
          <w:numId w:val="29"/>
        </w:numPr>
        <w:rPr>
          <w:rFonts w:cstheme="minorHAnsi"/>
        </w:rPr>
      </w:pPr>
      <w:r>
        <w:t>Re-appropriation of Balance of FY 20 Carryover Funds</w:t>
      </w:r>
      <w:r w:rsidR="006B5C1F">
        <w:t xml:space="preserve">-These are funds that were re-appropriated from FY 20 to FY21 but were not utilized. </w:t>
      </w:r>
      <w:r w:rsidR="00CD6D5E">
        <w:t xml:space="preserve">Dr. Harper asked to change the year from 20 to 21.  </w:t>
      </w:r>
      <w:r w:rsidR="006B5C1F">
        <w:t>Mrs. Harris asked that those funds be re-appropriate</w:t>
      </w:r>
      <w:r w:rsidR="00BA1940">
        <w:t>d to FY 22.  Mr. Outlaw made a motion</w:t>
      </w:r>
      <w:r w:rsidR="006B5C1F">
        <w:t xml:space="preserve"> and Mr. Ferrara seconded.  It was approved.</w:t>
      </w:r>
      <w:r w:rsidR="00510B4A" w:rsidRPr="00510B4A">
        <w:rPr>
          <w:rFonts w:cstheme="minorHAnsi"/>
          <w:sz w:val="28"/>
          <w:szCs w:val="28"/>
        </w:rPr>
        <w:t xml:space="preserve"> </w:t>
      </w:r>
      <w:r w:rsidR="00510B4A" w:rsidRPr="00510B4A">
        <w:rPr>
          <w:rFonts w:cstheme="minorHAnsi"/>
        </w:rPr>
        <w:t>Mrs. Harris said: I am seeking your approval to re-appropriate FY 20 Carryover balance in the amount of $78,107.70. The reasons for this for this request of carryover funds are:</w:t>
      </w:r>
    </w:p>
    <w:p w14:paraId="1246BF59" w14:textId="77777777" w:rsidR="00510B4A" w:rsidRPr="00510B4A" w:rsidRDefault="00510B4A" w:rsidP="00510B4A">
      <w:pPr>
        <w:pStyle w:val="ListParagraph"/>
        <w:numPr>
          <w:ilvl w:val="0"/>
          <w:numId w:val="28"/>
        </w:numPr>
        <w:rPr>
          <w:rFonts w:cstheme="minorHAnsi"/>
        </w:rPr>
      </w:pPr>
      <w:r w:rsidRPr="00510B4A">
        <w:rPr>
          <w:rFonts w:cstheme="minorHAnsi"/>
        </w:rPr>
        <w:t>Several projects came in lower than anticipated</w:t>
      </w:r>
    </w:p>
    <w:p w14:paraId="4E661A6D" w14:textId="77777777" w:rsidR="009526AC" w:rsidRDefault="00510B4A" w:rsidP="009526AC">
      <w:pPr>
        <w:pStyle w:val="ListParagraph"/>
        <w:numPr>
          <w:ilvl w:val="0"/>
          <w:numId w:val="28"/>
        </w:numPr>
        <w:rPr>
          <w:rFonts w:cstheme="minorHAnsi"/>
        </w:rPr>
      </w:pPr>
      <w:r w:rsidRPr="00510B4A">
        <w:rPr>
          <w:rFonts w:cstheme="minorHAnsi"/>
        </w:rPr>
        <w:t>Due to the unforeseen delay in the Culinary Project, funds were not spent in the FY21 Timeframe as projected. The funds will be used to purchase and install a commercial hood and suppression system, as well as a 3-compartment sink, and 2 wall mounted hand washing stations. We were unware that this equipment was not being transferred to ANTC.  Purchase and installation of this equipment will consume the majority of the FY20 Carryover Funds.</w:t>
      </w:r>
      <w:r>
        <w:rPr>
          <w:rFonts w:cstheme="minorHAnsi"/>
        </w:rPr>
        <w:t xml:space="preserve"> </w:t>
      </w:r>
      <w:r w:rsidRPr="00510B4A">
        <w:rPr>
          <w:rFonts w:cstheme="minorHAnsi"/>
        </w:rPr>
        <w:t xml:space="preserve">I recommend the re-appropriation of $78,107.70 into the FY22 Budget.   </w:t>
      </w:r>
    </w:p>
    <w:p w14:paraId="2826523F" w14:textId="1C1C8AA8" w:rsidR="00CD749A" w:rsidRPr="009526AC" w:rsidRDefault="00BD1D22" w:rsidP="009526AC">
      <w:pPr>
        <w:pStyle w:val="ListParagraph"/>
        <w:numPr>
          <w:ilvl w:val="0"/>
          <w:numId w:val="29"/>
        </w:numPr>
        <w:rPr>
          <w:rFonts w:cstheme="minorHAnsi"/>
        </w:rPr>
      </w:pPr>
      <w:r>
        <w:t xml:space="preserve">FY2022 Proposed </w:t>
      </w:r>
      <w:r w:rsidR="000A572F" w:rsidRPr="000A572F">
        <w:t>Budget</w:t>
      </w:r>
      <w:r w:rsidR="006B5C1F">
        <w:t xml:space="preserve">- </w:t>
      </w:r>
      <w:r w:rsidR="006B5C1F" w:rsidRPr="006B5C1F">
        <w:t xml:space="preserve"> </w:t>
      </w:r>
      <w:r w:rsidR="006B5C1F">
        <w:t>After a question on the budget by the Superintendents was</w:t>
      </w:r>
      <w:r w:rsidR="00C256CF">
        <w:t xml:space="preserve"> clarified, Mr. Ferrara made a motion</w:t>
      </w:r>
      <w:r w:rsidR="006B5C1F">
        <w:t xml:space="preserve"> and Mr. Wilkerson seconded.  It was approved.</w:t>
      </w:r>
      <w:r w:rsidR="009526AC" w:rsidRPr="009526AC">
        <w:rPr>
          <w:rFonts w:cstheme="minorHAnsi"/>
        </w:rPr>
        <w:t xml:space="preserve"> </w:t>
      </w:r>
      <w:r w:rsidR="009526AC">
        <w:rPr>
          <w:rFonts w:cstheme="minorHAnsi"/>
        </w:rPr>
        <w:t xml:space="preserve"> </w:t>
      </w:r>
      <w:r w:rsidR="009526AC" w:rsidRPr="009526AC">
        <w:rPr>
          <w:rFonts w:cstheme="minorHAnsi"/>
        </w:rPr>
        <w:t>After consulting with both Superintendents, the Proposed FY2022 Budget is being presented for Board adoption.  ANTC proposes a 3% pay increase for all faculty and staff in accordance with Nottoway County Public Schools. There are no Health Insurance Premium increases for FY 2022. The proposed FY2022 Budget provides a total budget of $854,874.27 (</w:t>
      </w:r>
      <w:r w:rsidR="009526AC" w:rsidRPr="009526AC">
        <w:rPr>
          <w:rFonts w:cstheme="minorHAnsi"/>
          <w:b/>
        </w:rPr>
        <w:t>without PAS</w:t>
      </w:r>
      <w:r w:rsidR="009526AC" w:rsidRPr="009526AC">
        <w:rPr>
          <w:rFonts w:cstheme="minorHAnsi"/>
        </w:rPr>
        <w:t>), an increase of $110,234.47(8.6%).  The 2021-2022 Divisional Cost Allocation is $325,824.71 for Amelia (Budgeted $358,751.13) and $488,572.94 for Nottoway (Budgeted $492,892.00). The budget reflects the following:</w:t>
      </w:r>
      <w:r w:rsidR="009526AC">
        <w:rPr>
          <w:rFonts w:cstheme="minorHAnsi"/>
        </w:rPr>
        <w:t xml:space="preserve"> </w:t>
      </w:r>
      <w:r w:rsidR="009526AC" w:rsidRPr="009526AC">
        <w:rPr>
          <w:rFonts w:cstheme="minorHAnsi"/>
        </w:rPr>
        <w:t>Instructional - The budget reflects two additional courses (CNA and Culinary Arts), for a total of five programs with five full time instructors. With the two new programs, the Instructional Materials/Supplies have been increased from $10,500.00 to $22,500.00.  Office of the Principal - Note an increase in the Secretary/Finance line item due to the Board approval of the Finance position hours increasing from 5.5 to 7.5.</w:t>
      </w:r>
      <w:r w:rsidR="009526AC">
        <w:rPr>
          <w:rFonts w:cstheme="minorHAnsi"/>
        </w:rPr>
        <w:t xml:space="preserve"> </w:t>
      </w:r>
      <w:r w:rsidR="009526AC" w:rsidRPr="009526AC">
        <w:rPr>
          <w:rFonts w:cstheme="minorHAnsi"/>
        </w:rPr>
        <w:t>Building Services – New part time Custodial/Maintenance position; increase from $17,163.00 to $23,284.80.</w:t>
      </w:r>
      <w:r w:rsidR="009526AC">
        <w:rPr>
          <w:rFonts w:cstheme="minorHAnsi"/>
        </w:rPr>
        <w:t xml:space="preserve"> </w:t>
      </w:r>
      <w:r w:rsidR="009526AC" w:rsidRPr="009526AC">
        <w:rPr>
          <w:rFonts w:cstheme="minorHAnsi"/>
        </w:rPr>
        <w:t xml:space="preserve">Ground Services – </w:t>
      </w:r>
      <w:r w:rsidR="009526AC">
        <w:rPr>
          <w:rFonts w:cstheme="minorHAnsi"/>
        </w:rPr>
        <w:t>Increase in Snow removal/l</w:t>
      </w:r>
      <w:r w:rsidR="009526AC" w:rsidRPr="009526AC">
        <w:rPr>
          <w:rFonts w:cstheme="minorHAnsi"/>
        </w:rPr>
        <w:t>awn care due to expenses occur from the numerous ice storms this past winter.</w:t>
      </w:r>
      <w:r w:rsidR="009526AC">
        <w:rPr>
          <w:rFonts w:cstheme="minorHAnsi"/>
        </w:rPr>
        <w:t xml:space="preserve"> </w:t>
      </w:r>
      <w:r w:rsidR="009526AC" w:rsidRPr="009526AC">
        <w:rPr>
          <w:rFonts w:cstheme="minorHAnsi"/>
        </w:rPr>
        <w:t>Equipment Services – Removed part time maintenance. I recommend that the Board approves the FY 2022 Proposed Budget</w:t>
      </w:r>
      <w:r w:rsidR="009526AC" w:rsidRPr="009526AC">
        <w:rPr>
          <w:rFonts w:cstheme="minorHAnsi"/>
          <w:b/>
        </w:rPr>
        <w:t xml:space="preserve"> </w:t>
      </w:r>
      <w:r w:rsidR="009526AC" w:rsidRPr="009526AC">
        <w:rPr>
          <w:rFonts w:cstheme="minorHAnsi"/>
        </w:rPr>
        <w:t>as presented.</w:t>
      </w:r>
    </w:p>
    <w:p w14:paraId="0D21D44F" w14:textId="4C28EE9D" w:rsidR="00F2083B" w:rsidRDefault="00F2083B" w:rsidP="00510B4A">
      <w:pPr>
        <w:pStyle w:val="ListParagraph"/>
        <w:numPr>
          <w:ilvl w:val="0"/>
          <w:numId w:val="29"/>
        </w:numPr>
        <w:spacing w:after="160" w:line="259" w:lineRule="auto"/>
      </w:pPr>
      <w:r>
        <w:t>Approval of Regional Alternative Education Funds and Continuation Application</w:t>
      </w:r>
      <w:r w:rsidR="006B5C1F">
        <w:t>- Mr. Ferrara asked Dr. Grimes about the future of Alt Ed.  Dr. Grimes explained some items that she learned when speaking to DOE, there will be further discussion.  A Regional Board was discussed.</w:t>
      </w:r>
      <w:r w:rsidR="00D855DA">
        <w:t xml:space="preserve"> Mr. Wilkerson </w:t>
      </w:r>
      <w:r w:rsidR="00BA1940">
        <w:t>made a motion</w:t>
      </w:r>
      <w:r w:rsidR="00D855DA">
        <w:t xml:space="preserve"> and Mr. Higgins seconded.  It was approved.</w:t>
      </w:r>
    </w:p>
    <w:p w14:paraId="37E7EADD" w14:textId="55622A3B" w:rsidR="00142953" w:rsidRPr="000A572F" w:rsidRDefault="00142953" w:rsidP="00510B4A">
      <w:pPr>
        <w:pStyle w:val="ListParagraph"/>
        <w:numPr>
          <w:ilvl w:val="0"/>
          <w:numId w:val="29"/>
        </w:numPr>
        <w:spacing w:after="160" w:line="259" w:lineRule="auto"/>
      </w:pPr>
      <w:r>
        <w:t>Donation</w:t>
      </w:r>
      <w:r w:rsidR="00BA1940">
        <w:t xml:space="preserve">- </w:t>
      </w:r>
      <w:r w:rsidR="00C256CF">
        <w:t>Supplies for Auto Body-</w:t>
      </w:r>
      <w:r w:rsidR="00BA1940">
        <w:t>Mr. Outlaw made a motion</w:t>
      </w:r>
      <w:r w:rsidR="00D855DA">
        <w:t xml:space="preserve"> and Mr. Higgins seconded.  It was approved.</w:t>
      </w:r>
    </w:p>
    <w:p w14:paraId="712EB4D9" w14:textId="4B34350E" w:rsidR="00C27F76" w:rsidRPr="000A572F" w:rsidRDefault="00B716E3" w:rsidP="000A572F">
      <w:pPr>
        <w:pStyle w:val="ListParagraph"/>
        <w:numPr>
          <w:ilvl w:val="0"/>
          <w:numId w:val="2"/>
        </w:numPr>
        <w:spacing w:after="160" w:line="259" w:lineRule="auto"/>
        <w:rPr>
          <w:b/>
        </w:rPr>
      </w:pPr>
      <w:r w:rsidRPr="00CF2F18">
        <w:rPr>
          <w:b/>
        </w:rPr>
        <w:t>Non-Action Items</w:t>
      </w:r>
    </w:p>
    <w:p w14:paraId="542D209F" w14:textId="5C4430D5" w:rsidR="007510CC" w:rsidRPr="00F61981" w:rsidRDefault="00B716E3" w:rsidP="00F61981">
      <w:pPr>
        <w:pStyle w:val="ListParagraph"/>
        <w:numPr>
          <w:ilvl w:val="0"/>
          <w:numId w:val="2"/>
        </w:numPr>
        <w:spacing w:after="160" w:line="259" w:lineRule="auto"/>
        <w:rPr>
          <w:b/>
        </w:rPr>
      </w:pPr>
      <w:r w:rsidRPr="00C125B8">
        <w:rPr>
          <w:b/>
        </w:rPr>
        <w:t>Informational Items</w:t>
      </w:r>
    </w:p>
    <w:p w14:paraId="72E113D9" w14:textId="2353D895" w:rsidR="009526AC" w:rsidRPr="009526AC" w:rsidRDefault="00D36C24" w:rsidP="009526AC">
      <w:pPr>
        <w:pStyle w:val="ListParagraph"/>
        <w:numPr>
          <w:ilvl w:val="0"/>
          <w:numId w:val="31"/>
        </w:numPr>
        <w:spacing w:after="160" w:line="259" w:lineRule="auto"/>
        <w:rPr>
          <w:rFonts w:cstheme="minorHAnsi"/>
          <w:b/>
        </w:rPr>
      </w:pPr>
      <w:r>
        <w:t>Five Year Plan</w:t>
      </w:r>
      <w:r w:rsidR="009526AC">
        <w:t xml:space="preserve"> </w:t>
      </w:r>
      <w:r w:rsidR="009526AC" w:rsidRPr="009526AC">
        <w:rPr>
          <w:rFonts w:cstheme="minorHAnsi"/>
          <w:b/>
        </w:rPr>
        <w:t xml:space="preserve">Five Year Plan </w:t>
      </w:r>
    </w:p>
    <w:p w14:paraId="3FC35C4D" w14:textId="77777777" w:rsidR="009526AC" w:rsidRPr="001319E2" w:rsidRDefault="009526AC" w:rsidP="009526AC">
      <w:pPr>
        <w:pStyle w:val="ListParagraph"/>
        <w:numPr>
          <w:ilvl w:val="0"/>
          <w:numId w:val="30"/>
        </w:numPr>
        <w:spacing w:after="160" w:line="259" w:lineRule="auto"/>
        <w:rPr>
          <w:rFonts w:cstheme="minorHAnsi"/>
        </w:rPr>
      </w:pPr>
      <w:r w:rsidRPr="001319E2">
        <w:rPr>
          <w:rFonts w:cstheme="minorHAnsi"/>
        </w:rPr>
        <w:t>Goal 1</w:t>
      </w:r>
    </w:p>
    <w:p w14:paraId="44B8C22D"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lastRenderedPageBreak/>
        <w:t>Currently, collaborating with Administration from ACHS and NHS regarding scheduling concerns.</w:t>
      </w:r>
    </w:p>
    <w:p w14:paraId="7EFE07C5"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Collaborated with School Counselors from ACHS and NHS regarding enrollment</w:t>
      </w:r>
    </w:p>
    <w:p w14:paraId="727CFF15"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Recruitment - Reached out to the following: ANTC alumni, Board of Nursing, SVCC, other Regional Technical Centers; Advertise in local newspapers and on Indeed</w:t>
      </w:r>
    </w:p>
    <w:p w14:paraId="4052C5D6" w14:textId="77777777" w:rsidR="009526AC" w:rsidRPr="001319E2" w:rsidRDefault="009526AC" w:rsidP="009526AC">
      <w:pPr>
        <w:pStyle w:val="ListParagraph"/>
        <w:numPr>
          <w:ilvl w:val="0"/>
          <w:numId w:val="30"/>
        </w:numPr>
        <w:spacing w:after="160" w:line="259" w:lineRule="auto"/>
        <w:rPr>
          <w:rFonts w:cstheme="minorHAnsi"/>
        </w:rPr>
      </w:pPr>
      <w:r w:rsidRPr="001319E2">
        <w:rPr>
          <w:rFonts w:cstheme="minorHAnsi"/>
        </w:rPr>
        <w:t>Goal 2</w:t>
      </w:r>
    </w:p>
    <w:p w14:paraId="427C6A4D" w14:textId="77777777" w:rsidR="009526AC" w:rsidRPr="001319E2" w:rsidRDefault="009526AC" w:rsidP="009526AC">
      <w:pPr>
        <w:pStyle w:val="ListParagraph"/>
        <w:numPr>
          <w:ilvl w:val="1"/>
          <w:numId w:val="30"/>
        </w:numPr>
        <w:tabs>
          <w:tab w:val="left" w:pos="1695"/>
        </w:tabs>
        <w:rPr>
          <w:rFonts w:cstheme="minorHAnsi"/>
        </w:rPr>
      </w:pPr>
      <w:r w:rsidRPr="001319E2">
        <w:rPr>
          <w:rFonts w:cstheme="minorHAnsi"/>
        </w:rPr>
        <w:t>ANTC Summer Academy: July 12, 2021 – July 22, 2021</w:t>
      </w:r>
    </w:p>
    <w:p w14:paraId="3A06D15B" w14:textId="77777777" w:rsidR="009526AC" w:rsidRPr="001319E2" w:rsidRDefault="009526AC" w:rsidP="009526AC">
      <w:pPr>
        <w:pStyle w:val="ListParagraph"/>
        <w:tabs>
          <w:tab w:val="left" w:pos="1695"/>
        </w:tabs>
        <w:ind w:left="1440"/>
        <w:rPr>
          <w:rFonts w:cstheme="minorHAnsi"/>
        </w:rPr>
      </w:pPr>
      <w:r w:rsidRPr="001319E2">
        <w:rPr>
          <w:rFonts w:cstheme="minorHAnsi"/>
        </w:rPr>
        <w:t xml:space="preserve">Various CTE Classes will be offered to participating Nottoway Middle School students. </w:t>
      </w:r>
    </w:p>
    <w:p w14:paraId="329A718B" w14:textId="77777777" w:rsidR="009526AC" w:rsidRPr="001319E2" w:rsidRDefault="009526AC" w:rsidP="009526AC">
      <w:pPr>
        <w:pStyle w:val="ListParagraph"/>
        <w:numPr>
          <w:ilvl w:val="0"/>
          <w:numId w:val="30"/>
        </w:numPr>
        <w:spacing w:after="160" w:line="259" w:lineRule="auto"/>
        <w:rPr>
          <w:rFonts w:cstheme="minorHAnsi"/>
        </w:rPr>
      </w:pPr>
      <w:r w:rsidRPr="001319E2">
        <w:rPr>
          <w:rFonts w:cstheme="minorHAnsi"/>
        </w:rPr>
        <w:t>Goal 3</w:t>
      </w:r>
    </w:p>
    <w:p w14:paraId="6A02A108"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ANTC is currently developing a Partnership Agreement</w:t>
      </w:r>
    </w:p>
    <w:p w14:paraId="01E8B150"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The following companies have reached out to ANTC regarding employment opportunities for our students: S.B. Cox, Inc. and Goodman Truck and Tractor</w:t>
      </w:r>
    </w:p>
    <w:p w14:paraId="56E6F1C6" w14:textId="77777777" w:rsidR="009526AC" w:rsidRPr="001319E2" w:rsidRDefault="009526AC" w:rsidP="009526AC">
      <w:pPr>
        <w:pStyle w:val="ListParagraph"/>
        <w:numPr>
          <w:ilvl w:val="0"/>
          <w:numId w:val="30"/>
        </w:numPr>
        <w:spacing w:after="160" w:line="259" w:lineRule="auto"/>
        <w:rPr>
          <w:rFonts w:cstheme="minorHAnsi"/>
        </w:rPr>
      </w:pPr>
      <w:r w:rsidRPr="001319E2">
        <w:rPr>
          <w:rFonts w:cstheme="minorHAnsi"/>
        </w:rPr>
        <w:t>Goal 4</w:t>
      </w:r>
    </w:p>
    <w:p w14:paraId="74D61D1C"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Culinary Arts project is expected to be completed by August 6, 2021</w:t>
      </w:r>
    </w:p>
    <w:p w14:paraId="5527A665" w14:textId="77777777" w:rsidR="009526AC" w:rsidRPr="001319E2" w:rsidRDefault="009526AC" w:rsidP="009526AC">
      <w:pPr>
        <w:pStyle w:val="ListParagraph"/>
        <w:numPr>
          <w:ilvl w:val="0"/>
          <w:numId w:val="30"/>
        </w:numPr>
        <w:spacing w:after="160" w:line="259" w:lineRule="auto"/>
        <w:rPr>
          <w:rFonts w:cstheme="minorHAnsi"/>
        </w:rPr>
      </w:pPr>
      <w:r w:rsidRPr="001319E2">
        <w:rPr>
          <w:rFonts w:cstheme="minorHAnsi"/>
        </w:rPr>
        <w:t>Goal 5</w:t>
      </w:r>
    </w:p>
    <w:p w14:paraId="6D2747D5" w14:textId="77777777" w:rsidR="009526AC" w:rsidRPr="001319E2" w:rsidRDefault="009526AC" w:rsidP="009526AC">
      <w:pPr>
        <w:pStyle w:val="ListParagraph"/>
        <w:numPr>
          <w:ilvl w:val="1"/>
          <w:numId w:val="30"/>
        </w:numPr>
        <w:spacing w:after="160" w:line="259" w:lineRule="auto"/>
        <w:rPr>
          <w:rFonts w:cstheme="minorHAnsi"/>
        </w:rPr>
      </w:pPr>
      <w:r w:rsidRPr="001319E2">
        <w:rPr>
          <w:rFonts w:cstheme="minorHAnsi"/>
        </w:rPr>
        <w:t xml:space="preserve">Number of Students receiving certification: </w:t>
      </w:r>
    </w:p>
    <w:p w14:paraId="16FB99BD" w14:textId="306EC3C3" w:rsidR="009526AC" w:rsidRPr="001319E2" w:rsidRDefault="009526AC" w:rsidP="009526AC">
      <w:pPr>
        <w:pStyle w:val="ListParagraph"/>
        <w:spacing w:after="160" w:line="259" w:lineRule="auto"/>
        <w:ind w:left="1440"/>
        <w:rPr>
          <w:rFonts w:cstheme="minorHAnsi"/>
        </w:rPr>
      </w:pPr>
      <w:r w:rsidRPr="001319E2">
        <w:rPr>
          <w:rFonts w:cstheme="minorHAnsi"/>
        </w:rPr>
        <w:t xml:space="preserve">Auto Body 5/6 (83.3%); Cosmetology 2/8 (25%); Medical Assistant 14/14 (100%); ANTC Total 21/28 = 75% </w:t>
      </w:r>
      <w:r w:rsidRPr="001319E2">
        <w:rPr>
          <w:rFonts w:cstheme="minorHAnsi"/>
          <w:b/>
        </w:rPr>
        <w:t xml:space="preserve">*(COS 90% or higher </w:t>
      </w:r>
      <w:r w:rsidR="00C256CF">
        <w:rPr>
          <w:rFonts w:cstheme="minorHAnsi"/>
          <w:b/>
        </w:rPr>
        <w:t xml:space="preserve">in the </w:t>
      </w:r>
      <w:r w:rsidRPr="001319E2">
        <w:rPr>
          <w:rFonts w:cstheme="minorHAnsi"/>
          <w:b/>
        </w:rPr>
        <w:t>past)</w:t>
      </w:r>
    </w:p>
    <w:p w14:paraId="4D4595BE" w14:textId="77777777" w:rsidR="009526AC" w:rsidRPr="001319E2" w:rsidRDefault="009526AC" w:rsidP="009526AC">
      <w:pPr>
        <w:pStyle w:val="ListParagraph"/>
        <w:spacing w:after="160" w:line="259" w:lineRule="auto"/>
        <w:ind w:left="1440"/>
        <w:rPr>
          <w:rFonts w:cstheme="minorHAnsi"/>
        </w:rPr>
      </w:pPr>
    </w:p>
    <w:p w14:paraId="75572934" w14:textId="389709AC" w:rsidR="009526AC" w:rsidRPr="009526AC" w:rsidRDefault="00BD1D22" w:rsidP="009526AC">
      <w:pPr>
        <w:pStyle w:val="ListParagraph"/>
        <w:numPr>
          <w:ilvl w:val="0"/>
          <w:numId w:val="31"/>
        </w:numPr>
        <w:tabs>
          <w:tab w:val="left" w:pos="1695"/>
        </w:tabs>
        <w:rPr>
          <w:rFonts w:cstheme="minorHAnsi"/>
          <w:b/>
        </w:rPr>
      </w:pPr>
      <w:r>
        <w:t>Enrollment Projection 2021-2022</w:t>
      </w:r>
      <w:r w:rsidR="009526AC" w:rsidRPr="009526AC">
        <w:rPr>
          <w:rFonts w:cstheme="minorHAnsi"/>
          <w:b/>
        </w:rPr>
        <w:t xml:space="preserve"> Enrollment Projection 2021-2022:</w:t>
      </w:r>
    </w:p>
    <w:tbl>
      <w:tblPr>
        <w:tblStyle w:val="TableGrid"/>
        <w:tblW w:w="9805" w:type="dxa"/>
        <w:tblLook w:val="04A0" w:firstRow="1" w:lastRow="0" w:firstColumn="1" w:lastColumn="0" w:noHBand="0" w:noVBand="1"/>
      </w:tblPr>
      <w:tblGrid>
        <w:gridCol w:w="1795"/>
        <w:gridCol w:w="6030"/>
        <w:gridCol w:w="1980"/>
      </w:tblGrid>
      <w:tr w:rsidR="009526AC" w:rsidRPr="001319E2" w14:paraId="46023D5D" w14:textId="77777777" w:rsidTr="006B0340">
        <w:tc>
          <w:tcPr>
            <w:tcW w:w="1795" w:type="dxa"/>
          </w:tcPr>
          <w:p w14:paraId="2BD49D70" w14:textId="77777777" w:rsidR="009526AC" w:rsidRPr="001319E2" w:rsidRDefault="009526AC" w:rsidP="006B0340">
            <w:pPr>
              <w:tabs>
                <w:tab w:val="left" w:pos="1695"/>
              </w:tabs>
              <w:rPr>
                <w:rFonts w:cstheme="minorHAnsi"/>
                <w:b/>
              </w:rPr>
            </w:pPr>
            <w:r w:rsidRPr="001319E2">
              <w:rPr>
                <w:rFonts w:cstheme="minorHAnsi"/>
                <w:b/>
              </w:rPr>
              <w:t>Courses</w:t>
            </w:r>
          </w:p>
        </w:tc>
        <w:tc>
          <w:tcPr>
            <w:tcW w:w="6030" w:type="dxa"/>
          </w:tcPr>
          <w:p w14:paraId="16A89ABF" w14:textId="77777777" w:rsidR="009526AC" w:rsidRPr="001319E2" w:rsidRDefault="009526AC" w:rsidP="006B0340">
            <w:pPr>
              <w:tabs>
                <w:tab w:val="left" w:pos="1695"/>
              </w:tabs>
              <w:rPr>
                <w:rFonts w:cstheme="minorHAnsi"/>
                <w:b/>
              </w:rPr>
            </w:pPr>
            <w:r w:rsidRPr="001319E2">
              <w:rPr>
                <w:rFonts w:cstheme="minorHAnsi"/>
                <w:b/>
              </w:rPr>
              <w:t>Projected Enrollment/Capacity</w:t>
            </w:r>
          </w:p>
        </w:tc>
        <w:tc>
          <w:tcPr>
            <w:tcW w:w="1980" w:type="dxa"/>
          </w:tcPr>
          <w:p w14:paraId="5D4548AF" w14:textId="77777777" w:rsidR="009526AC" w:rsidRPr="001319E2" w:rsidRDefault="009526AC" w:rsidP="006B0340">
            <w:pPr>
              <w:tabs>
                <w:tab w:val="left" w:pos="1695"/>
              </w:tabs>
              <w:rPr>
                <w:rFonts w:cstheme="minorHAnsi"/>
                <w:b/>
              </w:rPr>
            </w:pPr>
            <w:r w:rsidRPr="001319E2">
              <w:rPr>
                <w:rFonts w:cstheme="minorHAnsi"/>
                <w:b/>
              </w:rPr>
              <w:t>Percentage of Capacity</w:t>
            </w:r>
          </w:p>
        </w:tc>
      </w:tr>
      <w:tr w:rsidR="009526AC" w:rsidRPr="001319E2" w14:paraId="170C532E" w14:textId="77777777" w:rsidTr="006B0340">
        <w:tc>
          <w:tcPr>
            <w:tcW w:w="1795" w:type="dxa"/>
          </w:tcPr>
          <w:p w14:paraId="5EF8DFD1" w14:textId="77777777" w:rsidR="009526AC" w:rsidRPr="001319E2" w:rsidRDefault="009526AC" w:rsidP="006B0340">
            <w:pPr>
              <w:tabs>
                <w:tab w:val="left" w:pos="1695"/>
              </w:tabs>
              <w:rPr>
                <w:rFonts w:cstheme="minorHAnsi"/>
              </w:rPr>
            </w:pPr>
            <w:r w:rsidRPr="001319E2">
              <w:rPr>
                <w:rFonts w:cstheme="minorHAnsi"/>
              </w:rPr>
              <w:t>Auto Body I</w:t>
            </w:r>
          </w:p>
        </w:tc>
        <w:tc>
          <w:tcPr>
            <w:tcW w:w="6030" w:type="dxa"/>
          </w:tcPr>
          <w:p w14:paraId="0CAF3643" w14:textId="77777777" w:rsidR="009526AC" w:rsidRPr="001319E2" w:rsidRDefault="009526AC" w:rsidP="006B0340">
            <w:pPr>
              <w:tabs>
                <w:tab w:val="left" w:pos="1695"/>
              </w:tabs>
              <w:rPr>
                <w:rFonts w:cstheme="minorHAnsi"/>
              </w:rPr>
            </w:pPr>
            <w:r w:rsidRPr="001319E2">
              <w:rPr>
                <w:rFonts w:cstheme="minorHAnsi"/>
              </w:rPr>
              <w:t>27/20</w:t>
            </w:r>
          </w:p>
          <w:p w14:paraId="38C159F1" w14:textId="77777777" w:rsidR="009526AC" w:rsidRPr="001319E2" w:rsidRDefault="009526AC" w:rsidP="006B0340">
            <w:pPr>
              <w:tabs>
                <w:tab w:val="left" w:pos="1695"/>
              </w:tabs>
              <w:rPr>
                <w:rFonts w:cstheme="minorHAnsi"/>
              </w:rPr>
            </w:pPr>
            <w:r w:rsidRPr="001319E2">
              <w:rPr>
                <w:rFonts w:cstheme="minorHAnsi"/>
              </w:rPr>
              <w:t>6 – Amelia           21 – Nottoway</w:t>
            </w:r>
          </w:p>
          <w:p w14:paraId="6CA455D4" w14:textId="77777777" w:rsidR="009526AC" w:rsidRPr="001319E2" w:rsidRDefault="009526AC" w:rsidP="006B0340">
            <w:pPr>
              <w:tabs>
                <w:tab w:val="left" w:pos="1695"/>
              </w:tabs>
              <w:rPr>
                <w:rFonts w:cstheme="minorHAnsi"/>
              </w:rPr>
            </w:pPr>
            <w:r w:rsidRPr="001319E2">
              <w:rPr>
                <w:rFonts w:cstheme="minorHAnsi"/>
              </w:rPr>
              <w:t>Will work with NHS School Counselors to hopefully enroll seven students in other ANTC programs.</w:t>
            </w:r>
          </w:p>
        </w:tc>
        <w:tc>
          <w:tcPr>
            <w:tcW w:w="1980" w:type="dxa"/>
          </w:tcPr>
          <w:p w14:paraId="777D99B4" w14:textId="77777777" w:rsidR="009526AC" w:rsidRPr="001319E2" w:rsidRDefault="009526AC" w:rsidP="006B0340">
            <w:pPr>
              <w:tabs>
                <w:tab w:val="left" w:pos="1695"/>
              </w:tabs>
              <w:rPr>
                <w:rFonts w:cstheme="minorHAnsi"/>
              </w:rPr>
            </w:pPr>
            <w:r w:rsidRPr="001319E2">
              <w:rPr>
                <w:rFonts w:cstheme="minorHAnsi"/>
              </w:rPr>
              <w:t>100% (20/20)</w:t>
            </w:r>
          </w:p>
          <w:p w14:paraId="287E799D" w14:textId="77777777" w:rsidR="009526AC" w:rsidRPr="001319E2" w:rsidRDefault="009526AC" w:rsidP="006B0340">
            <w:pPr>
              <w:tabs>
                <w:tab w:val="left" w:pos="1695"/>
              </w:tabs>
              <w:rPr>
                <w:rFonts w:cstheme="minorHAnsi"/>
              </w:rPr>
            </w:pPr>
          </w:p>
        </w:tc>
      </w:tr>
      <w:tr w:rsidR="009526AC" w:rsidRPr="001319E2" w14:paraId="2555414A" w14:textId="77777777" w:rsidTr="006B0340">
        <w:tc>
          <w:tcPr>
            <w:tcW w:w="1795" w:type="dxa"/>
          </w:tcPr>
          <w:p w14:paraId="4EDFC8B4" w14:textId="77777777" w:rsidR="009526AC" w:rsidRPr="001319E2" w:rsidRDefault="009526AC" w:rsidP="006B0340">
            <w:pPr>
              <w:tabs>
                <w:tab w:val="left" w:pos="1695"/>
              </w:tabs>
              <w:rPr>
                <w:rFonts w:cstheme="minorHAnsi"/>
              </w:rPr>
            </w:pPr>
            <w:r w:rsidRPr="001319E2">
              <w:rPr>
                <w:rFonts w:cstheme="minorHAnsi"/>
              </w:rPr>
              <w:t>Auto Body II</w:t>
            </w:r>
          </w:p>
        </w:tc>
        <w:tc>
          <w:tcPr>
            <w:tcW w:w="6030" w:type="dxa"/>
          </w:tcPr>
          <w:p w14:paraId="7A2375AF" w14:textId="77777777" w:rsidR="009526AC" w:rsidRPr="001319E2" w:rsidRDefault="009526AC" w:rsidP="006B0340">
            <w:pPr>
              <w:tabs>
                <w:tab w:val="left" w:pos="1695"/>
              </w:tabs>
              <w:rPr>
                <w:rFonts w:cstheme="minorHAnsi"/>
              </w:rPr>
            </w:pPr>
            <w:r w:rsidRPr="001319E2">
              <w:rPr>
                <w:rFonts w:cstheme="minorHAnsi"/>
              </w:rPr>
              <w:t>5/20</w:t>
            </w:r>
          </w:p>
        </w:tc>
        <w:tc>
          <w:tcPr>
            <w:tcW w:w="1980" w:type="dxa"/>
          </w:tcPr>
          <w:p w14:paraId="3D66A1AD" w14:textId="77777777" w:rsidR="009526AC" w:rsidRPr="001319E2" w:rsidRDefault="009526AC" w:rsidP="006B0340">
            <w:pPr>
              <w:tabs>
                <w:tab w:val="left" w:pos="1695"/>
              </w:tabs>
              <w:rPr>
                <w:rFonts w:cstheme="minorHAnsi"/>
              </w:rPr>
            </w:pPr>
            <w:r w:rsidRPr="001319E2">
              <w:rPr>
                <w:rFonts w:cstheme="minorHAnsi"/>
              </w:rPr>
              <w:t>25%</w:t>
            </w:r>
          </w:p>
        </w:tc>
      </w:tr>
      <w:tr w:rsidR="009526AC" w:rsidRPr="001319E2" w14:paraId="63117593" w14:textId="77777777" w:rsidTr="006B0340">
        <w:tc>
          <w:tcPr>
            <w:tcW w:w="1795" w:type="dxa"/>
          </w:tcPr>
          <w:p w14:paraId="52B68CBF" w14:textId="77777777" w:rsidR="009526AC" w:rsidRPr="001319E2" w:rsidRDefault="009526AC" w:rsidP="006B0340">
            <w:pPr>
              <w:tabs>
                <w:tab w:val="left" w:pos="1695"/>
              </w:tabs>
              <w:rPr>
                <w:rFonts w:cstheme="minorHAnsi"/>
              </w:rPr>
            </w:pPr>
            <w:r w:rsidRPr="001319E2">
              <w:rPr>
                <w:rFonts w:cstheme="minorHAnsi"/>
              </w:rPr>
              <w:t>Cos I</w:t>
            </w:r>
          </w:p>
        </w:tc>
        <w:tc>
          <w:tcPr>
            <w:tcW w:w="6030" w:type="dxa"/>
          </w:tcPr>
          <w:p w14:paraId="4042658F" w14:textId="77777777" w:rsidR="009526AC" w:rsidRPr="001319E2" w:rsidRDefault="009526AC" w:rsidP="006B0340">
            <w:pPr>
              <w:tabs>
                <w:tab w:val="left" w:pos="1695"/>
              </w:tabs>
              <w:rPr>
                <w:rFonts w:cstheme="minorHAnsi"/>
              </w:rPr>
            </w:pPr>
            <w:r w:rsidRPr="001319E2">
              <w:rPr>
                <w:rFonts w:cstheme="minorHAnsi"/>
              </w:rPr>
              <w:t>8/20</w:t>
            </w:r>
          </w:p>
        </w:tc>
        <w:tc>
          <w:tcPr>
            <w:tcW w:w="1980" w:type="dxa"/>
          </w:tcPr>
          <w:p w14:paraId="4E3F078C" w14:textId="77777777" w:rsidR="009526AC" w:rsidRPr="001319E2" w:rsidRDefault="009526AC" w:rsidP="006B0340">
            <w:pPr>
              <w:tabs>
                <w:tab w:val="left" w:pos="1695"/>
              </w:tabs>
              <w:rPr>
                <w:rFonts w:cstheme="minorHAnsi"/>
              </w:rPr>
            </w:pPr>
            <w:r w:rsidRPr="001319E2">
              <w:rPr>
                <w:rFonts w:cstheme="minorHAnsi"/>
              </w:rPr>
              <w:t>40%</w:t>
            </w:r>
          </w:p>
        </w:tc>
      </w:tr>
      <w:tr w:rsidR="009526AC" w:rsidRPr="001319E2" w14:paraId="265A1C95" w14:textId="77777777" w:rsidTr="006B0340">
        <w:tc>
          <w:tcPr>
            <w:tcW w:w="1795" w:type="dxa"/>
          </w:tcPr>
          <w:p w14:paraId="2FD881F0" w14:textId="77777777" w:rsidR="009526AC" w:rsidRPr="001319E2" w:rsidRDefault="009526AC" w:rsidP="006B0340">
            <w:pPr>
              <w:tabs>
                <w:tab w:val="left" w:pos="1695"/>
              </w:tabs>
              <w:rPr>
                <w:rFonts w:cstheme="minorHAnsi"/>
              </w:rPr>
            </w:pPr>
            <w:r w:rsidRPr="001319E2">
              <w:rPr>
                <w:rFonts w:cstheme="minorHAnsi"/>
              </w:rPr>
              <w:t>Cos II</w:t>
            </w:r>
          </w:p>
        </w:tc>
        <w:tc>
          <w:tcPr>
            <w:tcW w:w="6030" w:type="dxa"/>
          </w:tcPr>
          <w:p w14:paraId="1FFD9F7E" w14:textId="77777777" w:rsidR="009526AC" w:rsidRPr="001319E2" w:rsidRDefault="009526AC" w:rsidP="006B0340">
            <w:pPr>
              <w:tabs>
                <w:tab w:val="left" w:pos="1695"/>
              </w:tabs>
              <w:rPr>
                <w:rFonts w:cstheme="minorHAnsi"/>
              </w:rPr>
            </w:pPr>
            <w:r w:rsidRPr="001319E2">
              <w:rPr>
                <w:rFonts w:cstheme="minorHAnsi"/>
              </w:rPr>
              <w:t>8/20</w:t>
            </w:r>
          </w:p>
        </w:tc>
        <w:tc>
          <w:tcPr>
            <w:tcW w:w="1980" w:type="dxa"/>
          </w:tcPr>
          <w:p w14:paraId="5FDC6D4D" w14:textId="77777777" w:rsidR="009526AC" w:rsidRPr="001319E2" w:rsidRDefault="009526AC" w:rsidP="006B0340">
            <w:pPr>
              <w:tabs>
                <w:tab w:val="left" w:pos="1695"/>
              </w:tabs>
              <w:rPr>
                <w:rFonts w:cstheme="minorHAnsi"/>
              </w:rPr>
            </w:pPr>
            <w:r w:rsidRPr="001319E2">
              <w:rPr>
                <w:rFonts w:cstheme="minorHAnsi"/>
              </w:rPr>
              <w:t>40%</w:t>
            </w:r>
          </w:p>
        </w:tc>
      </w:tr>
      <w:tr w:rsidR="009526AC" w:rsidRPr="001319E2" w14:paraId="20E818F7" w14:textId="77777777" w:rsidTr="006B0340">
        <w:tc>
          <w:tcPr>
            <w:tcW w:w="1795" w:type="dxa"/>
          </w:tcPr>
          <w:p w14:paraId="6A075266" w14:textId="77777777" w:rsidR="009526AC" w:rsidRPr="001319E2" w:rsidRDefault="009526AC" w:rsidP="006B0340">
            <w:pPr>
              <w:tabs>
                <w:tab w:val="left" w:pos="1695"/>
              </w:tabs>
              <w:rPr>
                <w:rFonts w:cstheme="minorHAnsi"/>
              </w:rPr>
            </w:pPr>
            <w:r w:rsidRPr="001319E2">
              <w:rPr>
                <w:rFonts w:cstheme="minorHAnsi"/>
              </w:rPr>
              <w:t>CNA (AM)</w:t>
            </w:r>
          </w:p>
        </w:tc>
        <w:tc>
          <w:tcPr>
            <w:tcW w:w="6030" w:type="dxa"/>
          </w:tcPr>
          <w:p w14:paraId="35F0FDD4" w14:textId="77777777" w:rsidR="009526AC" w:rsidRPr="001319E2" w:rsidRDefault="009526AC" w:rsidP="006B0340">
            <w:pPr>
              <w:tabs>
                <w:tab w:val="left" w:pos="1695"/>
              </w:tabs>
              <w:rPr>
                <w:rFonts w:cstheme="minorHAnsi"/>
              </w:rPr>
            </w:pPr>
            <w:r w:rsidRPr="001319E2">
              <w:rPr>
                <w:rFonts w:cstheme="minorHAnsi"/>
              </w:rPr>
              <w:t>9/10</w:t>
            </w:r>
          </w:p>
        </w:tc>
        <w:tc>
          <w:tcPr>
            <w:tcW w:w="1980" w:type="dxa"/>
          </w:tcPr>
          <w:p w14:paraId="794681A2" w14:textId="77777777" w:rsidR="009526AC" w:rsidRPr="001319E2" w:rsidRDefault="009526AC" w:rsidP="006B0340">
            <w:pPr>
              <w:tabs>
                <w:tab w:val="left" w:pos="1695"/>
              </w:tabs>
              <w:rPr>
                <w:rFonts w:cstheme="minorHAnsi"/>
              </w:rPr>
            </w:pPr>
            <w:r w:rsidRPr="001319E2">
              <w:rPr>
                <w:rFonts w:cstheme="minorHAnsi"/>
              </w:rPr>
              <w:t>90%</w:t>
            </w:r>
          </w:p>
        </w:tc>
      </w:tr>
      <w:tr w:rsidR="009526AC" w:rsidRPr="001319E2" w14:paraId="6B6B44B8" w14:textId="77777777" w:rsidTr="006B0340">
        <w:tc>
          <w:tcPr>
            <w:tcW w:w="1795" w:type="dxa"/>
          </w:tcPr>
          <w:p w14:paraId="031291FA" w14:textId="77777777" w:rsidR="009526AC" w:rsidRPr="001319E2" w:rsidRDefault="009526AC" w:rsidP="006B0340">
            <w:pPr>
              <w:tabs>
                <w:tab w:val="left" w:pos="1695"/>
              </w:tabs>
              <w:rPr>
                <w:rFonts w:cstheme="minorHAnsi"/>
              </w:rPr>
            </w:pPr>
            <w:r w:rsidRPr="001319E2">
              <w:rPr>
                <w:rFonts w:cstheme="minorHAnsi"/>
              </w:rPr>
              <w:t>CNA (PM)</w:t>
            </w:r>
          </w:p>
        </w:tc>
        <w:tc>
          <w:tcPr>
            <w:tcW w:w="6030" w:type="dxa"/>
          </w:tcPr>
          <w:p w14:paraId="7A76D9EA" w14:textId="77777777" w:rsidR="009526AC" w:rsidRPr="001319E2" w:rsidRDefault="009526AC" w:rsidP="006B0340">
            <w:pPr>
              <w:tabs>
                <w:tab w:val="left" w:pos="1695"/>
              </w:tabs>
              <w:rPr>
                <w:rFonts w:cstheme="minorHAnsi"/>
              </w:rPr>
            </w:pPr>
            <w:r w:rsidRPr="001319E2">
              <w:rPr>
                <w:rFonts w:cstheme="minorHAnsi"/>
              </w:rPr>
              <w:t>5/10</w:t>
            </w:r>
          </w:p>
        </w:tc>
        <w:tc>
          <w:tcPr>
            <w:tcW w:w="1980" w:type="dxa"/>
          </w:tcPr>
          <w:p w14:paraId="3C92EBC2" w14:textId="77777777" w:rsidR="009526AC" w:rsidRPr="001319E2" w:rsidRDefault="009526AC" w:rsidP="006B0340">
            <w:pPr>
              <w:tabs>
                <w:tab w:val="left" w:pos="1695"/>
              </w:tabs>
              <w:rPr>
                <w:rFonts w:cstheme="minorHAnsi"/>
              </w:rPr>
            </w:pPr>
            <w:r w:rsidRPr="001319E2">
              <w:rPr>
                <w:rFonts w:cstheme="minorHAnsi"/>
              </w:rPr>
              <w:t>50%</w:t>
            </w:r>
          </w:p>
        </w:tc>
      </w:tr>
      <w:tr w:rsidR="009526AC" w:rsidRPr="001319E2" w14:paraId="3E1D2E23" w14:textId="77777777" w:rsidTr="006B0340">
        <w:tc>
          <w:tcPr>
            <w:tcW w:w="1795" w:type="dxa"/>
          </w:tcPr>
          <w:p w14:paraId="0D383F7B" w14:textId="77777777" w:rsidR="009526AC" w:rsidRPr="001319E2" w:rsidRDefault="009526AC" w:rsidP="006B0340">
            <w:pPr>
              <w:tabs>
                <w:tab w:val="left" w:pos="1695"/>
              </w:tabs>
              <w:rPr>
                <w:rFonts w:cstheme="minorHAnsi"/>
              </w:rPr>
            </w:pPr>
            <w:r w:rsidRPr="001319E2">
              <w:rPr>
                <w:rFonts w:cstheme="minorHAnsi"/>
              </w:rPr>
              <w:t>Culinary I</w:t>
            </w:r>
          </w:p>
        </w:tc>
        <w:tc>
          <w:tcPr>
            <w:tcW w:w="6030" w:type="dxa"/>
          </w:tcPr>
          <w:p w14:paraId="41E8163E" w14:textId="77777777" w:rsidR="009526AC" w:rsidRPr="001319E2" w:rsidRDefault="009526AC" w:rsidP="006B0340">
            <w:pPr>
              <w:tabs>
                <w:tab w:val="left" w:pos="1695"/>
              </w:tabs>
              <w:rPr>
                <w:rFonts w:cstheme="minorHAnsi"/>
              </w:rPr>
            </w:pPr>
            <w:r w:rsidRPr="001319E2">
              <w:rPr>
                <w:rFonts w:cstheme="minorHAnsi"/>
              </w:rPr>
              <w:t>18/20</w:t>
            </w:r>
          </w:p>
        </w:tc>
        <w:tc>
          <w:tcPr>
            <w:tcW w:w="1980" w:type="dxa"/>
          </w:tcPr>
          <w:p w14:paraId="7FAA2A14" w14:textId="77777777" w:rsidR="009526AC" w:rsidRPr="001319E2" w:rsidRDefault="009526AC" w:rsidP="006B0340">
            <w:pPr>
              <w:tabs>
                <w:tab w:val="left" w:pos="1695"/>
              </w:tabs>
              <w:rPr>
                <w:rFonts w:cstheme="minorHAnsi"/>
              </w:rPr>
            </w:pPr>
            <w:r w:rsidRPr="001319E2">
              <w:rPr>
                <w:rFonts w:cstheme="minorHAnsi"/>
              </w:rPr>
              <w:t>90%</w:t>
            </w:r>
          </w:p>
        </w:tc>
      </w:tr>
      <w:tr w:rsidR="009526AC" w:rsidRPr="001319E2" w14:paraId="1BC15823" w14:textId="77777777" w:rsidTr="006B0340">
        <w:tc>
          <w:tcPr>
            <w:tcW w:w="1795" w:type="dxa"/>
          </w:tcPr>
          <w:p w14:paraId="007FCBB6" w14:textId="77777777" w:rsidR="009526AC" w:rsidRPr="001319E2" w:rsidRDefault="009526AC" w:rsidP="006B0340">
            <w:pPr>
              <w:tabs>
                <w:tab w:val="left" w:pos="1695"/>
              </w:tabs>
              <w:rPr>
                <w:rFonts w:cstheme="minorHAnsi"/>
              </w:rPr>
            </w:pPr>
            <w:r w:rsidRPr="001319E2">
              <w:rPr>
                <w:rFonts w:cstheme="minorHAnsi"/>
              </w:rPr>
              <w:t>Culinary II</w:t>
            </w:r>
          </w:p>
        </w:tc>
        <w:tc>
          <w:tcPr>
            <w:tcW w:w="6030" w:type="dxa"/>
          </w:tcPr>
          <w:p w14:paraId="41B6B42C" w14:textId="77777777" w:rsidR="009526AC" w:rsidRPr="001319E2" w:rsidRDefault="009526AC" w:rsidP="006B0340">
            <w:pPr>
              <w:tabs>
                <w:tab w:val="left" w:pos="1695"/>
              </w:tabs>
              <w:rPr>
                <w:rFonts w:cstheme="minorHAnsi"/>
              </w:rPr>
            </w:pPr>
            <w:r w:rsidRPr="001319E2">
              <w:rPr>
                <w:rFonts w:cstheme="minorHAnsi"/>
              </w:rPr>
              <w:t>5/20 *Amelia students only; will see an increase for 2022-2023</w:t>
            </w:r>
          </w:p>
        </w:tc>
        <w:tc>
          <w:tcPr>
            <w:tcW w:w="1980" w:type="dxa"/>
          </w:tcPr>
          <w:p w14:paraId="192AD886" w14:textId="77777777" w:rsidR="009526AC" w:rsidRPr="001319E2" w:rsidRDefault="009526AC" w:rsidP="006B0340">
            <w:pPr>
              <w:tabs>
                <w:tab w:val="left" w:pos="1695"/>
              </w:tabs>
              <w:rPr>
                <w:rFonts w:cstheme="minorHAnsi"/>
              </w:rPr>
            </w:pPr>
            <w:r w:rsidRPr="001319E2">
              <w:rPr>
                <w:rFonts w:cstheme="minorHAnsi"/>
              </w:rPr>
              <w:t>25%</w:t>
            </w:r>
          </w:p>
        </w:tc>
      </w:tr>
      <w:tr w:rsidR="009526AC" w:rsidRPr="001319E2" w14:paraId="2BF6FD6F" w14:textId="77777777" w:rsidTr="006B0340">
        <w:tc>
          <w:tcPr>
            <w:tcW w:w="1795" w:type="dxa"/>
          </w:tcPr>
          <w:p w14:paraId="635EE6D1" w14:textId="77777777" w:rsidR="009526AC" w:rsidRPr="001319E2" w:rsidRDefault="009526AC" w:rsidP="006B0340">
            <w:pPr>
              <w:tabs>
                <w:tab w:val="left" w:pos="1695"/>
              </w:tabs>
              <w:rPr>
                <w:rFonts w:cstheme="minorHAnsi"/>
              </w:rPr>
            </w:pPr>
            <w:r w:rsidRPr="001319E2">
              <w:rPr>
                <w:rFonts w:cstheme="minorHAnsi"/>
              </w:rPr>
              <w:t>MA I</w:t>
            </w:r>
          </w:p>
        </w:tc>
        <w:tc>
          <w:tcPr>
            <w:tcW w:w="6030" w:type="dxa"/>
          </w:tcPr>
          <w:p w14:paraId="4AC9D14B" w14:textId="77777777" w:rsidR="009526AC" w:rsidRPr="001319E2" w:rsidRDefault="009526AC" w:rsidP="006B0340">
            <w:pPr>
              <w:tabs>
                <w:tab w:val="left" w:pos="1695"/>
              </w:tabs>
              <w:rPr>
                <w:rFonts w:cstheme="minorHAnsi"/>
              </w:rPr>
            </w:pPr>
            <w:r w:rsidRPr="001319E2">
              <w:rPr>
                <w:rFonts w:cstheme="minorHAnsi"/>
              </w:rPr>
              <w:t>15/20</w:t>
            </w:r>
          </w:p>
        </w:tc>
        <w:tc>
          <w:tcPr>
            <w:tcW w:w="1980" w:type="dxa"/>
          </w:tcPr>
          <w:p w14:paraId="3B6EFD44" w14:textId="77777777" w:rsidR="009526AC" w:rsidRPr="001319E2" w:rsidRDefault="009526AC" w:rsidP="006B0340">
            <w:pPr>
              <w:tabs>
                <w:tab w:val="left" w:pos="1695"/>
              </w:tabs>
              <w:rPr>
                <w:rFonts w:cstheme="minorHAnsi"/>
              </w:rPr>
            </w:pPr>
            <w:r w:rsidRPr="001319E2">
              <w:rPr>
                <w:rFonts w:cstheme="minorHAnsi"/>
              </w:rPr>
              <w:t>75%</w:t>
            </w:r>
          </w:p>
        </w:tc>
      </w:tr>
      <w:tr w:rsidR="009526AC" w:rsidRPr="001319E2" w14:paraId="0ABD1CE4" w14:textId="77777777" w:rsidTr="006B0340">
        <w:tc>
          <w:tcPr>
            <w:tcW w:w="1795" w:type="dxa"/>
          </w:tcPr>
          <w:p w14:paraId="3D655C19" w14:textId="77777777" w:rsidR="009526AC" w:rsidRPr="001319E2" w:rsidRDefault="009526AC" w:rsidP="006B0340">
            <w:pPr>
              <w:tabs>
                <w:tab w:val="left" w:pos="1695"/>
              </w:tabs>
              <w:rPr>
                <w:rFonts w:cstheme="minorHAnsi"/>
              </w:rPr>
            </w:pPr>
            <w:r w:rsidRPr="001319E2">
              <w:rPr>
                <w:rFonts w:cstheme="minorHAnsi"/>
              </w:rPr>
              <w:t>MA II</w:t>
            </w:r>
          </w:p>
        </w:tc>
        <w:tc>
          <w:tcPr>
            <w:tcW w:w="6030" w:type="dxa"/>
          </w:tcPr>
          <w:p w14:paraId="748AFD93" w14:textId="77777777" w:rsidR="009526AC" w:rsidRPr="001319E2" w:rsidRDefault="009526AC" w:rsidP="006B0340">
            <w:pPr>
              <w:tabs>
                <w:tab w:val="left" w:pos="1695"/>
              </w:tabs>
              <w:rPr>
                <w:rFonts w:cstheme="minorHAnsi"/>
              </w:rPr>
            </w:pPr>
            <w:r w:rsidRPr="001319E2">
              <w:rPr>
                <w:rFonts w:cstheme="minorHAnsi"/>
              </w:rPr>
              <w:t>11/20</w:t>
            </w:r>
          </w:p>
        </w:tc>
        <w:tc>
          <w:tcPr>
            <w:tcW w:w="1980" w:type="dxa"/>
          </w:tcPr>
          <w:p w14:paraId="132EF015" w14:textId="77777777" w:rsidR="009526AC" w:rsidRPr="001319E2" w:rsidRDefault="009526AC" w:rsidP="006B0340">
            <w:pPr>
              <w:tabs>
                <w:tab w:val="left" w:pos="1695"/>
              </w:tabs>
              <w:rPr>
                <w:rFonts w:cstheme="minorHAnsi"/>
              </w:rPr>
            </w:pPr>
            <w:r w:rsidRPr="001319E2">
              <w:rPr>
                <w:rFonts w:cstheme="minorHAnsi"/>
              </w:rPr>
              <w:t>55%</w:t>
            </w:r>
          </w:p>
        </w:tc>
      </w:tr>
      <w:tr w:rsidR="009526AC" w:rsidRPr="001319E2" w14:paraId="0210B429" w14:textId="77777777" w:rsidTr="006B0340">
        <w:tc>
          <w:tcPr>
            <w:tcW w:w="1795" w:type="dxa"/>
          </w:tcPr>
          <w:p w14:paraId="140A0057" w14:textId="77777777" w:rsidR="009526AC" w:rsidRPr="001319E2" w:rsidRDefault="009526AC" w:rsidP="006B0340">
            <w:pPr>
              <w:tabs>
                <w:tab w:val="left" w:pos="1695"/>
              </w:tabs>
              <w:rPr>
                <w:rFonts w:cstheme="minorHAnsi"/>
                <w:b/>
              </w:rPr>
            </w:pPr>
            <w:r w:rsidRPr="001319E2">
              <w:rPr>
                <w:rFonts w:cstheme="minorHAnsi"/>
                <w:b/>
              </w:rPr>
              <w:t>ANTC</w:t>
            </w:r>
          </w:p>
        </w:tc>
        <w:tc>
          <w:tcPr>
            <w:tcW w:w="6030" w:type="dxa"/>
          </w:tcPr>
          <w:p w14:paraId="5EBBD535" w14:textId="77777777" w:rsidR="009526AC" w:rsidRPr="001319E2" w:rsidRDefault="009526AC" w:rsidP="006B0340">
            <w:pPr>
              <w:tabs>
                <w:tab w:val="left" w:pos="1695"/>
              </w:tabs>
              <w:rPr>
                <w:rFonts w:cstheme="minorHAnsi"/>
                <w:b/>
              </w:rPr>
            </w:pPr>
            <w:r w:rsidRPr="001319E2">
              <w:rPr>
                <w:rFonts w:cstheme="minorHAnsi"/>
                <w:b/>
              </w:rPr>
              <w:t>111/180</w:t>
            </w:r>
          </w:p>
        </w:tc>
        <w:tc>
          <w:tcPr>
            <w:tcW w:w="1980" w:type="dxa"/>
          </w:tcPr>
          <w:p w14:paraId="66EF36A8" w14:textId="77777777" w:rsidR="009526AC" w:rsidRPr="001319E2" w:rsidRDefault="009526AC" w:rsidP="006B0340">
            <w:pPr>
              <w:tabs>
                <w:tab w:val="left" w:pos="1695"/>
              </w:tabs>
              <w:rPr>
                <w:rFonts w:cstheme="minorHAnsi"/>
                <w:b/>
              </w:rPr>
            </w:pPr>
            <w:r w:rsidRPr="001319E2">
              <w:rPr>
                <w:rFonts w:cstheme="minorHAnsi"/>
                <w:b/>
              </w:rPr>
              <w:t>61.6%</w:t>
            </w:r>
          </w:p>
        </w:tc>
      </w:tr>
    </w:tbl>
    <w:p w14:paraId="2A6662A8" w14:textId="328A70C2" w:rsidR="00BD1D22" w:rsidRPr="009526AC" w:rsidRDefault="009526AC" w:rsidP="009526AC">
      <w:pPr>
        <w:tabs>
          <w:tab w:val="left" w:pos="1695"/>
        </w:tabs>
        <w:rPr>
          <w:rFonts w:cstheme="minorHAnsi"/>
          <w:b/>
        </w:rPr>
      </w:pPr>
      <w:r w:rsidRPr="001319E2">
        <w:rPr>
          <w:rFonts w:cstheme="minorHAnsi"/>
          <w:b/>
        </w:rPr>
        <w:t xml:space="preserve">*65 students were enrolled at the end of the 20-21 school </w:t>
      </w:r>
      <w:r w:rsidR="00D83AEC" w:rsidRPr="001319E2">
        <w:rPr>
          <w:rFonts w:cstheme="minorHAnsi"/>
          <w:b/>
        </w:rPr>
        <w:t>year; enrollment</w:t>
      </w:r>
      <w:r w:rsidRPr="001319E2">
        <w:rPr>
          <w:rFonts w:cstheme="minorHAnsi"/>
          <w:b/>
        </w:rPr>
        <w:t xml:space="preserve"> increased by 70.7%.</w:t>
      </w:r>
    </w:p>
    <w:p w14:paraId="771484D9" w14:textId="77777777" w:rsidR="009526AC" w:rsidRDefault="009526AC" w:rsidP="009526AC">
      <w:pPr>
        <w:spacing w:after="160" w:line="259" w:lineRule="auto"/>
        <w:rPr>
          <w:rFonts w:cstheme="minorHAnsi"/>
        </w:rPr>
      </w:pPr>
      <w:r>
        <w:t xml:space="preserve">C.  </w:t>
      </w:r>
      <w:r w:rsidR="00941042">
        <w:t>Three Year Trend</w:t>
      </w:r>
      <w:r w:rsidR="00D855DA">
        <w:t xml:space="preserve">- </w:t>
      </w:r>
      <w:r w:rsidRPr="001319E2">
        <w:rPr>
          <w:rFonts w:cstheme="minorHAnsi"/>
        </w:rPr>
        <w:t>Per Dr. Harper’s request, Ms. Brown has provided a Three Year Budget Trend. Dr. Harper, Executive Superintendent, will present information regarding the Three Year Budget Trend.</w:t>
      </w:r>
      <w:r>
        <w:rPr>
          <w:rFonts w:cstheme="minorHAnsi"/>
        </w:rPr>
        <w:t xml:space="preserve"> </w:t>
      </w:r>
      <w:r w:rsidR="00D855DA">
        <w:t>Dr. Harper recommended to continue doing the Three Year Trend</w:t>
      </w:r>
    </w:p>
    <w:p w14:paraId="75FF9731" w14:textId="18A5A0C2" w:rsidR="00142953" w:rsidRPr="009526AC" w:rsidRDefault="009526AC" w:rsidP="009526AC">
      <w:pPr>
        <w:spacing w:after="160" w:line="259" w:lineRule="auto"/>
        <w:rPr>
          <w:rFonts w:cstheme="minorHAnsi"/>
        </w:rPr>
      </w:pPr>
      <w:r>
        <w:rPr>
          <w:rFonts w:cstheme="minorHAnsi"/>
        </w:rPr>
        <w:t xml:space="preserve">D. </w:t>
      </w:r>
      <w:r w:rsidR="00F2083B">
        <w:t>GED</w:t>
      </w:r>
      <w:r>
        <w:t xml:space="preserve">- </w:t>
      </w:r>
      <w:r w:rsidRPr="001319E2">
        <w:rPr>
          <w:rFonts w:cstheme="minorHAnsi"/>
        </w:rPr>
        <w:t xml:space="preserve">In past years, the Adult Evening GED program held at ANTC was conducted through SVCC. The attendance was very low. SVCC is willing to try the evening class again. They would be responsible for personnel. Therefore, the Alternative Learning Teacher position should not have Adult/Evening GED as part of the job description.  </w:t>
      </w:r>
    </w:p>
    <w:p w14:paraId="1FD327EA" w14:textId="77777777" w:rsidR="00B716E3" w:rsidRPr="00CF2F18" w:rsidRDefault="00B716E3" w:rsidP="00B716E3">
      <w:pPr>
        <w:pStyle w:val="ListParagraph"/>
        <w:numPr>
          <w:ilvl w:val="0"/>
          <w:numId w:val="2"/>
        </w:numPr>
        <w:spacing w:after="160" w:line="259" w:lineRule="auto"/>
        <w:rPr>
          <w:b/>
        </w:rPr>
      </w:pPr>
      <w:r w:rsidRPr="00CF2F18">
        <w:rPr>
          <w:b/>
        </w:rPr>
        <w:t>New Business- N/A</w:t>
      </w:r>
    </w:p>
    <w:p w14:paraId="02AF096A" w14:textId="76401359" w:rsidR="00B716E3" w:rsidRDefault="00B716E3" w:rsidP="00D855DA">
      <w:pPr>
        <w:pStyle w:val="ListParagraph"/>
        <w:numPr>
          <w:ilvl w:val="0"/>
          <w:numId w:val="2"/>
        </w:numPr>
        <w:spacing w:after="160" w:line="259" w:lineRule="auto"/>
      </w:pPr>
      <w:r w:rsidRPr="00D855DA">
        <w:rPr>
          <w:b/>
        </w:rPr>
        <w:t>Closed Meeting Resolution</w:t>
      </w:r>
      <w:r w:rsidR="00D855DA" w:rsidRPr="00D855DA">
        <w:rPr>
          <w:b/>
        </w:rPr>
        <w:t xml:space="preserve">- 8:06 pm - </w:t>
      </w:r>
      <w:r w:rsidR="00D855DA">
        <w:t xml:space="preserve">Mr. Wilkerson approved and Mr. Outlaw seconded.  </w:t>
      </w:r>
    </w:p>
    <w:p w14:paraId="15BAE891" w14:textId="3E5DB8F1" w:rsidR="00002B25" w:rsidRDefault="00BC046E" w:rsidP="00A812F4">
      <w:pPr>
        <w:pStyle w:val="ListParagraph"/>
        <w:ind w:left="990"/>
      </w:pPr>
      <w:r>
        <w:lastRenderedPageBreak/>
        <w:t xml:space="preserve">Pursuant to section 2.2-3711 (A) of the Code of Virginia, I move that the Board convene a “Closed Meeting” for the purpose of discussing specific personnel </w:t>
      </w:r>
      <w:r w:rsidR="00002B25">
        <w:t xml:space="preserve">and operations </w:t>
      </w:r>
      <w:r>
        <w:t>matters.</w:t>
      </w:r>
    </w:p>
    <w:p w14:paraId="17976A1B" w14:textId="600FC033" w:rsidR="00A812F4" w:rsidRDefault="00A812F4" w:rsidP="00A812F4">
      <w:pPr>
        <w:pStyle w:val="ListParagraph"/>
        <w:ind w:left="990"/>
      </w:pPr>
      <w:r>
        <w:t xml:space="preserve">A.1. </w:t>
      </w:r>
      <w:r>
        <w:tab/>
        <w:t>The consideration of personnel for:</w:t>
      </w:r>
    </w:p>
    <w:p w14:paraId="2C8CC4FB" w14:textId="14D702E9" w:rsidR="00A812F4" w:rsidRDefault="00A812F4" w:rsidP="00A812F4">
      <w:pPr>
        <w:pStyle w:val="ListParagraph"/>
        <w:numPr>
          <w:ilvl w:val="0"/>
          <w:numId w:val="24"/>
        </w:numPr>
      </w:pPr>
      <w:r>
        <w:t>Two (2) resignations- 1 Part Time Secretary/ 1 Part Time Para-professional</w:t>
      </w:r>
    </w:p>
    <w:p w14:paraId="01911700" w14:textId="3B651FCA" w:rsidR="00A812F4" w:rsidRDefault="00A812F4" w:rsidP="00A812F4">
      <w:pPr>
        <w:pStyle w:val="ListParagraph"/>
        <w:numPr>
          <w:ilvl w:val="0"/>
          <w:numId w:val="24"/>
        </w:numPr>
      </w:pPr>
      <w:r>
        <w:t>Approval of Personnel for FY22</w:t>
      </w:r>
    </w:p>
    <w:p w14:paraId="318166B8" w14:textId="472710C7" w:rsidR="00A812F4" w:rsidRDefault="00A812F4" w:rsidP="00A812F4">
      <w:pPr>
        <w:pStyle w:val="ListParagraph"/>
        <w:ind w:left="1710"/>
      </w:pPr>
      <w:r>
        <w:t>As authorized by Section 2.2-3711 (A)(1)</w:t>
      </w:r>
    </w:p>
    <w:p w14:paraId="3709462F" w14:textId="0D217104" w:rsidR="00B716E3" w:rsidRPr="00D855DA" w:rsidRDefault="00B716E3" w:rsidP="00D855DA">
      <w:pPr>
        <w:pStyle w:val="ListParagraph"/>
        <w:numPr>
          <w:ilvl w:val="0"/>
          <w:numId w:val="2"/>
        </w:numPr>
        <w:spacing w:after="160" w:line="259" w:lineRule="auto"/>
      </w:pPr>
      <w:r w:rsidRPr="00D855DA">
        <w:rPr>
          <w:b/>
        </w:rPr>
        <w:t>Return to Open Session</w:t>
      </w:r>
      <w:r w:rsidR="00D855DA" w:rsidRPr="00D855DA">
        <w:rPr>
          <w:b/>
        </w:rPr>
        <w:t>-8:10 pm</w:t>
      </w:r>
      <w:r w:rsidR="00D855DA" w:rsidRPr="00D855DA">
        <w:t xml:space="preserve"> </w:t>
      </w:r>
      <w:r w:rsidR="00BA1940">
        <w:t>Mr. Ferrara made a motion</w:t>
      </w:r>
      <w:r w:rsidR="00D855DA">
        <w:t xml:space="preserve"> and Mr. Outlaw seconded.  It was approved</w:t>
      </w:r>
      <w:r w:rsidR="00D855DA" w:rsidRPr="00D855DA">
        <w:rPr>
          <w:b/>
        </w:rPr>
        <w:t xml:space="preserve"> </w:t>
      </w:r>
    </w:p>
    <w:p w14:paraId="79D644E6" w14:textId="77777777" w:rsidR="00B716E3" w:rsidRDefault="00B716E3" w:rsidP="00B716E3">
      <w:pPr>
        <w:pStyle w:val="ListParagraph"/>
        <w:numPr>
          <w:ilvl w:val="0"/>
          <w:numId w:val="7"/>
        </w:numPr>
        <w:spacing w:after="160" w:line="259" w:lineRule="auto"/>
      </w:pPr>
      <w:r>
        <w:t>Motion to Return</w:t>
      </w:r>
    </w:p>
    <w:p w14:paraId="2C1E24DD" w14:textId="77777777" w:rsidR="00B716E3" w:rsidRDefault="00B716E3" w:rsidP="00B716E3">
      <w:pPr>
        <w:pStyle w:val="ListParagraph"/>
        <w:numPr>
          <w:ilvl w:val="0"/>
          <w:numId w:val="7"/>
        </w:numPr>
        <w:spacing w:after="160" w:line="259" w:lineRule="auto"/>
      </w:pPr>
      <w:r>
        <w:t>Certification</w:t>
      </w:r>
    </w:p>
    <w:p w14:paraId="4B503A63" w14:textId="52D60355" w:rsidR="00D855DA" w:rsidRPr="00B8234A" w:rsidRDefault="00B716E3" w:rsidP="00D855DA">
      <w:pPr>
        <w:pStyle w:val="ListParagraph"/>
        <w:numPr>
          <w:ilvl w:val="0"/>
          <w:numId w:val="2"/>
        </w:numPr>
        <w:spacing w:after="160" w:line="259" w:lineRule="auto"/>
      </w:pPr>
      <w:r w:rsidRPr="00D855DA">
        <w:rPr>
          <w:b/>
        </w:rPr>
        <w:t>Action Following Closed Session</w:t>
      </w:r>
    </w:p>
    <w:p w14:paraId="774AADDD" w14:textId="4346A234" w:rsidR="00B8234A" w:rsidRDefault="00B8234A" w:rsidP="00B8234A">
      <w:pPr>
        <w:pStyle w:val="ListParagraph"/>
        <w:spacing w:after="160" w:line="259" w:lineRule="auto"/>
        <w:ind w:left="2880"/>
        <w:rPr>
          <w:b/>
        </w:rPr>
      </w:pPr>
      <w:r>
        <w:rPr>
          <w:b/>
        </w:rPr>
        <w:t>- Resignations</w:t>
      </w:r>
    </w:p>
    <w:p w14:paraId="07C98840" w14:textId="53F64E45" w:rsidR="00B8234A" w:rsidRPr="00B8234A" w:rsidRDefault="00B8234A" w:rsidP="00B8234A">
      <w:pPr>
        <w:pStyle w:val="ListParagraph"/>
        <w:spacing w:after="160" w:line="259" w:lineRule="auto"/>
        <w:ind w:left="2880"/>
      </w:pPr>
      <w:r w:rsidRPr="00B8234A">
        <w:t>Arlene Robertson – Secretary</w:t>
      </w:r>
    </w:p>
    <w:p w14:paraId="731BEF1D" w14:textId="7B15EA16" w:rsidR="00B8234A" w:rsidRPr="00B8234A" w:rsidRDefault="00B8234A" w:rsidP="00B8234A">
      <w:pPr>
        <w:pStyle w:val="ListParagraph"/>
        <w:spacing w:after="160" w:line="259" w:lineRule="auto"/>
        <w:ind w:left="2880"/>
      </w:pPr>
      <w:r w:rsidRPr="00B8234A">
        <w:t>Berthell Porter – Alternative Education Paraprofessional</w:t>
      </w:r>
    </w:p>
    <w:p w14:paraId="7F7A275E" w14:textId="1D43F335" w:rsidR="00C256CF" w:rsidRPr="001319E2" w:rsidRDefault="00D855DA" w:rsidP="00B8234A">
      <w:pPr>
        <w:ind w:left="2160" w:firstLine="720"/>
        <w:rPr>
          <w:rFonts w:cstheme="minorHAnsi"/>
          <w:b/>
        </w:rPr>
      </w:pPr>
      <w:r>
        <w:rPr>
          <w:b/>
        </w:rPr>
        <w:t xml:space="preserve">- Personnel Agenda - </w:t>
      </w:r>
      <w:r w:rsidR="00FC315C" w:rsidRPr="001319E2">
        <w:rPr>
          <w:rFonts w:cstheme="minorHAnsi"/>
          <w:b/>
        </w:rPr>
        <w:t>Re-Appointments for 2021-2022</w:t>
      </w:r>
    </w:p>
    <w:tbl>
      <w:tblPr>
        <w:tblStyle w:val="TableGrid"/>
        <w:tblW w:w="0" w:type="auto"/>
        <w:tblLook w:val="04A0" w:firstRow="1" w:lastRow="0" w:firstColumn="1" w:lastColumn="0" w:noHBand="0" w:noVBand="1"/>
      </w:tblPr>
      <w:tblGrid>
        <w:gridCol w:w="4405"/>
        <w:gridCol w:w="4860"/>
      </w:tblGrid>
      <w:tr w:rsidR="00FC315C" w:rsidRPr="001319E2" w14:paraId="6A47B47F" w14:textId="77777777" w:rsidTr="006B0340">
        <w:tc>
          <w:tcPr>
            <w:tcW w:w="4405" w:type="dxa"/>
            <w:shd w:val="clear" w:color="auto" w:fill="595959" w:themeFill="text1" w:themeFillTint="A6"/>
          </w:tcPr>
          <w:p w14:paraId="2834BF73" w14:textId="77777777" w:rsidR="00FC315C" w:rsidRPr="001319E2" w:rsidRDefault="00FC315C" w:rsidP="006B0340">
            <w:pPr>
              <w:rPr>
                <w:rFonts w:cstheme="minorHAnsi"/>
                <w:b/>
              </w:rPr>
            </w:pPr>
            <w:r w:rsidRPr="001319E2">
              <w:rPr>
                <w:rFonts w:cstheme="minorHAnsi"/>
                <w:b/>
              </w:rPr>
              <w:t>Name</w:t>
            </w:r>
          </w:p>
        </w:tc>
        <w:tc>
          <w:tcPr>
            <w:tcW w:w="4860" w:type="dxa"/>
            <w:shd w:val="clear" w:color="auto" w:fill="595959" w:themeFill="text1" w:themeFillTint="A6"/>
          </w:tcPr>
          <w:p w14:paraId="0AA15507" w14:textId="77777777" w:rsidR="00FC315C" w:rsidRPr="001319E2" w:rsidRDefault="00FC315C" w:rsidP="006B0340">
            <w:pPr>
              <w:rPr>
                <w:rFonts w:cstheme="minorHAnsi"/>
                <w:b/>
              </w:rPr>
            </w:pPr>
            <w:r w:rsidRPr="001319E2">
              <w:rPr>
                <w:rFonts w:cstheme="minorHAnsi"/>
                <w:b/>
              </w:rPr>
              <w:t>Position</w:t>
            </w:r>
          </w:p>
        </w:tc>
      </w:tr>
      <w:tr w:rsidR="00FC315C" w:rsidRPr="001319E2" w14:paraId="2BFFBD6B" w14:textId="77777777" w:rsidTr="006B0340">
        <w:tc>
          <w:tcPr>
            <w:tcW w:w="4405" w:type="dxa"/>
          </w:tcPr>
          <w:p w14:paraId="5BE46CDD" w14:textId="77777777" w:rsidR="00FC315C" w:rsidRPr="001319E2" w:rsidRDefault="00FC315C" w:rsidP="006B0340">
            <w:pPr>
              <w:rPr>
                <w:rFonts w:cstheme="minorHAnsi"/>
              </w:rPr>
            </w:pPr>
            <w:r w:rsidRPr="001319E2">
              <w:rPr>
                <w:rFonts w:cstheme="minorHAnsi"/>
              </w:rPr>
              <w:t>Brown, Susanne</w:t>
            </w:r>
          </w:p>
        </w:tc>
        <w:tc>
          <w:tcPr>
            <w:tcW w:w="4860" w:type="dxa"/>
          </w:tcPr>
          <w:p w14:paraId="6531365F" w14:textId="77777777" w:rsidR="00FC315C" w:rsidRPr="001319E2" w:rsidRDefault="00FC315C" w:rsidP="006B0340">
            <w:pPr>
              <w:rPr>
                <w:rFonts w:cstheme="minorHAnsi"/>
              </w:rPr>
            </w:pPr>
            <w:r w:rsidRPr="001319E2">
              <w:rPr>
                <w:rFonts w:cstheme="minorHAnsi"/>
              </w:rPr>
              <w:t>Finance Manager</w:t>
            </w:r>
          </w:p>
        </w:tc>
      </w:tr>
      <w:tr w:rsidR="00FC315C" w:rsidRPr="001319E2" w14:paraId="6451F9E4" w14:textId="77777777" w:rsidTr="006B0340">
        <w:tc>
          <w:tcPr>
            <w:tcW w:w="4405" w:type="dxa"/>
          </w:tcPr>
          <w:p w14:paraId="0D1282B9" w14:textId="77777777" w:rsidR="00FC315C" w:rsidRPr="001319E2" w:rsidRDefault="00FC315C" w:rsidP="006B0340">
            <w:pPr>
              <w:rPr>
                <w:rFonts w:cstheme="minorHAnsi"/>
              </w:rPr>
            </w:pPr>
            <w:r w:rsidRPr="001319E2">
              <w:rPr>
                <w:rFonts w:cstheme="minorHAnsi"/>
              </w:rPr>
              <w:t>Harris, Valarie</w:t>
            </w:r>
          </w:p>
        </w:tc>
        <w:tc>
          <w:tcPr>
            <w:tcW w:w="4860" w:type="dxa"/>
          </w:tcPr>
          <w:p w14:paraId="1A2DA650" w14:textId="77777777" w:rsidR="00FC315C" w:rsidRPr="001319E2" w:rsidRDefault="00FC315C" w:rsidP="006B0340">
            <w:pPr>
              <w:rPr>
                <w:rFonts w:cstheme="minorHAnsi"/>
              </w:rPr>
            </w:pPr>
            <w:r w:rsidRPr="001319E2">
              <w:rPr>
                <w:rFonts w:cstheme="minorHAnsi"/>
              </w:rPr>
              <w:t>Principal</w:t>
            </w:r>
          </w:p>
        </w:tc>
      </w:tr>
      <w:tr w:rsidR="00FC315C" w:rsidRPr="001319E2" w14:paraId="51E597B9" w14:textId="77777777" w:rsidTr="006B0340">
        <w:tc>
          <w:tcPr>
            <w:tcW w:w="4405" w:type="dxa"/>
          </w:tcPr>
          <w:p w14:paraId="37EC8DD3" w14:textId="77777777" w:rsidR="00FC315C" w:rsidRPr="001319E2" w:rsidRDefault="00FC315C" w:rsidP="006B0340">
            <w:pPr>
              <w:rPr>
                <w:rFonts w:cstheme="minorHAnsi"/>
              </w:rPr>
            </w:pPr>
            <w:r w:rsidRPr="001319E2">
              <w:rPr>
                <w:rFonts w:cstheme="minorHAnsi"/>
              </w:rPr>
              <w:t xml:space="preserve">Rajah, </w:t>
            </w:r>
            <w:proofErr w:type="spellStart"/>
            <w:r w:rsidRPr="001319E2">
              <w:rPr>
                <w:rFonts w:cstheme="minorHAnsi"/>
              </w:rPr>
              <w:t>Dorlynthia</w:t>
            </w:r>
            <w:proofErr w:type="spellEnd"/>
          </w:p>
        </w:tc>
        <w:tc>
          <w:tcPr>
            <w:tcW w:w="4860" w:type="dxa"/>
          </w:tcPr>
          <w:p w14:paraId="0909A402" w14:textId="77777777" w:rsidR="00FC315C" w:rsidRPr="001319E2" w:rsidRDefault="00FC315C" w:rsidP="006B0340">
            <w:pPr>
              <w:rPr>
                <w:rFonts w:cstheme="minorHAnsi"/>
              </w:rPr>
            </w:pPr>
            <w:r w:rsidRPr="001319E2">
              <w:rPr>
                <w:rFonts w:cstheme="minorHAnsi"/>
              </w:rPr>
              <w:t>Cosmetology Teacher</w:t>
            </w:r>
          </w:p>
        </w:tc>
      </w:tr>
      <w:tr w:rsidR="00FC315C" w:rsidRPr="001319E2" w14:paraId="7D507A24" w14:textId="77777777" w:rsidTr="006B0340">
        <w:tc>
          <w:tcPr>
            <w:tcW w:w="4405" w:type="dxa"/>
          </w:tcPr>
          <w:p w14:paraId="6FFA7A7B" w14:textId="77777777" w:rsidR="00FC315C" w:rsidRPr="001319E2" w:rsidRDefault="00FC315C" w:rsidP="006B0340">
            <w:pPr>
              <w:rPr>
                <w:rFonts w:cstheme="minorHAnsi"/>
              </w:rPr>
            </w:pPr>
            <w:proofErr w:type="spellStart"/>
            <w:r w:rsidRPr="001319E2">
              <w:rPr>
                <w:rFonts w:cstheme="minorHAnsi"/>
              </w:rPr>
              <w:t>Spradlin</w:t>
            </w:r>
            <w:proofErr w:type="spellEnd"/>
            <w:r w:rsidRPr="001319E2">
              <w:rPr>
                <w:rFonts w:cstheme="minorHAnsi"/>
              </w:rPr>
              <w:t>, Shaun</w:t>
            </w:r>
          </w:p>
        </w:tc>
        <w:tc>
          <w:tcPr>
            <w:tcW w:w="4860" w:type="dxa"/>
          </w:tcPr>
          <w:p w14:paraId="7739BE8F" w14:textId="77777777" w:rsidR="00FC315C" w:rsidRPr="001319E2" w:rsidRDefault="00FC315C" w:rsidP="006B0340">
            <w:pPr>
              <w:rPr>
                <w:rFonts w:cstheme="minorHAnsi"/>
              </w:rPr>
            </w:pPr>
            <w:r w:rsidRPr="001319E2">
              <w:rPr>
                <w:rFonts w:cstheme="minorHAnsi"/>
              </w:rPr>
              <w:t>Auto Body Teacher</w:t>
            </w:r>
          </w:p>
        </w:tc>
      </w:tr>
      <w:tr w:rsidR="00FC315C" w:rsidRPr="001319E2" w14:paraId="29C55259" w14:textId="77777777" w:rsidTr="006B0340">
        <w:tc>
          <w:tcPr>
            <w:tcW w:w="4405" w:type="dxa"/>
          </w:tcPr>
          <w:p w14:paraId="136AC392" w14:textId="77777777" w:rsidR="00FC315C" w:rsidRPr="001319E2" w:rsidRDefault="00FC315C" w:rsidP="006B0340">
            <w:pPr>
              <w:rPr>
                <w:rFonts w:cstheme="minorHAnsi"/>
              </w:rPr>
            </w:pPr>
            <w:proofErr w:type="spellStart"/>
            <w:r w:rsidRPr="001319E2">
              <w:rPr>
                <w:rFonts w:cstheme="minorHAnsi"/>
              </w:rPr>
              <w:t>Vronek</w:t>
            </w:r>
            <w:proofErr w:type="spellEnd"/>
            <w:r w:rsidRPr="001319E2">
              <w:rPr>
                <w:rFonts w:cstheme="minorHAnsi"/>
              </w:rPr>
              <w:t>, Jodi</w:t>
            </w:r>
          </w:p>
        </w:tc>
        <w:tc>
          <w:tcPr>
            <w:tcW w:w="4860" w:type="dxa"/>
          </w:tcPr>
          <w:p w14:paraId="01DD81B3" w14:textId="77777777" w:rsidR="00FC315C" w:rsidRPr="001319E2" w:rsidRDefault="00FC315C" w:rsidP="006B0340">
            <w:pPr>
              <w:rPr>
                <w:rFonts w:cstheme="minorHAnsi"/>
              </w:rPr>
            </w:pPr>
            <w:r w:rsidRPr="001319E2">
              <w:rPr>
                <w:rFonts w:cstheme="minorHAnsi"/>
              </w:rPr>
              <w:t>Medical Assistant Teacher</w:t>
            </w:r>
          </w:p>
        </w:tc>
      </w:tr>
    </w:tbl>
    <w:p w14:paraId="1B790F20" w14:textId="5C9E7306" w:rsidR="00B716E3" w:rsidRPr="00D855DA" w:rsidRDefault="00BA1940" w:rsidP="00D855DA">
      <w:pPr>
        <w:pStyle w:val="ListParagraph"/>
        <w:spacing w:after="160" w:line="259" w:lineRule="auto"/>
        <w:ind w:left="1350"/>
      </w:pPr>
      <w:r>
        <w:t>Mr. Wilkerson made a motion</w:t>
      </w:r>
      <w:r w:rsidR="00D855DA">
        <w:t xml:space="preserve"> and Mr. Outlaw seconded.  It was approved.</w:t>
      </w:r>
      <w:r w:rsidR="00F52B98">
        <w:t xml:space="preserve"> Mr. Higgins spoke of adding classes, Building Trades, and how many classes would be approved each </w:t>
      </w:r>
      <w:bookmarkStart w:id="0" w:name="_GoBack"/>
      <w:bookmarkEnd w:id="0"/>
      <w:r w:rsidR="00F52B98">
        <w:t xml:space="preserve">year.  Mr. Ferrara said this needs to be discussed before the end of the year.  Mr. Wilkerson said Building Trades was lacking workers.  Mr. Outlaw asked what organizations can </w:t>
      </w:r>
      <w:r w:rsidR="00DD294F">
        <w:t>forecast</w:t>
      </w:r>
      <w:r w:rsidR="00F52B98">
        <w:t xml:space="preserve"> what skills are needed.  Mrs. Vega asked how was Building Trades going to be structured</w:t>
      </w:r>
      <w:r w:rsidR="00DD294F">
        <w:t>.</w:t>
      </w:r>
    </w:p>
    <w:p w14:paraId="202F6871" w14:textId="52BC9898" w:rsidR="00E04407" w:rsidRPr="00D855DA" w:rsidRDefault="00B716E3" w:rsidP="00D855DA">
      <w:pPr>
        <w:pStyle w:val="ListParagraph"/>
        <w:numPr>
          <w:ilvl w:val="0"/>
          <w:numId w:val="2"/>
        </w:numPr>
        <w:spacing w:after="160" w:line="259" w:lineRule="auto"/>
      </w:pPr>
      <w:r w:rsidRPr="00D855DA">
        <w:rPr>
          <w:b/>
        </w:rPr>
        <w:t>Adjournment</w:t>
      </w:r>
      <w:r w:rsidR="00D855DA" w:rsidRPr="00D855DA">
        <w:rPr>
          <w:b/>
        </w:rPr>
        <w:t xml:space="preserve"> – 8:18 pm - </w:t>
      </w:r>
      <w:r w:rsidR="00BA1940">
        <w:t>Mr. Higgins made a motion</w:t>
      </w:r>
      <w:r w:rsidR="00D855DA">
        <w:t xml:space="preserve"> and Mr. Outlaw seconded.  It was approved.</w:t>
      </w:r>
    </w:p>
    <w:p w14:paraId="2CB33DA0" w14:textId="7E47B673" w:rsidR="00B716E3" w:rsidRPr="00E04407" w:rsidRDefault="00B716E3" w:rsidP="00E04407">
      <w:pPr>
        <w:pStyle w:val="ListParagraph"/>
        <w:spacing w:after="160" w:line="259" w:lineRule="auto"/>
        <w:ind w:left="990"/>
        <w:rPr>
          <w:b/>
        </w:rPr>
      </w:pPr>
      <w:r w:rsidRPr="00E04407">
        <w:rPr>
          <w:b/>
        </w:rPr>
        <w:t>Next Meeting</w:t>
      </w:r>
      <w:r>
        <w:t>:</w:t>
      </w:r>
    </w:p>
    <w:p w14:paraId="73500055" w14:textId="77777777" w:rsidR="00111628" w:rsidRDefault="00B716E3" w:rsidP="00C418D3">
      <w:pPr>
        <w:pStyle w:val="ListParagraph"/>
        <w:ind w:left="1080"/>
      </w:pPr>
      <w:r>
        <w:t>Regular Meeting</w:t>
      </w:r>
    </w:p>
    <w:p w14:paraId="5F29BB95" w14:textId="77777777" w:rsidR="00B716E3" w:rsidRDefault="00B716E3" w:rsidP="00B716E3">
      <w:pPr>
        <w:pStyle w:val="ListParagraph"/>
        <w:ind w:left="1080"/>
      </w:pPr>
      <w:r>
        <w:t>Amelia-Nottoway Technical Center</w:t>
      </w:r>
    </w:p>
    <w:p w14:paraId="2D5D868E" w14:textId="6338331A" w:rsidR="00AF060D" w:rsidRDefault="00B716E3" w:rsidP="000A572F">
      <w:pPr>
        <w:pStyle w:val="ListParagraph"/>
        <w:ind w:left="1080"/>
      </w:pPr>
      <w:r>
        <w:t>7:00 pm</w:t>
      </w:r>
    </w:p>
    <w:p w14:paraId="223B2EA2" w14:textId="4A95F791" w:rsidR="00AF060D" w:rsidRDefault="00AF060D" w:rsidP="001E3B12">
      <w:pPr>
        <w:pStyle w:val="ListParagraph"/>
        <w:ind w:left="1080"/>
      </w:pPr>
      <w:r>
        <w:t>July 29, 2021</w:t>
      </w:r>
    </w:p>
    <w:p w14:paraId="76475595" w14:textId="6BA3ECE0" w:rsidR="00AF060D" w:rsidRDefault="00AF060D" w:rsidP="001E3B12">
      <w:pPr>
        <w:pStyle w:val="ListParagraph"/>
        <w:ind w:left="1080"/>
      </w:pPr>
      <w:r>
        <w:t>August 26, 2021</w:t>
      </w:r>
    </w:p>
    <w:p w14:paraId="0AC32EDC" w14:textId="59CE6B33" w:rsidR="00AF060D" w:rsidRDefault="00AF060D" w:rsidP="001E3B12">
      <w:pPr>
        <w:pStyle w:val="ListParagraph"/>
        <w:ind w:left="1080"/>
      </w:pPr>
      <w:r>
        <w:t>September 30, 2021</w:t>
      </w:r>
    </w:p>
    <w:p w14:paraId="5EF35AE4" w14:textId="75EDECED" w:rsidR="00AF060D" w:rsidRDefault="00AF060D" w:rsidP="001E3B12">
      <w:pPr>
        <w:pStyle w:val="ListParagraph"/>
        <w:ind w:left="1080"/>
      </w:pPr>
      <w:r>
        <w:t>October 28, 2021</w:t>
      </w:r>
    </w:p>
    <w:p w14:paraId="43A73AAE" w14:textId="04E10706" w:rsidR="00AF060D" w:rsidRDefault="00AF060D" w:rsidP="001E3B12">
      <w:pPr>
        <w:pStyle w:val="ListParagraph"/>
        <w:ind w:left="1080"/>
      </w:pPr>
      <w:r>
        <w:t>November 18, 2021</w:t>
      </w:r>
    </w:p>
    <w:p w14:paraId="47D716A5" w14:textId="74981DDF" w:rsidR="00AF060D" w:rsidRDefault="00AF060D" w:rsidP="001E3B12">
      <w:pPr>
        <w:pStyle w:val="ListParagraph"/>
        <w:ind w:left="1080"/>
      </w:pPr>
      <w:r>
        <w:t>December 16, 2021</w:t>
      </w:r>
    </w:p>
    <w:p w14:paraId="3C601D6C" w14:textId="77777777" w:rsidR="00B716E3" w:rsidRDefault="00B716E3" w:rsidP="00B716E3">
      <w:pPr>
        <w:pStyle w:val="ListParagraph"/>
        <w:ind w:left="1080"/>
      </w:pPr>
    </w:p>
    <w:p w14:paraId="4E557AD8" w14:textId="77777777" w:rsidR="00B716E3" w:rsidRDefault="00B716E3" w:rsidP="00B716E3">
      <w:pPr>
        <w:pStyle w:val="ListParagraph"/>
        <w:ind w:left="1080"/>
      </w:pPr>
    </w:p>
    <w:p w14:paraId="40569CAA" w14:textId="77777777" w:rsidR="00B716E3" w:rsidRDefault="00B716E3" w:rsidP="00B716E3">
      <w:pPr>
        <w:pStyle w:val="ListParagraph"/>
        <w:ind w:left="1080"/>
      </w:pPr>
    </w:p>
    <w:p w14:paraId="55C50AAF" w14:textId="77777777" w:rsidR="00B716E3" w:rsidRDefault="00B716E3" w:rsidP="00B716E3">
      <w:pPr>
        <w:pStyle w:val="ListParagraph"/>
        <w:ind w:left="1080"/>
      </w:pPr>
    </w:p>
    <w:p w14:paraId="0337CF1E" w14:textId="77777777" w:rsidR="00B716E3" w:rsidRDefault="00B716E3" w:rsidP="00B716E3">
      <w:pPr>
        <w:pStyle w:val="ListParagraph"/>
        <w:ind w:left="1080"/>
      </w:pPr>
    </w:p>
    <w:p w14:paraId="0F1168D3" w14:textId="77777777" w:rsidR="00B716E3" w:rsidRDefault="00B716E3" w:rsidP="00B716E3">
      <w:pPr>
        <w:pStyle w:val="ListParagraph"/>
        <w:ind w:left="1080"/>
        <w:rPr>
          <w:b/>
        </w:rPr>
      </w:pPr>
    </w:p>
    <w:p w14:paraId="29EF1F9A" w14:textId="77777777" w:rsidR="00B716E3" w:rsidRDefault="00B716E3" w:rsidP="00B716E3">
      <w:pPr>
        <w:pStyle w:val="ListParagraph"/>
        <w:ind w:left="1080"/>
        <w:rPr>
          <w:b/>
        </w:rPr>
      </w:pPr>
    </w:p>
    <w:p w14:paraId="559C2339" w14:textId="77777777" w:rsidR="00B716E3" w:rsidRDefault="00B716E3" w:rsidP="00B716E3">
      <w:pPr>
        <w:pStyle w:val="ListParagraph"/>
        <w:ind w:left="1080"/>
        <w:rPr>
          <w:b/>
        </w:rPr>
      </w:pPr>
    </w:p>
    <w:p w14:paraId="62001819" w14:textId="77777777" w:rsidR="00B716E3" w:rsidRPr="00B716E3" w:rsidRDefault="00B716E3" w:rsidP="00B716E3">
      <w:pPr>
        <w:tabs>
          <w:tab w:val="left" w:pos="1695"/>
        </w:tabs>
      </w:pPr>
    </w:p>
    <w:sectPr w:rsidR="00B716E3" w:rsidRPr="00B716E3" w:rsidSect="00317CC9">
      <w:footerReference w:type="default" r:id="rId8"/>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531E9" w14:textId="77777777" w:rsidR="00E63007" w:rsidRDefault="00E63007" w:rsidP="00845BB0">
      <w:pPr>
        <w:spacing w:after="0" w:line="240" w:lineRule="auto"/>
      </w:pPr>
      <w:r>
        <w:separator/>
      </w:r>
    </w:p>
  </w:endnote>
  <w:endnote w:type="continuationSeparator" w:id="0">
    <w:p w14:paraId="57BC9EC5" w14:textId="77777777" w:rsidR="00E63007" w:rsidRDefault="00E63007" w:rsidP="0084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4101" w14:textId="77777777" w:rsidR="00845BB0" w:rsidRPr="004B40F9" w:rsidRDefault="004B40F9" w:rsidP="004B40F9">
    <w:pPr>
      <w:pStyle w:val="Footer"/>
      <w:rPr>
        <w:sz w:val="26"/>
        <w:szCs w:val="26"/>
      </w:rPr>
    </w:pPr>
    <w:r w:rsidRPr="004B40F9">
      <w:rPr>
        <w:sz w:val="26"/>
        <w:szCs w:val="26"/>
      </w:rPr>
      <w:t>Cultivating Career Ready Citizens through Education, Empowerment, and Employment.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EE30" w14:textId="77777777" w:rsidR="00E63007" w:rsidRDefault="00E63007" w:rsidP="00845BB0">
      <w:pPr>
        <w:spacing w:after="0" w:line="240" w:lineRule="auto"/>
      </w:pPr>
      <w:r>
        <w:separator/>
      </w:r>
    </w:p>
  </w:footnote>
  <w:footnote w:type="continuationSeparator" w:id="0">
    <w:p w14:paraId="16138335" w14:textId="77777777" w:rsidR="00E63007" w:rsidRDefault="00E63007" w:rsidP="00845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BA7"/>
    <w:multiLevelType w:val="hybridMultilevel"/>
    <w:tmpl w:val="EBCA478E"/>
    <w:lvl w:ilvl="0" w:tplc="184EEE4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EE2A23"/>
    <w:multiLevelType w:val="hybridMultilevel"/>
    <w:tmpl w:val="0A800EF6"/>
    <w:lvl w:ilvl="0" w:tplc="55F61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75705"/>
    <w:multiLevelType w:val="hybridMultilevel"/>
    <w:tmpl w:val="ABEC2E14"/>
    <w:lvl w:ilvl="0" w:tplc="A8C64E3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0411A5"/>
    <w:multiLevelType w:val="hybridMultilevel"/>
    <w:tmpl w:val="A3103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7DC"/>
    <w:multiLevelType w:val="hybridMultilevel"/>
    <w:tmpl w:val="CDC212BC"/>
    <w:lvl w:ilvl="0" w:tplc="1D3832E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A1377A2"/>
    <w:multiLevelType w:val="hybridMultilevel"/>
    <w:tmpl w:val="B1801D12"/>
    <w:lvl w:ilvl="0" w:tplc="95E4F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617F5"/>
    <w:multiLevelType w:val="hybridMultilevel"/>
    <w:tmpl w:val="C73AB668"/>
    <w:lvl w:ilvl="0" w:tplc="58AEA36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0DCB"/>
    <w:multiLevelType w:val="hybridMultilevel"/>
    <w:tmpl w:val="D0FE1906"/>
    <w:lvl w:ilvl="0" w:tplc="72825C70">
      <w:start w:val="13"/>
      <w:numFmt w:val="upperRoman"/>
      <w:lvlText w:val="%1."/>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E4620C9"/>
    <w:multiLevelType w:val="hybridMultilevel"/>
    <w:tmpl w:val="63A88A02"/>
    <w:lvl w:ilvl="0" w:tplc="EFD6ACB0">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E4905C9"/>
    <w:multiLevelType w:val="hybridMultilevel"/>
    <w:tmpl w:val="AF000AE8"/>
    <w:lvl w:ilvl="0" w:tplc="E9144850">
      <w:start w:val="13"/>
      <w:numFmt w:val="upperRoman"/>
      <w:lvlText w:val="%1."/>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50C74D0"/>
    <w:multiLevelType w:val="hybridMultilevel"/>
    <w:tmpl w:val="51442220"/>
    <w:lvl w:ilvl="0" w:tplc="B6DCA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CD2B92"/>
    <w:multiLevelType w:val="hybridMultilevel"/>
    <w:tmpl w:val="E6E0CCC6"/>
    <w:lvl w:ilvl="0" w:tplc="8E86445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8197DC6"/>
    <w:multiLevelType w:val="hybridMultilevel"/>
    <w:tmpl w:val="59A44BBA"/>
    <w:lvl w:ilvl="0" w:tplc="8228E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12C53"/>
    <w:multiLevelType w:val="hybridMultilevel"/>
    <w:tmpl w:val="FB905E6A"/>
    <w:lvl w:ilvl="0" w:tplc="382C39D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6D556F4"/>
    <w:multiLevelType w:val="hybridMultilevel"/>
    <w:tmpl w:val="D6F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01F02"/>
    <w:multiLevelType w:val="hybridMultilevel"/>
    <w:tmpl w:val="E2EE79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311330D"/>
    <w:multiLevelType w:val="hybridMultilevel"/>
    <w:tmpl w:val="8B42C328"/>
    <w:lvl w:ilvl="0" w:tplc="53CE71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CE2D20"/>
    <w:multiLevelType w:val="hybridMultilevel"/>
    <w:tmpl w:val="7FC2AF48"/>
    <w:lvl w:ilvl="0" w:tplc="419C8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E0B5F"/>
    <w:multiLevelType w:val="hybridMultilevel"/>
    <w:tmpl w:val="8D880DC8"/>
    <w:lvl w:ilvl="0" w:tplc="344C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3C4F75"/>
    <w:multiLevelType w:val="hybridMultilevel"/>
    <w:tmpl w:val="7368D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F628E"/>
    <w:multiLevelType w:val="hybridMultilevel"/>
    <w:tmpl w:val="D428968E"/>
    <w:lvl w:ilvl="0" w:tplc="3D38E75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0AC1708"/>
    <w:multiLevelType w:val="hybridMultilevel"/>
    <w:tmpl w:val="AC060A7A"/>
    <w:lvl w:ilvl="0" w:tplc="1C6EEC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A75751"/>
    <w:multiLevelType w:val="hybridMultilevel"/>
    <w:tmpl w:val="673601FA"/>
    <w:lvl w:ilvl="0" w:tplc="72E8C6A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A3B63B2"/>
    <w:multiLevelType w:val="hybridMultilevel"/>
    <w:tmpl w:val="615C6CB6"/>
    <w:lvl w:ilvl="0" w:tplc="469637C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E0E797D"/>
    <w:multiLevelType w:val="hybridMultilevel"/>
    <w:tmpl w:val="ECE260B2"/>
    <w:lvl w:ilvl="0" w:tplc="64DCE190">
      <w:start w:val="14"/>
      <w:numFmt w:val="upperRoman"/>
      <w:lvlText w:val="%1&gt;"/>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2A776C5"/>
    <w:multiLevelType w:val="hybridMultilevel"/>
    <w:tmpl w:val="B04249AC"/>
    <w:lvl w:ilvl="0" w:tplc="C0261B38">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20EDC"/>
    <w:multiLevelType w:val="hybridMultilevel"/>
    <w:tmpl w:val="FC32B5EA"/>
    <w:lvl w:ilvl="0" w:tplc="70F0434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70568DF"/>
    <w:multiLevelType w:val="hybridMultilevel"/>
    <w:tmpl w:val="56C081B2"/>
    <w:lvl w:ilvl="0" w:tplc="BE7AC3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93E4B8C"/>
    <w:multiLevelType w:val="hybridMultilevel"/>
    <w:tmpl w:val="C7767B4C"/>
    <w:lvl w:ilvl="0" w:tplc="3EE8C7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6295C71"/>
    <w:multiLevelType w:val="hybridMultilevel"/>
    <w:tmpl w:val="E5DE1F5C"/>
    <w:lvl w:ilvl="0" w:tplc="58509248">
      <w:start w:val="1"/>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9B44AD7"/>
    <w:multiLevelType w:val="hybridMultilevel"/>
    <w:tmpl w:val="8766D5BA"/>
    <w:lvl w:ilvl="0" w:tplc="E60AB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9"/>
  </w:num>
  <w:num w:numId="3">
    <w:abstractNumId w:val="17"/>
  </w:num>
  <w:num w:numId="4">
    <w:abstractNumId w:val="30"/>
  </w:num>
  <w:num w:numId="5">
    <w:abstractNumId w:val="18"/>
  </w:num>
  <w:num w:numId="6">
    <w:abstractNumId w:val="5"/>
  </w:num>
  <w:num w:numId="7">
    <w:abstractNumId w:val="12"/>
  </w:num>
  <w:num w:numId="8">
    <w:abstractNumId w:val="21"/>
  </w:num>
  <w:num w:numId="9">
    <w:abstractNumId w:val="16"/>
  </w:num>
  <w:num w:numId="10">
    <w:abstractNumId w:val="1"/>
  </w:num>
  <w:num w:numId="11">
    <w:abstractNumId w:val="10"/>
  </w:num>
  <w:num w:numId="12">
    <w:abstractNumId w:val="11"/>
  </w:num>
  <w:num w:numId="13">
    <w:abstractNumId w:val="2"/>
  </w:num>
  <w:num w:numId="14">
    <w:abstractNumId w:val="26"/>
  </w:num>
  <w:num w:numId="15">
    <w:abstractNumId w:val="8"/>
  </w:num>
  <w:num w:numId="16">
    <w:abstractNumId w:val="4"/>
  </w:num>
  <w:num w:numId="17">
    <w:abstractNumId w:val="13"/>
  </w:num>
  <w:num w:numId="18">
    <w:abstractNumId w:val="22"/>
  </w:num>
  <w:num w:numId="19">
    <w:abstractNumId w:val="28"/>
  </w:num>
  <w:num w:numId="20">
    <w:abstractNumId w:val="20"/>
  </w:num>
  <w:num w:numId="21">
    <w:abstractNumId w:val="23"/>
  </w:num>
  <w:num w:numId="22">
    <w:abstractNumId w:val="0"/>
  </w:num>
  <w:num w:numId="23">
    <w:abstractNumId w:val="27"/>
  </w:num>
  <w:num w:numId="24">
    <w:abstractNumId w:val="15"/>
  </w:num>
  <w:num w:numId="25">
    <w:abstractNumId w:val="7"/>
  </w:num>
  <w:num w:numId="26">
    <w:abstractNumId w:val="9"/>
  </w:num>
  <w:num w:numId="27">
    <w:abstractNumId w:val="24"/>
  </w:num>
  <w:num w:numId="28">
    <w:abstractNumId w:val="19"/>
  </w:num>
  <w:num w:numId="29">
    <w:abstractNumId w:val="6"/>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25"/>
    <w:rsid w:val="00002B25"/>
    <w:rsid w:val="0000361A"/>
    <w:rsid w:val="00004769"/>
    <w:rsid w:val="00005833"/>
    <w:rsid w:val="00007EE3"/>
    <w:rsid w:val="0001665D"/>
    <w:rsid w:val="00020EE3"/>
    <w:rsid w:val="00022400"/>
    <w:rsid w:val="000259E2"/>
    <w:rsid w:val="00027B22"/>
    <w:rsid w:val="00036A1E"/>
    <w:rsid w:val="00036A42"/>
    <w:rsid w:val="0004196C"/>
    <w:rsid w:val="00043060"/>
    <w:rsid w:val="000468D7"/>
    <w:rsid w:val="0005492E"/>
    <w:rsid w:val="00056AE7"/>
    <w:rsid w:val="000603A7"/>
    <w:rsid w:val="00062242"/>
    <w:rsid w:val="00062A77"/>
    <w:rsid w:val="00063282"/>
    <w:rsid w:val="000715E6"/>
    <w:rsid w:val="0007248A"/>
    <w:rsid w:val="0007290F"/>
    <w:rsid w:val="000779DA"/>
    <w:rsid w:val="000801BD"/>
    <w:rsid w:val="00080C01"/>
    <w:rsid w:val="00080F2B"/>
    <w:rsid w:val="0008170F"/>
    <w:rsid w:val="00086974"/>
    <w:rsid w:val="000910A9"/>
    <w:rsid w:val="00092F5F"/>
    <w:rsid w:val="000931CE"/>
    <w:rsid w:val="00094C25"/>
    <w:rsid w:val="00095246"/>
    <w:rsid w:val="000952BB"/>
    <w:rsid w:val="000958DD"/>
    <w:rsid w:val="00096437"/>
    <w:rsid w:val="00097931"/>
    <w:rsid w:val="000A00E2"/>
    <w:rsid w:val="000A0376"/>
    <w:rsid w:val="000A572F"/>
    <w:rsid w:val="000A7000"/>
    <w:rsid w:val="000A79B2"/>
    <w:rsid w:val="000B0455"/>
    <w:rsid w:val="000B0C30"/>
    <w:rsid w:val="000B22D3"/>
    <w:rsid w:val="000B4102"/>
    <w:rsid w:val="000B5C52"/>
    <w:rsid w:val="000B605E"/>
    <w:rsid w:val="000B7DE1"/>
    <w:rsid w:val="000C155F"/>
    <w:rsid w:val="000C78BF"/>
    <w:rsid w:val="000D027C"/>
    <w:rsid w:val="000D18AC"/>
    <w:rsid w:val="000D20D9"/>
    <w:rsid w:val="000D37ED"/>
    <w:rsid w:val="000D5104"/>
    <w:rsid w:val="000D71AF"/>
    <w:rsid w:val="000E2C08"/>
    <w:rsid w:val="000E3CED"/>
    <w:rsid w:val="000E4047"/>
    <w:rsid w:val="000E784C"/>
    <w:rsid w:val="000E7EAC"/>
    <w:rsid w:val="000F1C86"/>
    <w:rsid w:val="000F2638"/>
    <w:rsid w:val="000F3B74"/>
    <w:rsid w:val="000F58E9"/>
    <w:rsid w:val="0010046E"/>
    <w:rsid w:val="00100D9E"/>
    <w:rsid w:val="00102B9E"/>
    <w:rsid w:val="001031A6"/>
    <w:rsid w:val="00107685"/>
    <w:rsid w:val="00107A00"/>
    <w:rsid w:val="0011112B"/>
    <w:rsid w:val="00111628"/>
    <w:rsid w:val="00111FD9"/>
    <w:rsid w:val="0011201F"/>
    <w:rsid w:val="00113002"/>
    <w:rsid w:val="00113A17"/>
    <w:rsid w:val="001141AC"/>
    <w:rsid w:val="00114F0A"/>
    <w:rsid w:val="00133BC4"/>
    <w:rsid w:val="001426E4"/>
    <w:rsid w:val="00142953"/>
    <w:rsid w:val="00143CF4"/>
    <w:rsid w:val="001443BC"/>
    <w:rsid w:val="00145CCB"/>
    <w:rsid w:val="00147AAD"/>
    <w:rsid w:val="00151150"/>
    <w:rsid w:val="001511E4"/>
    <w:rsid w:val="00151777"/>
    <w:rsid w:val="00151FBE"/>
    <w:rsid w:val="0015324F"/>
    <w:rsid w:val="00153676"/>
    <w:rsid w:val="00153C90"/>
    <w:rsid w:val="0015645D"/>
    <w:rsid w:val="00156D5A"/>
    <w:rsid w:val="00156F34"/>
    <w:rsid w:val="001575A7"/>
    <w:rsid w:val="00157F48"/>
    <w:rsid w:val="00160585"/>
    <w:rsid w:val="00161E8E"/>
    <w:rsid w:val="00162CAC"/>
    <w:rsid w:val="00164A95"/>
    <w:rsid w:val="0016761E"/>
    <w:rsid w:val="001710E6"/>
    <w:rsid w:val="00172CC1"/>
    <w:rsid w:val="00174E58"/>
    <w:rsid w:val="00174F69"/>
    <w:rsid w:val="00177B02"/>
    <w:rsid w:val="0018169F"/>
    <w:rsid w:val="0018317E"/>
    <w:rsid w:val="00184737"/>
    <w:rsid w:val="00186CAB"/>
    <w:rsid w:val="00190242"/>
    <w:rsid w:val="0019320B"/>
    <w:rsid w:val="001943C1"/>
    <w:rsid w:val="00194779"/>
    <w:rsid w:val="001A07A9"/>
    <w:rsid w:val="001A1B63"/>
    <w:rsid w:val="001A6AAF"/>
    <w:rsid w:val="001A726C"/>
    <w:rsid w:val="001B23F8"/>
    <w:rsid w:val="001B3E0A"/>
    <w:rsid w:val="001B437A"/>
    <w:rsid w:val="001B6BCD"/>
    <w:rsid w:val="001C0032"/>
    <w:rsid w:val="001C0119"/>
    <w:rsid w:val="001C09B7"/>
    <w:rsid w:val="001C0E79"/>
    <w:rsid w:val="001C2E53"/>
    <w:rsid w:val="001C4BA6"/>
    <w:rsid w:val="001C7A29"/>
    <w:rsid w:val="001D12B9"/>
    <w:rsid w:val="001D24FC"/>
    <w:rsid w:val="001D5890"/>
    <w:rsid w:val="001D7A9B"/>
    <w:rsid w:val="001E306A"/>
    <w:rsid w:val="001E3B12"/>
    <w:rsid w:val="001F0701"/>
    <w:rsid w:val="001F1FF2"/>
    <w:rsid w:val="001F49C5"/>
    <w:rsid w:val="001F4B4B"/>
    <w:rsid w:val="00202218"/>
    <w:rsid w:val="002120CC"/>
    <w:rsid w:val="00212C0A"/>
    <w:rsid w:val="00215AE0"/>
    <w:rsid w:val="00217A17"/>
    <w:rsid w:val="0022069F"/>
    <w:rsid w:val="00220C5B"/>
    <w:rsid w:val="00220F61"/>
    <w:rsid w:val="002231B6"/>
    <w:rsid w:val="00224002"/>
    <w:rsid w:val="002260BF"/>
    <w:rsid w:val="00226E38"/>
    <w:rsid w:val="00227F29"/>
    <w:rsid w:val="0023302F"/>
    <w:rsid w:val="002345B9"/>
    <w:rsid w:val="002358D9"/>
    <w:rsid w:val="00235F39"/>
    <w:rsid w:val="00236687"/>
    <w:rsid w:val="00237B9E"/>
    <w:rsid w:val="00241DF4"/>
    <w:rsid w:val="00244224"/>
    <w:rsid w:val="00244643"/>
    <w:rsid w:val="00247BBB"/>
    <w:rsid w:val="00253254"/>
    <w:rsid w:val="00256C70"/>
    <w:rsid w:val="00256D50"/>
    <w:rsid w:val="002573D5"/>
    <w:rsid w:val="00263A99"/>
    <w:rsid w:val="00263FAF"/>
    <w:rsid w:val="00264246"/>
    <w:rsid w:val="00276596"/>
    <w:rsid w:val="002766EA"/>
    <w:rsid w:val="00277B2D"/>
    <w:rsid w:val="00280B67"/>
    <w:rsid w:val="00283786"/>
    <w:rsid w:val="002852C0"/>
    <w:rsid w:val="00290674"/>
    <w:rsid w:val="0029195A"/>
    <w:rsid w:val="00291C7D"/>
    <w:rsid w:val="00292171"/>
    <w:rsid w:val="00293798"/>
    <w:rsid w:val="00294808"/>
    <w:rsid w:val="00295255"/>
    <w:rsid w:val="00296695"/>
    <w:rsid w:val="002A08F8"/>
    <w:rsid w:val="002A241C"/>
    <w:rsid w:val="002A3B1D"/>
    <w:rsid w:val="002B41B3"/>
    <w:rsid w:val="002B4402"/>
    <w:rsid w:val="002B67A2"/>
    <w:rsid w:val="002C1157"/>
    <w:rsid w:val="002C3C1B"/>
    <w:rsid w:val="002D0183"/>
    <w:rsid w:val="002D3136"/>
    <w:rsid w:val="002D4E62"/>
    <w:rsid w:val="002D5527"/>
    <w:rsid w:val="002D5E8C"/>
    <w:rsid w:val="002E0297"/>
    <w:rsid w:val="002E08AE"/>
    <w:rsid w:val="002E280C"/>
    <w:rsid w:val="002E522F"/>
    <w:rsid w:val="002E66D4"/>
    <w:rsid w:val="002E71C4"/>
    <w:rsid w:val="002F0D2A"/>
    <w:rsid w:val="002F7DC7"/>
    <w:rsid w:val="003018B3"/>
    <w:rsid w:val="003023DC"/>
    <w:rsid w:val="00302603"/>
    <w:rsid w:val="0030499D"/>
    <w:rsid w:val="003050A3"/>
    <w:rsid w:val="00306768"/>
    <w:rsid w:val="00311101"/>
    <w:rsid w:val="003138A8"/>
    <w:rsid w:val="003139A2"/>
    <w:rsid w:val="003146A4"/>
    <w:rsid w:val="00316D5C"/>
    <w:rsid w:val="00317CC9"/>
    <w:rsid w:val="00322B72"/>
    <w:rsid w:val="00323CD5"/>
    <w:rsid w:val="0032505A"/>
    <w:rsid w:val="00326F3B"/>
    <w:rsid w:val="00330C7F"/>
    <w:rsid w:val="0033163D"/>
    <w:rsid w:val="00333242"/>
    <w:rsid w:val="00337A66"/>
    <w:rsid w:val="003416D5"/>
    <w:rsid w:val="003436A2"/>
    <w:rsid w:val="003448A7"/>
    <w:rsid w:val="00344BC8"/>
    <w:rsid w:val="00344E75"/>
    <w:rsid w:val="00346904"/>
    <w:rsid w:val="00346D86"/>
    <w:rsid w:val="00347975"/>
    <w:rsid w:val="003506BD"/>
    <w:rsid w:val="00352172"/>
    <w:rsid w:val="003528F9"/>
    <w:rsid w:val="00354301"/>
    <w:rsid w:val="00360BAC"/>
    <w:rsid w:val="00361DD6"/>
    <w:rsid w:val="00362C60"/>
    <w:rsid w:val="00364035"/>
    <w:rsid w:val="0036728F"/>
    <w:rsid w:val="003706CE"/>
    <w:rsid w:val="00371B03"/>
    <w:rsid w:val="00373265"/>
    <w:rsid w:val="0037402A"/>
    <w:rsid w:val="00384AD5"/>
    <w:rsid w:val="00384C31"/>
    <w:rsid w:val="00385BCB"/>
    <w:rsid w:val="003877D9"/>
    <w:rsid w:val="00387FF0"/>
    <w:rsid w:val="00394865"/>
    <w:rsid w:val="003A0985"/>
    <w:rsid w:val="003A09AB"/>
    <w:rsid w:val="003A1A42"/>
    <w:rsid w:val="003A5792"/>
    <w:rsid w:val="003A5FDC"/>
    <w:rsid w:val="003B18E3"/>
    <w:rsid w:val="003B1B1C"/>
    <w:rsid w:val="003B4122"/>
    <w:rsid w:val="003B43D8"/>
    <w:rsid w:val="003B5A37"/>
    <w:rsid w:val="003B6E5E"/>
    <w:rsid w:val="003C0DCB"/>
    <w:rsid w:val="003C42DE"/>
    <w:rsid w:val="003C488B"/>
    <w:rsid w:val="003C71B0"/>
    <w:rsid w:val="003D3D6B"/>
    <w:rsid w:val="003D4F42"/>
    <w:rsid w:val="003D53C3"/>
    <w:rsid w:val="003D6338"/>
    <w:rsid w:val="003D6D5E"/>
    <w:rsid w:val="003E250D"/>
    <w:rsid w:val="003E416B"/>
    <w:rsid w:val="003E453B"/>
    <w:rsid w:val="003F06C8"/>
    <w:rsid w:val="0040090C"/>
    <w:rsid w:val="00403ADC"/>
    <w:rsid w:val="00406427"/>
    <w:rsid w:val="00406977"/>
    <w:rsid w:val="00406B53"/>
    <w:rsid w:val="00411A50"/>
    <w:rsid w:val="00413819"/>
    <w:rsid w:val="00422BD8"/>
    <w:rsid w:val="00422E36"/>
    <w:rsid w:val="00427746"/>
    <w:rsid w:val="00427B2E"/>
    <w:rsid w:val="0043151D"/>
    <w:rsid w:val="0043152B"/>
    <w:rsid w:val="00432524"/>
    <w:rsid w:val="00432B06"/>
    <w:rsid w:val="00433D08"/>
    <w:rsid w:val="004359B4"/>
    <w:rsid w:val="0043728D"/>
    <w:rsid w:val="00437896"/>
    <w:rsid w:val="0044560B"/>
    <w:rsid w:val="004462D0"/>
    <w:rsid w:val="00447896"/>
    <w:rsid w:val="00454C57"/>
    <w:rsid w:val="0045670D"/>
    <w:rsid w:val="00457EC2"/>
    <w:rsid w:val="00460A11"/>
    <w:rsid w:val="0046729A"/>
    <w:rsid w:val="00470D3A"/>
    <w:rsid w:val="00472A90"/>
    <w:rsid w:val="00472CE3"/>
    <w:rsid w:val="00473200"/>
    <w:rsid w:val="004733FC"/>
    <w:rsid w:val="004742BE"/>
    <w:rsid w:val="00474B87"/>
    <w:rsid w:val="00480382"/>
    <w:rsid w:val="004817E1"/>
    <w:rsid w:val="004828E5"/>
    <w:rsid w:val="00484EFF"/>
    <w:rsid w:val="00485E78"/>
    <w:rsid w:val="004876FF"/>
    <w:rsid w:val="0049024A"/>
    <w:rsid w:val="0049036B"/>
    <w:rsid w:val="00496232"/>
    <w:rsid w:val="00496235"/>
    <w:rsid w:val="004979F1"/>
    <w:rsid w:val="00497C7D"/>
    <w:rsid w:val="004A08F3"/>
    <w:rsid w:val="004A2D46"/>
    <w:rsid w:val="004A3321"/>
    <w:rsid w:val="004A6266"/>
    <w:rsid w:val="004A62F1"/>
    <w:rsid w:val="004A69D8"/>
    <w:rsid w:val="004A747B"/>
    <w:rsid w:val="004B123D"/>
    <w:rsid w:val="004B146A"/>
    <w:rsid w:val="004B2032"/>
    <w:rsid w:val="004B26A3"/>
    <w:rsid w:val="004B3A87"/>
    <w:rsid w:val="004B40F9"/>
    <w:rsid w:val="004B5588"/>
    <w:rsid w:val="004B5CBE"/>
    <w:rsid w:val="004C2D17"/>
    <w:rsid w:val="004D246A"/>
    <w:rsid w:val="004D259F"/>
    <w:rsid w:val="004D381E"/>
    <w:rsid w:val="004D4BA0"/>
    <w:rsid w:val="004D570C"/>
    <w:rsid w:val="004D7431"/>
    <w:rsid w:val="004E06D9"/>
    <w:rsid w:val="004E0CE6"/>
    <w:rsid w:val="004E4B57"/>
    <w:rsid w:val="004E61BD"/>
    <w:rsid w:val="004E6B82"/>
    <w:rsid w:val="004E7ADB"/>
    <w:rsid w:val="004F13AE"/>
    <w:rsid w:val="004F2024"/>
    <w:rsid w:val="004F3B62"/>
    <w:rsid w:val="004F4CE9"/>
    <w:rsid w:val="00505B75"/>
    <w:rsid w:val="00510B4A"/>
    <w:rsid w:val="00512DCA"/>
    <w:rsid w:val="005139AB"/>
    <w:rsid w:val="00514F5D"/>
    <w:rsid w:val="0052173A"/>
    <w:rsid w:val="00524EB3"/>
    <w:rsid w:val="00525AD0"/>
    <w:rsid w:val="00525DA8"/>
    <w:rsid w:val="00526AB6"/>
    <w:rsid w:val="00527EB7"/>
    <w:rsid w:val="00530819"/>
    <w:rsid w:val="00531952"/>
    <w:rsid w:val="00536EF3"/>
    <w:rsid w:val="0054153A"/>
    <w:rsid w:val="00543381"/>
    <w:rsid w:val="00544020"/>
    <w:rsid w:val="005510CC"/>
    <w:rsid w:val="00551399"/>
    <w:rsid w:val="00552738"/>
    <w:rsid w:val="00555C2F"/>
    <w:rsid w:val="00561E8C"/>
    <w:rsid w:val="00563743"/>
    <w:rsid w:val="0056395C"/>
    <w:rsid w:val="00570574"/>
    <w:rsid w:val="00572228"/>
    <w:rsid w:val="00572FD9"/>
    <w:rsid w:val="00581C51"/>
    <w:rsid w:val="00584DBE"/>
    <w:rsid w:val="00585F05"/>
    <w:rsid w:val="00591296"/>
    <w:rsid w:val="005940CF"/>
    <w:rsid w:val="005941DD"/>
    <w:rsid w:val="005A19B7"/>
    <w:rsid w:val="005A753B"/>
    <w:rsid w:val="005B2F8F"/>
    <w:rsid w:val="005B3295"/>
    <w:rsid w:val="005B3C43"/>
    <w:rsid w:val="005B4013"/>
    <w:rsid w:val="005B42DE"/>
    <w:rsid w:val="005B68F8"/>
    <w:rsid w:val="005C4121"/>
    <w:rsid w:val="005C7531"/>
    <w:rsid w:val="005D2ABD"/>
    <w:rsid w:val="005D78FE"/>
    <w:rsid w:val="005D7EC4"/>
    <w:rsid w:val="005E049C"/>
    <w:rsid w:val="005E196D"/>
    <w:rsid w:val="005E1B46"/>
    <w:rsid w:val="005E3061"/>
    <w:rsid w:val="005E4E4A"/>
    <w:rsid w:val="005E72F9"/>
    <w:rsid w:val="005E7F00"/>
    <w:rsid w:val="005F0236"/>
    <w:rsid w:val="005F1FEE"/>
    <w:rsid w:val="005F28E8"/>
    <w:rsid w:val="005F384A"/>
    <w:rsid w:val="005F4334"/>
    <w:rsid w:val="005F4894"/>
    <w:rsid w:val="00601E0A"/>
    <w:rsid w:val="00610140"/>
    <w:rsid w:val="006102F1"/>
    <w:rsid w:val="00611279"/>
    <w:rsid w:val="006131E1"/>
    <w:rsid w:val="006131FA"/>
    <w:rsid w:val="00613DED"/>
    <w:rsid w:val="00617505"/>
    <w:rsid w:val="00617CD1"/>
    <w:rsid w:val="00630666"/>
    <w:rsid w:val="00630C93"/>
    <w:rsid w:val="00630E1E"/>
    <w:rsid w:val="00631744"/>
    <w:rsid w:val="006402E3"/>
    <w:rsid w:val="00640B2F"/>
    <w:rsid w:val="006452C6"/>
    <w:rsid w:val="00647E5F"/>
    <w:rsid w:val="00652AE5"/>
    <w:rsid w:val="00654E02"/>
    <w:rsid w:val="006579C4"/>
    <w:rsid w:val="0066025C"/>
    <w:rsid w:val="00660F79"/>
    <w:rsid w:val="00662D1D"/>
    <w:rsid w:val="006674E4"/>
    <w:rsid w:val="006709FD"/>
    <w:rsid w:val="0067217D"/>
    <w:rsid w:val="00672185"/>
    <w:rsid w:val="0067418B"/>
    <w:rsid w:val="0067607B"/>
    <w:rsid w:val="0068188A"/>
    <w:rsid w:val="00696FF1"/>
    <w:rsid w:val="006970FC"/>
    <w:rsid w:val="006A52E7"/>
    <w:rsid w:val="006B2CFC"/>
    <w:rsid w:val="006B5C1F"/>
    <w:rsid w:val="006B5EA2"/>
    <w:rsid w:val="006C22EE"/>
    <w:rsid w:val="006C3A77"/>
    <w:rsid w:val="006C4763"/>
    <w:rsid w:val="006C59C7"/>
    <w:rsid w:val="006D7F11"/>
    <w:rsid w:val="006E04CA"/>
    <w:rsid w:val="006E1223"/>
    <w:rsid w:val="006E2C20"/>
    <w:rsid w:val="006E2E53"/>
    <w:rsid w:val="006E48F3"/>
    <w:rsid w:val="006E4BE1"/>
    <w:rsid w:val="006E5683"/>
    <w:rsid w:val="006E7882"/>
    <w:rsid w:val="006F3784"/>
    <w:rsid w:val="006F538F"/>
    <w:rsid w:val="006F554E"/>
    <w:rsid w:val="006F6DCF"/>
    <w:rsid w:val="00702DEE"/>
    <w:rsid w:val="00706265"/>
    <w:rsid w:val="00707494"/>
    <w:rsid w:val="00710CE7"/>
    <w:rsid w:val="00710D59"/>
    <w:rsid w:val="00711BCC"/>
    <w:rsid w:val="007125BA"/>
    <w:rsid w:val="0072043A"/>
    <w:rsid w:val="007254B4"/>
    <w:rsid w:val="00726091"/>
    <w:rsid w:val="00726FCE"/>
    <w:rsid w:val="00730245"/>
    <w:rsid w:val="00730AD1"/>
    <w:rsid w:val="00730BB6"/>
    <w:rsid w:val="00731525"/>
    <w:rsid w:val="00731E32"/>
    <w:rsid w:val="00733848"/>
    <w:rsid w:val="00734396"/>
    <w:rsid w:val="00735F9B"/>
    <w:rsid w:val="00740FAD"/>
    <w:rsid w:val="00741FC8"/>
    <w:rsid w:val="007468B7"/>
    <w:rsid w:val="00747BE8"/>
    <w:rsid w:val="007510CC"/>
    <w:rsid w:val="007510F5"/>
    <w:rsid w:val="00752AB0"/>
    <w:rsid w:val="007533F3"/>
    <w:rsid w:val="00755229"/>
    <w:rsid w:val="00755D4E"/>
    <w:rsid w:val="00756031"/>
    <w:rsid w:val="007561D1"/>
    <w:rsid w:val="00761505"/>
    <w:rsid w:val="0076335F"/>
    <w:rsid w:val="00763528"/>
    <w:rsid w:val="00765672"/>
    <w:rsid w:val="007674AC"/>
    <w:rsid w:val="00767623"/>
    <w:rsid w:val="00771099"/>
    <w:rsid w:val="007728B9"/>
    <w:rsid w:val="007736E4"/>
    <w:rsid w:val="0077453A"/>
    <w:rsid w:val="00777556"/>
    <w:rsid w:val="00783A39"/>
    <w:rsid w:val="00785412"/>
    <w:rsid w:val="00791B9D"/>
    <w:rsid w:val="00793CEF"/>
    <w:rsid w:val="00795894"/>
    <w:rsid w:val="007A1926"/>
    <w:rsid w:val="007A59EA"/>
    <w:rsid w:val="007B1A57"/>
    <w:rsid w:val="007B3574"/>
    <w:rsid w:val="007C0806"/>
    <w:rsid w:val="007C0AD6"/>
    <w:rsid w:val="007C0C90"/>
    <w:rsid w:val="007C3F20"/>
    <w:rsid w:val="007C3F3F"/>
    <w:rsid w:val="007C4AB3"/>
    <w:rsid w:val="007C524C"/>
    <w:rsid w:val="007D6DC3"/>
    <w:rsid w:val="007E194E"/>
    <w:rsid w:val="007E21A0"/>
    <w:rsid w:val="007E7300"/>
    <w:rsid w:val="007F40A5"/>
    <w:rsid w:val="007F71B0"/>
    <w:rsid w:val="00801106"/>
    <w:rsid w:val="00802FC5"/>
    <w:rsid w:val="00803123"/>
    <w:rsid w:val="00807D16"/>
    <w:rsid w:val="00810A0C"/>
    <w:rsid w:val="00817C72"/>
    <w:rsid w:val="00820879"/>
    <w:rsid w:val="0082791C"/>
    <w:rsid w:val="0083115D"/>
    <w:rsid w:val="008337AF"/>
    <w:rsid w:val="0083455E"/>
    <w:rsid w:val="00843DA8"/>
    <w:rsid w:val="00844C01"/>
    <w:rsid w:val="00845BB0"/>
    <w:rsid w:val="008465A5"/>
    <w:rsid w:val="00846948"/>
    <w:rsid w:val="008539A9"/>
    <w:rsid w:val="00853EB4"/>
    <w:rsid w:val="00854ADF"/>
    <w:rsid w:val="008552C2"/>
    <w:rsid w:val="00856D97"/>
    <w:rsid w:val="00857A8B"/>
    <w:rsid w:val="0086086A"/>
    <w:rsid w:val="00860FED"/>
    <w:rsid w:val="00861407"/>
    <w:rsid w:val="008641DF"/>
    <w:rsid w:val="008703E6"/>
    <w:rsid w:val="008711A7"/>
    <w:rsid w:val="0087167F"/>
    <w:rsid w:val="00871CF1"/>
    <w:rsid w:val="00873C71"/>
    <w:rsid w:val="00883479"/>
    <w:rsid w:val="00886169"/>
    <w:rsid w:val="0089038B"/>
    <w:rsid w:val="00893E02"/>
    <w:rsid w:val="008942F4"/>
    <w:rsid w:val="008975FE"/>
    <w:rsid w:val="008A1096"/>
    <w:rsid w:val="008A4463"/>
    <w:rsid w:val="008A45BD"/>
    <w:rsid w:val="008A5FD9"/>
    <w:rsid w:val="008A66A8"/>
    <w:rsid w:val="008A698D"/>
    <w:rsid w:val="008B149C"/>
    <w:rsid w:val="008B1782"/>
    <w:rsid w:val="008B1FF4"/>
    <w:rsid w:val="008B326C"/>
    <w:rsid w:val="008B5EA8"/>
    <w:rsid w:val="008B6DFC"/>
    <w:rsid w:val="008B7B72"/>
    <w:rsid w:val="008C2C37"/>
    <w:rsid w:val="008C409C"/>
    <w:rsid w:val="008D34E4"/>
    <w:rsid w:val="008D60FB"/>
    <w:rsid w:val="008E2B1A"/>
    <w:rsid w:val="008E400A"/>
    <w:rsid w:val="008E5269"/>
    <w:rsid w:val="008E60DB"/>
    <w:rsid w:val="008F3569"/>
    <w:rsid w:val="008F4FB5"/>
    <w:rsid w:val="00900748"/>
    <w:rsid w:val="0090142B"/>
    <w:rsid w:val="00903583"/>
    <w:rsid w:val="0091473C"/>
    <w:rsid w:val="0092087F"/>
    <w:rsid w:val="009219C7"/>
    <w:rsid w:val="00927E27"/>
    <w:rsid w:val="00933AEA"/>
    <w:rsid w:val="00935785"/>
    <w:rsid w:val="00936244"/>
    <w:rsid w:val="00941042"/>
    <w:rsid w:val="009417E8"/>
    <w:rsid w:val="009431D6"/>
    <w:rsid w:val="0094458D"/>
    <w:rsid w:val="00945530"/>
    <w:rsid w:val="00945870"/>
    <w:rsid w:val="009464CB"/>
    <w:rsid w:val="009473BB"/>
    <w:rsid w:val="00950487"/>
    <w:rsid w:val="009526AC"/>
    <w:rsid w:val="00956004"/>
    <w:rsid w:val="00956BA8"/>
    <w:rsid w:val="0096131D"/>
    <w:rsid w:val="00964825"/>
    <w:rsid w:val="009651B5"/>
    <w:rsid w:val="00974D2D"/>
    <w:rsid w:val="00977AA3"/>
    <w:rsid w:val="0098272C"/>
    <w:rsid w:val="009837CC"/>
    <w:rsid w:val="00983952"/>
    <w:rsid w:val="00985829"/>
    <w:rsid w:val="00986739"/>
    <w:rsid w:val="0099244B"/>
    <w:rsid w:val="00994CE0"/>
    <w:rsid w:val="0099567D"/>
    <w:rsid w:val="00995DD9"/>
    <w:rsid w:val="00996A77"/>
    <w:rsid w:val="00997A14"/>
    <w:rsid w:val="009A54D6"/>
    <w:rsid w:val="009A64AC"/>
    <w:rsid w:val="009B30A8"/>
    <w:rsid w:val="009B30C9"/>
    <w:rsid w:val="009B30F5"/>
    <w:rsid w:val="009B36B9"/>
    <w:rsid w:val="009B7BA8"/>
    <w:rsid w:val="009C1F82"/>
    <w:rsid w:val="009C1FC3"/>
    <w:rsid w:val="009D2773"/>
    <w:rsid w:val="009D2857"/>
    <w:rsid w:val="009D4E6C"/>
    <w:rsid w:val="009E258F"/>
    <w:rsid w:val="009E3B82"/>
    <w:rsid w:val="009F40A8"/>
    <w:rsid w:val="009F7820"/>
    <w:rsid w:val="00A03423"/>
    <w:rsid w:val="00A06227"/>
    <w:rsid w:val="00A07D3F"/>
    <w:rsid w:val="00A11ACC"/>
    <w:rsid w:val="00A123D6"/>
    <w:rsid w:val="00A13576"/>
    <w:rsid w:val="00A17B00"/>
    <w:rsid w:val="00A17BAB"/>
    <w:rsid w:val="00A21652"/>
    <w:rsid w:val="00A21DC8"/>
    <w:rsid w:val="00A23D62"/>
    <w:rsid w:val="00A263DE"/>
    <w:rsid w:val="00A307D8"/>
    <w:rsid w:val="00A3317B"/>
    <w:rsid w:val="00A341D9"/>
    <w:rsid w:val="00A3773C"/>
    <w:rsid w:val="00A41B86"/>
    <w:rsid w:val="00A43B28"/>
    <w:rsid w:val="00A45D6B"/>
    <w:rsid w:val="00A4605C"/>
    <w:rsid w:val="00A52916"/>
    <w:rsid w:val="00A52D17"/>
    <w:rsid w:val="00A53D9D"/>
    <w:rsid w:val="00A53FB5"/>
    <w:rsid w:val="00A55835"/>
    <w:rsid w:val="00A56486"/>
    <w:rsid w:val="00A60E28"/>
    <w:rsid w:val="00A61FE3"/>
    <w:rsid w:val="00A71BA7"/>
    <w:rsid w:val="00A71C76"/>
    <w:rsid w:val="00A73EA5"/>
    <w:rsid w:val="00A74736"/>
    <w:rsid w:val="00A74F3A"/>
    <w:rsid w:val="00A76721"/>
    <w:rsid w:val="00A812F4"/>
    <w:rsid w:val="00A813F4"/>
    <w:rsid w:val="00A84167"/>
    <w:rsid w:val="00A8469C"/>
    <w:rsid w:val="00A86D7A"/>
    <w:rsid w:val="00A8711D"/>
    <w:rsid w:val="00A94301"/>
    <w:rsid w:val="00A9448F"/>
    <w:rsid w:val="00AA60ED"/>
    <w:rsid w:val="00AA611C"/>
    <w:rsid w:val="00AA6965"/>
    <w:rsid w:val="00AB253C"/>
    <w:rsid w:val="00AB44BE"/>
    <w:rsid w:val="00AB5BE0"/>
    <w:rsid w:val="00AB6436"/>
    <w:rsid w:val="00AC107D"/>
    <w:rsid w:val="00AC77B5"/>
    <w:rsid w:val="00AD2F28"/>
    <w:rsid w:val="00AD5C5D"/>
    <w:rsid w:val="00AD6DDD"/>
    <w:rsid w:val="00AD7333"/>
    <w:rsid w:val="00AE0F7A"/>
    <w:rsid w:val="00AE66DA"/>
    <w:rsid w:val="00AF060D"/>
    <w:rsid w:val="00AF562C"/>
    <w:rsid w:val="00AF6B2E"/>
    <w:rsid w:val="00B0201E"/>
    <w:rsid w:val="00B02168"/>
    <w:rsid w:val="00B04FD5"/>
    <w:rsid w:val="00B05833"/>
    <w:rsid w:val="00B06801"/>
    <w:rsid w:val="00B07607"/>
    <w:rsid w:val="00B12F56"/>
    <w:rsid w:val="00B13221"/>
    <w:rsid w:val="00B171D5"/>
    <w:rsid w:val="00B227A7"/>
    <w:rsid w:val="00B228C3"/>
    <w:rsid w:val="00B25992"/>
    <w:rsid w:val="00B2715F"/>
    <w:rsid w:val="00B27EF2"/>
    <w:rsid w:val="00B310DA"/>
    <w:rsid w:val="00B33E06"/>
    <w:rsid w:val="00B403AE"/>
    <w:rsid w:val="00B40531"/>
    <w:rsid w:val="00B41AA1"/>
    <w:rsid w:val="00B42589"/>
    <w:rsid w:val="00B43B9A"/>
    <w:rsid w:val="00B449D0"/>
    <w:rsid w:val="00B56DA4"/>
    <w:rsid w:val="00B60B4B"/>
    <w:rsid w:val="00B6249B"/>
    <w:rsid w:val="00B635C0"/>
    <w:rsid w:val="00B64BCA"/>
    <w:rsid w:val="00B65A63"/>
    <w:rsid w:val="00B65EAC"/>
    <w:rsid w:val="00B66DB0"/>
    <w:rsid w:val="00B700EE"/>
    <w:rsid w:val="00B70914"/>
    <w:rsid w:val="00B716E3"/>
    <w:rsid w:val="00B71A65"/>
    <w:rsid w:val="00B73669"/>
    <w:rsid w:val="00B7504A"/>
    <w:rsid w:val="00B77CD6"/>
    <w:rsid w:val="00B8234A"/>
    <w:rsid w:val="00B82C92"/>
    <w:rsid w:val="00B84024"/>
    <w:rsid w:val="00B86ECD"/>
    <w:rsid w:val="00B9052C"/>
    <w:rsid w:val="00B93AFC"/>
    <w:rsid w:val="00BA1940"/>
    <w:rsid w:val="00BA1AB8"/>
    <w:rsid w:val="00BA22A9"/>
    <w:rsid w:val="00BB1211"/>
    <w:rsid w:val="00BB2A6D"/>
    <w:rsid w:val="00BB2D11"/>
    <w:rsid w:val="00BB59C4"/>
    <w:rsid w:val="00BB5E47"/>
    <w:rsid w:val="00BC046E"/>
    <w:rsid w:val="00BC2F03"/>
    <w:rsid w:val="00BC643A"/>
    <w:rsid w:val="00BC777C"/>
    <w:rsid w:val="00BD06FC"/>
    <w:rsid w:val="00BD1754"/>
    <w:rsid w:val="00BD1D22"/>
    <w:rsid w:val="00BD24D8"/>
    <w:rsid w:val="00BD2EF7"/>
    <w:rsid w:val="00BD75A5"/>
    <w:rsid w:val="00BD76D4"/>
    <w:rsid w:val="00BE2CBB"/>
    <w:rsid w:val="00BE4906"/>
    <w:rsid w:val="00BF0700"/>
    <w:rsid w:val="00BF156F"/>
    <w:rsid w:val="00BF1EF7"/>
    <w:rsid w:val="00BF6323"/>
    <w:rsid w:val="00BF6A37"/>
    <w:rsid w:val="00BF6B7B"/>
    <w:rsid w:val="00BF7863"/>
    <w:rsid w:val="00C0474B"/>
    <w:rsid w:val="00C04D5F"/>
    <w:rsid w:val="00C0545F"/>
    <w:rsid w:val="00C05E8F"/>
    <w:rsid w:val="00C06C56"/>
    <w:rsid w:val="00C1078E"/>
    <w:rsid w:val="00C125B8"/>
    <w:rsid w:val="00C12B5F"/>
    <w:rsid w:val="00C21D74"/>
    <w:rsid w:val="00C22C1A"/>
    <w:rsid w:val="00C256CF"/>
    <w:rsid w:val="00C27F76"/>
    <w:rsid w:val="00C31EFE"/>
    <w:rsid w:val="00C33A0E"/>
    <w:rsid w:val="00C34494"/>
    <w:rsid w:val="00C37CAE"/>
    <w:rsid w:val="00C37FC7"/>
    <w:rsid w:val="00C418D3"/>
    <w:rsid w:val="00C5171F"/>
    <w:rsid w:val="00C52BF2"/>
    <w:rsid w:val="00C70168"/>
    <w:rsid w:val="00C70906"/>
    <w:rsid w:val="00C72B6B"/>
    <w:rsid w:val="00C7358B"/>
    <w:rsid w:val="00C746D6"/>
    <w:rsid w:val="00C8050C"/>
    <w:rsid w:val="00C848E3"/>
    <w:rsid w:val="00C97785"/>
    <w:rsid w:val="00CA02CB"/>
    <w:rsid w:val="00CA17B8"/>
    <w:rsid w:val="00CA2FCD"/>
    <w:rsid w:val="00CA37C7"/>
    <w:rsid w:val="00CA5EEC"/>
    <w:rsid w:val="00CB1C14"/>
    <w:rsid w:val="00CB2F78"/>
    <w:rsid w:val="00CB6EF0"/>
    <w:rsid w:val="00CC1C10"/>
    <w:rsid w:val="00CC3566"/>
    <w:rsid w:val="00CC4329"/>
    <w:rsid w:val="00CD3F2C"/>
    <w:rsid w:val="00CD4108"/>
    <w:rsid w:val="00CD443B"/>
    <w:rsid w:val="00CD6D5E"/>
    <w:rsid w:val="00CD749A"/>
    <w:rsid w:val="00CE0E9E"/>
    <w:rsid w:val="00CE7443"/>
    <w:rsid w:val="00D00156"/>
    <w:rsid w:val="00D00481"/>
    <w:rsid w:val="00D02052"/>
    <w:rsid w:val="00D04203"/>
    <w:rsid w:val="00D070B1"/>
    <w:rsid w:val="00D0717B"/>
    <w:rsid w:val="00D128CC"/>
    <w:rsid w:val="00D139B4"/>
    <w:rsid w:val="00D13F4A"/>
    <w:rsid w:val="00D14B0F"/>
    <w:rsid w:val="00D22594"/>
    <w:rsid w:val="00D227D6"/>
    <w:rsid w:val="00D247C5"/>
    <w:rsid w:val="00D25EBB"/>
    <w:rsid w:val="00D26124"/>
    <w:rsid w:val="00D304D3"/>
    <w:rsid w:val="00D308C5"/>
    <w:rsid w:val="00D3550C"/>
    <w:rsid w:val="00D356FF"/>
    <w:rsid w:val="00D365B1"/>
    <w:rsid w:val="00D36C24"/>
    <w:rsid w:val="00D37AA9"/>
    <w:rsid w:val="00D46C32"/>
    <w:rsid w:val="00D4723A"/>
    <w:rsid w:val="00D47A56"/>
    <w:rsid w:val="00D51CFB"/>
    <w:rsid w:val="00D56216"/>
    <w:rsid w:val="00D5646E"/>
    <w:rsid w:val="00D61E71"/>
    <w:rsid w:val="00D62539"/>
    <w:rsid w:val="00D66E47"/>
    <w:rsid w:val="00D704FF"/>
    <w:rsid w:val="00D7221F"/>
    <w:rsid w:val="00D74228"/>
    <w:rsid w:val="00D754A3"/>
    <w:rsid w:val="00D7686F"/>
    <w:rsid w:val="00D76FB4"/>
    <w:rsid w:val="00D77169"/>
    <w:rsid w:val="00D771A3"/>
    <w:rsid w:val="00D81863"/>
    <w:rsid w:val="00D82E9A"/>
    <w:rsid w:val="00D83425"/>
    <w:rsid w:val="00D83AEC"/>
    <w:rsid w:val="00D855DA"/>
    <w:rsid w:val="00D86014"/>
    <w:rsid w:val="00D8720B"/>
    <w:rsid w:val="00D901EB"/>
    <w:rsid w:val="00D94529"/>
    <w:rsid w:val="00D95CD8"/>
    <w:rsid w:val="00DA3118"/>
    <w:rsid w:val="00DA4FBF"/>
    <w:rsid w:val="00DA73C0"/>
    <w:rsid w:val="00DA7C1F"/>
    <w:rsid w:val="00DB0291"/>
    <w:rsid w:val="00DB0568"/>
    <w:rsid w:val="00DB2F1C"/>
    <w:rsid w:val="00DB48BA"/>
    <w:rsid w:val="00DB508B"/>
    <w:rsid w:val="00DB727A"/>
    <w:rsid w:val="00DB794C"/>
    <w:rsid w:val="00DB7A5F"/>
    <w:rsid w:val="00DB7C43"/>
    <w:rsid w:val="00DC12AA"/>
    <w:rsid w:val="00DC134A"/>
    <w:rsid w:val="00DD01A1"/>
    <w:rsid w:val="00DD1465"/>
    <w:rsid w:val="00DD294F"/>
    <w:rsid w:val="00DE7296"/>
    <w:rsid w:val="00DE75B7"/>
    <w:rsid w:val="00DF29A9"/>
    <w:rsid w:val="00DF6389"/>
    <w:rsid w:val="00DF7AE4"/>
    <w:rsid w:val="00E028D5"/>
    <w:rsid w:val="00E04407"/>
    <w:rsid w:val="00E048EE"/>
    <w:rsid w:val="00E07751"/>
    <w:rsid w:val="00E11E09"/>
    <w:rsid w:val="00E1224D"/>
    <w:rsid w:val="00E13375"/>
    <w:rsid w:val="00E134F3"/>
    <w:rsid w:val="00E20094"/>
    <w:rsid w:val="00E205BB"/>
    <w:rsid w:val="00E20A24"/>
    <w:rsid w:val="00E21B0C"/>
    <w:rsid w:val="00E2208E"/>
    <w:rsid w:val="00E2280C"/>
    <w:rsid w:val="00E229AE"/>
    <w:rsid w:val="00E2542F"/>
    <w:rsid w:val="00E334C2"/>
    <w:rsid w:val="00E3518B"/>
    <w:rsid w:val="00E35310"/>
    <w:rsid w:val="00E3550D"/>
    <w:rsid w:val="00E363BD"/>
    <w:rsid w:val="00E367A1"/>
    <w:rsid w:val="00E44316"/>
    <w:rsid w:val="00E450E9"/>
    <w:rsid w:val="00E45480"/>
    <w:rsid w:val="00E4688A"/>
    <w:rsid w:val="00E46BB8"/>
    <w:rsid w:val="00E5068B"/>
    <w:rsid w:val="00E5142E"/>
    <w:rsid w:val="00E53C44"/>
    <w:rsid w:val="00E57BFD"/>
    <w:rsid w:val="00E62956"/>
    <w:rsid w:val="00E62C93"/>
    <w:rsid w:val="00E63007"/>
    <w:rsid w:val="00E64CA1"/>
    <w:rsid w:val="00E65BBA"/>
    <w:rsid w:val="00E67E0C"/>
    <w:rsid w:val="00E70B0D"/>
    <w:rsid w:val="00E70BAE"/>
    <w:rsid w:val="00E73202"/>
    <w:rsid w:val="00E75758"/>
    <w:rsid w:val="00E77153"/>
    <w:rsid w:val="00E7781D"/>
    <w:rsid w:val="00E8179A"/>
    <w:rsid w:val="00E840CF"/>
    <w:rsid w:val="00E9168D"/>
    <w:rsid w:val="00E946B4"/>
    <w:rsid w:val="00E954D8"/>
    <w:rsid w:val="00E97042"/>
    <w:rsid w:val="00EB0350"/>
    <w:rsid w:val="00EB1365"/>
    <w:rsid w:val="00EB255C"/>
    <w:rsid w:val="00EB3DB2"/>
    <w:rsid w:val="00EB4407"/>
    <w:rsid w:val="00EB549C"/>
    <w:rsid w:val="00EC1F13"/>
    <w:rsid w:val="00EC2408"/>
    <w:rsid w:val="00EC402C"/>
    <w:rsid w:val="00EC48CB"/>
    <w:rsid w:val="00EC65C3"/>
    <w:rsid w:val="00EC68B8"/>
    <w:rsid w:val="00ED02B0"/>
    <w:rsid w:val="00ED43DD"/>
    <w:rsid w:val="00ED4B17"/>
    <w:rsid w:val="00EE0DC6"/>
    <w:rsid w:val="00EE1EED"/>
    <w:rsid w:val="00EE6952"/>
    <w:rsid w:val="00EE7B82"/>
    <w:rsid w:val="00EF3672"/>
    <w:rsid w:val="00EF53B0"/>
    <w:rsid w:val="00EF6B1A"/>
    <w:rsid w:val="00EF75C3"/>
    <w:rsid w:val="00F014A7"/>
    <w:rsid w:val="00F01BCF"/>
    <w:rsid w:val="00F02E90"/>
    <w:rsid w:val="00F02F66"/>
    <w:rsid w:val="00F06A0A"/>
    <w:rsid w:val="00F16DB4"/>
    <w:rsid w:val="00F2083B"/>
    <w:rsid w:val="00F24459"/>
    <w:rsid w:val="00F24F9D"/>
    <w:rsid w:val="00F260D6"/>
    <w:rsid w:val="00F275A5"/>
    <w:rsid w:val="00F305F4"/>
    <w:rsid w:val="00F310D1"/>
    <w:rsid w:val="00F34314"/>
    <w:rsid w:val="00F40F20"/>
    <w:rsid w:val="00F425F6"/>
    <w:rsid w:val="00F46BA7"/>
    <w:rsid w:val="00F47B5F"/>
    <w:rsid w:val="00F51165"/>
    <w:rsid w:val="00F52B98"/>
    <w:rsid w:val="00F545FD"/>
    <w:rsid w:val="00F54D6C"/>
    <w:rsid w:val="00F56958"/>
    <w:rsid w:val="00F575C9"/>
    <w:rsid w:val="00F60082"/>
    <w:rsid w:val="00F6124C"/>
    <w:rsid w:val="00F6193D"/>
    <w:rsid w:val="00F61981"/>
    <w:rsid w:val="00F64F52"/>
    <w:rsid w:val="00F65EE6"/>
    <w:rsid w:val="00F700C1"/>
    <w:rsid w:val="00F7047A"/>
    <w:rsid w:val="00F70B08"/>
    <w:rsid w:val="00F74CB8"/>
    <w:rsid w:val="00F809ED"/>
    <w:rsid w:val="00F81115"/>
    <w:rsid w:val="00F84B79"/>
    <w:rsid w:val="00F85799"/>
    <w:rsid w:val="00F901CE"/>
    <w:rsid w:val="00F93BA5"/>
    <w:rsid w:val="00FA1288"/>
    <w:rsid w:val="00FA15D5"/>
    <w:rsid w:val="00FA1E00"/>
    <w:rsid w:val="00FA24BE"/>
    <w:rsid w:val="00FB0FE7"/>
    <w:rsid w:val="00FB4153"/>
    <w:rsid w:val="00FB5422"/>
    <w:rsid w:val="00FB56C1"/>
    <w:rsid w:val="00FB5F4D"/>
    <w:rsid w:val="00FC315C"/>
    <w:rsid w:val="00FC45A6"/>
    <w:rsid w:val="00FD11D4"/>
    <w:rsid w:val="00FD1E4B"/>
    <w:rsid w:val="00FD3389"/>
    <w:rsid w:val="00FD39D7"/>
    <w:rsid w:val="00FD4F6F"/>
    <w:rsid w:val="00FD50FB"/>
    <w:rsid w:val="00FD60CE"/>
    <w:rsid w:val="00FE05D1"/>
    <w:rsid w:val="00FE0819"/>
    <w:rsid w:val="00FE19E1"/>
    <w:rsid w:val="00FE501D"/>
    <w:rsid w:val="00FE6AAE"/>
    <w:rsid w:val="00FE7D6A"/>
    <w:rsid w:val="00FF320E"/>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73CA"/>
  <w15:docId w15:val="{A515AFA1-3AC1-4A13-8E1D-4F007168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25"/>
    <w:rPr>
      <w:rFonts w:ascii="Tahoma" w:hAnsi="Tahoma" w:cs="Tahoma"/>
      <w:sz w:val="16"/>
      <w:szCs w:val="16"/>
    </w:rPr>
  </w:style>
  <w:style w:type="character" w:styleId="Hyperlink">
    <w:name w:val="Hyperlink"/>
    <w:basedOn w:val="DefaultParagraphFont"/>
    <w:uiPriority w:val="99"/>
    <w:unhideWhenUsed/>
    <w:rsid w:val="00A52916"/>
    <w:rPr>
      <w:color w:val="0000FF" w:themeColor="hyperlink"/>
      <w:u w:val="single"/>
    </w:rPr>
  </w:style>
  <w:style w:type="paragraph" w:styleId="NormalWeb">
    <w:name w:val="Normal (Web)"/>
    <w:basedOn w:val="Normal"/>
    <w:uiPriority w:val="99"/>
    <w:semiHidden/>
    <w:unhideWhenUsed/>
    <w:rsid w:val="000C15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55F"/>
    <w:rPr>
      <w:b/>
      <w:bCs/>
    </w:rPr>
  </w:style>
  <w:style w:type="paragraph" w:styleId="HTMLPreformatted">
    <w:name w:val="HTML Preformatted"/>
    <w:basedOn w:val="Normal"/>
    <w:link w:val="HTMLPreformattedChar"/>
    <w:uiPriority w:val="99"/>
    <w:semiHidden/>
    <w:unhideWhenUsed/>
    <w:rsid w:val="003A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09AB"/>
    <w:rPr>
      <w:rFonts w:ascii="Courier New" w:eastAsia="Times New Roman" w:hAnsi="Courier New" w:cs="Courier New"/>
      <w:sz w:val="20"/>
      <w:szCs w:val="20"/>
    </w:rPr>
  </w:style>
  <w:style w:type="paragraph" w:styleId="ListParagraph">
    <w:name w:val="List Paragraph"/>
    <w:basedOn w:val="Normal"/>
    <w:uiPriority w:val="34"/>
    <w:qFormat/>
    <w:rsid w:val="00F02F66"/>
    <w:pPr>
      <w:ind w:left="720"/>
      <w:contextualSpacing/>
    </w:pPr>
  </w:style>
  <w:style w:type="paragraph" w:styleId="Header">
    <w:name w:val="header"/>
    <w:basedOn w:val="Normal"/>
    <w:link w:val="HeaderChar"/>
    <w:uiPriority w:val="99"/>
    <w:unhideWhenUsed/>
    <w:rsid w:val="00845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B0"/>
  </w:style>
  <w:style w:type="paragraph" w:styleId="Footer">
    <w:name w:val="footer"/>
    <w:basedOn w:val="Normal"/>
    <w:link w:val="FooterChar"/>
    <w:uiPriority w:val="99"/>
    <w:unhideWhenUsed/>
    <w:rsid w:val="0084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B0"/>
  </w:style>
  <w:style w:type="paragraph" w:styleId="Salutation">
    <w:name w:val="Salutation"/>
    <w:basedOn w:val="Normal"/>
    <w:next w:val="Normal"/>
    <w:link w:val="SalutationChar"/>
    <w:uiPriority w:val="2"/>
    <w:qFormat/>
    <w:rsid w:val="005A753B"/>
    <w:pPr>
      <w:spacing w:before="840" w:after="160" w:line="288" w:lineRule="auto"/>
      <w:contextualSpacing/>
    </w:pPr>
    <w:rPr>
      <w:rFonts w:asciiTheme="majorHAnsi" w:hAnsiTheme="majorHAnsi"/>
      <w:color w:val="4F81BD" w:themeColor="accent1"/>
      <w:sz w:val="30"/>
    </w:rPr>
  </w:style>
  <w:style w:type="character" w:customStyle="1" w:styleId="SalutationChar">
    <w:name w:val="Salutation Char"/>
    <w:basedOn w:val="DefaultParagraphFont"/>
    <w:link w:val="Salutation"/>
    <w:uiPriority w:val="2"/>
    <w:rsid w:val="005A753B"/>
    <w:rPr>
      <w:rFonts w:asciiTheme="majorHAnsi" w:hAnsiTheme="majorHAnsi"/>
      <w:color w:val="4F81BD" w:themeColor="accent1"/>
      <w:sz w:val="30"/>
    </w:rPr>
  </w:style>
  <w:style w:type="paragraph" w:styleId="Closing">
    <w:name w:val="Closing"/>
    <w:basedOn w:val="Normal"/>
    <w:next w:val="Signature"/>
    <w:link w:val="ClosingChar"/>
    <w:uiPriority w:val="4"/>
    <w:unhideWhenUsed/>
    <w:qFormat/>
    <w:rsid w:val="005A753B"/>
    <w:pPr>
      <w:spacing w:before="320" w:after="1000" w:line="240" w:lineRule="auto"/>
      <w:contextualSpacing/>
    </w:pPr>
    <w:rPr>
      <w:color w:val="3071C3" w:themeColor="text2" w:themeTint="BF"/>
    </w:rPr>
  </w:style>
  <w:style w:type="character" w:customStyle="1" w:styleId="ClosingChar">
    <w:name w:val="Closing Char"/>
    <w:basedOn w:val="DefaultParagraphFont"/>
    <w:link w:val="Closing"/>
    <w:uiPriority w:val="4"/>
    <w:rsid w:val="005A753B"/>
    <w:rPr>
      <w:color w:val="3071C3" w:themeColor="text2" w:themeTint="BF"/>
    </w:rPr>
  </w:style>
  <w:style w:type="paragraph" w:styleId="Signature">
    <w:name w:val="Signature"/>
    <w:basedOn w:val="Normal"/>
    <w:next w:val="Normal"/>
    <w:link w:val="SignatureChar"/>
    <w:uiPriority w:val="7"/>
    <w:unhideWhenUsed/>
    <w:qFormat/>
    <w:rsid w:val="005A753B"/>
    <w:pPr>
      <w:spacing w:after="220" w:line="288" w:lineRule="auto"/>
    </w:pPr>
    <w:rPr>
      <w:color w:val="3071C3" w:themeColor="text2" w:themeTint="BF"/>
    </w:rPr>
  </w:style>
  <w:style w:type="character" w:customStyle="1" w:styleId="SignatureChar">
    <w:name w:val="Signature Char"/>
    <w:basedOn w:val="DefaultParagraphFont"/>
    <w:link w:val="Signature"/>
    <w:uiPriority w:val="7"/>
    <w:rsid w:val="005A753B"/>
    <w:rPr>
      <w:color w:val="3071C3" w:themeColor="text2" w:themeTint="BF"/>
    </w:rPr>
  </w:style>
  <w:style w:type="table" w:styleId="TableGrid">
    <w:name w:val="Table Grid"/>
    <w:basedOn w:val="TableNormal"/>
    <w:uiPriority w:val="59"/>
    <w:rsid w:val="0095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311">
      <w:bodyDiv w:val="1"/>
      <w:marLeft w:val="0"/>
      <w:marRight w:val="0"/>
      <w:marTop w:val="0"/>
      <w:marBottom w:val="0"/>
      <w:divBdr>
        <w:top w:val="none" w:sz="0" w:space="0" w:color="auto"/>
        <w:left w:val="none" w:sz="0" w:space="0" w:color="auto"/>
        <w:bottom w:val="none" w:sz="0" w:space="0" w:color="auto"/>
        <w:right w:val="none" w:sz="0" w:space="0" w:color="auto"/>
      </w:divBdr>
      <w:divsChild>
        <w:div w:id="466554661">
          <w:marLeft w:val="0"/>
          <w:marRight w:val="0"/>
          <w:marTop w:val="0"/>
          <w:marBottom w:val="0"/>
          <w:divBdr>
            <w:top w:val="none" w:sz="0" w:space="0" w:color="auto"/>
            <w:left w:val="none" w:sz="0" w:space="0" w:color="auto"/>
            <w:bottom w:val="none" w:sz="0" w:space="0" w:color="auto"/>
            <w:right w:val="none" w:sz="0" w:space="0" w:color="auto"/>
          </w:divBdr>
        </w:div>
      </w:divsChild>
    </w:div>
    <w:div w:id="18469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61CD-7930-4F20-AA43-300D209A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msred4d</dc:creator>
  <cp:lastModifiedBy>Susanne Brown</cp:lastModifiedBy>
  <cp:revision>13</cp:revision>
  <cp:lastPrinted>2021-04-20T15:51:00Z</cp:lastPrinted>
  <dcterms:created xsi:type="dcterms:W3CDTF">2021-06-28T16:47:00Z</dcterms:created>
  <dcterms:modified xsi:type="dcterms:W3CDTF">2021-07-21T19:02:00Z</dcterms:modified>
</cp:coreProperties>
</file>