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BA" w:rsidRPr="00054484" w:rsidRDefault="00BF5417">
      <w:pPr>
        <w:rPr>
          <w:b/>
          <w:sz w:val="32"/>
          <w:szCs w:val="32"/>
        </w:rPr>
      </w:pPr>
      <w:r>
        <w:rPr>
          <w:b/>
          <w:sz w:val="32"/>
          <w:szCs w:val="32"/>
        </w:rPr>
        <w:t>Ju</w:t>
      </w:r>
      <w:r w:rsidR="000C5AB9">
        <w:rPr>
          <w:b/>
          <w:sz w:val="32"/>
          <w:szCs w:val="32"/>
        </w:rPr>
        <w:t>ly</w:t>
      </w:r>
      <w:r w:rsidR="005A4296" w:rsidRPr="00054484">
        <w:rPr>
          <w:b/>
          <w:sz w:val="32"/>
          <w:szCs w:val="32"/>
        </w:rPr>
        <w:t xml:space="preserve"> </w:t>
      </w:r>
      <w:r w:rsidR="004634BA" w:rsidRPr="00054484">
        <w:rPr>
          <w:b/>
          <w:sz w:val="32"/>
          <w:szCs w:val="32"/>
        </w:rPr>
        <w:t>Chaplain’s Report</w:t>
      </w:r>
    </w:p>
    <w:p w:rsidR="009E0675" w:rsidRDefault="000C5AB9">
      <w:pPr>
        <w:rPr>
          <w:b/>
          <w:i/>
          <w:sz w:val="32"/>
          <w:szCs w:val="32"/>
        </w:rPr>
      </w:pPr>
      <w:r>
        <w:rPr>
          <w:b/>
          <w:i/>
          <w:sz w:val="32"/>
          <w:szCs w:val="32"/>
        </w:rPr>
        <w:t>No Vacation from your Vocation!</w:t>
      </w:r>
    </w:p>
    <w:p w:rsidR="009E0675" w:rsidRDefault="009E0675">
      <w:pPr>
        <w:rPr>
          <w:b/>
          <w:i/>
          <w:sz w:val="32"/>
          <w:szCs w:val="32"/>
        </w:rPr>
      </w:pPr>
    </w:p>
    <w:p w:rsidR="009E0675" w:rsidRDefault="000C5AB9" w:rsidP="009957CD">
      <w:pPr>
        <w:rPr>
          <w:sz w:val="32"/>
          <w:szCs w:val="32"/>
        </w:rPr>
      </w:pPr>
      <w:r>
        <w:rPr>
          <w:sz w:val="32"/>
          <w:szCs w:val="32"/>
        </w:rPr>
        <w:t xml:space="preserve">In the seminary, one of our more concerned </w:t>
      </w:r>
      <w:proofErr w:type="spellStart"/>
      <w:r>
        <w:rPr>
          <w:sz w:val="32"/>
          <w:szCs w:val="32"/>
        </w:rPr>
        <w:t>formators</w:t>
      </w:r>
      <w:proofErr w:type="spellEnd"/>
      <w:r>
        <w:rPr>
          <w:sz w:val="32"/>
          <w:szCs w:val="32"/>
        </w:rPr>
        <w:t xml:space="preserve"> would often remind us as we left for summer break,</w:t>
      </w:r>
      <w:r w:rsidRPr="000C5AB9">
        <w:rPr>
          <w:b/>
          <w:i/>
          <w:sz w:val="32"/>
          <w:szCs w:val="32"/>
        </w:rPr>
        <w:t xml:space="preserve"> “Gentlemen, there is no vacation from your vocation!”</w:t>
      </w:r>
      <w:r>
        <w:rPr>
          <w:sz w:val="32"/>
          <w:szCs w:val="32"/>
        </w:rPr>
        <w:t xml:space="preserve"> I always thought it a rather cheese-y way of reminding us to keep up our spiritual exercises while away for the summer months but as time goes on I see the deeper wisdom in such a warning not only for men in the seminary but every Christian man.</w:t>
      </w:r>
    </w:p>
    <w:p w:rsidR="000C5AB9" w:rsidRDefault="000C5AB9" w:rsidP="00592F4D">
      <w:pPr>
        <w:rPr>
          <w:sz w:val="32"/>
          <w:szCs w:val="32"/>
        </w:rPr>
      </w:pPr>
    </w:p>
    <w:p w:rsidR="000C5AB9" w:rsidRDefault="00AF35CD" w:rsidP="00592F4D">
      <w:pPr>
        <w:rPr>
          <w:rFonts w:cs="Times New Roman"/>
          <w:sz w:val="32"/>
          <w:szCs w:val="32"/>
        </w:rPr>
      </w:pPr>
      <w:r>
        <w:rPr>
          <w:sz w:val="32"/>
          <w:szCs w:val="32"/>
        </w:rPr>
        <w:t>We read in St. Paul’s First Letter to the Corinthi</w:t>
      </w:r>
      <w:r w:rsidRPr="00AF35CD">
        <w:rPr>
          <w:sz w:val="32"/>
          <w:szCs w:val="32"/>
        </w:rPr>
        <w:t xml:space="preserve">ans: </w:t>
      </w:r>
      <w:r w:rsidRPr="00AF35CD">
        <w:rPr>
          <w:b/>
          <w:i/>
          <w:sz w:val="32"/>
          <w:szCs w:val="32"/>
        </w:rPr>
        <w:t>“</w:t>
      </w:r>
      <w:r w:rsidRPr="00AF35CD">
        <w:rPr>
          <w:rFonts w:cs="Times New Roman"/>
          <w:b/>
          <w:i/>
          <w:sz w:val="32"/>
          <w:szCs w:val="32"/>
          <w:vertAlign w:val="superscript"/>
        </w:rPr>
        <w:t> </w:t>
      </w:r>
      <w:r w:rsidRPr="00AF35CD">
        <w:rPr>
          <w:rFonts w:cs="Times New Roman"/>
          <w:b/>
          <w:i/>
          <w:sz w:val="32"/>
          <w:szCs w:val="32"/>
        </w:rPr>
        <w:t>So whether you eat or drink, or whatever you do, do everything for the glory of God.”</w:t>
      </w:r>
      <w:r w:rsidRPr="00AF35CD">
        <w:rPr>
          <w:rFonts w:cs="Times New Roman"/>
          <w:b/>
          <w:i/>
          <w:sz w:val="32"/>
          <w:szCs w:val="32"/>
          <w:vertAlign w:val="superscript"/>
        </w:rPr>
        <w:footnoteReference w:id="1"/>
      </w:r>
      <w:r>
        <w:rPr>
          <w:rFonts w:cs="Times New Roman"/>
          <w:sz w:val="32"/>
          <w:szCs w:val="32"/>
        </w:rPr>
        <w:t xml:space="preserve"> Every moment of our lives is an opportunity to giving praise and glory to God not only those moments where we are explicitly doing </w:t>
      </w:r>
      <w:r w:rsidRPr="00AF35CD">
        <w:rPr>
          <w:rFonts w:cs="Times New Roman"/>
          <w:b/>
          <w:i/>
          <w:sz w:val="32"/>
          <w:szCs w:val="32"/>
        </w:rPr>
        <w:t>“religious things”</w:t>
      </w:r>
      <w:r>
        <w:rPr>
          <w:rFonts w:cs="Times New Roman"/>
          <w:sz w:val="32"/>
          <w:szCs w:val="32"/>
        </w:rPr>
        <w:t xml:space="preserve">: attending mass, praying etc. It’s a good thing from time to time to consider how well we make use of the leisure time afforded us from time to time and especially on vacation during these long summer months. </w:t>
      </w:r>
    </w:p>
    <w:p w:rsidR="009957CD" w:rsidRDefault="009957CD" w:rsidP="009957CD">
      <w:pPr>
        <w:rPr>
          <w:sz w:val="32"/>
          <w:szCs w:val="32"/>
        </w:rPr>
      </w:pPr>
    </w:p>
    <w:p w:rsidR="00CB1E0C" w:rsidRPr="00D4457E" w:rsidRDefault="00CB1E0C" w:rsidP="009957CD">
      <w:pPr>
        <w:rPr>
          <w:sz w:val="32"/>
          <w:szCs w:val="24"/>
        </w:rPr>
      </w:pPr>
      <w:r>
        <w:rPr>
          <w:sz w:val="32"/>
          <w:szCs w:val="32"/>
        </w:rPr>
        <w:t xml:space="preserve">In </w:t>
      </w:r>
      <w:r>
        <w:rPr>
          <w:i/>
          <w:sz w:val="32"/>
          <w:szCs w:val="32"/>
        </w:rPr>
        <w:t>Leisure: The Basis of Culture</w:t>
      </w:r>
      <w:r>
        <w:rPr>
          <w:sz w:val="32"/>
          <w:szCs w:val="32"/>
        </w:rPr>
        <w:t xml:space="preserve"> by the German Philosopher Josef Pieper</w:t>
      </w:r>
      <w:r w:rsidR="009957CD">
        <w:rPr>
          <w:rStyle w:val="FootnoteReference"/>
          <w:sz w:val="32"/>
          <w:szCs w:val="32"/>
        </w:rPr>
        <w:footnoteReference w:id="2"/>
      </w:r>
      <w:r>
        <w:rPr>
          <w:sz w:val="32"/>
          <w:szCs w:val="32"/>
        </w:rPr>
        <w:t xml:space="preserve"> we find a consideration of the real value of the carefree free time for which we long. </w:t>
      </w:r>
      <w:r w:rsidRPr="00D4457E">
        <w:rPr>
          <w:sz w:val="32"/>
          <w:szCs w:val="24"/>
        </w:rPr>
        <w:t xml:space="preserve">Pieper argues in the book that in a world of </w:t>
      </w:r>
      <w:r w:rsidRPr="00D4457E">
        <w:rPr>
          <w:i/>
          <w:sz w:val="32"/>
          <w:szCs w:val="24"/>
        </w:rPr>
        <w:t>total work,</w:t>
      </w:r>
      <w:r w:rsidRPr="00D4457E">
        <w:rPr>
          <w:sz w:val="32"/>
          <w:szCs w:val="24"/>
        </w:rPr>
        <w:t xml:space="preserve"> where things are good/bad in terms of their usefulness, leisure is seen as idleness or laziness</w:t>
      </w:r>
      <w:r>
        <w:rPr>
          <w:sz w:val="32"/>
          <w:szCs w:val="24"/>
        </w:rPr>
        <w:t>, a “necessary evil</w:t>
      </w:r>
      <w:r w:rsidRPr="00D4457E">
        <w:rPr>
          <w:sz w:val="32"/>
          <w:szCs w:val="24"/>
        </w:rPr>
        <w:t>.</w:t>
      </w:r>
      <w:r>
        <w:rPr>
          <w:sz w:val="32"/>
          <w:szCs w:val="24"/>
        </w:rPr>
        <w:t>”</w:t>
      </w:r>
      <w:r w:rsidRPr="00D4457E">
        <w:rPr>
          <w:sz w:val="32"/>
          <w:szCs w:val="24"/>
        </w:rPr>
        <w:t xml:space="preserve"> Rest is seen as </w:t>
      </w:r>
      <w:r>
        <w:rPr>
          <w:sz w:val="32"/>
          <w:szCs w:val="24"/>
        </w:rPr>
        <w:t xml:space="preserve">a </w:t>
      </w:r>
      <w:r w:rsidRPr="00D4457E">
        <w:rPr>
          <w:sz w:val="32"/>
          <w:szCs w:val="24"/>
        </w:rPr>
        <w:t>break in the action sole</w:t>
      </w:r>
      <w:r>
        <w:rPr>
          <w:sz w:val="32"/>
          <w:szCs w:val="24"/>
        </w:rPr>
        <w:t>ly</w:t>
      </w:r>
      <w:r w:rsidRPr="00D4457E">
        <w:rPr>
          <w:sz w:val="32"/>
          <w:szCs w:val="24"/>
        </w:rPr>
        <w:t xml:space="preserve"> </w:t>
      </w:r>
      <w:r>
        <w:rPr>
          <w:sz w:val="32"/>
          <w:szCs w:val="24"/>
        </w:rPr>
        <w:t xml:space="preserve">for the </w:t>
      </w:r>
      <w:r w:rsidRPr="00D4457E">
        <w:rPr>
          <w:sz w:val="32"/>
          <w:szCs w:val="24"/>
        </w:rPr>
        <w:t xml:space="preserve">purpose of returning to work again with new vigor. But is that all </w:t>
      </w:r>
      <w:r>
        <w:rPr>
          <w:sz w:val="32"/>
          <w:szCs w:val="24"/>
        </w:rPr>
        <w:t xml:space="preserve">that </w:t>
      </w:r>
      <w:r w:rsidRPr="00D4457E">
        <w:rPr>
          <w:sz w:val="32"/>
          <w:szCs w:val="24"/>
        </w:rPr>
        <w:t>leisure and rest are?</w:t>
      </w:r>
    </w:p>
    <w:p w:rsidR="009957CD" w:rsidRDefault="009957CD" w:rsidP="00CB1E0C">
      <w:pPr>
        <w:rPr>
          <w:sz w:val="32"/>
          <w:szCs w:val="24"/>
        </w:rPr>
      </w:pPr>
    </w:p>
    <w:p w:rsidR="00CB1E0C" w:rsidRDefault="00CB1E0C" w:rsidP="00CB1E0C">
      <w:pPr>
        <w:rPr>
          <w:sz w:val="32"/>
          <w:szCs w:val="24"/>
        </w:rPr>
      </w:pPr>
      <w:r w:rsidRPr="00D4457E">
        <w:rPr>
          <w:sz w:val="32"/>
          <w:szCs w:val="24"/>
        </w:rPr>
        <w:t xml:space="preserve">One begins to see the real purpose of leisure or rest </w:t>
      </w:r>
      <w:r>
        <w:rPr>
          <w:sz w:val="32"/>
          <w:szCs w:val="24"/>
        </w:rPr>
        <w:t xml:space="preserve">only </w:t>
      </w:r>
      <w:r w:rsidRPr="00D4457E">
        <w:rPr>
          <w:sz w:val="32"/>
          <w:szCs w:val="24"/>
        </w:rPr>
        <w:t xml:space="preserve">when examined in light of their </w:t>
      </w:r>
      <w:r>
        <w:rPr>
          <w:sz w:val="32"/>
          <w:szCs w:val="24"/>
        </w:rPr>
        <w:t xml:space="preserve">proper </w:t>
      </w:r>
      <w:r w:rsidRPr="00D4457E">
        <w:rPr>
          <w:sz w:val="32"/>
          <w:szCs w:val="24"/>
        </w:rPr>
        <w:t xml:space="preserve">end. </w:t>
      </w:r>
      <w:r>
        <w:rPr>
          <w:sz w:val="32"/>
          <w:szCs w:val="24"/>
        </w:rPr>
        <w:t>T</w:t>
      </w:r>
      <w:r w:rsidRPr="00D4457E">
        <w:rPr>
          <w:sz w:val="32"/>
          <w:szCs w:val="24"/>
        </w:rPr>
        <w:t>he real basis of leisure is divine worship – a time set a</w:t>
      </w:r>
      <w:r>
        <w:rPr>
          <w:sz w:val="32"/>
          <w:szCs w:val="24"/>
        </w:rPr>
        <w:t>side for the praise of the God</w:t>
      </w:r>
      <w:r w:rsidRPr="00D4457E">
        <w:rPr>
          <w:sz w:val="32"/>
          <w:szCs w:val="24"/>
        </w:rPr>
        <w:t xml:space="preserve">. </w:t>
      </w:r>
      <w:r>
        <w:rPr>
          <w:sz w:val="32"/>
          <w:szCs w:val="24"/>
        </w:rPr>
        <w:t xml:space="preserve">It’s no wonder then why the word “holiday” descends from its root meaning a “holy day.” </w:t>
      </w:r>
      <w:r w:rsidRPr="00D4457E">
        <w:rPr>
          <w:sz w:val="32"/>
          <w:szCs w:val="24"/>
        </w:rPr>
        <w:t xml:space="preserve">Leisure in </w:t>
      </w:r>
      <w:r w:rsidRPr="00D4457E">
        <w:rPr>
          <w:sz w:val="32"/>
          <w:szCs w:val="24"/>
        </w:rPr>
        <w:lastRenderedPageBreak/>
        <w:t>this light is something</w:t>
      </w:r>
      <w:r>
        <w:rPr>
          <w:sz w:val="32"/>
          <w:szCs w:val="24"/>
        </w:rPr>
        <w:t xml:space="preserve"> above and beyond man’s purposes and employment.</w:t>
      </w:r>
    </w:p>
    <w:p w:rsidR="009957CD" w:rsidRDefault="009957CD" w:rsidP="00CB1E0C">
      <w:pPr>
        <w:rPr>
          <w:sz w:val="32"/>
          <w:szCs w:val="24"/>
        </w:rPr>
      </w:pPr>
    </w:p>
    <w:p w:rsidR="00CB1E0C" w:rsidRDefault="00CB1E0C" w:rsidP="00CB1E0C">
      <w:pPr>
        <w:rPr>
          <w:sz w:val="32"/>
          <w:szCs w:val="24"/>
        </w:rPr>
      </w:pPr>
      <w:r>
        <w:rPr>
          <w:sz w:val="32"/>
          <w:szCs w:val="24"/>
        </w:rPr>
        <w:t xml:space="preserve">That understanding applies not only to our long vacation but even the moments of free time we have throughout the average day or week. In the Opening Prayer, or Collect, for mass just this past Sunday </w:t>
      </w:r>
      <w:r w:rsidR="00076AA3">
        <w:rPr>
          <w:rFonts w:cs="Times New Roman"/>
          <w:sz w:val="32"/>
          <w:szCs w:val="24"/>
        </w:rPr>
        <w:t xml:space="preserve">we asked that God might </w:t>
      </w:r>
      <w:r w:rsidR="00076AA3" w:rsidRPr="0057428D">
        <w:rPr>
          <w:rFonts w:cs="Times New Roman"/>
          <w:b/>
          <w:i/>
          <w:sz w:val="32"/>
          <w:szCs w:val="24"/>
        </w:rPr>
        <w:t xml:space="preserve">“give all who for the faith they profess are accounted Christians the grace to </w:t>
      </w:r>
      <w:r w:rsidR="00076AA3" w:rsidRPr="004E742B">
        <w:rPr>
          <w:rFonts w:cs="Times New Roman"/>
          <w:b/>
          <w:i/>
          <w:sz w:val="32"/>
          <w:szCs w:val="24"/>
          <w:u w:val="single"/>
        </w:rPr>
        <w:t>reject</w:t>
      </w:r>
      <w:r w:rsidR="00076AA3" w:rsidRPr="0057428D">
        <w:rPr>
          <w:rFonts w:cs="Times New Roman"/>
          <w:b/>
          <w:i/>
          <w:sz w:val="32"/>
          <w:szCs w:val="24"/>
        </w:rPr>
        <w:t xml:space="preserve"> whatever is contrary to the name of Christ and </w:t>
      </w:r>
      <w:r w:rsidR="00076AA3" w:rsidRPr="004E742B">
        <w:rPr>
          <w:rFonts w:cs="Times New Roman"/>
          <w:b/>
          <w:i/>
          <w:sz w:val="32"/>
          <w:szCs w:val="24"/>
          <w:u w:val="single"/>
        </w:rPr>
        <w:t>strive after</w:t>
      </w:r>
      <w:r w:rsidR="00076AA3" w:rsidRPr="0057428D">
        <w:rPr>
          <w:rFonts w:cs="Times New Roman"/>
          <w:b/>
          <w:i/>
          <w:sz w:val="32"/>
          <w:szCs w:val="24"/>
        </w:rPr>
        <w:t xml:space="preserve"> all that does it honor.”</w:t>
      </w:r>
      <w:r w:rsidR="00076AA3">
        <w:rPr>
          <w:rStyle w:val="FootnoteReference"/>
          <w:rFonts w:cs="Times New Roman"/>
          <w:b/>
          <w:i/>
          <w:sz w:val="32"/>
          <w:szCs w:val="24"/>
        </w:rPr>
        <w:footnoteReference w:id="3"/>
      </w:r>
      <w:r>
        <w:rPr>
          <w:sz w:val="32"/>
          <w:szCs w:val="24"/>
        </w:rPr>
        <w:t xml:space="preserve">: </w:t>
      </w:r>
    </w:p>
    <w:p w:rsidR="009957CD" w:rsidRDefault="009957CD" w:rsidP="00CB1E0C">
      <w:pPr>
        <w:rPr>
          <w:sz w:val="32"/>
          <w:szCs w:val="24"/>
        </w:rPr>
      </w:pPr>
    </w:p>
    <w:p w:rsidR="009038F0" w:rsidRDefault="00076AA3" w:rsidP="00CB1E0C">
      <w:pPr>
        <w:rPr>
          <w:sz w:val="32"/>
          <w:szCs w:val="24"/>
        </w:rPr>
      </w:pPr>
      <w:r>
        <w:rPr>
          <w:sz w:val="32"/>
          <w:szCs w:val="24"/>
        </w:rPr>
        <w:t xml:space="preserve">A simple examination of our leisure can help us discern whether or not our leisure time </w:t>
      </w:r>
      <w:r w:rsidRPr="00076AA3">
        <w:rPr>
          <w:b/>
          <w:i/>
          <w:sz w:val="32"/>
          <w:szCs w:val="24"/>
        </w:rPr>
        <w:t>strive</w:t>
      </w:r>
      <w:r>
        <w:rPr>
          <w:b/>
          <w:i/>
          <w:sz w:val="32"/>
          <w:szCs w:val="24"/>
        </w:rPr>
        <w:t>s</w:t>
      </w:r>
      <w:r w:rsidRPr="00076AA3">
        <w:rPr>
          <w:b/>
          <w:i/>
          <w:sz w:val="32"/>
          <w:szCs w:val="24"/>
        </w:rPr>
        <w:t xml:space="preserve"> after</w:t>
      </w:r>
      <w:r>
        <w:rPr>
          <w:sz w:val="32"/>
          <w:szCs w:val="24"/>
        </w:rPr>
        <w:t xml:space="preserve"> what give honor and praise to God or deserves to be </w:t>
      </w:r>
      <w:r w:rsidRPr="00076AA3">
        <w:rPr>
          <w:b/>
          <w:i/>
          <w:sz w:val="32"/>
          <w:szCs w:val="24"/>
        </w:rPr>
        <w:t>rejected</w:t>
      </w:r>
      <w:r>
        <w:rPr>
          <w:sz w:val="32"/>
          <w:szCs w:val="24"/>
        </w:rPr>
        <w:t xml:space="preserve">. I recently attended a musical with some friends and this consideration came to mind. The subject matter of this musical involved a number of things antithetical to a Christian conscience, things that only a few years ago I might have turned a blind eye to or laughed off. Such things I see now very differently and hope to be a little more careful in the future. </w:t>
      </w:r>
    </w:p>
    <w:p w:rsidR="009957CD" w:rsidRDefault="009957CD" w:rsidP="00CB1E0C">
      <w:pPr>
        <w:rPr>
          <w:sz w:val="32"/>
          <w:szCs w:val="24"/>
        </w:rPr>
      </w:pPr>
    </w:p>
    <w:p w:rsidR="00AF35CD" w:rsidRPr="009038F0" w:rsidRDefault="009038F0" w:rsidP="00CB1E0C">
      <w:pPr>
        <w:rPr>
          <w:b/>
          <w:i/>
          <w:sz w:val="32"/>
          <w:szCs w:val="24"/>
        </w:rPr>
      </w:pPr>
      <w:r>
        <w:rPr>
          <w:sz w:val="32"/>
          <w:szCs w:val="24"/>
        </w:rPr>
        <w:t xml:space="preserve">In the spiritual life, if we are not moving forward toward heaven we’re regressing on the way to hell. Taking into account the whole of our life in light of God’s will for us by examining the character of our activity and our rest can be a new beginning in really doing </w:t>
      </w:r>
      <w:r w:rsidRPr="009038F0">
        <w:rPr>
          <w:b/>
          <w:i/>
          <w:sz w:val="32"/>
          <w:szCs w:val="24"/>
        </w:rPr>
        <w:t xml:space="preserve">“everything for the glory of God.” </w:t>
      </w:r>
      <w:r w:rsidR="00076AA3" w:rsidRPr="009038F0">
        <w:rPr>
          <w:b/>
          <w:i/>
          <w:sz w:val="32"/>
          <w:szCs w:val="24"/>
        </w:rPr>
        <w:t xml:space="preserve"> </w:t>
      </w:r>
      <w:r w:rsidR="00CB1E0C" w:rsidRPr="009038F0">
        <w:rPr>
          <w:b/>
          <w:i/>
          <w:sz w:val="32"/>
          <w:szCs w:val="24"/>
        </w:rPr>
        <w:t xml:space="preserve"> </w:t>
      </w:r>
      <w:r w:rsidR="00CB1E0C" w:rsidRPr="009038F0">
        <w:rPr>
          <w:b/>
          <w:i/>
          <w:sz w:val="32"/>
          <w:szCs w:val="32"/>
        </w:rPr>
        <w:t xml:space="preserve"> </w:t>
      </w:r>
      <w:r w:rsidR="00AF35CD" w:rsidRPr="009038F0">
        <w:rPr>
          <w:b/>
          <w:i/>
          <w:sz w:val="32"/>
          <w:szCs w:val="32"/>
        </w:rPr>
        <w:t xml:space="preserve"> </w:t>
      </w:r>
    </w:p>
    <w:p w:rsidR="00342529" w:rsidRPr="00FC1D96" w:rsidRDefault="00342529" w:rsidP="00F5689A">
      <w:pPr>
        <w:ind w:right="720"/>
        <w:rPr>
          <w:sz w:val="32"/>
          <w:szCs w:val="32"/>
        </w:rPr>
      </w:pPr>
      <w:r>
        <w:rPr>
          <w:sz w:val="32"/>
          <w:szCs w:val="32"/>
        </w:rPr>
        <w:t xml:space="preserve">   </w:t>
      </w:r>
      <w:r w:rsidR="00FC1D96">
        <w:rPr>
          <w:sz w:val="32"/>
          <w:szCs w:val="32"/>
        </w:rPr>
        <w:t xml:space="preserve">  </w:t>
      </w:r>
    </w:p>
    <w:p w:rsidR="00C06703" w:rsidRPr="00054484" w:rsidRDefault="00C06703" w:rsidP="00BF56EB">
      <w:pPr>
        <w:rPr>
          <w:b/>
          <w:sz w:val="32"/>
          <w:szCs w:val="32"/>
        </w:rPr>
      </w:pPr>
      <w:r w:rsidRPr="00054484">
        <w:rPr>
          <w:b/>
          <w:sz w:val="32"/>
          <w:szCs w:val="32"/>
        </w:rPr>
        <w:t>Practical Tips:</w:t>
      </w:r>
    </w:p>
    <w:p w:rsidR="00334C9D" w:rsidRPr="00336ECC" w:rsidRDefault="001826CE" w:rsidP="00BF56EB">
      <w:pPr>
        <w:rPr>
          <w:b/>
          <w:i/>
          <w:sz w:val="32"/>
          <w:szCs w:val="32"/>
        </w:rPr>
      </w:pPr>
      <w:r w:rsidRPr="00054484">
        <w:rPr>
          <w:b/>
          <w:i/>
          <w:sz w:val="32"/>
          <w:szCs w:val="32"/>
        </w:rPr>
        <w:t xml:space="preserve">1) </w:t>
      </w:r>
      <w:r w:rsidR="009038F0">
        <w:rPr>
          <w:b/>
          <w:i/>
          <w:sz w:val="32"/>
          <w:szCs w:val="32"/>
        </w:rPr>
        <w:t>Use some leisure time to study up on the finer points of living the faith; c</w:t>
      </w:r>
      <w:r w:rsidR="000A6A1A">
        <w:rPr>
          <w:b/>
          <w:i/>
          <w:sz w:val="32"/>
          <w:szCs w:val="32"/>
        </w:rPr>
        <w:t>onsult</w:t>
      </w:r>
      <w:r w:rsidR="00F5689A">
        <w:rPr>
          <w:b/>
          <w:i/>
          <w:sz w:val="32"/>
          <w:szCs w:val="32"/>
        </w:rPr>
        <w:t xml:space="preserve"> </w:t>
      </w:r>
      <w:r w:rsidR="00592F4D">
        <w:rPr>
          <w:b/>
          <w:i/>
          <w:sz w:val="32"/>
          <w:szCs w:val="32"/>
        </w:rPr>
        <w:t>the resources found in the Knights of Columbus Kiosk</w:t>
      </w:r>
      <w:r w:rsidR="009038F0">
        <w:rPr>
          <w:b/>
          <w:i/>
          <w:sz w:val="32"/>
          <w:szCs w:val="32"/>
        </w:rPr>
        <w:t>(s) or Website</w:t>
      </w:r>
      <w:r w:rsidR="009957CD">
        <w:rPr>
          <w:b/>
          <w:i/>
          <w:sz w:val="32"/>
          <w:szCs w:val="32"/>
        </w:rPr>
        <w:t xml:space="preserve">; read </w:t>
      </w:r>
      <w:proofErr w:type="spellStart"/>
      <w:r w:rsidR="009957CD">
        <w:rPr>
          <w:b/>
          <w:i/>
          <w:sz w:val="32"/>
          <w:szCs w:val="32"/>
        </w:rPr>
        <w:t>Humanae</w:t>
      </w:r>
      <w:proofErr w:type="spellEnd"/>
      <w:r w:rsidR="009957CD">
        <w:rPr>
          <w:b/>
          <w:i/>
          <w:sz w:val="32"/>
          <w:szCs w:val="32"/>
        </w:rPr>
        <w:t xml:space="preserve"> Vitae (See monthly updates for more)</w:t>
      </w:r>
      <w:r w:rsidR="00592F4D">
        <w:rPr>
          <w:b/>
          <w:i/>
          <w:sz w:val="32"/>
          <w:szCs w:val="32"/>
        </w:rPr>
        <w:t xml:space="preserve"> </w:t>
      </w:r>
      <w:r w:rsidRPr="00054484">
        <w:rPr>
          <w:b/>
          <w:i/>
          <w:sz w:val="32"/>
          <w:szCs w:val="32"/>
        </w:rPr>
        <w:t xml:space="preserve"> </w:t>
      </w:r>
    </w:p>
    <w:p w:rsidR="009038F0" w:rsidRDefault="001826CE" w:rsidP="00F5689A">
      <w:pPr>
        <w:rPr>
          <w:b/>
          <w:i/>
          <w:sz w:val="32"/>
          <w:szCs w:val="32"/>
        </w:rPr>
      </w:pPr>
      <w:r w:rsidRPr="00054484">
        <w:rPr>
          <w:b/>
          <w:i/>
          <w:sz w:val="32"/>
          <w:szCs w:val="32"/>
        </w:rPr>
        <w:t>2)</w:t>
      </w:r>
      <w:r w:rsidR="000A6A1A">
        <w:rPr>
          <w:b/>
          <w:i/>
          <w:sz w:val="32"/>
          <w:szCs w:val="32"/>
        </w:rPr>
        <w:t xml:space="preserve"> </w:t>
      </w:r>
      <w:r w:rsidR="009038F0">
        <w:rPr>
          <w:b/>
          <w:i/>
          <w:sz w:val="32"/>
          <w:szCs w:val="32"/>
        </w:rPr>
        <w:t>Pray, practice meditation; the saints recommend a half hour each day</w:t>
      </w:r>
    </w:p>
    <w:p w:rsidR="009038F0" w:rsidRDefault="009038F0" w:rsidP="00F5689A">
      <w:pPr>
        <w:rPr>
          <w:b/>
          <w:i/>
          <w:sz w:val="32"/>
          <w:szCs w:val="32"/>
        </w:rPr>
      </w:pPr>
      <w:r>
        <w:rPr>
          <w:b/>
          <w:i/>
          <w:sz w:val="32"/>
          <w:szCs w:val="32"/>
        </w:rPr>
        <w:lastRenderedPageBreak/>
        <w:t xml:space="preserve">3) Practice the Examination of Conscience at the close of a day asking that question: </w:t>
      </w:r>
      <w:r w:rsidRPr="009038F0">
        <w:rPr>
          <w:b/>
          <w:i/>
          <w:sz w:val="32"/>
          <w:szCs w:val="32"/>
        </w:rPr>
        <w:t xml:space="preserve">Did my </w:t>
      </w:r>
      <w:r w:rsidRPr="009038F0">
        <w:rPr>
          <w:b/>
          <w:i/>
          <w:sz w:val="32"/>
          <w:szCs w:val="24"/>
        </w:rPr>
        <w:t>leisure time today give honor and praise to God</w:t>
      </w:r>
      <w:r>
        <w:rPr>
          <w:b/>
          <w:i/>
          <w:sz w:val="32"/>
          <w:szCs w:val="24"/>
        </w:rPr>
        <w:t xml:space="preserve"> or should I change it up in the future</w:t>
      </w:r>
      <w:r w:rsidRPr="009038F0">
        <w:rPr>
          <w:b/>
          <w:i/>
          <w:sz w:val="32"/>
          <w:szCs w:val="24"/>
        </w:rPr>
        <w:t>?</w:t>
      </w:r>
      <w:r>
        <w:rPr>
          <w:sz w:val="32"/>
          <w:szCs w:val="24"/>
        </w:rPr>
        <w:t xml:space="preserve"> </w:t>
      </w:r>
      <w:r>
        <w:rPr>
          <w:b/>
          <w:i/>
          <w:sz w:val="32"/>
          <w:szCs w:val="32"/>
        </w:rPr>
        <w:t xml:space="preserve"> </w:t>
      </w:r>
    </w:p>
    <w:p w:rsidR="009038F0" w:rsidRDefault="009957CD" w:rsidP="00211729">
      <w:pPr>
        <w:rPr>
          <w:b/>
          <w:i/>
          <w:sz w:val="32"/>
          <w:szCs w:val="32"/>
        </w:rPr>
      </w:pPr>
      <w:r>
        <w:rPr>
          <w:b/>
          <w:i/>
          <w:sz w:val="32"/>
          <w:szCs w:val="32"/>
        </w:rPr>
        <w:t>4</w:t>
      </w:r>
      <w:r w:rsidR="001826CE" w:rsidRPr="00054484">
        <w:rPr>
          <w:b/>
          <w:i/>
          <w:sz w:val="32"/>
          <w:szCs w:val="32"/>
        </w:rPr>
        <w:t xml:space="preserve">) </w:t>
      </w:r>
      <w:r w:rsidR="009038F0">
        <w:rPr>
          <w:b/>
          <w:i/>
          <w:sz w:val="32"/>
          <w:szCs w:val="32"/>
        </w:rPr>
        <w:t xml:space="preserve">Spend </w:t>
      </w:r>
      <w:r w:rsidR="009038F0" w:rsidRPr="009038F0">
        <w:rPr>
          <w:b/>
          <w:i/>
          <w:sz w:val="32"/>
          <w:szCs w:val="32"/>
        </w:rPr>
        <w:t xml:space="preserve">quality time </w:t>
      </w:r>
      <w:r w:rsidR="009038F0">
        <w:rPr>
          <w:b/>
          <w:i/>
          <w:sz w:val="32"/>
          <w:szCs w:val="32"/>
        </w:rPr>
        <w:t>with family and friends</w:t>
      </w:r>
    </w:p>
    <w:p w:rsidR="009038F0" w:rsidRPr="009957CD" w:rsidRDefault="00592F4D" w:rsidP="00FC1D96">
      <w:pPr>
        <w:rPr>
          <w:sz w:val="32"/>
          <w:szCs w:val="32"/>
        </w:rPr>
      </w:pPr>
      <w:r>
        <w:rPr>
          <w:b/>
          <w:i/>
          <w:sz w:val="32"/>
          <w:szCs w:val="32"/>
        </w:rPr>
        <w:tab/>
      </w:r>
    </w:p>
    <w:p w:rsidR="00D3554E" w:rsidRPr="00FC1D96" w:rsidRDefault="007B043A" w:rsidP="00FC1D96">
      <w:pPr>
        <w:rPr>
          <w:sz w:val="32"/>
          <w:szCs w:val="32"/>
        </w:rPr>
      </w:pPr>
      <w:r>
        <w:rPr>
          <w:b/>
          <w:sz w:val="32"/>
          <w:szCs w:val="32"/>
        </w:rPr>
        <w:t>C</w:t>
      </w:r>
      <w:r w:rsidR="00D3554E" w:rsidRPr="00054484">
        <w:rPr>
          <w:b/>
          <w:sz w:val="32"/>
          <w:szCs w:val="32"/>
        </w:rPr>
        <w:t>oming Up:</w:t>
      </w:r>
    </w:p>
    <w:p w:rsidR="00DE4CE5" w:rsidRPr="00054484" w:rsidRDefault="00DE4CE5" w:rsidP="00CA41F5">
      <w:pPr>
        <w:ind w:right="720"/>
        <w:rPr>
          <w:sz w:val="32"/>
          <w:szCs w:val="32"/>
        </w:rPr>
      </w:pPr>
    </w:p>
    <w:p w:rsidR="00CA41F5" w:rsidRPr="00054484" w:rsidRDefault="001837B3" w:rsidP="00CA41F5">
      <w:pPr>
        <w:ind w:right="720"/>
        <w:rPr>
          <w:sz w:val="32"/>
          <w:szCs w:val="32"/>
        </w:rPr>
      </w:pPr>
      <w:r>
        <w:rPr>
          <w:b/>
          <w:i/>
          <w:sz w:val="32"/>
          <w:szCs w:val="32"/>
        </w:rPr>
        <w:t>July</w:t>
      </w:r>
    </w:p>
    <w:p w:rsidR="001F124E" w:rsidRDefault="001F124E" w:rsidP="001F124E">
      <w:pPr>
        <w:pStyle w:val="ListParagraph"/>
        <w:numPr>
          <w:ilvl w:val="0"/>
          <w:numId w:val="14"/>
        </w:numPr>
        <w:ind w:right="720"/>
        <w:rPr>
          <w:sz w:val="32"/>
          <w:szCs w:val="32"/>
        </w:rPr>
      </w:pPr>
      <w:r>
        <w:rPr>
          <w:sz w:val="32"/>
          <w:szCs w:val="32"/>
        </w:rPr>
        <w:t xml:space="preserve">50 Years Since </w:t>
      </w:r>
      <w:proofErr w:type="spellStart"/>
      <w:r w:rsidRPr="001F124E">
        <w:rPr>
          <w:i/>
          <w:sz w:val="32"/>
          <w:szCs w:val="32"/>
        </w:rPr>
        <w:t>Humanae</w:t>
      </w:r>
      <w:proofErr w:type="spellEnd"/>
      <w:r w:rsidRPr="001F124E">
        <w:rPr>
          <w:i/>
          <w:sz w:val="32"/>
          <w:szCs w:val="32"/>
        </w:rPr>
        <w:t xml:space="preserve"> Vitae</w:t>
      </w:r>
      <w:r>
        <w:rPr>
          <w:sz w:val="32"/>
          <w:szCs w:val="32"/>
        </w:rPr>
        <w:t xml:space="preserve"> – 7/25/2018</w:t>
      </w:r>
    </w:p>
    <w:p w:rsidR="001F124E" w:rsidRDefault="001F124E" w:rsidP="001F124E">
      <w:pPr>
        <w:pStyle w:val="ListParagraph"/>
        <w:numPr>
          <w:ilvl w:val="1"/>
          <w:numId w:val="14"/>
        </w:numPr>
        <w:ind w:right="720"/>
        <w:rPr>
          <w:sz w:val="32"/>
          <w:szCs w:val="32"/>
        </w:rPr>
      </w:pPr>
      <w:r>
        <w:rPr>
          <w:sz w:val="32"/>
          <w:szCs w:val="32"/>
        </w:rPr>
        <w:t>Many different conferences and activities being planned in Archdiocese</w:t>
      </w:r>
    </w:p>
    <w:p w:rsidR="009038F0" w:rsidRDefault="001F124E" w:rsidP="009038F0">
      <w:pPr>
        <w:pStyle w:val="ListParagraph"/>
        <w:numPr>
          <w:ilvl w:val="1"/>
          <w:numId w:val="14"/>
        </w:numPr>
        <w:ind w:right="720"/>
        <w:rPr>
          <w:sz w:val="32"/>
          <w:szCs w:val="32"/>
        </w:rPr>
      </w:pPr>
      <w:r>
        <w:rPr>
          <w:sz w:val="32"/>
          <w:szCs w:val="32"/>
        </w:rPr>
        <w:t xml:space="preserve">Begin by reading Paul VI’s Encyclical, </w:t>
      </w:r>
      <w:proofErr w:type="spellStart"/>
      <w:r w:rsidRPr="001F124E">
        <w:rPr>
          <w:i/>
          <w:sz w:val="32"/>
          <w:szCs w:val="32"/>
        </w:rPr>
        <w:t>Humanae</w:t>
      </w:r>
      <w:proofErr w:type="spellEnd"/>
      <w:r w:rsidRPr="001F124E">
        <w:rPr>
          <w:i/>
          <w:sz w:val="32"/>
          <w:szCs w:val="32"/>
        </w:rPr>
        <w:t xml:space="preserve"> Vitae</w:t>
      </w:r>
      <w:r>
        <w:rPr>
          <w:sz w:val="32"/>
          <w:szCs w:val="32"/>
        </w:rPr>
        <w:t xml:space="preserve"> here: </w:t>
      </w:r>
      <w:hyperlink r:id="rId8" w:history="1">
        <w:r w:rsidRPr="00D603B2">
          <w:rPr>
            <w:rStyle w:val="Hyperlink"/>
            <w:sz w:val="32"/>
            <w:szCs w:val="32"/>
          </w:rPr>
          <w:t>http://w2.vatican.va/content/paul-vi/en/encyclicals/documents/hf_p-vi_enc_25071968_humanae-vitae.html</w:t>
        </w:r>
      </w:hyperlink>
      <w:r>
        <w:rPr>
          <w:sz w:val="32"/>
          <w:szCs w:val="32"/>
        </w:rPr>
        <w:t xml:space="preserve"> </w:t>
      </w:r>
    </w:p>
    <w:p w:rsidR="009038F0" w:rsidRDefault="009038F0" w:rsidP="009038F0">
      <w:pPr>
        <w:ind w:right="720"/>
        <w:rPr>
          <w:b/>
          <w:i/>
          <w:sz w:val="32"/>
          <w:szCs w:val="32"/>
        </w:rPr>
      </w:pPr>
      <w:r>
        <w:rPr>
          <w:b/>
          <w:i/>
          <w:sz w:val="32"/>
          <w:szCs w:val="32"/>
        </w:rPr>
        <w:t>August</w:t>
      </w:r>
    </w:p>
    <w:p w:rsidR="009038F0" w:rsidRDefault="007A102E" w:rsidP="009038F0">
      <w:pPr>
        <w:pStyle w:val="ListParagraph"/>
        <w:numPr>
          <w:ilvl w:val="0"/>
          <w:numId w:val="14"/>
        </w:numPr>
        <w:ind w:right="720"/>
        <w:rPr>
          <w:sz w:val="32"/>
          <w:szCs w:val="32"/>
        </w:rPr>
      </w:pPr>
      <w:r>
        <w:rPr>
          <w:sz w:val="32"/>
          <w:szCs w:val="32"/>
        </w:rPr>
        <w:t>Solemnity of the Assumption – Wednesday, 8/15/2018</w:t>
      </w:r>
    </w:p>
    <w:p w:rsidR="007A102E" w:rsidRDefault="007A102E" w:rsidP="007A102E">
      <w:pPr>
        <w:pStyle w:val="ListParagraph"/>
        <w:numPr>
          <w:ilvl w:val="1"/>
          <w:numId w:val="14"/>
        </w:numPr>
        <w:ind w:right="720"/>
        <w:rPr>
          <w:sz w:val="32"/>
          <w:szCs w:val="32"/>
        </w:rPr>
      </w:pPr>
      <w:r>
        <w:rPr>
          <w:sz w:val="32"/>
          <w:szCs w:val="32"/>
        </w:rPr>
        <w:t>Holy Day of Obligation</w:t>
      </w:r>
    </w:p>
    <w:p w:rsidR="009957CD" w:rsidRDefault="009957CD" w:rsidP="009957CD">
      <w:pPr>
        <w:pStyle w:val="ListParagraph"/>
        <w:numPr>
          <w:ilvl w:val="0"/>
          <w:numId w:val="14"/>
        </w:numPr>
        <w:ind w:right="720"/>
        <w:rPr>
          <w:sz w:val="32"/>
          <w:szCs w:val="32"/>
        </w:rPr>
      </w:pPr>
      <w:r>
        <w:rPr>
          <w:sz w:val="32"/>
          <w:szCs w:val="32"/>
        </w:rPr>
        <w:t>K of C #4160 Installation Mass – Wednesday 8/22/2018</w:t>
      </w:r>
    </w:p>
    <w:p w:rsidR="009957CD" w:rsidRDefault="009957CD" w:rsidP="009957CD">
      <w:pPr>
        <w:pStyle w:val="ListParagraph"/>
        <w:numPr>
          <w:ilvl w:val="1"/>
          <w:numId w:val="14"/>
        </w:numPr>
        <w:ind w:right="720"/>
        <w:rPr>
          <w:sz w:val="32"/>
          <w:szCs w:val="32"/>
        </w:rPr>
      </w:pPr>
      <w:r>
        <w:rPr>
          <w:sz w:val="32"/>
          <w:szCs w:val="32"/>
        </w:rPr>
        <w:t>At Our Lady of Mt. Carmel</w:t>
      </w:r>
    </w:p>
    <w:p w:rsidR="009957CD" w:rsidRPr="007A102E" w:rsidRDefault="009957CD" w:rsidP="009957CD">
      <w:pPr>
        <w:pStyle w:val="ListParagraph"/>
        <w:numPr>
          <w:ilvl w:val="1"/>
          <w:numId w:val="14"/>
        </w:numPr>
        <w:ind w:right="720"/>
        <w:rPr>
          <w:sz w:val="32"/>
          <w:szCs w:val="32"/>
        </w:rPr>
      </w:pPr>
      <w:r>
        <w:rPr>
          <w:sz w:val="32"/>
          <w:szCs w:val="32"/>
        </w:rPr>
        <w:t>Great way to b</w:t>
      </w:r>
      <w:bookmarkStart w:id="0" w:name="_GoBack"/>
      <w:bookmarkEnd w:id="0"/>
      <w:r>
        <w:rPr>
          <w:sz w:val="32"/>
          <w:szCs w:val="32"/>
        </w:rPr>
        <w:t xml:space="preserve">egin the fraternal year in prayer as a council! Reception following is a great opportunity for fraternity too! </w:t>
      </w:r>
    </w:p>
    <w:sectPr w:rsidR="009957CD" w:rsidRPr="007A102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5D6" w:rsidRDefault="008955D6" w:rsidP="00610B70">
      <w:r>
        <w:separator/>
      </w:r>
    </w:p>
  </w:endnote>
  <w:endnote w:type="continuationSeparator" w:id="0">
    <w:p w:rsidR="008955D6" w:rsidRDefault="008955D6" w:rsidP="0061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08598"/>
      <w:docPartObj>
        <w:docPartGallery w:val="Page Numbers (Bottom of Page)"/>
        <w:docPartUnique/>
      </w:docPartObj>
    </w:sdtPr>
    <w:sdtEndPr>
      <w:rPr>
        <w:noProof/>
        <w:sz w:val="32"/>
      </w:rPr>
    </w:sdtEndPr>
    <w:sdtContent>
      <w:p w:rsidR="00F966D2" w:rsidRPr="00404875" w:rsidRDefault="00F966D2">
        <w:pPr>
          <w:pStyle w:val="Footer"/>
          <w:jc w:val="center"/>
          <w:rPr>
            <w:sz w:val="32"/>
          </w:rPr>
        </w:pPr>
        <w:r w:rsidRPr="00404875">
          <w:rPr>
            <w:sz w:val="32"/>
          </w:rPr>
          <w:fldChar w:fldCharType="begin"/>
        </w:r>
        <w:r w:rsidRPr="00404875">
          <w:rPr>
            <w:sz w:val="32"/>
          </w:rPr>
          <w:instrText xml:space="preserve"> PAGE   \* MERGEFORMAT </w:instrText>
        </w:r>
        <w:r w:rsidRPr="00404875">
          <w:rPr>
            <w:sz w:val="32"/>
          </w:rPr>
          <w:fldChar w:fldCharType="separate"/>
        </w:r>
        <w:r w:rsidR="009957CD">
          <w:rPr>
            <w:noProof/>
            <w:sz w:val="32"/>
          </w:rPr>
          <w:t>3</w:t>
        </w:r>
        <w:r w:rsidRPr="00404875">
          <w:rPr>
            <w:noProof/>
            <w:sz w:val="32"/>
          </w:rPr>
          <w:fldChar w:fldCharType="end"/>
        </w:r>
      </w:p>
    </w:sdtContent>
  </w:sdt>
  <w:p w:rsidR="00F966D2" w:rsidRDefault="00F96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5D6" w:rsidRDefault="008955D6" w:rsidP="00610B70">
      <w:r>
        <w:separator/>
      </w:r>
    </w:p>
  </w:footnote>
  <w:footnote w:type="continuationSeparator" w:id="0">
    <w:p w:rsidR="008955D6" w:rsidRDefault="008955D6" w:rsidP="00610B70">
      <w:r>
        <w:continuationSeparator/>
      </w:r>
    </w:p>
  </w:footnote>
  <w:footnote w:id="1">
    <w:p w:rsidR="00AF35CD" w:rsidRPr="009957CD" w:rsidRDefault="00AF35CD" w:rsidP="00AF35CD">
      <w:pPr>
        <w:rPr>
          <w:sz w:val="20"/>
          <w:szCs w:val="20"/>
        </w:rPr>
      </w:pPr>
      <w:r w:rsidRPr="009957CD">
        <w:rPr>
          <w:sz w:val="20"/>
          <w:szCs w:val="20"/>
          <w:vertAlign w:val="superscript"/>
        </w:rPr>
        <w:footnoteRef/>
      </w:r>
      <w:r w:rsidRPr="009957CD">
        <w:rPr>
          <w:sz w:val="20"/>
          <w:szCs w:val="20"/>
        </w:rPr>
        <w:t xml:space="preserve"> </w:t>
      </w:r>
      <w:hyperlink r:id="rId1" w:history="1">
        <w:r w:rsidRPr="009957CD">
          <w:rPr>
            <w:i/>
            <w:color w:val="0000FF"/>
            <w:sz w:val="20"/>
            <w:szCs w:val="20"/>
            <w:u w:val="single"/>
          </w:rPr>
          <w:t>New American Bible</w:t>
        </w:r>
      </w:hyperlink>
      <w:r w:rsidRPr="009957CD">
        <w:rPr>
          <w:sz w:val="20"/>
          <w:szCs w:val="20"/>
        </w:rPr>
        <w:t>. (2011). (Revised Edition, 1 Co 10:31). Washington, DC: The United States Conference of Catholic Bishops.</w:t>
      </w:r>
    </w:p>
  </w:footnote>
  <w:footnote w:id="2">
    <w:p w:rsidR="009957CD" w:rsidRPr="009957CD" w:rsidRDefault="009957CD">
      <w:pPr>
        <w:pStyle w:val="FootnoteText"/>
      </w:pPr>
      <w:r w:rsidRPr="009957CD">
        <w:rPr>
          <w:rStyle w:val="FootnoteReference"/>
        </w:rPr>
        <w:footnoteRef/>
      </w:r>
      <w:r w:rsidRPr="009957CD">
        <w:t xml:space="preserve"> Pieper, Josef. </w:t>
      </w:r>
      <w:r w:rsidRPr="009957CD">
        <w:rPr>
          <w:i/>
        </w:rPr>
        <w:t xml:space="preserve">Leisure: The Basis of Culture. </w:t>
      </w:r>
      <w:r w:rsidRPr="009957CD">
        <w:t>San Francisco: Ignatius Press, 2009.</w:t>
      </w:r>
    </w:p>
  </w:footnote>
  <w:footnote w:id="3">
    <w:p w:rsidR="00076AA3" w:rsidRPr="0057428D" w:rsidRDefault="00076AA3" w:rsidP="00076AA3">
      <w:pPr>
        <w:pStyle w:val="FootnoteText"/>
        <w:rPr>
          <w:rFonts w:cs="Times New Roman"/>
        </w:rPr>
      </w:pPr>
      <w:r w:rsidRPr="0057428D">
        <w:rPr>
          <w:rStyle w:val="FootnoteReference"/>
          <w:rFonts w:cs="Times New Roman"/>
        </w:rPr>
        <w:footnoteRef/>
      </w:r>
      <w:r w:rsidRPr="0057428D">
        <w:rPr>
          <w:rFonts w:cs="Times New Roman"/>
        </w:rPr>
        <w:t xml:space="preserve"> Collect for 15</w:t>
      </w:r>
      <w:r w:rsidRPr="0057428D">
        <w:rPr>
          <w:rFonts w:cs="Times New Roman"/>
          <w:vertAlign w:val="superscript"/>
        </w:rPr>
        <w:t>th</w:t>
      </w:r>
      <w:r w:rsidRPr="0057428D">
        <w:rPr>
          <w:rFonts w:cs="Times New Roman"/>
        </w:rPr>
        <w:t xml:space="preserve"> Sunday of Ordinary Time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412"/>
    <w:multiLevelType w:val="multilevel"/>
    <w:tmpl w:val="47D0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03938"/>
    <w:multiLevelType w:val="hybridMultilevel"/>
    <w:tmpl w:val="C844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74163"/>
    <w:multiLevelType w:val="hybridMultilevel"/>
    <w:tmpl w:val="5326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D7E5E"/>
    <w:multiLevelType w:val="hybridMultilevel"/>
    <w:tmpl w:val="506C9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F205EB"/>
    <w:multiLevelType w:val="hybridMultilevel"/>
    <w:tmpl w:val="828478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1F6E7A99"/>
    <w:multiLevelType w:val="hybridMultilevel"/>
    <w:tmpl w:val="0978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24652"/>
    <w:multiLevelType w:val="hybridMultilevel"/>
    <w:tmpl w:val="23DAB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813E2"/>
    <w:multiLevelType w:val="hybridMultilevel"/>
    <w:tmpl w:val="ACCC8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14DE0"/>
    <w:multiLevelType w:val="hybridMultilevel"/>
    <w:tmpl w:val="C4521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671CE"/>
    <w:multiLevelType w:val="hybridMultilevel"/>
    <w:tmpl w:val="85C65DF8"/>
    <w:lvl w:ilvl="0" w:tplc="0409000F">
      <w:start w:val="1"/>
      <w:numFmt w:val="decimal"/>
      <w:lvlText w:val="%1."/>
      <w:lvlJc w:val="left"/>
      <w:pPr>
        <w:ind w:left="1440" w:hanging="360"/>
      </w:pPr>
    </w:lvl>
    <w:lvl w:ilvl="1" w:tplc="5CB032B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7930BA"/>
    <w:multiLevelType w:val="hybridMultilevel"/>
    <w:tmpl w:val="32764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F1814"/>
    <w:multiLevelType w:val="hybridMultilevel"/>
    <w:tmpl w:val="DC70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F272D"/>
    <w:multiLevelType w:val="hybridMultilevel"/>
    <w:tmpl w:val="211C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7233F"/>
    <w:multiLevelType w:val="hybridMultilevel"/>
    <w:tmpl w:val="E162E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60FA5"/>
    <w:multiLevelType w:val="hybridMultilevel"/>
    <w:tmpl w:val="A4942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33932"/>
    <w:multiLevelType w:val="hybridMultilevel"/>
    <w:tmpl w:val="D996D8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13"/>
  </w:num>
  <w:num w:numId="4">
    <w:abstractNumId w:val="15"/>
  </w:num>
  <w:num w:numId="5">
    <w:abstractNumId w:val="2"/>
  </w:num>
  <w:num w:numId="6">
    <w:abstractNumId w:val="5"/>
  </w:num>
  <w:num w:numId="7">
    <w:abstractNumId w:val="14"/>
  </w:num>
  <w:num w:numId="8">
    <w:abstractNumId w:val="11"/>
  </w:num>
  <w:num w:numId="9">
    <w:abstractNumId w:val="9"/>
  </w:num>
  <w:num w:numId="10">
    <w:abstractNumId w:val="10"/>
  </w:num>
  <w:num w:numId="11">
    <w:abstractNumId w:val="6"/>
  </w:num>
  <w:num w:numId="12">
    <w:abstractNumId w:val="12"/>
  </w:num>
  <w:num w:numId="13">
    <w:abstractNumId w:val="0"/>
  </w:num>
  <w:num w:numId="14">
    <w:abstractNumId w:val="7"/>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BA"/>
    <w:rsid w:val="0001361C"/>
    <w:rsid w:val="00026226"/>
    <w:rsid w:val="00054484"/>
    <w:rsid w:val="00070991"/>
    <w:rsid w:val="00072D39"/>
    <w:rsid w:val="00076AA3"/>
    <w:rsid w:val="00081A93"/>
    <w:rsid w:val="000A6A1A"/>
    <w:rsid w:val="000C5AB9"/>
    <w:rsid w:val="001826CE"/>
    <w:rsid w:val="001833E5"/>
    <w:rsid w:val="001837B3"/>
    <w:rsid w:val="001A5ED7"/>
    <w:rsid w:val="001C3146"/>
    <w:rsid w:val="001F124E"/>
    <w:rsid w:val="00211729"/>
    <w:rsid w:val="00243910"/>
    <w:rsid w:val="00334C9D"/>
    <w:rsid w:val="00336ECC"/>
    <w:rsid w:val="00342529"/>
    <w:rsid w:val="003A3D32"/>
    <w:rsid w:val="00404496"/>
    <w:rsid w:val="00404875"/>
    <w:rsid w:val="00411597"/>
    <w:rsid w:val="00413ED5"/>
    <w:rsid w:val="00431048"/>
    <w:rsid w:val="004634BA"/>
    <w:rsid w:val="004A33A2"/>
    <w:rsid w:val="004C6A1D"/>
    <w:rsid w:val="00513DE9"/>
    <w:rsid w:val="00520FF7"/>
    <w:rsid w:val="00560330"/>
    <w:rsid w:val="00586F8F"/>
    <w:rsid w:val="00592F4D"/>
    <w:rsid w:val="005A4296"/>
    <w:rsid w:val="005B4052"/>
    <w:rsid w:val="00610B70"/>
    <w:rsid w:val="00697CFD"/>
    <w:rsid w:val="006A7ADC"/>
    <w:rsid w:val="006F6BE0"/>
    <w:rsid w:val="00760801"/>
    <w:rsid w:val="0077650D"/>
    <w:rsid w:val="007A102E"/>
    <w:rsid w:val="007B043A"/>
    <w:rsid w:val="007C252D"/>
    <w:rsid w:val="007E6338"/>
    <w:rsid w:val="00845888"/>
    <w:rsid w:val="00862004"/>
    <w:rsid w:val="008675E3"/>
    <w:rsid w:val="008703B5"/>
    <w:rsid w:val="00894C09"/>
    <w:rsid w:val="008955D6"/>
    <w:rsid w:val="008B6244"/>
    <w:rsid w:val="008E1807"/>
    <w:rsid w:val="008E28D1"/>
    <w:rsid w:val="009038F0"/>
    <w:rsid w:val="009367BE"/>
    <w:rsid w:val="00971BF8"/>
    <w:rsid w:val="009957CD"/>
    <w:rsid w:val="009C1C45"/>
    <w:rsid w:val="009D1092"/>
    <w:rsid w:val="009D7211"/>
    <w:rsid w:val="009E0675"/>
    <w:rsid w:val="009E1477"/>
    <w:rsid w:val="009E73BE"/>
    <w:rsid w:val="009F1123"/>
    <w:rsid w:val="00A14D67"/>
    <w:rsid w:val="00A2504E"/>
    <w:rsid w:val="00A57831"/>
    <w:rsid w:val="00AA3D63"/>
    <w:rsid w:val="00AF35CD"/>
    <w:rsid w:val="00BB7EA5"/>
    <w:rsid w:val="00BC27F4"/>
    <w:rsid w:val="00BC3A48"/>
    <w:rsid w:val="00BF5417"/>
    <w:rsid w:val="00BF56EB"/>
    <w:rsid w:val="00C06703"/>
    <w:rsid w:val="00C13585"/>
    <w:rsid w:val="00C17D8A"/>
    <w:rsid w:val="00C211C0"/>
    <w:rsid w:val="00CA41F5"/>
    <w:rsid w:val="00CB1E0C"/>
    <w:rsid w:val="00CB3C70"/>
    <w:rsid w:val="00CB6271"/>
    <w:rsid w:val="00CE6463"/>
    <w:rsid w:val="00D3554E"/>
    <w:rsid w:val="00D37E87"/>
    <w:rsid w:val="00D44DB8"/>
    <w:rsid w:val="00D97CD6"/>
    <w:rsid w:val="00DB13E8"/>
    <w:rsid w:val="00DB41B2"/>
    <w:rsid w:val="00DC4057"/>
    <w:rsid w:val="00DE4CE5"/>
    <w:rsid w:val="00E42E27"/>
    <w:rsid w:val="00E80CF1"/>
    <w:rsid w:val="00EB19BD"/>
    <w:rsid w:val="00ED5853"/>
    <w:rsid w:val="00EF6F2A"/>
    <w:rsid w:val="00F175AF"/>
    <w:rsid w:val="00F23B75"/>
    <w:rsid w:val="00F30106"/>
    <w:rsid w:val="00F5689A"/>
    <w:rsid w:val="00F966D2"/>
    <w:rsid w:val="00FC1D96"/>
    <w:rsid w:val="00FD1E25"/>
    <w:rsid w:val="00FF1D36"/>
    <w:rsid w:val="00FF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A2FF"/>
  <w15:chartTrackingRefBased/>
  <w15:docId w15:val="{3FFA9090-172C-4ACD-B325-265B394E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54E"/>
    <w:pPr>
      <w:ind w:left="720"/>
      <w:contextualSpacing/>
    </w:pPr>
  </w:style>
  <w:style w:type="paragraph" w:styleId="FootnoteText">
    <w:name w:val="footnote text"/>
    <w:basedOn w:val="Normal"/>
    <w:link w:val="FootnoteTextChar"/>
    <w:uiPriority w:val="99"/>
    <w:semiHidden/>
    <w:unhideWhenUsed/>
    <w:rsid w:val="00610B70"/>
    <w:rPr>
      <w:sz w:val="20"/>
      <w:szCs w:val="20"/>
    </w:rPr>
  </w:style>
  <w:style w:type="character" w:customStyle="1" w:styleId="FootnoteTextChar">
    <w:name w:val="Footnote Text Char"/>
    <w:basedOn w:val="DefaultParagraphFont"/>
    <w:link w:val="FootnoteText"/>
    <w:uiPriority w:val="99"/>
    <w:semiHidden/>
    <w:rsid w:val="00610B70"/>
    <w:rPr>
      <w:sz w:val="20"/>
      <w:szCs w:val="20"/>
    </w:rPr>
  </w:style>
  <w:style w:type="character" w:styleId="FootnoteReference">
    <w:name w:val="footnote reference"/>
    <w:basedOn w:val="DefaultParagraphFont"/>
    <w:uiPriority w:val="99"/>
    <w:semiHidden/>
    <w:unhideWhenUsed/>
    <w:rsid w:val="00610B70"/>
    <w:rPr>
      <w:vertAlign w:val="superscript"/>
    </w:rPr>
  </w:style>
  <w:style w:type="paragraph" w:styleId="Header">
    <w:name w:val="header"/>
    <w:basedOn w:val="Normal"/>
    <w:link w:val="HeaderChar"/>
    <w:uiPriority w:val="99"/>
    <w:unhideWhenUsed/>
    <w:rsid w:val="00F966D2"/>
    <w:pPr>
      <w:tabs>
        <w:tab w:val="center" w:pos="4680"/>
        <w:tab w:val="right" w:pos="9360"/>
      </w:tabs>
    </w:pPr>
  </w:style>
  <w:style w:type="character" w:customStyle="1" w:styleId="HeaderChar">
    <w:name w:val="Header Char"/>
    <w:basedOn w:val="DefaultParagraphFont"/>
    <w:link w:val="Header"/>
    <w:uiPriority w:val="99"/>
    <w:rsid w:val="00F966D2"/>
  </w:style>
  <w:style w:type="paragraph" w:styleId="Footer">
    <w:name w:val="footer"/>
    <w:basedOn w:val="Normal"/>
    <w:link w:val="FooterChar"/>
    <w:uiPriority w:val="99"/>
    <w:unhideWhenUsed/>
    <w:rsid w:val="00F966D2"/>
    <w:pPr>
      <w:tabs>
        <w:tab w:val="center" w:pos="4680"/>
        <w:tab w:val="right" w:pos="9360"/>
      </w:tabs>
    </w:pPr>
  </w:style>
  <w:style w:type="character" w:customStyle="1" w:styleId="FooterChar">
    <w:name w:val="Footer Char"/>
    <w:basedOn w:val="DefaultParagraphFont"/>
    <w:link w:val="Footer"/>
    <w:uiPriority w:val="99"/>
    <w:rsid w:val="00F966D2"/>
  </w:style>
  <w:style w:type="character" w:styleId="Hyperlink">
    <w:name w:val="Hyperlink"/>
    <w:basedOn w:val="DefaultParagraphFont"/>
    <w:uiPriority w:val="99"/>
    <w:unhideWhenUsed/>
    <w:rsid w:val="00413ED5"/>
    <w:rPr>
      <w:color w:val="0563C1" w:themeColor="hyperlink"/>
      <w:u w:val="single"/>
    </w:rPr>
  </w:style>
  <w:style w:type="paragraph" w:styleId="BalloonText">
    <w:name w:val="Balloon Text"/>
    <w:basedOn w:val="Normal"/>
    <w:link w:val="BalloonTextChar"/>
    <w:uiPriority w:val="99"/>
    <w:semiHidden/>
    <w:unhideWhenUsed/>
    <w:rsid w:val="007B0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2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paul-vi/en/encyclicals/documents/hf_p-vi_enc_25071968_humanae-vita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nabre?ref=BibleNABRE.1Co10.31&amp;off=2&amp;ctx=+I+give+thanks%3fu+%0a31~%C2%A0So+whether+you+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8C158-CC59-46F8-8A58-5B2A2ECB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 PC</dc:creator>
  <cp:keywords/>
  <dc:description/>
  <cp:lastModifiedBy>frbiedrzycki@gmail.com</cp:lastModifiedBy>
  <cp:revision>5</cp:revision>
  <cp:lastPrinted>2018-04-04T21:39:00Z</cp:lastPrinted>
  <dcterms:created xsi:type="dcterms:W3CDTF">2018-07-18T15:39:00Z</dcterms:created>
  <dcterms:modified xsi:type="dcterms:W3CDTF">2018-07-23T13:35:00Z</dcterms:modified>
</cp:coreProperties>
</file>