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378202" w:displacedByCustomXml="next"/>
    <w:sdt>
      <w:sdtPr>
        <w:rPr>
          <w:rFonts w:asciiTheme="minorHAnsi" w:eastAsiaTheme="minorHAnsi" w:hAnsiTheme="minorHAnsi" w:cstheme="minorBidi"/>
          <w:b w:val="0"/>
          <w:szCs w:val="22"/>
        </w:rPr>
        <w:id w:val="-475835623"/>
        <w:docPartObj>
          <w:docPartGallery w:val="Table of Contents"/>
          <w:docPartUnique/>
        </w:docPartObj>
      </w:sdtPr>
      <w:sdtEndPr>
        <w:rPr>
          <w:bCs/>
          <w:noProof/>
        </w:rPr>
      </w:sdtEndPr>
      <w:sdtContent>
        <w:p w14:paraId="44B25974" w14:textId="2EA4580A" w:rsidR="0047623E" w:rsidRDefault="0047623E" w:rsidP="00167F4B">
          <w:pPr>
            <w:pStyle w:val="Heading1"/>
          </w:pPr>
          <w:r>
            <w:t xml:space="preserve">Table </w:t>
          </w:r>
          <w:r w:rsidRPr="00602DDD">
            <w:t>of</w:t>
          </w:r>
          <w:r>
            <w:t xml:space="preserve"> Contents</w:t>
          </w:r>
          <w:bookmarkEnd w:id="0"/>
        </w:p>
        <w:p w14:paraId="204AE29C" w14:textId="1E7AD298" w:rsidR="00492565" w:rsidRDefault="0047623E">
          <w:pPr>
            <w:pStyle w:val="TOC1"/>
            <w:tabs>
              <w:tab w:val="right" w:leader="dot" w:pos="9782"/>
            </w:tabs>
            <w:rPr>
              <w:rFonts w:eastAsiaTheme="minorEastAsia"/>
              <w:noProof/>
            </w:rPr>
          </w:pPr>
          <w:r>
            <w:fldChar w:fldCharType="begin"/>
          </w:r>
          <w:r>
            <w:instrText xml:space="preserve"> TOC \o "1-3" \h \z \u </w:instrText>
          </w:r>
          <w:r>
            <w:fldChar w:fldCharType="separate"/>
          </w:r>
          <w:hyperlink w:anchor="_Toc54378202" w:history="1">
            <w:r w:rsidR="00492565" w:rsidRPr="00983462">
              <w:rPr>
                <w:rStyle w:val="Hyperlink"/>
                <w:noProof/>
              </w:rPr>
              <w:t>Table of Contents</w:t>
            </w:r>
            <w:r w:rsidR="00492565">
              <w:rPr>
                <w:noProof/>
                <w:webHidden/>
              </w:rPr>
              <w:tab/>
            </w:r>
            <w:r w:rsidR="00492565">
              <w:rPr>
                <w:noProof/>
                <w:webHidden/>
              </w:rPr>
              <w:fldChar w:fldCharType="begin"/>
            </w:r>
            <w:r w:rsidR="00492565">
              <w:rPr>
                <w:noProof/>
                <w:webHidden/>
              </w:rPr>
              <w:instrText xml:space="preserve"> PAGEREF _Toc54378202 \h </w:instrText>
            </w:r>
            <w:r w:rsidR="00492565">
              <w:rPr>
                <w:noProof/>
                <w:webHidden/>
              </w:rPr>
            </w:r>
            <w:r w:rsidR="00492565">
              <w:rPr>
                <w:noProof/>
                <w:webHidden/>
              </w:rPr>
              <w:fldChar w:fldCharType="separate"/>
            </w:r>
            <w:r w:rsidR="00492565">
              <w:rPr>
                <w:noProof/>
                <w:webHidden/>
              </w:rPr>
              <w:t>1</w:t>
            </w:r>
            <w:r w:rsidR="00492565">
              <w:rPr>
                <w:noProof/>
                <w:webHidden/>
              </w:rPr>
              <w:fldChar w:fldCharType="end"/>
            </w:r>
          </w:hyperlink>
        </w:p>
        <w:p w14:paraId="73E438EF" w14:textId="6DD3A369" w:rsidR="00492565" w:rsidRDefault="00202E64">
          <w:pPr>
            <w:pStyle w:val="TOC1"/>
            <w:tabs>
              <w:tab w:val="right" w:leader="dot" w:pos="9782"/>
            </w:tabs>
            <w:rPr>
              <w:rFonts w:eastAsiaTheme="minorEastAsia"/>
              <w:noProof/>
            </w:rPr>
          </w:pPr>
          <w:hyperlink w:anchor="_Toc54378203" w:history="1">
            <w:r w:rsidR="00492565" w:rsidRPr="00983462">
              <w:rPr>
                <w:rStyle w:val="Hyperlink"/>
                <w:noProof/>
              </w:rPr>
              <w:t>1 SPECIFICATION FORM DOCUMENTS</w:t>
            </w:r>
            <w:r w:rsidR="00492565">
              <w:rPr>
                <w:noProof/>
                <w:webHidden/>
              </w:rPr>
              <w:tab/>
            </w:r>
            <w:r w:rsidR="00492565">
              <w:rPr>
                <w:noProof/>
                <w:webHidden/>
              </w:rPr>
              <w:fldChar w:fldCharType="begin"/>
            </w:r>
            <w:r w:rsidR="00492565">
              <w:rPr>
                <w:noProof/>
                <w:webHidden/>
              </w:rPr>
              <w:instrText xml:space="preserve"> PAGEREF _Toc54378203 \h </w:instrText>
            </w:r>
            <w:r w:rsidR="00492565">
              <w:rPr>
                <w:noProof/>
                <w:webHidden/>
              </w:rPr>
            </w:r>
            <w:r w:rsidR="00492565">
              <w:rPr>
                <w:noProof/>
                <w:webHidden/>
              </w:rPr>
              <w:fldChar w:fldCharType="separate"/>
            </w:r>
            <w:r w:rsidR="00492565">
              <w:rPr>
                <w:noProof/>
                <w:webHidden/>
              </w:rPr>
              <w:t>5</w:t>
            </w:r>
            <w:r w:rsidR="00492565">
              <w:rPr>
                <w:noProof/>
                <w:webHidden/>
              </w:rPr>
              <w:fldChar w:fldCharType="end"/>
            </w:r>
          </w:hyperlink>
        </w:p>
        <w:p w14:paraId="156926DB" w14:textId="4877FD13" w:rsidR="00492565" w:rsidRDefault="00202E64">
          <w:pPr>
            <w:pStyle w:val="TOC2"/>
            <w:tabs>
              <w:tab w:val="left" w:pos="720"/>
            </w:tabs>
            <w:rPr>
              <w:rFonts w:asciiTheme="minorHAnsi" w:eastAsiaTheme="minorEastAsia" w:hAnsiTheme="minorHAnsi" w:cstheme="minorBidi"/>
            </w:rPr>
          </w:pPr>
          <w:hyperlink w:anchor="_Toc54378204" w:history="1">
            <w:r w:rsidR="00492565" w:rsidRPr="00983462">
              <w:rPr>
                <w:rStyle w:val="Hyperlink"/>
              </w:rPr>
              <w:t>1.1</w:t>
            </w:r>
            <w:r w:rsidR="00492565">
              <w:rPr>
                <w:rFonts w:asciiTheme="minorHAnsi" w:eastAsiaTheme="minorEastAsia" w:hAnsiTheme="minorHAnsi" w:cstheme="minorBidi"/>
              </w:rPr>
              <w:tab/>
            </w:r>
            <w:r w:rsidR="00492565" w:rsidRPr="00983462">
              <w:rPr>
                <w:rStyle w:val="Hyperlink"/>
              </w:rPr>
              <w:t>FORMS ORGANIZED BY DATA OWNER AND INTEGRATED IN A SINGLE DOCUMENT</w:t>
            </w:r>
            <w:r w:rsidR="00492565">
              <w:rPr>
                <w:webHidden/>
              </w:rPr>
              <w:tab/>
            </w:r>
            <w:r w:rsidR="00492565">
              <w:rPr>
                <w:webHidden/>
              </w:rPr>
              <w:fldChar w:fldCharType="begin"/>
            </w:r>
            <w:r w:rsidR="00492565">
              <w:rPr>
                <w:webHidden/>
              </w:rPr>
              <w:instrText xml:space="preserve"> PAGEREF _Toc54378204 \h </w:instrText>
            </w:r>
            <w:r w:rsidR="00492565">
              <w:rPr>
                <w:webHidden/>
              </w:rPr>
            </w:r>
            <w:r w:rsidR="00492565">
              <w:rPr>
                <w:webHidden/>
              </w:rPr>
              <w:fldChar w:fldCharType="separate"/>
            </w:r>
            <w:r w:rsidR="00492565">
              <w:rPr>
                <w:webHidden/>
              </w:rPr>
              <w:t>6</w:t>
            </w:r>
            <w:r w:rsidR="00492565">
              <w:rPr>
                <w:webHidden/>
              </w:rPr>
              <w:fldChar w:fldCharType="end"/>
            </w:r>
          </w:hyperlink>
        </w:p>
        <w:p w14:paraId="7E04671D" w14:textId="1ABB3629" w:rsidR="00492565" w:rsidRDefault="00202E64">
          <w:pPr>
            <w:pStyle w:val="TOC3"/>
            <w:tabs>
              <w:tab w:val="right" w:leader="dot" w:pos="9782"/>
            </w:tabs>
            <w:rPr>
              <w:rFonts w:eastAsiaTheme="minorEastAsia"/>
              <w:noProof/>
            </w:rPr>
          </w:pPr>
          <w:hyperlink w:anchor="_Toc54378205" w:history="1">
            <w:r w:rsidR="00492565" w:rsidRPr="00983462">
              <w:rPr>
                <w:rStyle w:val="Hyperlink"/>
                <w:noProof/>
              </w:rPr>
              <w:t>1.1.1 Operating Parameters Data Ownership</w:t>
            </w:r>
            <w:r w:rsidR="00492565">
              <w:rPr>
                <w:noProof/>
                <w:webHidden/>
              </w:rPr>
              <w:tab/>
            </w:r>
            <w:r w:rsidR="00492565">
              <w:rPr>
                <w:noProof/>
                <w:webHidden/>
              </w:rPr>
              <w:fldChar w:fldCharType="begin"/>
            </w:r>
            <w:r w:rsidR="00492565">
              <w:rPr>
                <w:noProof/>
                <w:webHidden/>
              </w:rPr>
              <w:instrText xml:space="preserve"> PAGEREF _Toc54378205 \h </w:instrText>
            </w:r>
            <w:r w:rsidR="00492565">
              <w:rPr>
                <w:noProof/>
                <w:webHidden/>
              </w:rPr>
            </w:r>
            <w:r w:rsidR="00492565">
              <w:rPr>
                <w:noProof/>
                <w:webHidden/>
              </w:rPr>
              <w:fldChar w:fldCharType="separate"/>
            </w:r>
            <w:r w:rsidR="00492565">
              <w:rPr>
                <w:noProof/>
                <w:webHidden/>
              </w:rPr>
              <w:t>6</w:t>
            </w:r>
            <w:r w:rsidR="00492565">
              <w:rPr>
                <w:noProof/>
                <w:webHidden/>
              </w:rPr>
              <w:fldChar w:fldCharType="end"/>
            </w:r>
          </w:hyperlink>
        </w:p>
        <w:p w14:paraId="09F4AF49" w14:textId="4E5F9A2B" w:rsidR="00492565" w:rsidRDefault="00202E64">
          <w:pPr>
            <w:pStyle w:val="TOC3"/>
            <w:tabs>
              <w:tab w:val="right" w:leader="dot" w:pos="9782"/>
            </w:tabs>
            <w:rPr>
              <w:rFonts w:eastAsiaTheme="minorEastAsia"/>
              <w:noProof/>
            </w:rPr>
          </w:pPr>
          <w:hyperlink w:anchor="_Toc54378206" w:history="1">
            <w:r w:rsidR="00492565" w:rsidRPr="00983462">
              <w:rPr>
                <w:rStyle w:val="Hyperlink"/>
                <w:noProof/>
              </w:rPr>
              <w:t>1.1.2 Device Specification Data Ownership</w:t>
            </w:r>
            <w:r w:rsidR="00492565">
              <w:rPr>
                <w:noProof/>
                <w:webHidden/>
              </w:rPr>
              <w:tab/>
            </w:r>
            <w:r w:rsidR="00492565">
              <w:rPr>
                <w:noProof/>
                <w:webHidden/>
              </w:rPr>
              <w:fldChar w:fldCharType="begin"/>
            </w:r>
            <w:r w:rsidR="00492565">
              <w:rPr>
                <w:noProof/>
                <w:webHidden/>
              </w:rPr>
              <w:instrText xml:space="preserve"> PAGEREF _Toc54378206 \h </w:instrText>
            </w:r>
            <w:r w:rsidR="00492565">
              <w:rPr>
                <w:noProof/>
                <w:webHidden/>
              </w:rPr>
            </w:r>
            <w:r w:rsidR="00492565">
              <w:rPr>
                <w:noProof/>
                <w:webHidden/>
              </w:rPr>
              <w:fldChar w:fldCharType="separate"/>
            </w:r>
            <w:r w:rsidR="00492565">
              <w:rPr>
                <w:noProof/>
                <w:webHidden/>
              </w:rPr>
              <w:t>6</w:t>
            </w:r>
            <w:r w:rsidR="00492565">
              <w:rPr>
                <w:noProof/>
                <w:webHidden/>
              </w:rPr>
              <w:fldChar w:fldCharType="end"/>
            </w:r>
          </w:hyperlink>
        </w:p>
        <w:p w14:paraId="0AF53ECB" w14:textId="68E4F289" w:rsidR="00492565" w:rsidRDefault="00202E64">
          <w:pPr>
            <w:pStyle w:val="TOC3"/>
            <w:tabs>
              <w:tab w:val="right" w:leader="dot" w:pos="9782"/>
            </w:tabs>
            <w:rPr>
              <w:rFonts w:eastAsiaTheme="minorEastAsia"/>
              <w:noProof/>
            </w:rPr>
          </w:pPr>
          <w:hyperlink w:anchor="_Toc54378207" w:history="1">
            <w:r w:rsidR="00492565" w:rsidRPr="00983462">
              <w:rPr>
                <w:rStyle w:val="Hyperlink"/>
                <w:noProof/>
              </w:rPr>
              <w:t>1.1.3 General or Special Requirements Data</w:t>
            </w:r>
            <w:r w:rsidR="00492565">
              <w:rPr>
                <w:noProof/>
                <w:webHidden/>
              </w:rPr>
              <w:tab/>
            </w:r>
            <w:r w:rsidR="00492565">
              <w:rPr>
                <w:noProof/>
                <w:webHidden/>
              </w:rPr>
              <w:fldChar w:fldCharType="begin"/>
            </w:r>
            <w:r w:rsidR="00492565">
              <w:rPr>
                <w:noProof/>
                <w:webHidden/>
              </w:rPr>
              <w:instrText xml:space="preserve"> PAGEREF _Toc54378207 \h </w:instrText>
            </w:r>
            <w:r w:rsidR="00492565">
              <w:rPr>
                <w:noProof/>
                <w:webHidden/>
              </w:rPr>
            </w:r>
            <w:r w:rsidR="00492565">
              <w:rPr>
                <w:noProof/>
                <w:webHidden/>
              </w:rPr>
              <w:fldChar w:fldCharType="separate"/>
            </w:r>
            <w:r w:rsidR="00492565">
              <w:rPr>
                <w:noProof/>
                <w:webHidden/>
              </w:rPr>
              <w:t>6</w:t>
            </w:r>
            <w:r w:rsidR="00492565">
              <w:rPr>
                <w:noProof/>
                <w:webHidden/>
              </w:rPr>
              <w:fldChar w:fldCharType="end"/>
            </w:r>
          </w:hyperlink>
        </w:p>
        <w:p w14:paraId="7D7698DB" w14:textId="1BCD383B" w:rsidR="00492565" w:rsidRDefault="00202E64">
          <w:pPr>
            <w:pStyle w:val="TOC2"/>
            <w:rPr>
              <w:rFonts w:asciiTheme="minorHAnsi" w:eastAsiaTheme="minorEastAsia" w:hAnsiTheme="minorHAnsi" w:cstheme="minorBidi"/>
            </w:rPr>
          </w:pPr>
          <w:hyperlink w:anchor="_Toc54378208" w:history="1">
            <w:r w:rsidR="00492565" w:rsidRPr="00983462">
              <w:rPr>
                <w:rStyle w:val="Hyperlink"/>
              </w:rPr>
              <w:t>1.2 FORM TERMINOLOGY BASIS AND CONTENT DIFFER BY PART</w:t>
            </w:r>
            <w:r w:rsidR="00492565">
              <w:rPr>
                <w:webHidden/>
              </w:rPr>
              <w:tab/>
            </w:r>
            <w:r w:rsidR="00492565">
              <w:rPr>
                <w:webHidden/>
              </w:rPr>
              <w:fldChar w:fldCharType="begin"/>
            </w:r>
            <w:r w:rsidR="00492565">
              <w:rPr>
                <w:webHidden/>
              </w:rPr>
              <w:instrText xml:space="preserve"> PAGEREF _Toc54378208 \h </w:instrText>
            </w:r>
            <w:r w:rsidR="00492565">
              <w:rPr>
                <w:webHidden/>
              </w:rPr>
            </w:r>
            <w:r w:rsidR="00492565">
              <w:rPr>
                <w:webHidden/>
              </w:rPr>
              <w:fldChar w:fldCharType="separate"/>
            </w:r>
            <w:r w:rsidR="00492565">
              <w:rPr>
                <w:webHidden/>
              </w:rPr>
              <w:t>6</w:t>
            </w:r>
            <w:r w:rsidR="00492565">
              <w:rPr>
                <w:webHidden/>
              </w:rPr>
              <w:fldChar w:fldCharType="end"/>
            </w:r>
          </w:hyperlink>
        </w:p>
        <w:p w14:paraId="49D302B8" w14:textId="42D2C84F" w:rsidR="00492565" w:rsidRDefault="00202E64">
          <w:pPr>
            <w:pStyle w:val="TOC3"/>
            <w:tabs>
              <w:tab w:val="right" w:leader="dot" w:pos="9782"/>
            </w:tabs>
            <w:rPr>
              <w:rFonts w:eastAsiaTheme="minorEastAsia"/>
              <w:noProof/>
            </w:rPr>
          </w:pPr>
          <w:hyperlink w:anchor="_Toc54378209" w:history="1">
            <w:r w:rsidR="00492565" w:rsidRPr="00983462">
              <w:rPr>
                <w:rStyle w:val="Hyperlink"/>
                <w:noProof/>
              </w:rPr>
              <w:t>1.2.1 Operating Parameters Terminology and Content</w:t>
            </w:r>
            <w:r w:rsidR="00492565">
              <w:rPr>
                <w:noProof/>
                <w:webHidden/>
              </w:rPr>
              <w:tab/>
            </w:r>
            <w:r w:rsidR="00492565">
              <w:rPr>
                <w:noProof/>
                <w:webHidden/>
              </w:rPr>
              <w:fldChar w:fldCharType="begin"/>
            </w:r>
            <w:r w:rsidR="00492565">
              <w:rPr>
                <w:noProof/>
                <w:webHidden/>
              </w:rPr>
              <w:instrText xml:space="preserve"> PAGEREF _Toc54378209 \h </w:instrText>
            </w:r>
            <w:r w:rsidR="00492565">
              <w:rPr>
                <w:noProof/>
                <w:webHidden/>
              </w:rPr>
            </w:r>
            <w:r w:rsidR="00492565">
              <w:rPr>
                <w:noProof/>
                <w:webHidden/>
              </w:rPr>
              <w:fldChar w:fldCharType="separate"/>
            </w:r>
            <w:r w:rsidR="00492565">
              <w:rPr>
                <w:noProof/>
                <w:webHidden/>
              </w:rPr>
              <w:t>6</w:t>
            </w:r>
            <w:r w:rsidR="00492565">
              <w:rPr>
                <w:noProof/>
                <w:webHidden/>
              </w:rPr>
              <w:fldChar w:fldCharType="end"/>
            </w:r>
          </w:hyperlink>
        </w:p>
        <w:p w14:paraId="3F1C1BBE" w14:textId="751165A8" w:rsidR="00492565" w:rsidRDefault="00202E64">
          <w:pPr>
            <w:pStyle w:val="TOC3"/>
            <w:tabs>
              <w:tab w:val="right" w:leader="dot" w:pos="9782"/>
            </w:tabs>
            <w:rPr>
              <w:rFonts w:eastAsiaTheme="minorEastAsia"/>
              <w:noProof/>
            </w:rPr>
          </w:pPr>
          <w:hyperlink w:anchor="_Toc54378210" w:history="1">
            <w:r w:rsidR="00492565" w:rsidRPr="00983462">
              <w:rPr>
                <w:rStyle w:val="Hyperlink"/>
                <w:noProof/>
              </w:rPr>
              <w:t>1.2.2 Device Specification Terminology and Content</w:t>
            </w:r>
            <w:r w:rsidR="00492565">
              <w:rPr>
                <w:noProof/>
                <w:webHidden/>
              </w:rPr>
              <w:tab/>
            </w:r>
            <w:r w:rsidR="00492565">
              <w:rPr>
                <w:noProof/>
                <w:webHidden/>
              </w:rPr>
              <w:fldChar w:fldCharType="begin"/>
            </w:r>
            <w:r w:rsidR="00492565">
              <w:rPr>
                <w:noProof/>
                <w:webHidden/>
              </w:rPr>
              <w:instrText xml:space="preserve"> PAGEREF _Toc54378210 \h </w:instrText>
            </w:r>
            <w:r w:rsidR="00492565">
              <w:rPr>
                <w:noProof/>
                <w:webHidden/>
              </w:rPr>
            </w:r>
            <w:r w:rsidR="00492565">
              <w:rPr>
                <w:noProof/>
                <w:webHidden/>
              </w:rPr>
              <w:fldChar w:fldCharType="separate"/>
            </w:r>
            <w:r w:rsidR="00492565">
              <w:rPr>
                <w:noProof/>
                <w:webHidden/>
              </w:rPr>
              <w:t>6</w:t>
            </w:r>
            <w:r w:rsidR="00492565">
              <w:rPr>
                <w:noProof/>
                <w:webHidden/>
              </w:rPr>
              <w:fldChar w:fldCharType="end"/>
            </w:r>
          </w:hyperlink>
        </w:p>
        <w:p w14:paraId="34612C21" w14:textId="4ADC99C6" w:rsidR="00492565" w:rsidRDefault="00202E64">
          <w:pPr>
            <w:pStyle w:val="TOC3"/>
            <w:tabs>
              <w:tab w:val="right" w:leader="dot" w:pos="9782"/>
            </w:tabs>
            <w:rPr>
              <w:rFonts w:eastAsiaTheme="minorEastAsia"/>
              <w:noProof/>
            </w:rPr>
          </w:pPr>
          <w:hyperlink w:anchor="_Toc54378211" w:history="1">
            <w:r w:rsidR="00492565" w:rsidRPr="00983462">
              <w:rPr>
                <w:rStyle w:val="Hyperlink"/>
                <w:noProof/>
              </w:rPr>
              <w:t>1.2.3 Component Type Terminology May Vary Over Lifecycle</w:t>
            </w:r>
            <w:r w:rsidR="00492565">
              <w:rPr>
                <w:noProof/>
                <w:webHidden/>
              </w:rPr>
              <w:tab/>
            </w:r>
            <w:r w:rsidR="00492565">
              <w:rPr>
                <w:noProof/>
                <w:webHidden/>
              </w:rPr>
              <w:fldChar w:fldCharType="begin"/>
            </w:r>
            <w:r w:rsidR="00492565">
              <w:rPr>
                <w:noProof/>
                <w:webHidden/>
              </w:rPr>
              <w:instrText xml:space="preserve"> PAGEREF _Toc54378211 \h </w:instrText>
            </w:r>
            <w:r w:rsidR="00492565">
              <w:rPr>
                <w:noProof/>
                <w:webHidden/>
              </w:rPr>
            </w:r>
            <w:r w:rsidR="00492565">
              <w:rPr>
                <w:noProof/>
                <w:webHidden/>
              </w:rPr>
              <w:fldChar w:fldCharType="separate"/>
            </w:r>
            <w:r w:rsidR="00492565">
              <w:rPr>
                <w:noProof/>
                <w:webHidden/>
              </w:rPr>
              <w:t>7</w:t>
            </w:r>
            <w:r w:rsidR="00492565">
              <w:rPr>
                <w:noProof/>
                <w:webHidden/>
              </w:rPr>
              <w:fldChar w:fldCharType="end"/>
            </w:r>
          </w:hyperlink>
        </w:p>
        <w:p w14:paraId="0EE6BB3E" w14:textId="39F4E36C" w:rsidR="00492565" w:rsidRDefault="00202E64">
          <w:pPr>
            <w:pStyle w:val="TOC3"/>
            <w:tabs>
              <w:tab w:val="right" w:leader="dot" w:pos="9782"/>
            </w:tabs>
            <w:rPr>
              <w:rFonts w:eastAsiaTheme="minorEastAsia"/>
              <w:noProof/>
            </w:rPr>
          </w:pPr>
          <w:hyperlink w:anchor="_Toc54378212" w:history="1">
            <w:r w:rsidR="00492565" w:rsidRPr="00983462">
              <w:rPr>
                <w:rStyle w:val="Hyperlink"/>
                <w:noProof/>
              </w:rPr>
              <w:t>1.2.4 Basis of Component Type Terminology</w:t>
            </w:r>
            <w:r w:rsidR="00492565">
              <w:rPr>
                <w:noProof/>
                <w:webHidden/>
              </w:rPr>
              <w:tab/>
            </w:r>
            <w:r w:rsidR="00492565">
              <w:rPr>
                <w:noProof/>
                <w:webHidden/>
              </w:rPr>
              <w:fldChar w:fldCharType="begin"/>
            </w:r>
            <w:r w:rsidR="00492565">
              <w:rPr>
                <w:noProof/>
                <w:webHidden/>
              </w:rPr>
              <w:instrText xml:space="preserve"> PAGEREF _Toc54378212 \h </w:instrText>
            </w:r>
            <w:r w:rsidR="00492565">
              <w:rPr>
                <w:noProof/>
                <w:webHidden/>
              </w:rPr>
            </w:r>
            <w:r w:rsidR="00492565">
              <w:rPr>
                <w:noProof/>
                <w:webHidden/>
              </w:rPr>
              <w:fldChar w:fldCharType="separate"/>
            </w:r>
            <w:r w:rsidR="00492565">
              <w:rPr>
                <w:noProof/>
                <w:webHidden/>
              </w:rPr>
              <w:t>7</w:t>
            </w:r>
            <w:r w:rsidR="00492565">
              <w:rPr>
                <w:noProof/>
                <w:webHidden/>
              </w:rPr>
              <w:fldChar w:fldCharType="end"/>
            </w:r>
          </w:hyperlink>
        </w:p>
        <w:p w14:paraId="44A9F76A" w14:textId="20CAC672" w:rsidR="00492565" w:rsidRDefault="00202E64">
          <w:pPr>
            <w:pStyle w:val="TOC3"/>
            <w:tabs>
              <w:tab w:val="right" w:leader="dot" w:pos="9782"/>
            </w:tabs>
            <w:rPr>
              <w:rFonts w:eastAsiaTheme="minorEastAsia"/>
              <w:noProof/>
            </w:rPr>
          </w:pPr>
          <w:hyperlink w:anchor="_Toc54378213" w:history="1">
            <w:r w:rsidR="00492565" w:rsidRPr="00983462">
              <w:rPr>
                <w:rStyle w:val="Hyperlink"/>
                <w:noProof/>
              </w:rPr>
              <w:t>1.2.5 Field Prompt Terminology Clarified “By Example” Pick List</w:t>
            </w:r>
            <w:r w:rsidR="00492565">
              <w:rPr>
                <w:noProof/>
                <w:webHidden/>
              </w:rPr>
              <w:tab/>
            </w:r>
            <w:r w:rsidR="00492565">
              <w:rPr>
                <w:noProof/>
                <w:webHidden/>
              </w:rPr>
              <w:fldChar w:fldCharType="begin"/>
            </w:r>
            <w:r w:rsidR="00492565">
              <w:rPr>
                <w:noProof/>
                <w:webHidden/>
              </w:rPr>
              <w:instrText xml:space="preserve"> PAGEREF _Toc54378213 \h </w:instrText>
            </w:r>
            <w:r w:rsidR="00492565">
              <w:rPr>
                <w:noProof/>
                <w:webHidden/>
              </w:rPr>
            </w:r>
            <w:r w:rsidR="00492565">
              <w:rPr>
                <w:noProof/>
                <w:webHidden/>
              </w:rPr>
              <w:fldChar w:fldCharType="separate"/>
            </w:r>
            <w:r w:rsidR="00492565">
              <w:rPr>
                <w:noProof/>
                <w:webHidden/>
              </w:rPr>
              <w:t>7</w:t>
            </w:r>
            <w:r w:rsidR="00492565">
              <w:rPr>
                <w:noProof/>
                <w:webHidden/>
              </w:rPr>
              <w:fldChar w:fldCharType="end"/>
            </w:r>
          </w:hyperlink>
        </w:p>
        <w:p w14:paraId="478578B2" w14:textId="2DD4EEE3" w:rsidR="00492565" w:rsidRDefault="00202E64">
          <w:pPr>
            <w:pStyle w:val="TOC3"/>
            <w:tabs>
              <w:tab w:val="right" w:leader="dot" w:pos="9782"/>
            </w:tabs>
            <w:rPr>
              <w:rFonts w:eastAsiaTheme="minorEastAsia"/>
              <w:noProof/>
            </w:rPr>
          </w:pPr>
          <w:hyperlink w:anchor="_Toc54378214" w:history="1">
            <w:r w:rsidR="00492565" w:rsidRPr="00983462">
              <w:rPr>
                <w:rStyle w:val="Hyperlink"/>
                <w:noProof/>
              </w:rPr>
              <w:t>1.2.6 Application Service Terminology Assist Manufacturers</w:t>
            </w:r>
            <w:r w:rsidR="00492565">
              <w:rPr>
                <w:noProof/>
                <w:webHidden/>
              </w:rPr>
              <w:tab/>
            </w:r>
            <w:r w:rsidR="00492565">
              <w:rPr>
                <w:noProof/>
                <w:webHidden/>
              </w:rPr>
              <w:fldChar w:fldCharType="begin"/>
            </w:r>
            <w:r w:rsidR="00492565">
              <w:rPr>
                <w:noProof/>
                <w:webHidden/>
              </w:rPr>
              <w:instrText xml:space="preserve"> PAGEREF _Toc54378214 \h </w:instrText>
            </w:r>
            <w:r w:rsidR="00492565">
              <w:rPr>
                <w:noProof/>
                <w:webHidden/>
              </w:rPr>
            </w:r>
            <w:r w:rsidR="00492565">
              <w:rPr>
                <w:noProof/>
                <w:webHidden/>
              </w:rPr>
              <w:fldChar w:fldCharType="separate"/>
            </w:r>
            <w:r w:rsidR="00492565">
              <w:rPr>
                <w:noProof/>
                <w:webHidden/>
              </w:rPr>
              <w:t>7</w:t>
            </w:r>
            <w:r w:rsidR="00492565">
              <w:rPr>
                <w:noProof/>
                <w:webHidden/>
              </w:rPr>
              <w:fldChar w:fldCharType="end"/>
            </w:r>
          </w:hyperlink>
        </w:p>
        <w:p w14:paraId="667420AD" w14:textId="31376FF1" w:rsidR="00492565" w:rsidRDefault="00202E64">
          <w:pPr>
            <w:pStyle w:val="TOC2"/>
            <w:rPr>
              <w:rFonts w:asciiTheme="minorHAnsi" w:eastAsiaTheme="minorEastAsia" w:hAnsiTheme="minorHAnsi" w:cstheme="minorBidi"/>
            </w:rPr>
          </w:pPr>
          <w:hyperlink w:anchor="_Toc54378215" w:history="1">
            <w:r w:rsidR="00492565" w:rsidRPr="00983462">
              <w:rPr>
                <w:rStyle w:val="Hyperlink"/>
              </w:rPr>
              <w:t>1.3 MODERNIZED LOOK-AND-FEEL OF WORD 2010/2013/2016/2019/365 XML FORMS</w:t>
            </w:r>
            <w:r w:rsidR="00492565">
              <w:rPr>
                <w:webHidden/>
              </w:rPr>
              <w:tab/>
            </w:r>
            <w:r w:rsidR="00492565">
              <w:rPr>
                <w:webHidden/>
              </w:rPr>
              <w:fldChar w:fldCharType="begin"/>
            </w:r>
            <w:r w:rsidR="00492565">
              <w:rPr>
                <w:webHidden/>
              </w:rPr>
              <w:instrText xml:space="preserve"> PAGEREF _Toc54378215 \h </w:instrText>
            </w:r>
            <w:r w:rsidR="00492565">
              <w:rPr>
                <w:webHidden/>
              </w:rPr>
            </w:r>
            <w:r w:rsidR="00492565">
              <w:rPr>
                <w:webHidden/>
              </w:rPr>
              <w:fldChar w:fldCharType="separate"/>
            </w:r>
            <w:r w:rsidR="00492565">
              <w:rPr>
                <w:webHidden/>
              </w:rPr>
              <w:t>8</w:t>
            </w:r>
            <w:r w:rsidR="00492565">
              <w:rPr>
                <w:webHidden/>
              </w:rPr>
              <w:fldChar w:fldCharType="end"/>
            </w:r>
          </w:hyperlink>
        </w:p>
        <w:p w14:paraId="101668CA" w14:textId="507B0C06" w:rsidR="00492565" w:rsidRDefault="00202E64">
          <w:pPr>
            <w:pStyle w:val="TOC3"/>
            <w:tabs>
              <w:tab w:val="right" w:leader="dot" w:pos="9782"/>
            </w:tabs>
            <w:rPr>
              <w:rFonts w:eastAsiaTheme="minorEastAsia"/>
              <w:noProof/>
            </w:rPr>
          </w:pPr>
          <w:hyperlink w:anchor="_Toc54378216" w:history="1">
            <w:r w:rsidR="00492565" w:rsidRPr="00983462">
              <w:rPr>
                <w:rStyle w:val="Hyperlink"/>
                <w:noProof/>
              </w:rPr>
              <w:t>1.3.1 Immediate Distinction of Forms with Enhanced Functionality</w:t>
            </w:r>
            <w:r w:rsidR="00492565">
              <w:rPr>
                <w:noProof/>
                <w:webHidden/>
              </w:rPr>
              <w:tab/>
            </w:r>
            <w:r w:rsidR="00492565">
              <w:rPr>
                <w:noProof/>
                <w:webHidden/>
              </w:rPr>
              <w:fldChar w:fldCharType="begin"/>
            </w:r>
            <w:r w:rsidR="00492565">
              <w:rPr>
                <w:noProof/>
                <w:webHidden/>
              </w:rPr>
              <w:instrText xml:space="preserve"> PAGEREF _Toc54378216 \h </w:instrText>
            </w:r>
            <w:r w:rsidR="00492565">
              <w:rPr>
                <w:noProof/>
                <w:webHidden/>
              </w:rPr>
            </w:r>
            <w:r w:rsidR="00492565">
              <w:rPr>
                <w:noProof/>
                <w:webHidden/>
              </w:rPr>
              <w:fldChar w:fldCharType="separate"/>
            </w:r>
            <w:r w:rsidR="00492565">
              <w:rPr>
                <w:noProof/>
                <w:webHidden/>
              </w:rPr>
              <w:t>8</w:t>
            </w:r>
            <w:r w:rsidR="00492565">
              <w:rPr>
                <w:noProof/>
                <w:webHidden/>
              </w:rPr>
              <w:fldChar w:fldCharType="end"/>
            </w:r>
          </w:hyperlink>
        </w:p>
        <w:p w14:paraId="46BEBBFD" w14:textId="31C94A88" w:rsidR="00492565" w:rsidRDefault="00202E64">
          <w:pPr>
            <w:pStyle w:val="TOC3"/>
            <w:tabs>
              <w:tab w:val="right" w:leader="dot" w:pos="9782"/>
            </w:tabs>
            <w:rPr>
              <w:rFonts w:eastAsiaTheme="minorEastAsia"/>
              <w:noProof/>
            </w:rPr>
          </w:pPr>
          <w:hyperlink w:anchor="_Toc54378217" w:history="1">
            <w:r w:rsidR="00492565" w:rsidRPr="00983462">
              <w:rPr>
                <w:rStyle w:val="Hyperlink"/>
                <w:noProof/>
              </w:rPr>
              <w:t>1.3.2 Word’s Content Control Web Style Placeholder Text</w:t>
            </w:r>
            <w:r w:rsidR="00492565">
              <w:rPr>
                <w:noProof/>
                <w:webHidden/>
              </w:rPr>
              <w:tab/>
            </w:r>
            <w:r w:rsidR="00492565">
              <w:rPr>
                <w:noProof/>
                <w:webHidden/>
              </w:rPr>
              <w:fldChar w:fldCharType="begin"/>
            </w:r>
            <w:r w:rsidR="00492565">
              <w:rPr>
                <w:noProof/>
                <w:webHidden/>
              </w:rPr>
              <w:instrText xml:space="preserve"> PAGEREF _Toc54378217 \h </w:instrText>
            </w:r>
            <w:r w:rsidR="00492565">
              <w:rPr>
                <w:noProof/>
                <w:webHidden/>
              </w:rPr>
            </w:r>
            <w:r w:rsidR="00492565">
              <w:rPr>
                <w:noProof/>
                <w:webHidden/>
              </w:rPr>
              <w:fldChar w:fldCharType="separate"/>
            </w:r>
            <w:r w:rsidR="00492565">
              <w:rPr>
                <w:noProof/>
                <w:webHidden/>
              </w:rPr>
              <w:t>8</w:t>
            </w:r>
            <w:r w:rsidR="00492565">
              <w:rPr>
                <w:noProof/>
                <w:webHidden/>
              </w:rPr>
              <w:fldChar w:fldCharType="end"/>
            </w:r>
          </w:hyperlink>
        </w:p>
        <w:p w14:paraId="1E3EB201" w14:textId="277625AE" w:rsidR="00492565" w:rsidRDefault="00202E64">
          <w:pPr>
            <w:pStyle w:val="TOC3"/>
            <w:tabs>
              <w:tab w:val="right" w:leader="dot" w:pos="9782"/>
            </w:tabs>
            <w:rPr>
              <w:rFonts w:eastAsiaTheme="minorEastAsia"/>
              <w:noProof/>
            </w:rPr>
          </w:pPr>
          <w:hyperlink w:anchor="_Toc54378218" w:history="1">
            <w:r w:rsidR="00492565" w:rsidRPr="00983462">
              <w:rPr>
                <w:rStyle w:val="Hyperlink"/>
                <w:noProof/>
              </w:rPr>
              <w:t>1.3.3 Standard and Modified Placeholder Text</w:t>
            </w:r>
            <w:r w:rsidR="00492565">
              <w:rPr>
                <w:noProof/>
                <w:webHidden/>
              </w:rPr>
              <w:tab/>
            </w:r>
            <w:r w:rsidR="00492565">
              <w:rPr>
                <w:noProof/>
                <w:webHidden/>
              </w:rPr>
              <w:fldChar w:fldCharType="begin"/>
            </w:r>
            <w:r w:rsidR="00492565">
              <w:rPr>
                <w:noProof/>
                <w:webHidden/>
              </w:rPr>
              <w:instrText xml:space="preserve"> PAGEREF _Toc54378218 \h </w:instrText>
            </w:r>
            <w:r w:rsidR="00492565">
              <w:rPr>
                <w:noProof/>
                <w:webHidden/>
              </w:rPr>
            </w:r>
            <w:r w:rsidR="00492565">
              <w:rPr>
                <w:noProof/>
                <w:webHidden/>
              </w:rPr>
              <w:fldChar w:fldCharType="separate"/>
            </w:r>
            <w:r w:rsidR="00492565">
              <w:rPr>
                <w:noProof/>
                <w:webHidden/>
              </w:rPr>
              <w:t>8</w:t>
            </w:r>
            <w:r w:rsidR="00492565">
              <w:rPr>
                <w:noProof/>
                <w:webHidden/>
              </w:rPr>
              <w:fldChar w:fldCharType="end"/>
            </w:r>
          </w:hyperlink>
        </w:p>
        <w:p w14:paraId="663F82B7" w14:textId="4E9A3A49" w:rsidR="00492565" w:rsidRDefault="00202E64">
          <w:pPr>
            <w:pStyle w:val="TOC3"/>
            <w:tabs>
              <w:tab w:val="right" w:leader="dot" w:pos="9782"/>
            </w:tabs>
            <w:rPr>
              <w:rFonts w:eastAsiaTheme="minorEastAsia"/>
              <w:noProof/>
            </w:rPr>
          </w:pPr>
          <w:hyperlink w:anchor="_Toc54378219" w:history="1">
            <w:r w:rsidR="00492565" w:rsidRPr="00983462">
              <w:rPr>
                <w:rStyle w:val="Hyperlink"/>
                <w:noProof/>
              </w:rPr>
              <w:t>1.3.4 Hidden (blank) Placeholder Text</w:t>
            </w:r>
            <w:r w:rsidR="00492565">
              <w:rPr>
                <w:noProof/>
                <w:webHidden/>
              </w:rPr>
              <w:tab/>
            </w:r>
            <w:r w:rsidR="00492565">
              <w:rPr>
                <w:noProof/>
                <w:webHidden/>
              </w:rPr>
              <w:fldChar w:fldCharType="begin"/>
            </w:r>
            <w:r w:rsidR="00492565">
              <w:rPr>
                <w:noProof/>
                <w:webHidden/>
              </w:rPr>
              <w:instrText xml:space="preserve"> PAGEREF _Toc54378219 \h </w:instrText>
            </w:r>
            <w:r w:rsidR="00492565">
              <w:rPr>
                <w:noProof/>
                <w:webHidden/>
              </w:rPr>
            </w:r>
            <w:r w:rsidR="00492565">
              <w:rPr>
                <w:noProof/>
                <w:webHidden/>
              </w:rPr>
              <w:fldChar w:fldCharType="separate"/>
            </w:r>
            <w:r w:rsidR="00492565">
              <w:rPr>
                <w:noProof/>
                <w:webHidden/>
              </w:rPr>
              <w:t>9</w:t>
            </w:r>
            <w:r w:rsidR="00492565">
              <w:rPr>
                <w:noProof/>
                <w:webHidden/>
              </w:rPr>
              <w:fldChar w:fldCharType="end"/>
            </w:r>
          </w:hyperlink>
        </w:p>
        <w:p w14:paraId="2D8682B8" w14:textId="5268C3A8" w:rsidR="00492565" w:rsidRDefault="00202E64">
          <w:pPr>
            <w:pStyle w:val="TOC3"/>
            <w:tabs>
              <w:tab w:val="right" w:leader="dot" w:pos="9782"/>
            </w:tabs>
            <w:rPr>
              <w:rFonts w:eastAsiaTheme="minorEastAsia"/>
              <w:noProof/>
            </w:rPr>
          </w:pPr>
          <w:hyperlink w:anchor="_Toc54378220" w:history="1">
            <w:r w:rsidR="00492565" w:rsidRPr="00983462">
              <w:rPr>
                <w:rStyle w:val="Hyperlink"/>
                <w:noProof/>
              </w:rPr>
              <w:t>1.3.5 Clarified Field Prompt Choices of Preferred Values</w:t>
            </w:r>
            <w:r w:rsidR="00492565">
              <w:rPr>
                <w:noProof/>
                <w:webHidden/>
              </w:rPr>
              <w:tab/>
            </w:r>
            <w:r w:rsidR="00492565">
              <w:rPr>
                <w:noProof/>
                <w:webHidden/>
              </w:rPr>
              <w:fldChar w:fldCharType="begin"/>
            </w:r>
            <w:r w:rsidR="00492565">
              <w:rPr>
                <w:noProof/>
                <w:webHidden/>
              </w:rPr>
              <w:instrText xml:space="preserve"> PAGEREF _Toc54378220 \h </w:instrText>
            </w:r>
            <w:r w:rsidR="00492565">
              <w:rPr>
                <w:noProof/>
                <w:webHidden/>
              </w:rPr>
            </w:r>
            <w:r w:rsidR="00492565">
              <w:rPr>
                <w:noProof/>
                <w:webHidden/>
              </w:rPr>
              <w:fldChar w:fldCharType="separate"/>
            </w:r>
            <w:r w:rsidR="00492565">
              <w:rPr>
                <w:noProof/>
                <w:webHidden/>
              </w:rPr>
              <w:t>9</w:t>
            </w:r>
            <w:r w:rsidR="00492565">
              <w:rPr>
                <w:noProof/>
                <w:webHidden/>
              </w:rPr>
              <w:fldChar w:fldCharType="end"/>
            </w:r>
          </w:hyperlink>
        </w:p>
        <w:p w14:paraId="1C519753" w14:textId="71D6A249" w:rsidR="00492565" w:rsidRDefault="00202E64">
          <w:pPr>
            <w:pStyle w:val="TOC3"/>
            <w:tabs>
              <w:tab w:val="right" w:leader="dot" w:pos="9782"/>
            </w:tabs>
            <w:rPr>
              <w:rFonts w:eastAsiaTheme="minorEastAsia"/>
              <w:noProof/>
            </w:rPr>
          </w:pPr>
          <w:hyperlink w:anchor="_Toc54378221" w:history="1">
            <w:r w:rsidR="00492565" w:rsidRPr="00983462">
              <w:rPr>
                <w:rStyle w:val="Hyperlink"/>
                <w:noProof/>
              </w:rPr>
              <w:t>1.3.6 Drop-Down List with Auto-Seek for Choosing Standardized/Preferred Values</w:t>
            </w:r>
            <w:r w:rsidR="00492565">
              <w:rPr>
                <w:noProof/>
                <w:webHidden/>
              </w:rPr>
              <w:tab/>
            </w:r>
            <w:r w:rsidR="00492565">
              <w:rPr>
                <w:noProof/>
                <w:webHidden/>
              </w:rPr>
              <w:fldChar w:fldCharType="begin"/>
            </w:r>
            <w:r w:rsidR="00492565">
              <w:rPr>
                <w:noProof/>
                <w:webHidden/>
              </w:rPr>
              <w:instrText xml:space="preserve"> PAGEREF _Toc54378221 \h </w:instrText>
            </w:r>
            <w:r w:rsidR="00492565">
              <w:rPr>
                <w:noProof/>
                <w:webHidden/>
              </w:rPr>
            </w:r>
            <w:r w:rsidR="00492565">
              <w:rPr>
                <w:noProof/>
                <w:webHidden/>
              </w:rPr>
              <w:fldChar w:fldCharType="separate"/>
            </w:r>
            <w:r w:rsidR="00492565">
              <w:rPr>
                <w:noProof/>
                <w:webHidden/>
              </w:rPr>
              <w:t>9</w:t>
            </w:r>
            <w:r w:rsidR="00492565">
              <w:rPr>
                <w:noProof/>
                <w:webHidden/>
              </w:rPr>
              <w:fldChar w:fldCharType="end"/>
            </w:r>
          </w:hyperlink>
        </w:p>
        <w:p w14:paraId="012713C3" w14:textId="6946B7D0" w:rsidR="00492565" w:rsidRDefault="00202E64">
          <w:pPr>
            <w:pStyle w:val="TOC3"/>
            <w:tabs>
              <w:tab w:val="right" w:leader="dot" w:pos="9782"/>
            </w:tabs>
            <w:rPr>
              <w:rFonts w:eastAsiaTheme="minorEastAsia"/>
              <w:noProof/>
            </w:rPr>
          </w:pPr>
          <w:hyperlink w:anchor="_Toc54378222" w:history="1">
            <w:r w:rsidR="00492565" w:rsidRPr="00983462">
              <w:rPr>
                <w:rStyle w:val="Hyperlink"/>
                <w:noProof/>
              </w:rPr>
              <w:t>1.3.7 User Defined Logo</w:t>
            </w:r>
            <w:r w:rsidR="00492565">
              <w:rPr>
                <w:noProof/>
                <w:webHidden/>
              </w:rPr>
              <w:tab/>
            </w:r>
            <w:r w:rsidR="00492565">
              <w:rPr>
                <w:noProof/>
                <w:webHidden/>
              </w:rPr>
              <w:fldChar w:fldCharType="begin"/>
            </w:r>
            <w:r w:rsidR="00492565">
              <w:rPr>
                <w:noProof/>
                <w:webHidden/>
              </w:rPr>
              <w:instrText xml:space="preserve"> PAGEREF _Toc54378222 \h </w:instrText>
            </w:r>
            <w:r w:rsidR="00492565">
              <w:rPr>
                <w:noProof/>
                <w:webHidden/>
              </w:rPr>
            </w:r>
            <w:r w:rsidR="00492565">
              <w:rPr>
                <w:noProof/>
                <w:webHidden/>
              </w:rPr>
              <w:fldChar w:fldCharType="separate"/>
            </w:r>
            <w:r w:rsidR="00492565">
              <w:rPr>
                <w:noProof/>
                <w:webHidden/>
              </w:rPr>
              <w:t>10</w:t>
            </w:r>
            <w:r w:rsidR="00492565">
              <w:rPr>
                <w:noProof/>
                <w:webHidden/>
              </w:rPr>
              <w:fldChar w:fldCharType="end"/>
            </w:r>
          </w:hyperlink>
        </w:p>
        <w:p w14:paraId="532DD3B0" w14:textId="251B22F7" w:rsidR="00492565" w:rsidRDefault="00202E64">
          <w:pPr>
            <w:pStyle w:val="TOC3"/>
            <w:tabs>
              <w:tab w:val="right" w:leader="dot" w:pos="9782"/>
            </w:tabs>
            <w:rPr>
              <w:rFonts w:eastAsiaTheme="minorEastAsia"/>
              <w:noProof/>
            </w:rPr>
          </w:pPr>
          <w:hyperlink w:anchor="_Toc54378223" w:history="1">
            <w:r w:rsidR="00492565" w:rsidRPr="00983462">
              <w:rPr>
                <w:rStyle w:val="Hyperlink"/>
                <w:noProof/>
              </w:rPr>
              <w:t>1.3.8 Simulated Header and Footer Repeating Values for Multipage Forms</w:t>
            </w:r>
            <w:r w:rsidR="00492565">
              <w:rPr>
                <w:noProof/>
                <w:webHidden/>
              </w:rPr>
              <w:tab/>
            </w:r>
            <w:r w:rsidR="00492565">
              <w:rPr>
                <w:noProof/>
                <w:webHidden/>
              </w:rPr>
              <w:fldChar w:fldCharType="begin"/>
            </w:r>
            <w:r w:rsidR="00492565">
              <w:rPr>
                <w:noProof/>
                <w:webHidden/>
              </w:rPr>
              <w:instrText xml:space="preserve"> PAGEREF _Toc54378223 \h </w:instrText>
            </w:r>
            <w:r w:rsidR="00492565">
              <w:rPr>
                <w:noProof/>
                <w:webHidden/>
              </w:rPr>
            </w:r>
            <w:r w:rsidR="00492565">
              <w:rPr>
                <w:noProof/>
                <w:webHidden/>
              </w:rPr>
              <w:fldChar w:fldCharType="separate"/>
            </w:r>
            <w:r w:rsidR="00492565">
              <w:rPr>
                <w:noProof/>
                <w:webHidden/>
              </w:rPr>
              <w:t>10</w:t>
            </w:r>
            <w:r w:rsidR="00492565">
              <w:rPr>
                <w:noProof/>
                <w:webHidden/>
              </w:rPr>
              <w:fldChar w:fldCharType="end"/>
            </w:r>
          </w:hyperlink>
        </w:p>
        <w:p w14:paraId="201EFB74" w14:textId="7B3A261E" w:rsidR="00492565" w:rsidRDefault="00202E64">
          <w:pPr>
            <w:pStyle w:val="TOC3"/>
            <w:tabs>
              <w:tab w:val="right" w:leader="dot" w:pos="9782"/>
            </w:tabs>
            <w:rPr>
              <w:rFonts w:eastAsiaTheme="minorEastAsia"/>
              <w:noProof/>
            </w:rPr>
          </w:pPr>
          <w:hyperlink w:anchor="_Toc54378224" w:history="1">
            <w:r w:rsidR="00492565" w:rsidRPr="00983462">
              <w:rPr>
                <w:rStyle w:val="Hyperlink"/>
                <w:noProof/>
              </w:rPr>
              <w:t>1.3.9 Date Picker for Entering Dates</w:t>
            </w:r>
            <w:r w:rsidR="00492565">
              <w:rPr>
                <w:noProof/>
                <w:webHidden/>
              </w:rPr>
              <w:tab/>
            </w:r>
            <w:r w:rsidR="00492565">
              <w:rPr>
                <w:noProof/>
                <w:webHidden/>
              </w:rPr>
              <w:fldChar w:fldCharType="begin"/>
            </w:r>
            <w:r w:rsidR="00492565">
              <w:rPr>
                <w:noProof/>
                <w:webHidden/>
              </w:rPr>
              <w:instrText xml:space="preserve"> PAGEREF _Toc54378224 \h </w:instrText>
            </w:r>
            <w:r w:rsidR="00492565">
              <w:rPr>
                <w:noProof/>
                <w:webHidden/>
              </w:rPr>
            </w:r>
            <w:r w:rsidR="00492565">
              <w:rPr>
                <w:noProof/>
                <w:webHidden/>
              </w:rPr>
              <w:fldChar w:fldCharType="separate"/>
            </w:r>
            <w:r w:rsidR="00492565">
              <w:rPr>
                <w:noProof/>
                <w:webHidden/>
              </w:rPr>
              <w:t>10</w:t>
            </w:r>
            <w:r w:rsidR="00492565">
              <w:rPr>
                <w:noProof/>
                <w:webHidden/>
              </w:rPr>
              <w:fldChar w:fldCharType="end"/>
            </w:r>
          </w:hyperlink>
        </w:p>
        <w:p w14:paraId="5FA16163" w14:textId="69D91306" w:rsidR="00492565" w:rsidRDefault="00202E64">
          <w:pPr>
            <w:pStyle w:val="TOC3"/>
            <w:tabs>
              <w:tab w:val="right" w:leader="dot" w:pos="9782"/>
            </w:tabs>
            <w:rPr>
              <w:rFonts w:eastAsiaTheme="minorEastAsia"/>
              <w:noProof/>
            </w:rPr>
          </w:pPr>
          <w:hyperlink w:anchor="_Toc54378225" w:history="1">
            <w:r w:rsidR="00492565" w:rsidRPr="00983462">
              <w:rPr>
                <w:rStyle w:val="Hyperlink"/>
                <w:noProof/>
              </w:rPr>
              <w:t>1.3.10 Display of Robust Data Entry Field Title</w:t>
            </w:r>
            <w:r w:rsidR="00492565">
              <w:rPr>
                <w:noProof/>
                <w:webHidden/>
              </w:rPr>
              <w:tab/>
            </w:r>
            <w:r w:rsidR="00492565">
              <w:rPr>
                <w:noProof/>
                <w:webHidden/>
              </w:rPr>
              <w:fldChar w:fldCharType="begin"/>
            </w:r>
            <w:r w:rsidR="00492565">
              <w:rPr>
                <w:noProof/>
                <w:webHidden/>
              </w:rPr>
              <w:instrText xml:space="preserve"> PAGEREF _Toc54378225 \h </w:instrText>
            </w:r>
            <w:r w:rsidR="00492565">
              <w:rPr>
                <w:noProof/>
                <w:webHidden/>
              </w:rPr>
            </w:r>
            <w:r w:rsidR="00492565">
              <w:rPr>
                <w:noProof/>
                <w:webHidden/>
              </w:rPr>
              <w:fldChar w:fldCharType="separate"/>
            </w:r>
            <w:r w:rsidR="00492565">
              <w:rPr>
                <w:noProof/>
                <w:webHidden/>
              </w:rPr>
              <w:t>10</w:t>
            </w:r>
            <w:r w:rsidR="00492565">
              <w:rPr>
                <w:noProof/>
                <w:webHidden/>
              </w:rPr>
              <w:fldChar w:fldCharType="end"/>
            </w:r>
          </w:hyperlink>
        </w:p>
        <w:p w14:paraId="4D220169" w14:textId="39A992FB" w:rsidR="00492565" w:rsidRDefault="00202E64">
          <w:pPr>
            <w:pStyle w:val="TOC3"/>
            <w:tabs>
              <w:tab w:val="right" w:leader="dot" w:pos="9782"/>
            </w:tabs>
            <w:rPr>
              <w:rFonts w:eastAsiaTheme="minorEastAsia"/>
              <w:noProof/>
            </w:rPr>
          </w:pPr>
          <w:hyperlink w:anchor="_Toc54378226" w:history="1">
            <w:r w:rsidR="00492565" w:rsidRPr="00983462">
              <w:rPr>
                <w:rStyle w:val="Hyperlink"/>
                <w:rFonts w:cs="Arial"/>
                <w:noProof/>
              </w:rPr>
              <w:t xml:space="preserve">1.3.11 </w:t>
            </w:r>
            <w:r w:rsidR="00492565" w:rsidRPr="00983462">
              <w:rPr>
                <w:rStyle w:val="Hyperlink"/>
                <w:bCs/>
                <w:noProof/>
              </w:rPr>
              <w:t>Support for Multiple Lines of Data</w:t>
            </w:r>
            <w:r w:rsidR="00492565">
              <w:rPr>
                <w:noProof/>
                <w:webHidden/>
              </w:rPr>
              <w:tab/>
            </w:r>
            <w:r w:rsidR="00492565">
              <w:rPr>
                <w:noProof/>
                <w:webHidden/>
              </w:rPr>
              <w:fldChar w:fldCharType="begin"/>
            </w:r>
            <w:r w:rsidR="00492565">
              <w:rPr>
                <w:noProof/>
                <w:webHidden/>
              </w:rPr>
              <w:instrText xml:space="preserve"> PAGEREF _Toc54378226 \h </w:instrText>
            </w:r>
            <w:r w:rsidR="00492565">
              <w:rPr>
                <w:noProof/>
                <w:webHidden/>
              </w:rPr>
            </w:r>
            <w:r w:rsidR="00492565">
              <w:rPr>
                <w:noProof/>
                <w:webHidden/>
              </w:rPr>
              <w:fldChar w:fldCharType="separate"/>
            </w:r>
            <w:r w:rsidR="00492565">
              <w:rPr>
                <w:noProof/>
                <w:webHidden/>
              </w:rPr>
              <w:t>11</w:t>
            </w:r>
            <w:r w:rsidR="00492565">
              <w:rPr>
                <w:noProof/>
                <w:webHidden/>
              </w:rPr>
              <w:fldChar w:fldCharType="end"/>
            </w:r>
          </w:hyperlink>
        </w:p>
        <w:p w14:paraId="2C9CE8F2" w14:textId="79D446B0" w:rsidR="00492565" w:rsidRDefault="00202E64">
          <w:pPr>
            <w:pStyle w:val="TOC3"/>
            <w:tabs>
              <w:tab w:val="right" w:leader="dot" w:pos="9782"/>
            </w:tabs>
            <w:rPr>
              <w:rFonts w:eastAsiaTheme="minorEastAsia"/>
              <w:noProof/>
            </w:rPr>
          </w:pPr>
          <w:hyperlink w:anchor="_Toc54378227" w:history="1">
            <w:r w:rsidR="00492565" w:rsidRPr="00983462">
              <w:rPr>
                <w:rStyle w:val="Hyperlink"/>
                <w:noProof/>
              </w:rPr>
              <w:t>1.3.12 Enhanced Data Formatting</w:t>
            </w:r>
            <w:r w:rsidR="00492565">
              <w:rPr>
                <w:noProof/>
                <w:webHidden/>
              </w:rPr>
              <w:tab/>
            </w:r>
            <w:r w:rsidR="00492565">
              <w:rPr>
                <w:noProof/>
                <w:webHidden/>
              </w:rPr>
              <w:fldChar w:fldCharType="begin"/>
            </w:r>
            <w:r w:rsidR="00492565">
              <w:rPr>
                <w:noProof/>
                <w:webHidden/>
              </w:rPr>
              <w:instrText xml:space="preserve"> PAGEREF _Toc54378227 \h </w:instrText>
            </w:r>
            <w:r w:rsidR="00492565">
              <w:rPr>
                <w:noProof/>
                <w:webHidden/>
              </w:rPr>
            </w:r>
            <w:r w:rsidR="00492565">
              <w:rPr>
                <w:noProof/>
                <w:webHidden/>
              </w:rPr>
              <w:fldChar w:fldCharType="separate"/>
            </w:r>
            <w:r w:rsidR="00492565">
              <w:rPr>
                <w:noProof/>
                <w:webHidden/>
              </w:rPr>
              <w:t>11</w:t>
            </w:r>
            <w:r w:rsidR="00492565">
              <w:rPr>
                <w:noProof/>
                <w:webHidden/>
              </w:rPr>
              <w:fldChar w:fldCharType="end"/>
            </w:r>
          </w:hyperlink>
        </w:p>
        <w:p w14:paraId="1AA1508D" w14:textId="0454104E" w:rsidR="00492565" w:rsidRDefault="00202E64">
          <w:pPr>
            <w:pStyle w:val="TOC3"/>
            <w:tabs>
              <w:tab w:val="right" w:leader="dot" w:pos="9782"/>
            </w:tabs>
            <w:rPr>
              <w:rFonts w:eastAsiaTheme="minorEastAsia"/>
              <w:noProof/>
            </w:rPr>
          </w:pPr>
          <w:hyperlink w:anchor="_Toc54378228" w:history="1">
            <w:r w:rsidR="00492565" w:rsidRPr="00983462">
              <w:rPr>
                <w:rStyle w:val="Hyperlink"/>
                <w:noProof/>
              </w:rPr>
              <w:t xml:space="preserve">1.3.13 </w:t>
            </w:r>
            <w:r w:rsidR="00492565" w:rsidRPr="00983462">
              <w:rPr>
                <w:rStyle w:val="Hyperlink"/>
                <w:bCs/>
                <w:noProof/>
              </w:rPr>
              <w:t>Enabled</w:t>
            </w:r>
            <w:r w:rsidR="00492565" w:rsidRPr="00983462">
              <w:rPr>
                <w:rStyle w:val="Hyperlink"/>
                <w:noProof/>
              </w:rPr>
              <w:t xml:space="preserve"> Spelling Checker</w:t>
            </w:r>
            <w:r w:rsidR="00492565">
              <w:rPr>
                <w:noProof/>
                <w:webHidden/>
              </w:rPr>
              <w:tab/>
            </w:r>
            <w:r w:rsidR="00492565">
              <w:rPr>
                <w:noProof/>
                <w:webHidden/>
              </w:rPr>
              <w:fldChar w:fldCharType="begin"/>
            </w:r>
            <w:r w:rsidR="00492565">
              <w:rPr>
                <w:noProof/>
                <w:webHidden/>
              </w:rPr>
              <w:instrText xml:space="preserve"> PAGEREF _Toc54378228 \h </w:instrText>
            </w:r>
            <w:r w:rsidR="00492565">
              <w:rPr>
                <w:noProof/>
                <w:webHidden/>
              </w:rPr>
            </w:r>
            <w:r w:rsidR="00492565">
              <w:rPr>
                <w:noProof/>
                <w:webHidden/>
              </w:rPr>
              <w:fldChar w:fldCharType="separate"/>
            </w:r>
            <w:r w:rsidR="00492565">
              <w:rPr>
                <w:noProof/>
                <w:webHidden/>
              </w:rPr>
              <w:t>11</w:t>
            </w:r>
            <w:r w:rsidR="00492565">
              <w:rPr>
                <w:noProof/>
                <w:webHidden/>
              </w:rPr>
              <w:fldChar w:fldCharType="end"/>
            </w:r>
          </w:hyperlink>
        </w:p>
        <w:p w14:paraId="399BF363" w14:textId="289DF20E" w:rsidR="00492565" w:rsidRDefault="00202E64">
          <w:pPr>
            <w:pStyle w:val="TOC3"/>
            <w:tabs>
              <w:tab w:val="right" w:leader="dot" w:pos="9782"/>
            </w:tabs>
            <w:rPr>
              <w:rFonts w:eastAsiaTheme="minorEastAsia"/>
              <w:noProof/>
            </w:rPr>
          </w:pPr>
          <w:hyperlink w:anchor="_Toc54378229" w:history="1">
            <w:r w:rsidR="00492565" w:rsidRPr="00983462">
              <w:rPr>
                <w:rStyle w:val="Hyperlink"/>
                <w:noProof/>
              </w:rPr>
              <w:t>1.3.14 Protected Form Design</w:t>
            </w:r>
            <w:r w:rsidR="00492565">
              <w:rPr>
                <w:noProof/>
                <w:webHidden/>
              </w:rPr>
              <w:tab/>
            </w:r>
            <w:r w:rsidR="00492565">
              <w:rPr>
                <w:noProof/>
                <w:webHidden/>
              </w:rPr>
              <w:fldChar w:fldCharType="begin"/>
            </w:r>
            <w:r w:rsidR="00492565">
              <w:rPr>
                <w:noProof/>
                <w:webHidden/>
              </w:rPr>
              <w:instrText xml:space="preserve"> PAGEREF _Toc54378229 \h </w:instrText>
            </w:r>
            <w:r w:rsidR="00492565">
              <w:rPr>
                <w:noProof/>
                <w:webHidden/>
              </w:rPr>
            </w:r>
            <w:r w:rsidR="00492565">
              <w:rPr>
                <w:noProof/>
                <w:webHidden/>
              </w:rPr>
              <w:fldChar w:fldCharType="separate"/>
            </w:r>
            <w:r w:rsidR="00492565">
              <w:rPr>
                <w:noProof/>
                <w:webHidden/>
              </w:rPr>
              <w:t>11</w:t>
            </w:r>
            <w:r w:rsidR="00492565">
              <w:rPr>
                <w:noProof/>
                <w:webHidden/>
              </w:rPr>
              <w:fldChar w:fldCharType="end"/>
            </w:r>
          </w:hyperlink>
        </w:p>
        <w:p w14:paraId="2ED4DF5A" w14:textId="36D06C26" w:rsidR="00492565" w:rsidRDefault="00202E64">
          <w:pPr>
            <w:pStyle w:val="TOC3"/>
            <w:tabs>
              <w:tab w:val="right" w:leader="dot" w:pos="9782"/>
            </w:tabs>
            <w:rPr>
              <w:rFonts w:eastAsiaTheme="minorEastAsia"/>
              <w:noProof/>
            </w:rPr>
          </w:pPr>
          <w:hyperlink w:anchor="_Toc54378230" w:history="1">
            <w:r w:rsidR="00492565" w:rsidRPr="00983462">
              <w:rPr>
                <w:rStyle w:val="Hyperlink"/>
                <w:noProof/>
              </w:rPr>
              <w:t>1.3.15 Coordinated Multipage Form Titles and Page Files</w:t>
            </w:r>
            <w:r w:rsidR="00492565">
              <w:rPr>
                <w:noProof/>
                <w:webHidden/>
              </w:rPr>
              <w:tab/>
            </w:r>
            <w:r w:rsidR="00492565">
              <w:rPr>
                <w:noProof/>
                <w:webHidden/>
              </w:rPr>
              <w:fldChar w:fldCharType="begin"/>
            </w:r>
            <w:r w:rsidR="00492565">
              <w:rPr>
                <w:noProof/>
                <w:webHidden/>
              </w:rPr>
              <w:instrText xml:space="preserve"> PAGEREF _Toc54378230 \h </w:instrText>
            </w:r>
            <w:r w:rsidR="00492565">
              <w:rPr>
                <w:noProof/>
                <w:webHidden/>
              </w:rPr>
            </w:r>
            <w:r w:rsidR="00492565">
              <w:rPr>
                <w:noProof/>
                <w:webHidden/>
              </w:rPr>
              <w:fldChar w:fldCharType="separate"/>
            </w:r>
            <w:r w:rsidR="00492565">
              <w:rPr>
                <w:noProof/>
                <w:webHidden/>
              </w:rPr>
              <w:t>12</w:t>
            </w:r>
            <w:r w:rsidR="00492565">
              <w:rPr>
                <w:noProof/>
                <w:webHidden/>
              </w:rPr>
              <w:fldChar w:fldCharType="end"/>
            </w:r>
          </w:hyperlink>
        </w:p>
        <w:p w14:paraId="378956FD" w14:textId="75FB8A38" w:rsidR="00492565" w:rsidRDefault="00202E64">
          <w:pPr>
            <w:pStyle w:val="TOC3"/>
            <w:tabs>
              <w:tab w:val="right" w:leader="dot" w:pos="9782"/>
            </w:tabs>
            <w:rPr>
              <w:rFonts w:eastAsiaTheme="minorEastAsia"/>
              <w:noProof/>
            </w:rPr>
          </w:pPr>
          <w:hyperlink w:anchor="_Toc54378231" w:history="1">
            <w:r w:rsidR="00492565" w:rsidRPr="00983462">
              <w:rPr>
                <w:rStyle w:val="Hyperlink"/>
                <w:noProof/>
              </w:rPr>
              <w:t>1.3.16 Subtitle Identification of Main (Device) Component Type</w:t>
            </w:r>
            <w:r w:rsidR="00492565">
              <w:rPr>
                <w:noProof/>
                <w:webHidden/>
              </w:rPr>
              <w:tab/>
            </w:r>
            <w:r w:rsidR="00492565">
              <w:rPr>
                <w:noProof/>
                <w:webHidden/>
              </w:rPr>
              <w:fldChar w:fldCharType="begin"/>
            </w:r>
            <w:r w:rsidR="00492565">
              <w:rPr>
                <w:noProof/>
                <w:webHidden/>
              </w:rPr>
              <w:instrText xml:space="preserve"> PAGEREF _Toc54378231 \h </w:instrText>
            </w:r>
            <w:r w:rsidR="00492565">
              <w:rPr>
                <w:noProof/>
                <w:webHidden/>
              </w:rPr>
            </w:r>
            <w:r w:rsidR="00492565">
              <w:rPr>
                <w:noProof/>
                <w:webHidden/>
              </w:rPr>
              <w:fldChar w:fldCharType="separate"/>
            </w:r>
            <w:r w:rsidR="00492565">
              <w:rPr>
                <w:noProof/>
                <w:webHidden/>
              </w:rPr>
              <w:t>12</w:t>
            </w:r>
            <w:r w:rsidR="00492565">
              <w:rPr>
                <w:noProof/>
                <w:webHidden/>
              </w:rPr>
              <w:fldChar w:fldCharType="end"/>
            </w:r>
          </w:hyperlink>
        </w:p>
        <w:p w14:paraId="2ADAF2D7" w14:textId="43A00951" w:rsidR="00492565" w:rsidRDefault="00202E64">
          <w:pPr>
            <w:pStyle w:val="TOC3"/>
            <w:tabs>
              <w:tab w:val="right" w:leader="dot" w:pos="9782"/>
            </w:tabs>
            <w:rPr>
              <w:rFonts w:eastAsiaTheme="minorEastAsia"/>
              <w:noProof/>
            </w:rPr>
          </w:pPr>
          <w:hyperlink w:anchor="_Toc54378232" w:history="1">
            <w:r w:rsidR="00492565" w:rsidRPr="00983462">
              <w:rPr>
                <w:rStyle w:val="Hyperlink"/>
                <w:noProof/>
              </w:rPr>
              <w:t>1.3.17 Free Formatted General or Special Requirements Content</w:t>
            </w:r>
            <w:r w:rsidR="00492565">
              <w:rPr>
                <w:noProof/>
                <w:webHidden/>
              </w:rPr>
              <w:tab/>
            </w:r>
            <w:r w:rsidR="00492565">
              <w:rPr>
                <w:noProof/>
                <w:webHidden/>
              </w:rPr>
              <w:fldChar w:fldCharType="begin"/>
            </w:r>
            <w:r w:rsidR="00492565">
              <w:rPr>
                <w:noProof/>
                <w:webHidden/>
              </w:rPr>
              <w:instrText xml:space="preserve"> PAGEREF _Toc54378232 \h </w:instrText>
            </w:r>
            <w:r w:rsidR="00492565">
              <w:rPr>
                <w:noProof/>
                <w:webHidden/>
              </w:rPr>
            </w:r>
            <w:r w:rsidR="00492565">
              <w:rPr>
                <w:noProof/>
                <w:webHidden/>
              </w:rPr>
              <w:fldChar w:fldCharType="separate"/>
            </w:r>
            <w:r w:rsidR="00492565">
              <w:rPr>
                <w:noProof/>
                <w:webHidden/>
              </w:rPr>
              <w:t>12</w:t>
            </w:r>
            <w:r w:rsidR="00492565">
              <w:rPr>
                <w:noProof/>
                <w:webHidden/>
              </w:rPr>
              <w:fldChar w:fldCharType="end"/>
            </w:r>
          </w:hyperlink>
        </w:p>
        <w:p w14:paraId="2CA2EE29" w14:textId="7559E9F9" w:rsidR="00492565" w:rsidRDefault="00202E64">
          <w:pPr>
            <w:pStyle w:val="TOC2"/>
            <w:rPr>
              <w:rFonts w:asciiTheme="minorHAnsi" w:eastAsiaTheme="minorEastAsia" w:hAnsiTheme="minorHAnsi" w:cstheme="minorBidi"/>
            </w:rPr>
          </w:pPr>
          <w:hyperlink w:anchor="_Toc54378233" w:history="1">
            <w:r w:rsidR="00492565" w:rsidRPr="00983462">
              <w:rPr>
                <w:rStyle w:val="Hyperlink"/>
              </w:rPr>
              <w:t>1.4 MODERNIZED CONTENT AND TERMINOLOGY OF FORMS</w:t>
            </w:r>
            <w:r w:rsidR="00492565">
              <w:rPr>
                <w:webHidden/>
              </w:rPr>
              <w:tab/>
            </w:r>
            <w:r w:rsidR="00492565">
              <w:rPr>
                <w:webHidden/>
              </w:rPr>
              <w:fldChar w:fldCharType="begin"/>
            </w:r>
            <w:r w:rsidR="00492565">
              <w:rPr>
                <w:webHidden/>
              </w:rPr>
              <w:instrText xml:space="preserve"> PAGEREF _Toc54378233 \h </w:instrText>
            </w:r>
            <w:r w:rsidR="00492565">
              <w:rPr>
                <w:webHidden/>
              </w:rPr>
            </w:r>
            <w:r w:rsidR="00492565">
              <w:rPr>
                <w:webHidden/>
              </w:rPr>
              <w:fldChar w:fldCharType="separate"/>
            </w:r>
            <w:r w:rsidR="00492565">
              <w:rPr>
                <w:webHidden/>
              </w:rPr>
              <w:t>14</w:t>
            </w:r>
            <w:r w:rsidR="00492565">
              <w:rPr>
                <w:webHidden/>
              </w:rPr>
              <w:fldChar w:fldCharType="end"/>
            </w:r>
          </w:hyperlink>
        </w:p>
        <w:p w14:paraId="01975C63" w14:textId="3911F9A9" w:rsidR="00492565" w:rsidRDefault="00202E64">
          <w:pPr>
            <w:pStyle w:val="TOC3"/>
            <w:tabs>
              <w:tab w:val="right" w:leader="dot" w:pos="9782"/>
            </w:tabs>
            <w:rPr>
              <w:rFonts w:eastAsiaTheme="minorEastAsia"/>
              <w:noProof/>
            </w:rPr>
          </w:pPr>
          <w:hyperlink w:anchor="_Toc54378234" w:history="1">
            <w:r w:rsidR="00492565" w:rsidRPr="00983462">
              <w:rPr>
                <w:rStyle w:val="Hyperlink"/>
                <w:noProof/>
              </w:rPr>
              <w:t>1.4.1 Updated or New Operating Parameters Properties</w:t>
            </w:r>
            <w:r w:rsidR="00492565">
              <w:rPr>
                <w:noProof/>
                <w:webHidden/>
              </w:rPr>
              <w:tab/>
            </w:r>
            <w:r w:rsidR="00492565">
              <w:rPr>
                <w:noProof/>
                <w:webHidden/>
              </w:rPr>
              <w:fldChar w:fldCharType="begin"/>
            </w:r>
            <w:r w:rsidR="00492565">
              <w:rPr>
                <w:noProof/>
                <w:webHidden/>
              </w:rPr>
              <w:instrText xml:space="preserve"> PAGEREF _Toc54378234 \h </w:instrText>
            </w:r>
            <w:r w:rsidR="00492565">
              <w:rPr>
                <w:noProof/>
                <w:webHidden/>
              </w:rPr>
            </w:r>
            <w:r w:rsidR="00492565">
              <w:rPr>
                <w:noProof/>
                <w:webHidden/>
              </w:rPr>
              <w:fldChar w:fldCharType="separate"/>
            </w:r>
            <w:r w:rsidR="00492565">
              <w:rPr>
                <w:noProof/>
                <w:webHidden/>
              </w:rPr>
              <w:t>14</w:t>
            </w:r>
            <w:r w:rsidR="00492565">
              <w:rPr>
                <w:noProof/>
                <w:webHidden/>
              </w:rPr>
              <w:fldChar w:fldCharType="end"/>
            </w:r>
          </w:hyperlink>
        </w:p>
        <w:p w14:paraId="26BFEC00" w14:textId="2A05A104" w:rsidR="00492565" w:rsidRDefault="00202E64">
          <w:pPr>
            <w:pStyle w:val="TOC3"/>
            <w:tabs>
              <w:tab w:val="right" w:leader="dot" w:pos="9782"/>
            </w:tabs>
            <w:rPr>
              <w:rFonts w:eastAsiaTheme="minorEastAsia"/>
              <w:noProof/>
            </w:rPr>
          </w:pPr>
          <w:hyperlink w:anchor="_Toc54378235" w:history="1">
            <w:r w:rsidR="00492565" w:rsidRPr="00983462">
              <w:rPr>
                <w:rStyle w:val="Hyperlink"/>
                <w:noProof/>
              </w:rPr>
              <w:t>1.4.2 Line Operating Parameters</w:t>
            </w:r>
            <w:r w:rsidR="00492565">
              <w:rPr>
                <w:noProof/>
                <w:webHidden/>
              </w:rPr>
              <w:tab/>
            </w:r>
            <w:r w:rsidR="00492565">
              <w:rPr>
                <w:noProof/>
                <w:webHidden/>
              </w:rPr>
              <w:fldChar w:fldCharType="begin"/>
            </w:r>
            <w:r w:rsidR="00492565">
              <w:rPr>
                <w:noProof/>
                <w:webHidden/>
              </w:rPr>
              <w:instrText xml:space="preserve"> PAGEREF _Toc54378235 \h </w:instrText>
            </w:r>
            <w:r w:rsidR="00492565">
              <w:rPr>
                <w:noProof/>
                <w:webHidden/>
              </w:rPr>
            </w:r>
            <w:r w:rsidR="00492565">
              <w:rPr>
                <w:noProof/>
                <w:webHidden/>
              </w:rPr>
              <w:fldChar w:fldCharType="separate"/>
            </w:r>
            <w:r w:rsidR="00492565">
              <w:rPr>
                <w:noProof/>
                <w:webHidden/>
              </w:rPr>
              <w:t>14</w:t>
            </w:r>
            <w:r w:rsidR="00492565">
              <w:rPr>
                <w:noProof/>
                <w:webHidden/>
              </w:rPr>
              <w:fldChar w:fldCharType="end"/>
            </w:r>
          </w:hyperlink>
        </w:p>
        <w:p w14:paraId="2BCD9205" w14:textId="148BC39F" w:rsidR="00492565" w:rsidRDefault="00202E64">
          <w:pPr>
            <w:pStyle w:val="TOC3"/>
            <w:tabs>
              <w:tab w:val="right" w:leader="dot" w:pos="9782"/>
            </w:tabs>
            <w:rPr>
              <w:rFonts w:eastAsiaTheme="minorEastAsia"/>
              <w:noProof/>
            </w:rPr>
          </w:pPr>
          <w:hyperlink w:anchor="_Toc54378236" w:history="1">
            <w:r w:rsidR="00492565" w:rsidRPr="00983462">
              <w:rPr>
                <w:rStyle w:val="Hyperlink"/>
                <w:noProof/>
              </w:rPr>
              <w:t xml:space="preserve">1.4.3 </w:t>
            </w:r>
            <w:r w:rsidR="00492565" w:rsidRPr="00983462">
              <w:rPr>
                <w:rStyle w:val="Hyperlink"/>
                <w:bCs/>
                <w:noProof/>
              </w:rPr>
              <w:t>Support for Improved Calculation Programs</w:t>
            </w:r>
            <w:r w:rsidR="00492565">
              <w:rPr>
                <w:noProof/>
                <w:webHidden/>
              </w:rPr>
              <w:tab/>
            </w:r>
            <w:r w:rsidR="00492565">
              <w:rPr>
                <w:noProof/>
                <w:webHidden/>
              </w:rPr>
              <w:fldChar w:fldCharType="begin"/>
            </w:r>
            <w:r w:rsidR="00492565">
              <w:rPr>
                <w:noProof/>
                <w:webHidden/>
              </w:rPr>
              <w:instrText xml:space="preserve"> PAGEREF _Toc54378236 \h </w:instrText>
            </w:r>
            <w:r w:rsidR="00492565">
              <w:rPr>
                <w:noProof/>
                <w:webHidden/>
              </w:rPr>
            </w:r>
            <w:r w:rsidR="00492565">
              <w:rPr>
                <w:noProof/>
                <w:webHidden/>
              </w:rPr>
              <w:fldChar w:fldCharType="separate"/>
            </w:r>
            <w:r w:rsidR="00492565">
              <w:rPr>
                <w:noProof/>
                <w:webHidden/>
              </w:rPr>
              <w:t>14</w:t>
            </w:r>
            <w:r w:rsidR="00492565">
              <w:rPr>
                <w:noProof/>
                <w:webHidden/>
              </w:rPr>
              <w:fldChar w:fldCharType="end"/>
            </w:r>
          </w:hyperlink>
        </w:p>
        <w:p w14:paraId="08679CE1" w14:textId="6B195C50" w:rsidR="00492565" w:rsidRDefault="00202E64">
          <w:pPr>
            <w:pStyle w:val="TOC3"/>
            <w:tabs>
              <w:tab w:val="right" w:leader="dot" w:pos="9782"/>
            </w:tabs>
            <w:rPr>
              <w:rFonts w:eastAsiaTheme="minorEastAsia"/>
              <w:noProof/>
            </w:rPr>
          </w:pPr>
          <w:hyperlink w:anchor="_Toc54378237" w:history="1">
            <w:r w:rsidR="00492565" w:rsidRPr="00983462">
              <w:rPr>
                <w:rStyle w:val="Hyperlink"/>
                <w:noProof/>
              </w:rPr>
              <w:t>1.4.4 Updated Pick List for Manufacturers 2017-2020 Data</w:t>
            </w:r>
            <w:r w:rsidR="00492565">
              <w:rPr>
                <w:noProof/>
                <w:webHidden/>
              </w:rPr>
              <w:tab/>
            </w:r>
            <w:r w:rsidR="00492565">
              <w:rPr>
                <w:noProof/>
                <w:webHidden/>
              </w:rPr>
              <w:fldChar w:fldCharType="begin"/>
            </w:r>
            <w:r w:rsidR="00492565">
              <w:rPr>
                <w:noProof/>
                <w:webHidden/>
              </w:rPr>
              <w:instrText xml:space="preserve"> PAGEREF _Toc54378237 \h </w:instrText>
            </w:r>
            <w:r w:rsidR="00492565">
              <w:rPr>
                <w:noProof/>
                <w:webHidden/>
              </w:rPr>
            </w:r>
            <w:r w:rsidR="00492565">
              <w:rPr>
                <w:noProof/>
                <w:webHidden/>
              </w:rPr>
              <w:fldChar w:fldCharType="separate"/>
            </w:r>
            <w:r w:rsidR="00492565">
              <w:rPr>
                <w:noProof/>
                <w:webHidden/>
              </w:rPr>
              <w:t>14</w:t>
            </w:r>
            <w:r w:rsidR="00492565">
              <w:rPr>
                <w:noProof/>
                <w:webHidden/>
              </w:rPr>
              <w:fldChar w:fldCharType="end"/>
            </w:r>
          </w:hyperlink>
        </w:p>
        <w:p w14:paraId="09FA1169" w14:textId="3D40B4EB" w:rsidR="00492565" w:rsidRDefault="00202E64">
          <w:pPr>
            <w:pStyle w:val="TOC3"/>
            <w:tabs>
              <w:tab w:val="right" w:leader="dot" w:pos="9782"/>
            </w:tabs>
            <w:rPr>
              <w:rFonts w:eastAsiaTheme="minorEastAsia"/>
              <w:noProof/>
            </w:rPr>
          </w:pPr>
          <w:hyperlink w:anchor="_Toc54378238" w:history="1">
            <w:r w:rsidR="00492565" w:rsidRPr="00983462">
              <w:rPr>
                <w:rStyle w:val="Hyperlink"/>
                <w:noProof/>
              </w:rPr>
              <w:t>1.4.5 New Communication Inputs and Outputs Section</w:t>
            </w:r>
            <w:r w:rsidR="00492565">
              <w:rPr>
                <w:noProof/>
                <w:webHidden/>
              </w:rPr>
              <w:tab/>
            </w:r>
            <w:r w:rsidR="00492565">
              <w:rPr>
                <w:noProof/>
                <w:webHidden/>
              </w:rPr>
              <w:fldChar w:fldCharType="begin"/>
            </w:r>
            <w:r w:rsidR="00492565">
              <w:rPr>
                <w:noProof/>
                <w:webHidden/>
              </w:rPr>
              <w:instrText xml:space="preserve"> PAGEREF _Toc54378238 \h </w:instrText>
            </w:r>
            <w:r w:rsidR="00492565">
              <w:rPr>
                <w:noProof/>
                <w:webHidden/>
              </w:rPr>
            </w:r>
            <w:r w:rsidR="00492565">
              <w:rPr>
                <w:noProof/>
                <w:webHidden/>
              </w:rPr>
              <w:fldChar w:fldCharType="separate"/>
            </w:r>
            <w:r w:rsidR="00492565">
              <w:rPr>
                <w:noProof/>
                <w:webHidden/>
              </w:rPr>
              <w:t>15</w:t>
            </w:r>
            <w:r w:rsidR="00492565">
              <w:rPr>
                <w:noProof/>
                <w:webHidden/>
              </w:rPr>
              <w:fldChar w:fldCharType="end"/>
            </w:r>
          </w:hyperlink>
        </w:p>
        <w:p w14:paraId="597AA4AD" w14:textId="2E747171" w:rsidR="00492565" w:rsidRDefault="00202E64">
          <w:pPr>
            <w:pStyle w:val="TOC3"/>
            <w:tabs>
              <w:tab w:val="right" w:leader="dot" w:pos="9782"/>
            </w:tabs>
            <w:rPr>
              <w:rFonts w:eastAsiaTheme="minorEastAsia"/>
              <w:noProof/>
            </w:rPr>
          </w:pPr>
          <w:hyperlink w:anchor="_Toc54378239" w:history="1">
            <w:r w:rsidR="00492565" w:rsidRPr="00983462">
              <w:rPr>
                <w:rStyle w:val="Hyperlink"/>
                <w:noProof/>
              </w:rPr>
              <w:t>1.4.6 Expanded Calibration and Test Section Page</w:t>
            </w:r>
            <w:r w:rsidR="00492565">
              <w:rPr>
                <w:noProof/>
                <w:webHidden/>
              </w:rPr>
              <w:tab/>
            </w:r>
            <w:r w:rsidR="00492565">
              <w:rPr>
                <w:noProof/>
                <w:webHidden/>
              </w:rPr>
              <w:fldChar w:fldCharType="begin"/>
            </w:r>
            <w:r w:rsidR="00492565">
              <w:rPr>
                <w:noProof/>
                <w:webHidden/>
              </w:rPr>
              <w:instrText xml:space="preserve"> PAGEREF _Toc54378239 \h </w:instrText>
            </w:r>
            <w:r w:rsidR="00492565">
              <w:rPr>
                <w:noProof/>
                <w:webHidden/>
              </w:rPr>
            </w:r>
            <w:r w:rsidR="00492565">
              <w:rPr>
                <w:noProof/>
                <w:webHidden/>
              </w:rPr>
              <w:fldChar w:fldCharType="separate"/>
            </w:r>
            <w:r w:rsidR="00492565">
              <w:rPr>
                <w:noProof/>
                <w:webHidden/>
              </w:rPr>
              <w:t>15</w:t>
            </w:r>
            <w:r w:rsidR="00492565">
              <w:rPr>
                <w:noProof/>
                <w:webHidden/>
              </w:rPr>
              <w:fldChar w:fldCharType="end"/>
            </w:r>
          </w:hyperlink>
        </w:p>
        <w:p w14:paraId="510C5388" w14:textId="67DD84F3" w:rsidR="00492565" w:rsidRDefault="00202E64">
          <w:pPr>
            <w:pStyle w:val="TOC3"/>
            <w:tabs>
              <w:tab w:val="right" w:leader="dot" w:pos="9782"/>
            </w:tabs>
            <w:rPr>
              <w:rFonts w:eastAsiaTheme="minorEastAsia"/>
              <w:noProof/>
            </w:rPr>
          </w:pPr>
          <w:hyperlink w:anchor="_Toc54378240" w:history="1">
            <w:r w:rsidR="00492565" w:rsidRPr="00983462">
              <w:rPr>
                <w:rStyle w:val="Hyperlink"/>
                <w:noProof/>
              </w:rPr>
              <w:t>1.4.7 Choosing or Editing of Calibration and Test Section Measurement Descriptions</w:t>
            </w:r>
            <w:r w:rsidR="00492565">
              <w:rPr>
                <w:noProof/>
                <w:webHidden/>
              </w:rPr>
              <w:tab/>
            </w:r>
            <w:r w:rsidR="00492565">
              <w:rPr>
                <w:noProof/>
                <w:webHidden/>
              </w:rPr>
              <w:fldChar w:fldCharType="begin"/>
            </w:r>
            <w:r w:rsidR="00492565">
              <w:rPr>
                <w:noProof/>
                <w:webHidden/>
              </w:rPr>
              <w:instrText xml:space="preserve"> PAGEREF _Toc54378240 \h </w:instrText>
            </w:r>
            <w:r w:rsidR="00492565">
              <w:rPr>
                <w:noProof/>
                <w:webHidden/>
              </w:rPr>
            </w:r>
            <w:r w:rsidR="00492565">
              <w:rPr>
                <w:noProof/>
                <w:webHidden/>
              </w:rPr>
              <w:fldChar w:fldCharType="separate"/>
            </w:r>
            <w:r w:rsidR="00492565">
              <w:rPr>
                <w:noProof/>
                <w:webHidden/>
              </w:rPr>
              <w:t>15</w:t>
            </w:r>
            <w:r w:rsidR="00492565">
              <w:rPr>
                <w:noProof/>
                <w:webHidden/>
              </w:rPr>
              <w:fldChar w:fldCharType="end"/>
            </w:r>
          </w:hyperlink>
        </w:p>
        <w:p w14:paraId="60ED5FEC" w14:textId="00367280" w:rsidR="00492565" w:rsidRDefault="00202E64">
          <w:pPr>
            <w:pStyle w:val="TOC3"/>
            <w:tabs>
              <w:tab w:val="right" w:leader="dot" w:pos="9782"/>
            </w:tabs>
            <w:rPr>
              <w:rFonts w:eastAsiaTheme="minorEastAsia"/>
              <w:noProof/>
            </w:rPr>
          </w:pPr>
          <w:hyperlink w:anchor="_Toc54378241" w:history="1">
            <w:r w:rsidR="00492565" w:rsidRPr="00983462">
              <w:rPr>
                <w:rStyle w:val="Hyperlink"/>
                <w:noProof/>
              </w:rPr>
              <w:t>1.4.8 Software Configuration Documentation</w:t>
            </w:r>
            <w:r w:rsidR="00492565">
              <w:rPr>
                <w:noProof/>
                <w:webHidden/>
              </w:rPr>
              <w:tab/>
            </w:r>
            <w:r w:rsidR="00492565">
              <w:rPr>
                <w:noProof/>
                <w:webHidden/>
              </w:rPr>
              <w:fldChar w:fldCharType="begin"/>
            </w:r>
            <w:r w:rsidR="00492565">
              <w:rPr>
                <w:noProof/>
                <w:webHidden/>
              </w:rPr>
              <w:instrText xml:space="preserve"> PAGEREF _Toc54378241 \h </w:instrText>
            </w:r>
            <w:r w:rsidR="00492565">
              <w:rPr>
                <w:noProof/>
                <w:webHidden/>
              </w:rPr>
            </w:r>
            <w:r w:rsidR="00492565">
              <w:rPr>
                <w:noProof/>
                <w:webHidden/>
              </w:rPr>
              <w:fldChar w:fldCharType="separate"/>
            </w:r>
            <w:r w:rsidR="00492565">
              <w:rPr>
                <w:noProof/>
                <w:webHidden/>
              </w:rPr>
              <w:t>16</w:t>
            </w:r>
            <w:r w:rsidR="00492565">
              <w:rPr>
                <w:noProof/>
                <w:webHidden/>
              </w:rPr>
              <w:fldChar w:fldCharType="end"/>
            </w:r>
          </w:hyperlink>
        </w:p>
        <w:p w14:paraId="0D85C092" w14:textId="37E81196" w:rsidR="00492565" w:rsidRDefault="00202E64">
          <w:pPr>
            <w:pStyle w:val="TOC1"/>
            <w:tabs>
              <w:tab w:val="right" w:leader="dot" w:pos="9782"/>
            </w:tabs>
            <w:rPr>
              <w:rFonts w:eastAsiaTheme="minorEastAsia"/>
              <w:noProof/>
            </w:rPr>
          </w:pPr>
          <w:hyperlink w:anchor="_Toc54378242" w:history="1">
            <w:r w:rsidR="00492565" w:rsidRPr="00983462">
              <w:rPr>
                <w:rStyle w:val="Hyperlink"/>
                <w:noProof/>
              </w:rPr>
              <w:t>2 MACROS PROVIDE ENHANCED WORK PROCESS FUNCTIONALITY</w:t>
            </w:r>
            <w:r w:rsidR="00492565">
              <w:rPr>
                <w:noProof/>
                <w:webHidden/>
              </w:rPr>
              <w:tab/>
            </w:r>
            <w:r w:rsidR="00492565">
              <w:rPr>
                <w:noProof/>
                <w:webHidden/>
              </w:rPr>
              <w:fldChar w:fldCharType="begin"/>
            </w:r>
            <w:r w:rsidR="00492565">
              <w:rPr>
                <w:noProof/>
                <w:webHidden/>
              </w:rPr>
              <w:instrText xml:space="preserve"> PAGEREF _Toc54378242 \h </w:instrText>
            </w:r>
            <w:r w:rsidR="00492565">
              <w:rPr>
                <w:noProof/>
                <w:webHidden/>
              </w:rPr>
            </w:r>
            <w:r w:rsidR="00492565">
              <w:rPr>
                <w:noProof/>
                <w:webHidden/>
              </w:rPr>
              <w:fldChar w:fldCharType="separate"/>
            </w:r>
            <w:r w:rsidR="00492565">
              <w:rPr>
                <w:noProof/>
                <w:webHidden/>
              </w:rPr>
              <w:t>16</w:t>
            </w:r>
            <w:r w:rsidR="00492565">
              <w:rPr>
                <w:noProof/>
                <w:webHidden/>
              </w:rPr>
              <w:fldChar w:fldCharType="end"/>
            </w:r>
          </w:hyperlink>
        </w:p>
        <w:p w14:paraId="5F3960BA" w14:textId="0A93E3BF" w:rsidR="00492565" w:rsidRDefault="00202E64">
          <w:pPr>
            <w:pStyle w:val="TOC2"/>
            <w:rPr>
              <w:rFonts w:asciiTheme="minorHAnsi" w:eastAsiaTheme="minorEastAsia" w:hAnsiTheme="minorHAnsi" w:cstheme="minorBidi"/>
            </w:rPr>
          </w:pPr>
          <w:hyperlink w:anchor="_Toc54378243" w:history="1">
            <w:r w:rsidR="00492565" w:rsidRPr="00983462">
              <w:rPr>
                <w:rStyle w:val="Hyperlink"/>
              </w:rPr>
              <w:t>2.1 MACRO SECURITY</w:t>
            </w:r>
            <w:r w:rsidR="00492565">
              <w:rPr>
                <w:webHidden/>
              </w:rPr>
              <w:tab/>
            </w:r>
            <w:r w:rsidR="00492565">
              <w:rPr>
                <w:webHidden/>
              </w:rPr>
              <w:fldChar w:fldCharType="begin"/>
            </w:r>
            <w:r w:rsidR="00492565">
              <w:rPr>
                <w:webHidden/>
              </w:rPr>
              <w:instrText xml:space="preserve"> PAGEREF _Toc54378243 \h </w:instrText>
            </w:r>
            <w:r w:rsidR="00492565">
              <w:rPr>
                <w:webHidden/>
              </w:rPr>
            </w:r>
            <w:r w:rsidR="00492565">
              <w:rPr>
                <w:webHidden/>
              </w:rPr>
              <w:fldChar w:fldCharType="separate"/>
            </w:r>
            <w:r w:rsidR="00492565">
              <w:rPr>
                <w:webHidden/>
              </w:rPr>
              <w:t>16</w:t>
            </w:r>
            <w:r w:rsidR="00492565">
              <w:rPr>
                <w:webHidden/>
              </w:rPr>
              <w:fldChar w:fldCharType="end"/>
            </w:r>
          </w:hyperlink>
        </w:p>
        <w:p w14:paraId="3740A88C" w14:textId="76107892" w:rsidR="00492565" w:rsidRDefault="00202E64">
          <w:pPr>
            <w:pStyle w:val="TOC3"/>
            <w:tabs>
              <w:tab w:val="right" w:leader="dot" w:pos="9782"/>
            </w:tabs>
            <w:rPr>
              <w:rFonts w:eastAsiaTheme="minorEastAsia"/>
              <w:noProof/>
            </w:rPr>
          </w:pPr>
          <w:hyperlink w:anchor="_Toc54378244" w:history="1">
            <w:r w:rsidR="00492565" w:rsidRPr="00983462">
              <w:rPr>
                <w:rStyle w:val="Hyperlink"/>
                <w:noProof/>
              </w:rPr>
              <w:t>2.1.1 Notification and Enabling Macros Using Form Loader Dashboard</w:t>
            </w:r>
            <w:r w:rsidR="00492565">
              <w:rPr>
                <w:noProof/>
                <w:webHidden/>
              </w:rPr>
              <w:tab/>
            </w:r>
            <w:r w:rsidR="00492565">
              <w:rPr>
                <w:noProof/>
                <w:webHidden/>
              </w:rPr>
              <w:fldChar w:fldCharType="begin"/>
            </w:r>
            <w:r w:rsidR="00492565">
              <w:rPr>
                <w:noProof/>
                <w:webHidden/>
              </w:rPr>
              <w:instrText xml:space="preserve"> PAGEREF _Toc54378244 \h </w:instrText>
            </w:r>
            <w:r w:rsidR="00492565">
              <w:rPr>
                <w:noProof/>
                <w:webHidden/>
              </w:rPr>
            </w:r>
            <w:r w:rsidR="00492565">
              <w:rPr>
                <w:noProof/>
                <w:webHidden/>
              </w:rPr>
              <w:fldChar w:fldCharType="separate"/>
            </w:r>
            <w:r w:rsidR="00492565">
              <w:rPr>
                <w:noProof/>
                <w:webHidden/>
              </w:rPr>
              <w:t>17</w:t>
            </w:r>
            <w:r w:rsidR="00492565">
              <w:rPr>
                <w:noProof/>
                <w:webHidden/>
              </w:rPr>
              <w:fldChar w:fldCharType="end"/>
            </w:r>
          </w:hyperlink>
        </w:p>
        <w:p w14:paraId="468EC8B1" w14:textId="1336F932" w:rsidR="00492565" w:rsidRDefault="00202E64">
          <w:pPr>
            <w:pStyle w:val="TOC3"/>
            <w:tabs>
              <w:tab w:val="right" w:leader="dot" w:pos="9782"/>
            </w:tabs>
            <w:rPr>
              <w:rFonts w:eastAsiaTheme="minorEastAsia"/>
              <w:noProof/>
            </w:rPr>
          </w:pPr>
          <w:hyperlink w:anchor="_Toc54378245" w:history="1">
            <w:r w:rsidR="00492565" w:rsidRPr="00983462">
              <w:rPr>
                <w:rStyle w:val="Hyperlink"/>
                <w:noProof/>
              </w:rPr>
              <w:t>2.1.2 Notification and Enabling When Directly Viewing a Document File</w:t>
            </w:r>
            <w:r w:rsidR="00492565">
              <w:rPr>
                <w:noProof/>
                <w:webHidden/>
              </w:rPr>
              <w:tab/>
            </w:r>
            <w:r w:rsidR="00492565">
              <w:rPr>
                <w:noProof/>
                <w:webHidden/>
              </w:rPr>
              <w:fldChar w:fldCharType="begin"/>
            </w:r>
            <w:r w:rsidR="00492565">
              <w:rPr>
                <w:noProof/>
                <w:webHidden/>
              </w:rPr>
              <w:instrText xml:space="preserve"> PAGEREF _Toc54378245 \h </w:instrText>
            </w:r>
            <w:r w:rsidR="00492565">
              <w:rPr>
                <w:noProof/>
                <w:webHidden/>
              </w:rPr>
            </w:r>
            <w:r w:rsidR="00492565">
              <w:rPr>
                <w:noProof/>
                <w:webHidden/>
              </w:rPr>
              <w:fldChar w:fldCharType="separate"/>
            </w:r>
            <w:r w:rsidR="00492565">
              <w:rPr>
                <w:noProof/>
                <w:webHidden/>
              </w:rPr>
              <w:t>17</w:t>
            </w:r>
            <w:r w:rsidR="00492565">
              <w:rPr>
                <w:noProof/>
                <w:webHidden/>
              </w:rPr>
              <w:fldChar w:fldCharType="end"/>
            </w:r>
          </w:hyperlink>
        </w:p>
        <w:p w14:paraId="6EB6133A" w14:textId="26898746" w:rsidR="00492565" w:rsidRDefault="00202E64">
          <w:pPr>
            <w:pStyle w:val="TOC2"/>
            <w:rPr>
              <w:rFonts w:asciiTheme="minorHAnsi" w:eastAsiaTheme="minorEastAsia" w:hAnsiTheme="minorHAnsi" w:cstheme="minorBidi"/>
            </w:rPr>
          </w:pPr>
          <w:hyperlink w:anchor="_Toc54378246" w:history="1">
            <w:r w:rsidR="00492565" w:rsidRPr="00983462">
              <w:rPr>
                <w:rStyle w:val="Hyperlink"/>
              </w:rPr>
              <w:t>2.2 HELP FUNCTIONALITY</w:t>
            </w:r>
            <w:r w:rsidR="00492565">
              <w:rPr>
                <w:webHidden/>
              </w:rPr>
              <w:tab/>
            </w:r>
            <w:r w:rsidR="00492565">
              <w:rPr>
                <w:webHidden/>
              </w:rPr>
              <w:fldChar w:fldCharType="begin"/>
            </w:r>
            <w:r w:rsidR="00492565">
              <w:rPr>
                <w:webHidden/>
              </w:rPr>
              <w:instrText xml:space="preserve"> PAGEREF _Toc54378246 \h </w:instrText>
            </w:r>
            <w:r w:rsidR="00492565">
              <w:rPr>
                <w:webHidden/>
              </w:rPr>
            </w:r>
            <w:r w:rsidR="00492565">
              <w:rPr>
                <w:webHidden/>
              </w:rPr>
              <w:fldChar w:fldCharType="separate"/>
            </w:r>
            <w:r w:rsidR="00492565">
              <w:rPr>
                <w:webHidden/>
              </w:rPr>
              <w:t>18</w:t>
            </w:r>
            <w:r w:rsidR="00492565">
              <w:rPr>
                <w:webHidden/>
              </w:rPr>
              <w:fldChar w:fldCharType="end"/>
            </w:r>
          </w:hyperlink>
        </w:p>
        <w:p w14:paraId="5A0C8B9C" w14:textId="7F56EEDC" w:rsidR="00492565" w:rsidRDefault="00202E64">
          <w:pPr>
            <w:pStyle w:val="TOC3"/>
            <w:tabs>
              <w:tab w:val="right" w:leader="dot" w:pos="9782"/>
            </w:tabs>
            <w:rPr>
              <w:rFonts w:eastAsiaTheme="minorEastAsia"/>
              <w:noProof/>
            </w:rPr>
          </w:pPr>
          <w:hyperlink w:anchor="_Toc54378247" w:history="1">
            <w:r w:rsidR="00492565" w:rsidRPr="00983462">
              <w:rPr>
                <w:rStyle w:val="Hyperlink"/>
                <w:noProof/>
              </w:rPr>
              <w:t>2.2.1 Context Sensitive Help Definitions</w:t>
            </w:r>
            <w:r w:rsidR="00492565">
              <w:rPr>
                <w:noProof/>
                <w:webHidden/>
              </w:rPr>
              <w:tab/>
            </w:r>
            <w:r w:rsidR="00492565">
              <w:rPr>
                <w:noProof/>
                <w:webHidden/>
              </w:rPr>
              <w:fldChar w:fldCharType="begin"/>
            </w:r>
            <w:r w:rsidR="00492565">
              <w:rPr>
                <w:noProof/>
                <w:webHidden/>
              </w:rPr>
              <w:instrText xml:space="preserve"> PAGEREF _Toc54378247 \h </w:instrText>
            </w:r>
            <w:r w:rsidR="00492565">
              <w:rPr>
                <w:noProof/>
                <w:webHidden/>
              </w:rPr>
            </w:r>
            <w:r w:rsidR="00492565">
              <w:rPr>
                <w:noProof/>
                <w:webHidden/>
              </w:rPr>
              <w:fldChar w:fldCharType="separate"/>
            </w:r>
            <w:r w:rsidR="00492565">
              <w:rPr>
                <w:noProof/>
                <w:webHidden/>
              </w:rPr>
              <w:t>18</w:t>
            </w:r>
            <w:r w:rsidR="00492565">
              <w:rPr>
                <w:noProof/>
                <w:webHidden/>
              </w:rPr>
              <w:fldChar w:fldCharType="end"/>
            </w:r>
          </w:hyperlink>
        </w:p>
        <w:p w14:paraId="2E54BD1C" w14:textId="1E5013F7" w:rsidR="00492565" w:rsidRDefault="00202E64">
          <w:pPr>
            <w:pStyle w:val="TOC3"/>
            <w:tabs>
              <w:tab w:val="right" w:leader="dot" w:pos="9782"/>
            </w:tabs>
            <w:rPr>
              <w:rFonts w:eastAsiaTheme="minorEastAsia"/>
              <w:noProof/>
            </w:rPr>
          </w:pPr>
          <w:hyperlink w:anchor="_Toc54378248" w:history="1">
            <w:r w:rsidR="00492565" w:rsidRPr="00983462">
              <w:rPr>
                <w:rStyle w:val="Hyperlink"/>
                <w:noProof/>
              </w:rPr>
              <w:t>2.2.2 Form Application User Help</w:t>
            </w:r>
            <w:r w:rsidR="00492565">
              <w:rPr>
                <w:noProof/>
                <w:webHidden/>
              </w:rPr>
              <w:tab/>
            </w:r>
            <w:r w:rsidR="00492565">
              <w:rPr>
                <w:noProof/>
                <w:webHidden/>
              </w:rPr>
              <w:fldChar w:fldCharType="begin"/>
            </w:r>
            <w:r w:rsidR="00492565">
              <w:rPr>
                <w:noProof/>
                <w:webHidden/>
              </w:rPr>
              <w:instrText xml:space="preserve"> PAGEREF _Toc54378248 \h </w:instrText>
            </w:r>
            <w:r w:rsidR="00492565">
              <w:rPr>
                <w:noProof/>
                <w:webHidden/>
              </w:rPr>
            </w:r>
            <w:r w:rsidR="00492565">
              <w:rPr>
                <w:noProof/>
                <w:webHidden/>
              </w:rPr>
              <w:fldChar w:fldCharType="separate"/>
            </w:r>
            <w:r w:rsidR="00492565">
              <w:rPr>
                <w:noProof/>
                <w:webHidden/>
              </w:rPr>
              <w:t>19</w:t>
            </w:r>
            <w:r w:rsidR="00492565">
              <w:rPr>
                <w:noProof/>
                <w:webHidden/>
              </w:rPr>
              <w:fldChar w:fldCharType="end"/>
            </w:r>
          </w:hyperlink>
        </w:p>
        <w:p w14:paraId="03E7A20F" w14:textId="7775ADE6" w:rsidR="00492565" w:rsidRDefault="00202E64">
          <w:pPr>
            <w:pStyle w:val="TOC2"/>
            <w:rPr>
              <w:rFonts w:asciiTheme="minorHAnsi" w:eastAsiaTheme="minorEastAsia" w:hAnsiTheme="minorHAnsi" w:cstheme="minorBidi"/>
            </w:rPr>
          </w:pPr>
          <w:hyperlink w:anchor="_Toc54378249" w:history="1">
            <w:r w:rsidR="00492565" w:rsidRPr="00983462">
              <w:rPr>
                <w:rStyle w:val="Hyperlink"/>
                <w:bCs/>
              </w:rPr>
              <w:t>2.3 NUMERIC DATA VALIDATION</w:t>
            </w:r>
            <w:r w:rsidR="00492565">
              <w:rPr>
                <w:webHidden/>
              </w:rPr>
              <w:tab/>
            </w:r>
            <w:r w:rsidR="00492565">
              <w:rPr>
                <w:webHidden/>
              </w:rPr>
              <w:fldChar w:fldCharType="begin"/>
            </w:r>
            <w:r w:rsidR="00492565">
              <w:rPr>
                <w:webHidden/>
              </w:rPr>
              <w:instrText xml:space="preserve"> PAGEREF _Toc54378249 \h </w:instrText>
            </w:r>
            <w:r w:rsidR="00492565">
              <w:rPr>
                <w:webHidden/>
              </w:rPr>
            </w:r>
            <w:r w:rsidR="00492565">
              <w:rPr>
                <w:webHidden/>
              </w:rPr>
              <w:fldChar w:fldCharType="separate"/>
            </w:r>
            <w:r w:rsidR="00492565">
              <w:rPr>
                <w:webHidden/>
              </w:rPr>
              <w:t>19</w:t>
            </w:r>
            <w:r w:rsidR="00492565">
              <w:rPr>
                <w:webHidden/>
              </w:rPr>
              <w:fldChar w:fldCharType="end"/>
            </w:r>
          </w:hyperlink>
        </w:p>
        <w:p w14:paraId="6840C67B" w14:textId="20144500" w:rsidR="00492565" w:rsidRDefault="00202E64">
          <w:pPr>
            <w:pStyle w:val="TOC2"/>
            <w:rPr>
              <w:rFonts w:asciiTheme="minorHAnsi" w:eastAsiaTheme="minorEastAsia" w:hAnsiTheme="minorHAnsi" w:cstheme="minorBidi"/>
            </w:rPr>
          </w:pPr>
          <w:hyperlink w:anchor="_Toc54378250" w:history="1">
            <w:r w:rsidR="00492565" w:rsidRPr="00983462">
              <w:rPr>
                <w:rStyle w:val="Hyperlink"/>
              </w:rPr>
              <w:t>2.4 OPTIONAL ADD-TO-LIST FUNCTIONALITY</w:t>
            </w:r>
            <w:r w:rsidR="00492565">
              <w:rPr>
                <w:webHidden/>
              </w:rPr>
              <w:tab/>
            </w:r>
            <w:r w:rsidR="00492565">
              <w:rPr>
                <w:webHidden/>
              </w:rPr>
              <w:fldChar w:fldCharType="begin"/>
            </w:r>
            <w:r w:rsidR="00492565">
              <w:rPr>
                <w:webHidden/>
              </w:rPr>
              <w:instrText xml:space="preserve"> PAGEREF _Toc54378250 \h </w:instrText>
            </w:r>
            <w:r w:rsidR="00492565">
              <w:rPr>
                <w:webHidden/>
              </w:rPr>
            </w:r>
            <w:r w:rsidR="00492565">
              <w:rPr>
                <w:webHidden/>
              </w:rPr>
              <w:fldChar w:fldCharType="separate"/>
            </w:r>
            <w:r w:rsidR="00492565">
              <w:rPr>
                <w:webHidden/>
              </w:rPr>
              <w:t>20</w:t>
            </w:r>
            <w:r w:rsidR="00492565">
              <w:rPr>
                <w:webHidden/>
              </w:rPr>
              <w:fldChar w:fldCharType="end"/>
            </w:r>
          </w:hyperlink>
        </w:p>
        <w:p w14:paraId="180B3CE5" w14:textId="05277558" w:rsidR="00492565" w:rsidRDefault="00202E64">
          <w:pPr>
            <w:pStyle w:val="TOC3"/>
            <w:tabs>
              <w:tab w:val="right" w:leader="dot" w:pos="9782"/>
            </w:tabs>
            <w:rPr>
              <w:rFonts w:eastAsiaTheme="minorEastAsia"/>
              <w:noProof/>
            </w:rPr>
          </w:pPr>
          <w:hyperlink w:anchor="_Toc54378251" w:history="1">
            <w:r w:rsidR="00492565" w:rsidRPr="00983462">
              <w:rPr>
                <w:rStyle w:val="Hyperlink"/>
                <w:noProof/>
              </w:rPr>
              <w:t>2.4.1 Identify List Change Options</w:t>
            </w:r>
            <w:r w:rsidR="00492565">
              <w:rPr>
                <w:noProof/>
                <w:webHidden/>
              </w:rPr>
              <w:tab/>
            </w:r>
            <w:r w:rsidR="00492565">
              <w:rPr>
                <w:noProof/>
                <w:webHidden/>
              </w:rPr>
              <w:fldChar w:fldCharType="begin"/>
            </w:r>
            <w:r w:rsidR="00492565">
              <w:rPr>
                <w:noProof/>
                <w:webHidden/>
              </w:rPr>
              <w:instrText xml:space="preserve"> PAGEREF _Toc54378251 \h </w:instrText>
            </w:r>
            <w:r w:rsidR="00492565">
              <w:rPr>
                <w:noProof/>
                <w:webHidden/>
              </w:rPr>
            </w:r>
            <w:r w:rsidR="00492565">
              <w:rPr>
                <w:noProof/>
                <w:webHidden/>
              </w:rPr>
              <w:fldChar w:fldCharType="separate"/>
            </w:r>
            <w:r w:rsidR="00492565">
              <w:rPr>
                <w:noProof/>
                <w:webHidden/>
              </w:rPr>
              <w:t>20</w:t>
            </w:r>
            <w:r w:rsidR="00492565">
              <w:rPr>
                <w:noProof/>
                <w:webHidden/>
              </w:rPr>
              <w:fldChar w:fldCharType="end"/>
            </w:r>
          </w:hyperlink>
        </w:p>
        <w:p w14:paraId="022BD95D" w14:textId="62308B3E" w:rsidR="00492565" w:rsidRDefault="00202E64">
          <w:pPr>
            <w:pStyle w:val="TOC3"/>
            <w:tabs>
              <w:tab w:val="right" w:leader="dot" w:pos="9782"/>
            </w:tabs>
            <w:rPr>
              <w:rFonts w:eastAsiaTheme="minorEastAsia"/>
              <w:noProof/>
            </w:rPr>
          </w:pPr>
          <w:hyperlink w:anchor="_Toc54378252" w:history="1">
            <w:r w:rsidR="00492565" w:rsidRPr="00983462">
              <w:rPr>
                <w:rStyle w:val="Hyperlink"/>
                <w:noProof/>
              </w:rPr>
              <w:t>2.4.2 Document Recommendations for Changes</w:t>
            </w:r>
            <w:r w:rsidR="00492565">
              <w:rPr>
                <w:noProof/>
                <w:webHidden/>
              </w:rPr>
              <w:tab/>
            </w:r>
            <w:r w:rsidR="00492565">
              <w:rPr>
                <w:noProof/>
                <w:webHidden/>
              </w:rPr>
              <w:fldChar w:fldCharType="begin"/>
            </w:r>
            <w:r w:rsidR="00492565">
              <w:rPr>
                <w:noProof/>
                <w:webHidden/>
              </w:rPr>
              <w:instrText xml:space="preserve"> PAGEREF _Toc54378252 \h </w:instrText>
            </w:r>
            <w:r w:rsidR="00492565">
              <w:rPr>
                <w:noProof/>
                <w:webHidden/>
              </w:rPr>
            </w:r>
            <w:r w:rsidR="00492565">
              <w:rPr>
                <w:noProof/>
                <w:webHidden/>
              </w:rPr>
              <w:fldChar w:fldCharType="separate"/>
            </w:r>
            <w:r w:rsidR="00492565">
              <w:rPr>
                <w:noProof/>
                <w:webHidden/>
              </w:rPr>
              <w:t>21</w:t>
            </w:r>
            <w:r w:rsidR="00492565">
              <w:rPr>
                <w:noProof/>
                <w:webHidden/>
              </w:rPr>
              <w:fldChar w:fldCharType="end"/>
            </w:r>
          </w:hyperlink>
        </w:p>
        <w:p w14:paraId="673E72CA" w14:textId="0D27AC23" w:rsidR="00492565" w:rsidRDefault="00202E64">
          <w:pPr>
            <w:pStyle w:val="TOC2"/>
            <w:rPr>
              <w:rFonts w:asciiTheme="minorHAnsi" w:eastAsiaTheme="minorEastAsia" w:hAnsiTheme="minorHAnsi" w:cstheme="minorBidi"/>
            </w:rPr>
          </w:pPr>
          <w:hyperlink w:anchor="_Toc54378253" w:history="1">
            <w:r w:rsidR="00492565" w:rsidRPr="00983462">
              <w:rPr>
                <w:rStyle w:val="Hyperlink"/>
              </w:rPr>
              <w:t>2.5 OPTIONAL COPY &amp; PASTE ALL SOURCE DATA</w:t>
            </w:r>
            <w:r w:rsidR="00492565">
              <w:rPr>
                <w:webHidden/>
              </w:rPr>
              <w:tab/>
            </w:r>
            <w:r w:rsidR="00492565">
              <w:rPr>
                <w:webHidden/>
              </w:rPr>
              <w:fldChar w:fldCharType="begin"/>
            </w:r>
            <w:r w:rsidR="00492565">
              <w:rPr>
                <w:webHidden/>
              </w:rPr>
              <w:instrText xml:space="preserve"> PAGEREF _Toc54378253 \h </w:instrText>
            </w:r>
            <w:r w:rsidR="00492565">
              <w:rPr>
                <w:webHidden/>
              </w:rPr>
            </w:r>
            <w:r w:rsidR="00492565">
              <w:rPr>
                <w:webHidden/>
              </w:rPr>
              <w:fldChar w:fldCharType="separate"/>
            </w:r>
            <w:r w:rsidR="00492565">
              <w:rPr>
                <w:webHidden/>
              </w:rPr>
              <w:t>22</w:t>
            </w:r>
            <w:r w:rsidR="00492565">
              <w:rPr>
                <w:webHidden/>
              </w:rPr>
              <w:fldChar w:fldCharType="end"/>
            </w:r>
          </w:hyperlink>
        </w:p>
        <w:p w14:paraId="61C69D74" w14:textId="6DAF7956" w:rsidR="00492565" w:rsidRDefault="00202E64">
          <w:pPr>
            <w:pStyle w:val="TOC2"/>
            <w:rPr>
              <w:rFonts w:asciiTheme="minorHAnsi" w:eastAsiaTheme="minorEastAsia" w:hAnsiTheme="minorHAnsi" w:cstheme="minorBidi"/>
            </w:rPr>
          </w:pPr>
          <w:hyperlink w:anchor="_Toc54378254" w:history="1">
            <w:r w:rsidR="00492565" w:rsidRPr="00983462">
              <w:rPr>
                <w:rStyle w:val="Hyperlink"/>
              </w:rPr>
              <w:t>2.6 REQUIRE DOCUMENT NUMBER BEFORE SAVING</w:t>
            </w:r>
            <w:r w:rsidR="00492565">
              <w:rPr>
                <w:webHidden/>
              </w:rPr>
              <w:tab/>
            </w:r>
            <w:r w:rsidR="00492565">
              <w:rPr>
                <w:webHidden/>
              </w:rPr>
              <w:fldChar w:fldCharType="begin"/>
            </w:r>
            <w:r w:rsidR="00492565">
              <w:rPr>
                <w:webHidden/>
              </w:rPr>
              <w:instrText xml:space="preserve"> PAGEREF _Toc54378254 \h </w:instrText>
            </w:r>
            <w:r w:rsidR="00492565">
              <w:rPr>
                <w:webHidden/>
              </w:rPr>
            </w:r>
            <w:r w:rsidR="00492565">
              <w:rPr>
                <w:webHidden/>
              </w:rPr>
              <w:fldChar w:fldCharType="separate"/>
            </w:r>
            <w:r w:rsidR="00492565">
              <w:rPr>
                <w:webHidden/>
              </w:rPr>
              <w:t>23</w:t>
            </w:r>
            <w:r w:rsidR="00492565">
              <w:rPr>
                <w:webHidden/>
              </w:rPr>
              <w:fldChar w:fldCharType="end"/>
            </w:r>
          </w:hyperlink>
        </w:p>
        <w:p w14:paraId="1B935577" w14:textId="3AAB1049" w:rsidR="00492565" w:rsidRDefault="00202E64">
          <w:pPr>
            <w:pStyle w:val="TOC2"/>
            <w:rPr>
              <w:rFonts w:asciiTheme="minorHAnsi" w:eastAsiaTheme="minorEastAsia" w:hAnsiTheme="minorHAnsi" w:cstheme="minorBidi"/>
            </w:rPr>
          </w:pPr>
          <w:hyperlink w:anchor="_Toc54378255" w:history="1">
            <w:r w:rsidR="00492565" w:rsidRPr="00983462">
              <w:rPr>
                <w:rStyle w:val="Hyperlink"/>
              </w:rPr>
              <w:t>2.7 ASSISTED SAVE FILE CONTENT AS *.DOCM WORK PROCESS</w:t>
            </w:r>
            <w:r w:rsidR="00492565">
              <w:rPr>
                <w:webHidden/>
              </w:rPr>
              <w:tab/>
            </w:r>
            <w:r w:rsidR="00492565">
              <w:rPr>
                <w:webHidden/>
              </w:rPr>
              <w:fldChar w:fldCharType="begin"/>
            </w:r>
            <w:r w:rsidR="00492565">
              <w:rPr>
                <w:webHidden/>
              </w:rPr>
              <w:instrText xml:space="preserve"> PAGEREF _Toc54378255 \h </w:instrText>
            </w:r>
            <w:r w:rsidR="00492565">
              <w:rPr>
                <w:webHidden/>
              </w:rPr>
            </w:r>
            <w:r w:rsidR="00492565">
              <w:rPr>
                <w:webHidden/>
              </w:rPr>
              <w:fldChar w:fldCharType="separate"/>
            </w:r>
            <w:r w:rsidR="00492565">
              <w:rPr>
                <w:webHidden/>
              </w:rPr>
              <w:t>24</w:t>
            </w:r>
            <w:r w:rsidR="00492565">
              <w:rPr>
                <w:webHidden/>
              </w:rPr>
              <w:fldChar w:fldCharType="end"/>
            </w:r>
          </w:hyperlink>
        </w:p>
        <w:p w14:paraId="7E428666" w14:textId="2045FA55" w:rsidR="00492565" w:rsidRDefault="00202E64">
          <w:pPr>
            <w:pStyle w:val="TOC2"/>
            <w:rPr>
              <w:rFonts w:asciiTheme="minorHAnsi" w:eastAsiaTheme="minorEastAsia" w:hAnsiTheme="minorHAnsi" w:cstheme="minorBidi"/>
            </w:rPr>
          </w:pPr>
          <w:hyperlink w:anchor="_Toc54378256" w:history="1">
            <w:r w:rsidR="00492565" w:rsidRPr="00983462">
              <w:rPr>
                <w:rStyle w:val="Hyperlink"/>
                <w:bCs/>
              </w:rPr>
              <w:t>2.8 SAVE SELECTED DATA TO INSTRUMENT INDEX DATA TABLE</w:t>
            </w:r>
            <w:r w:rsidR="00492565">
              <w:rPr>
                <w:webHidden/>
              </w:rPr>
              <w:tab/>
            </w:r>
            <w:r w:rsidR="00492565">
              <w:rPr>
                <w:webHidden/>
              </w:rPr>
              <w:fldChar w:fldCharType="begin"/>
            </w:r>
            <w:r w:rsidR="00492565">
              <w:rPr>
                <w:webHidden/>
              </w:rPr>
              <w:instrText xml:space="preserve"> PAGEREF _Toc54378256 \h </w:instrText>
            </w:r>
            <w:r w:rsidR="00492565">
              <w:rPr>
                <w:webHidden/>
              </w:rPr>
            </w:r>
            <w:r w:rsidR="00492565">
              <w:rPr>
                <w:webHidden/>
              </w:rPr>
              <w:fldChar w:fldCharType="separate"/>
            </w:r>
            <w:r w:rsidR="00492565">
              <w:rPr>
                <w:webHidden/>
              </w:rPr>
              <w:t>25</w:t>
            </w:r>
            <w:r w:rsidR="00492565">
              <w:rPr>
                <w:webHidden/>
              </w:rPr>
              <w:fldChar w:fldCharType="end"/>
            </w:r>
          </w:hyperlink>
        </w:p>
        <w:p w14:paraId="592B04E5" w14:textId="5CC121C5" w:rsidR="00492565" w:rsidRDefault="00202E64">
          <w:pPr>
            <w:pStyle w:val="TOC2"/>
            <w:rPr>
              <w:rFonts w:asciiTheme="minorHAnsi" w:eastAsiaTheme="minorEastAsia" w:hAnsiTheme="minorHAnsi" w:cstheme="minorBidi"/>
            </w:rPr>
          </w:pPr>
          <w:hyperlink w:anchor="_Toc54378257" w:history="1">
            <w:r w:rsidR="00492565" w:rsidRPr="00983462">
              <w:rPr>
                <w:rStyle w:val="Hyperlink"/>
              </w:rPr>
              <w:t>2.9 SUPPRESS PRINTING OF OPTIONAL GENERAL OR SPECIAL REQUIREMENTS PAGES</w:t>
            </w:r>
            <w:r w:rsidR="00492565">
              <w:rPr>
                <w:webHidden/>
              </w:rPr>
              <w:tab/>
            </w:r>
            <w:r w:rsidR="00492565">
              <w:rPr>
                <w:webHidden/>
              </w:rPr>
              <w:fldChar w:fldCharType="begin"/>
            </w:r>
            <w:r w:rsidR="00492565">
              <w:rPr>
                <w:webHidden/>
              </w:rPr>
              <w:instrText xml:space="preserve"> PAGEREF _Toc54378257 \h </w:instrText>
            </w:r>
            <w:r w:rsidR="00492565">
              <w:rPr>
                <w:webHidden/>
              </w:rPr>
            </w:r>
            <w:r w:rsidR="00492565">
              <w:rPr>
                <w:webHidden/>
              </w:rPr>
              <w:fldChar w:fldCharType="separate"/>
            </w:r>
            <w:r w:rsidR="00492565">
              <w:rPr>
                <w:webHidden/>
              </w:rPr>
              <w:t>25</w:t>
            </w:r>
            <w:r w:rsidR="00492565">
              <w:rPr>
                <w:webHidden/>
              </w:rPr>
              <w:fldChar w:fldCharType="end"/>
            </w:r>
          </w:hyperlink>
        </w:p>
        <w:p w14:paraId="6267992F" w14:textId="221A5380" w:rsidR="00492565" w:rsidRDefault="00202E64">
          <w:pPr>
            <w:pStyle w:val="TOC1"/>
            <w:tabs>
              <w:tab w:val="right" w:leader="dot" w:pos="9782"/>
            </w:tabs>
            <w:rPr>
              <w:rFonts w:eastAsiaTheme="minorEastAsia"/>
              <w:noProof/>
            </w:rPr>
          </w:pPr>
          <w:hyperlink w:anchor="_Toc54378258" w:history="1">
            <w:r w:rsidR="00492565" w:rsidRPr="00983462">
              <w:rPr>
                <w:rStyle w:val="Hyperlink"/>
                <w:noProof/>
              </w:rPr>
              <w:t>3 FACILITATE ENHANCED WORK PROCESSES USING COPY CAPABILITY</w:t>
            </w:r>
            <w:r w:rsidR="00492565">
              <w:rPr>
                <w:noProof/>
                <w:webHidden/>
              </w:rPr>
              <w:tab/>
            </w:r>
            <w:r w:rsidR="00492565">
              <w:rPr>
                <w:noProof/>
                <w:webHidden/>
              </w:rPr>
              <w:fldChar w:fldCharType="begin"/>
            </w:r>
            <w:r w:rsidR="00492565">
              <w:rPr>
                <w:noProof/>
                <w:webHidden/>
              </w:rPr>
              <w:instrText xml:space="preserve"> PAGEREF _Toc54378258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3B6C91AB" w14:textId="62B514A6" w:rsidR="00492565" w:rsidRDefault="00202E64">
          <w:pPr>
            <w:pStyle w:val="TOC2"/>
            <w:rPr>
              <w:rFonts w:asciiTheme="minorHAnsi" w:eastAsiaTheme="minorEastAsia" w:hAnsiTheme="minorHAnsi" w:cstheme="minorBidi"/>
            </w:rPr>
          </w:pPr>
          <w:hyperlink w:anchor="_Toc54378259" w:history="1">
            <w:r w:rsidR="00492565" w:rsidRPr="00983462">
              <w:rPr>
                <w:rStyle w:val="Hyperlink"/>
              </w:rPr>
              <w:t>3.1 COPY OPERATING PARAMETERS DATA FOR CONSISTENCY</w:t>
            </w:r>
            <w:r w:rsidR="00492565">
              <w:rPr>
                <w:webHidden/>
              </w:rPr>
              <w:tab/>
            </w:r>
            <w:r w:rsidR="00492565">
              <w:rPr>
                <w:webHidden/>
              </w:rPr>
              <w:fldChar w:fldCharType="begin"/>
            </w:r>
            <w:r w:rsidR="00492565">
              <w:rPr>
                <w:webHidden/>
              </w:rPr>
              <w:instrText xml:space="preserve"> PAGEREF _Toc54378259 \h </w:instrText>
            </w:r>
            <w:r w:rsidR="00492565">
              <w:rPr>
                <w:webHidden/>
              </w:rPr>
            </w:r>
            <w:r w:rsidR="00492565">
              <w:rPr>
                <w:webHidden/>
              </w:rPr>
              <w:fldChar w:fldCharType="separate"/>
            </w:r>
            <w:r w:rsidR="00492565">
              <w:rPr>
                <w:webHidden/>
              </w:rPr>
              <w:t>26</w:t>
            </w:r>
            <w:r w:rsidR="00492565">
              <w:rPr>
                <w:webHidden/>
              </w:rPr>
              <w:fldChar w:fldCharType="end"/>
            </w:r>
          </w:hyperlink>
        </w:p>
        <w:p w14:paraId="4F1D0EAF" w14:textId="1F0A4176" w:rsidR="00492565" w:rsidRDefault="00202E64">
          <w:pPr>
            <w:pStyle w:val="TOC3"/>
            <w:tabs>
              <w:tab w:val="right" w:leader="dot" w:pos="9782"/>
            </w:tabs>
            <w:rPr>
              <w:rFonts w:eastAsiaTheme="minorEastAsia"/>
              <w:noProof/>
            </w:rPr>
          </w:pPr>
          <w:hyperlink w:anchor="_Toc54378260" w:history="1">
            <w:r w:rsidR="00492565" w:rsidRPr="00983462">
              <w:rPr>
                <w:rStyle w:val="Hyperlink"/>
                <w:noProof/>
              </w:rPr>
              <w:t>3.1.1 Operating Parameter Data for Lines Containing One or More Instruments</w:t>
            </w:r>
            <w:r w:rsidR="00492565">
              <w:rPr>
                <w:noProof/>
                <w:webHidden/>
              </w:rPr>
              <w:tab/>
            </w:r>
            <w:r w:rsidR="00492565">
              <w:rPr>
                <w:noProof/>
                <w:webHidden/>
              </w:rPr>
              <w:fldChar w:fldCharType="begin"/>
            </w:r>
            <w:r w:rsidR="00492565">
              <w:rPr>
                <w:noProof/>
                <w:webHidden/>
              </w:rPr>
              <w:instrText xml:space="preserve"> PAGEREF _Toc54378260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28C926F1" w14:textId="4ED72EC6" w:rsidR="00492565" w:rsidRDefault="00202E64">
          <w:pPr>
            <w:pStyle w:val="TOC3"/>
            <w:tabs>
              <w:tab w:val="right" w:leader="dot" w:pos="9782"/>
            </w:tabs>
            <w:rPr>
              <w:rFonts w:eastAsiaTheme="minorEastAsia"/>
              <w:noProof/>
            </w:rPr>
          </w:pPr>
          <w:hyperlink w:anchor="_Toc54378261" w:history="1">
            <w:r w:rsidR="00492565" w:rsidRPr="00983462">
              <w:rPr>
                <w:rStyle w:val="Hyperlink"/>
                <w:noProof/>
              </w:rPr>
              <w:t>3.1.2 Operating Parameters Data for Vessels Containing One or More Instruments</w:t>
            </w:r>
            <w:r w:rsidR="00492565">
              <w:rPr>
                <w:noProof/>
                <w:webHidden/>
              </w:rPr>
              <w:tab/>
            </w:r>
            <w:r w:rsidR="00492565">
              <w:rPr>
                <w:noProof/>
                <w:webHidden/>
              </w:rPr>
              <w:fldChar w:fldCharType="begin"/>
            </w:r>
            <w:r w:rsidR="00492565">
              <w:rPr>
                <w:noProof/>
                <w:webHidden/>
              </w:rPr>
              <w:instrText xml:space="preserve"> PAGEREF _Toc54378261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47E7BD72" w14:textId="45BE8B23" w:rsidR="00492565" w:rsidRDefault="00202E64">
          <w:pPr>
            <w:pStyle w:val="TOC3"/>
            <w:tabs>
              <w:tab w:val="right" w:leader="dot" w:pos="9782"/>
            </w:tabs>
            <w:rPr>
              <w:rFonts w:eastAsiaTheme="minorEastAsia"/>
              <w:noProof/>
            </w:rPr>
          </w:pPr>
          <w:hyperlink w:anchor="_Toc54378262" w:history="1">
            <w:r w:rsidR="00492565" w:rsidRPr="00983462">
              <w:rPr>
                <w:rStyle w:val="Hyperlink"/>
                <w:noProof/>
              </w:rPr>
              <w:t>3.1.3 Copy Line Operating Parameters Data to Device Specification Forms</w:t>
            </w:r>
            <w:r w:rsidR="00492565">
              <w:rPr>
                <w:noProof/>
                <w:webHidden/>
              </w:rPr>
              <w:tab/>
            </w:r>
            <w:r w:rsidR="00492565">
              <w:rPr>
                <w:noProof/>
                <w:webHidden/>
              </w:rPr>
              <w:fldChar w:fldCharType="begin"/>
            </w:r>
            <w:r w:rsidR="00492565">
              <w:rPr>
                <w:noProof/>
                <w:webHidden/>
              </w:rPr>
              <w:instrText xml:space="preserve"> PAGEREF _Toc54378262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205BACB6" w14:textId="07A2CA2B" w:rsidR="00492565" w:rsidRDefault="00202E64">
          <w:pPr>
            <w:pStyle w:val="TOC3"/>
            <w:tabs>
              <w:tab w:val="right" w:leader="dot" w:pos="9782"/>
            </w:tabs>
            <w:rPr>
              <w:rFonts w:eastAsiaTheme="minorEastAsia"/>
              <w:noProof/>
            </w:rPr>
          </w:pPr>
          <w:hyperlink w:anchor="_Toc54378263" w:history="1">
            <w:r w:rsidR="00492565" w:rsidRPr="00983462">
              <w:rPr>
                <w:rStyle w:val="Hyperlink"/>
                <w:noProof/>
              </w:rPr>
              <w:t>3.1.4 Copy Operating Parameters Data from a Form Developed Earlier</w:t>
            </w:r>
            <w:r w:rsidR="00492565">
              <w:rPr>
                <w:noProof/>
                <w:webHidden/>
              </w:rPr>
              <w:tab/>
            </w:r>
            <w:r w:rsidR="00492565">
              <w:rPr>
                <w:noProof/>
                <w:webHidden/>
              </w:rPr>
              <w:fldChar w:fldCharType="begin"/>
            </w:r>
            <w:r w:rsidR="00492565">
              <w:rPr>
                <w:noProof/>
                <w:webHidden/>
              </w:rPr>
              <w:instrText xml:space="preserve"> PAGEREF _Toc54378263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77FD83FA" w14:textId="561BA024" w:rsidR="00492565" w:rsidRDefault="00202E64">
          <w:pPr>
            <w:pStyle w:val="TOC3"/>
            <w:tabs>
              <w:tab w:val="right" w:leader="dot" w:pos="9782"/>
            </w:tabs>
            <w:rPr>
              <w:rFonts w:eastAsiaTheme="minorEastAsia"/>
              <w:noProof/>
            </w:rPr>
          </w:pPr>
          <w:hyperlink w:anchor="_Toc54378264" w:history="1">
            <w:r w:rsidR="00492565" w:rsidRPr="00983462">
              <w:rPr>
                <w:rStyle w:val="Hyperlink"/>
                <w:noProof/>
              </w:rPr>
              <w:t>3.1.5 Copy Operating Parameters Between Device Specification Forms</w:t>
            </w:r>
            <w:r w:rsidR="00492565">
              <w:rPr>
                <w:noProof/>
                <w:webHidden/>
              </w:rPr>
              <w:tab/>
            </w:r>
            <w:r w:rsidR="00492565">
              <w:rPr>
                <w:noProof/>
                <w:webHidden/>
              </w:rPr>
              <w:fldChar w:fldCharType="begin"/>
            </w:r>
            <w:r w:rsidR="00492565">
              <w:rPr>
                <w:noProof/>
                <w:webHidden/>
              </w:rPr>
              <w:instrText xml:space="preserve"> PAGEREF _Toc54378264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53BD010F" w14:textId="4C5DA009" w:rsidR="00492565" w:rsidRDefault="00202E64">
          <w:pPr>
            <w:pStyle w:val="TOC2"/>
            <w:rPr>
              <w:rFonts w:asciiTheme="minorHAnsi" w:eastAsiaTheme="minorEastAsia" w:hAnsiTheme="minorHAnsi" w:cstheme="minorBidi"/>
            </w:rPr>
          </w:pPr>
          <w:hyperlink w:anchor="_Toc54378265" w:history="1">
            <w:r w:rsidR="00492565" w:rsidRPr="00983462">
              <w:rPr>
                <w:rStyle w:val="Hyperlink"/>
              </w:rPr>
              <w:t>3.2 COPY TYPICAL DEVICE DATA FOR EFFICIENCY</w:t>
            </w:r>
            <w:r w:rsidR="00492565">
              <w:rPr>
                <w:webHidden/>
              </w:rPr>
              <w:tab/>
            </w:r>
            <w:r w:rsidR="00492565">
              <w:rPr>
                <w:webHidden/>
              </w:rPr>
              <w:fldChar w:fldCharType="begin"/>
            </w:r>
            <w:r w:rsidR="00492565">
              <w:rPr>
                <w:webHidden/>
              </w:rPr>
              <w:instrText xml:space="preserve"> PAGEREF _Toc54378265 \h </w:instrText>
            </w:r>
            <w:r w:rsidR="00492565">
              <w:rPr>
                <w:webHidden/>
              </w:rPr>
            </w:r>
            <w:r w:rsidR="00492565">
              <w:rPr>
                <w:webHidden/>
              </w:rPr>
              <w:fldChar w:fldCharType="separate"/>
            </w:r>
            <w:r w:rsidR="00492565">
              <w:rPr>
                <w:webHidden/>
              </w:rPr>
              <w:t>26</w:t>
            </w:r>
            <w:r w:rsidR="00492565">
              <w:rPr>
                <w:webHidden/>
              </w:rPr>
              <w:fldChar w:fldCharType="end"/>
            </w:r>
          </w:hyperlink>
        </w:p>
        <w:p w14:paraId="14DE8461" w14:textId="620029ED" w:rsidR="00492565" w:rsidRDefault="00202E64">
          <w:pPr>
            <w:pStyle w:val="TOC3"/>
            <w:tabs>
              <w:tab w:val="right" w:leader="dot" w:pos="9782"/>
            </w:tabs>
            <w:rPr>
              <w:rFonts w:eastAsiaTheme="minorEastAsia"/>
              <w:noProof/>
            </w:rPr>
          </w:pPr>
          <w:hyperlink w:anchor="_Toc54378266" w:history="1">
            <w:r w:rsidR="00492565" w:rsidRPr="00983462">
              <w:rPr>
                <w:rStyle w:val="Hyperlink"/>
                <w:noProof/>
              </w:rPr>
              <w:t>3.2.1 Create Library of Typical Device Specification of High Usage Devices</w:t>
            </w:r>
            <w:r w:rsidR="00492565">
              <w:rPr>
                <w:noProof/>
                <w:webHidden/>
              </w:rPr>
              <w:tab/>
            </w:r>
            <w:r w:rsidR="00492565">
              <w:rPr>
                <w:noProof/>
                <w:webHidden/>
              </w:rPr>
              <w:fldChar w:fldCharType="begin"/>
            </w:r>
            <w:r w:rsidR="00492565">
              <w:rPr>
                <w:noProof/>
                <w:webHidden/>
              </w:rPr>
              <w:instrText xml:space="preserve"> PAGEREF _Toc54378266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37892E3E" w14:textId="2E61A24A" w:rsidR="00492565" w:rsidRDefault="00202E64">
          <w:pPr>
            <w:pStyle w:val="TOC3"/>
            <w:tabs>
              <w:tab w:val="right" w:leader="dot" w:pos="9782"/>
            </w:tabs>
            <w:rPr>
              <w:rFonts w:eastAsiaTheme="minorEastAsia"/>
              <w:noProof/>
            </w:rPr>
          </w:pPr>
          <w:hyperlink w:anchor="_Toc54378267" w:history="1">
            <w:r w:rsidR="00492565" w:rsidRPr="00983462">
              <w:rPr>
                <w:rStyle w:val="Hyperlink"/>
                <w:noProof/>
              </w:rPr>
              <w:t>3.2.2 Create Library of Typical Device Specification of Auxiliary Devices</w:t>
            </w:r>
            <w:r w:rsidR="00492565">
              <w:rPr>
                <w:noProof/>
                <w:webHidden/>
              </w:rPr>
              <w:tab/>
            </w:r>
            <w:r w:rsidR="00492565">
              <w:rPr>
                <w:noProof/>
                <w:webHidden/>
              </w:rPr>
              <w:fldChar w:fldCharType="begin"/>
            </w:r>
            <w:r w:rsidR="00492565">
              <w:rPr>
                <w:noProof/>
                <w:webHidden/>
              </w:rPr>
              <w:instrText xml:space="preserve"> PAGEREF _Toc54378267 \h </w:instrText>
            </w:r>
            <w:r w:rsidR="00492565">
              <w:rPr>
                <w:noProof/>
                <w:webHidden/>
              </w:rPr>
            </w:r>
            <w:r w:rsidR="00492565">
              <w:rPr>
                <w:noProof/>
                <w:webHidden/>
              </w:rPr>
              <w:fldChar w:fldCharType="separate"/>
            </w:r>
            <w:r w:rsidR="00492565">
              <w:rPr>
                <w:noProof/>
                <w:webHidden/>
              </w:rPr>
              <w:t>26</w:t>
            </w:r>
            <w:r w:rsidR="00492565">
              <w:rPr>
                <w:noProof/>
                <w:webHidden/>
              </w:rPr>
              <w:fldChar w:fldCharType="end"/>
            </w:r>
          </w:hyperlink>
        </w:p>
        <w:p w14:paraId="24BFD26C" w14:textId="526E3170" w:rsidR="00492565" w:rsidRDefault="00202E64">
          <w:pPr>
            <w:pStyle w:val="TOC2"/>
            <w:rPr>
              <w:rFonts w:asciiTheme="minorHAnsi" w:eastAsiaTheme="minorEastAsia" w:hAnsiTheme="minorHAnsi" w:cstheme="minorBidi"/>
            </w:rPr>
          </w:pPr>
          <w:hyperlink w:anchor="_Toc54378268" w:history="1">
            <w:r w:rsidR="00492565" w:rsidRPr="00983462">
              <w:rPr>
                <w:rStyle w:val="Hyperlink"/>
              </w:rPr>
              <w:t>3.3 CHANGE THE DEVICE SPECIFICATION FORM FOR A SPECIFIC TAG</w:t>
            </w:r>
            <w:r w:rsidR="00492565">
              <w:rPr>
                <w:webHidden/>
              </w:rPr>
              <w:tab/>
            </w:r>
            <w:r w:rsidR="00492565">
              <w:rPr>
                <w:webHidden/>
              </w:rPr>
              <w:fldChar w:fldCharType="begin"/>
            </w:r>
            <w:r w:rsidR="00492565">
              <w:rPr>
                <w:webHidden/>
              </w:rPr>
              <w:instrText xml:space="preserve"> PAGEREF _Toc54378268 \h </w:instrText>
            </w:r>
            <w:r w:rsidR="00492565">
              <w:rPr>
                <w:webHidden/>
              </w:rPr>
            </w:r>
            <w:r w:rsidR="00492565">
              <w:rPr>
                <w:webHidden/>
              </w:rPr>
              <w:fldChar w:fldCharType="separate"/>
            </w:r>
            <w:r w:rsidR="00492565">
              <w:rPr>
                <w:webHidden/>
              </w:rPr>
              <w:t>26</w:t>
            </w:r>
            <w:r w:rsidR="00492565">
              <w:rPr>
                <w:webHidden/>
              </w:rPr>
              <w:fldChar w:fldCharType="end"/>
            </w:r>
          </w:hyperlink>
        </w:p>
        <w:p w14:paraId="6DF8412A" w14:textId="1581E141" w:rsidR="00492565" w:rsidRDefault="00202E64">
          <w:pPr>
            <w:pStyle w:val="TOC2"/>
            <w:rPr>
              <w:rFonts w:asciiTheme="minorHAnsi" w:eastAsiaTheme="minorEastAsia" w:hAnsiTheme="minorHAnsi" w:cstheme="minorBidi"/>
            </w:rPr>
          </w:pPr>
          <w:hyperlink w:anchor="_Toc54378269" w:history="1">
            <w:r w:rsidR="00492565" w:rsidRPr="00983462">
              <w:rPr>
                <w:rStyle w:val="Hyperlink"/>
              </w:rPr>
              <w:t>3.4 COPY DATA BETWEEN SIMILAR TAGS OR APPLICATIONS</w:t>
            </w:r>
            <w:r w:rsidR="00492565">
              <w:rPr>
                <w:webHidden/>
              </w:rPr>
              <w:tab/>
            </w:r>
            <w:r w:rsidR="00492565">
              <w:rPr>
                <w:webHidden/>
              </w:rPr>
              <w:fldChar w:fldCharType="begin"/>
            </w:r>
            <w:r w:rsidR="00492565">
              <w:rPr>
                <w:webHidden/>
              </w:rPr>
              <w:instrText xml:space="preserve"> PAGEREF _Toc54378269 \h </w:instrText>
            </w:r>
            <w:r w:rsidR="00492565">
              <w:rPr>
                <w:webHidden/>
              </w:rPr>
            </w:r>
            <w:r w:rsidR="00492565">
              <w:rPr>
                <w:webHidden/>
              </w:rPr>
              <w:fldChar w:fldCharType="separate"/>
            </w:r>
            <w:r w:rsidR="00492565">
              <w:rPr>
                <w:webHidden/>
              </w:rPr>
              <w:t>26</w:t>
            </w:r>
            <w:r w:rsidR="00492565">
              <w:rPr>
                <w:webHidden/>
              </w:rPr>
              <w:fldChar w:fldCharType="end"/>
            </w:r>
          </w:hyperlink>
        </w:p>
        <w:p w14:paraId="67E8D07B" w14:textId="2DE01C97" w:rsidR="00492565" w:rsidRDefault="00202E64">
          <w:pPr>
            <w:pStyle w:val="TOC2"/>
            <w:rPr>
              <w:rFonts w:asciiTheme="minorHAnsi" w:eastAsiaTheme="minorEastAsia" w:hAnsiTheme="minorHAnsi" w:cstheme="minorBidi"/>
            </w:rPr>
          </w:pPr>
          <w:hyperlink w:anchor="_Toc54378270" w:history="1">
            <w:r w:rsidR="00492565" w:rsidRPr="00983462">
              <w:rPr>
                <w:rStyle w:val="Hyperlink"/>
              </w:rPr>
              <w:t>3.5 COPY DATA FROM SELECTED MANUFACTURER’S COMPLETED FORM</w:t>
            </w:r>
            <w:r w:rsidR="00492565">
              <w:rPr>
                <w:webHidden/>
              </w:rPr>
              <w:tab/>
            </w:r>
            <w:r w:rsidR="00492565">
              <w:rPr>
                <w:webHidden/>
              </w:rPr>
              <w:fldChar w:fldCharType="begin"/>
            </w:r>
            <w:r w:rsidR="00492565">
              <w:rPr>
                <w:webHidden/>
              </w:rPr>
              <w:instrText xml:space="preserve"> PAGEREF _Toc54378270 \h </w:instrText>
            </w:r>
            <w:r w:rsidR="00492565">
              <w:rPr>
                <w:webHidden/>
              </w:rPr>
            </w:r>
            <w:r w:rsidR="00492565">
              <w:rPr>
                <w:webHidden/>
              </w:rPr>
              <w:fldChar w:fldCharType="separate"/>
            </w:r>
            <w:r w:rsidR="00492565">
              <w:rPr>
                <w:webHidden/>
              </w:rPr>
              <w:t>26</w:t>
            </w:r>
            <w:r w:rsidR="00492565">
              <w:rPr>
                <w:webHidden/>
              </w:rPr>
              <w:fldChar w:fldCharType="end"/>
            </w:r>
          </w:hyperlink>
        </w:p>
        <w:p w14:paraId="6992F1FF" w14:textId="1034B2C2" w:rsidR="00492565" w:rsidRDefault="00202E64">
          <w:pPr>
            <w:pStyle w:val="TOC2"/>
            <w:rPr>
              <w:rFonts w:asciiTheme="minorHAnsi" w:eastAsiaTheme="minorEastAsia" w:hAnsiTheme="minorHAnsi" w:cstheme="minorBidi"/>
            </w:rPr>
          </w:pPr>
          <w:hyperlink w:anchor="_Toc54378271" w:history="1">
            <w:r w:rsidR="00492565" w:rsidRPr="00983462">
              <w:rPr>
                <w:rStyle w:val="Hyperlink"/>
              </w:rPr>
              <w:t>3.6 COPY SELECTIVE FIELDS TO INSTRUMENT INDEX DATA TABLE</w:t>
            </w:r>
            <w:r w:rsidR="00492565">
              <w:rPr>
                <w:webHidden/>
              </w:rPr>
              <w:tab/>
            </w:r>
            <w:r w:rsidR="00492565">
              <w:rPr>
                <w:webHidden/>
              </w:rPr>
              <w:fldChar w:fldCharType="begin"/>
            </w:r>
            <w:r w:rsidR="00492565">
              <w:rPr>
                <w:webHidden/>
              </w:rPr>
              <w:instrText xml:space="preserve"> PAGEREF _Toc54378271 \h </w:instrText>
            </w:r>
            <w:r w:rsidR="00492565">
              <w:rPr>
                <w:webHidden/>
              </w:rPr>
            </w:r>
            <w:r w:rsidR="00492565">
              <w:rPr>
                <w:webHidden/>
              </w:rPr>
              <w:fldChar w:fldCharType="separate"/>
            </w:r>
            <w:r w:rsidR="00492565">
              <w:rPr>
                <w:webHidden/>
              </w:rPr>
              <w:t>27</w:t>
            </w:r>
            <w:r w:rsidR="00492565">
              <w:rPr>
                <w:webHidden/>
              </w:rPr>
              <w:fldChar w:fldCharType="end"/>
            </w:r>
          </w:hyperlink>
        </w:p>
        <w:p w14:paraId="455AB261" w14:textId="5FA8028A" w:rsidR="00492565" w:rsidRDefault="00202E64">
          <w:pPr>
            <w:pStyle w:val="TOC1"/>
            <w:tabs>
              <w:tab w:val="left" w:pos="1100"/>
              <w:tab w:val="right" w:leader="dot" w:pos="9782"/>
            </w:tabs>
            <w:rPr>
              <w:rFonts w:eastAsiaTheme="minorEastAsia"/>
              <w:noProof/>
            </w:rPr>
          </w:pPr>
          <w:hyperlink w:anchor="_Toc54378272" w:history="1">
            <w:r w:rsidR="00492565" w:rsidRPr="00983462">
              <w:rPr>
                <w:rStyle w:val="Hyperlink"/>
                <w:noProof/>
              </w:rPr>
              <w:t>4</w:t>
            </w:r>
            <w:r w:rsidR="00492565">
              <w:rPr>
                <w:rFonts w:eastAsiaTheme="minorEastAsia"/>
                <w:noProof/>
              </w:rPr>
              <w:tab/>
            </w:r>
            <w:r w:rsidR="00492565" w:rsidRPr="00983462">
              <w:rPr>
                <w:rStyle w:val="Hyperlink"/>
                <w:noProof/>
              </w:rPr>
              <w:t>WORK SHARING OR COLLABORATION</w:t>
            </w:r>
            <w:r w:rsidR="00492565">
              <w:rPr>
                <w:noProof/>
                <w:webHidden/>
              </w:rPr>
              <w:tab/>
            </w:r>
            <w:r w:rsidR="00492565">
              <w:rPr>
                <w:noProof/>
                <w:webHidden/>
              </w:rPr>
              <w:fldChar w:fldCharType="begin"/>
            </w:r>
            <w:r w:rsidR="00492565">
              <w:rPr>
                <w:noProof/>
                <w:webHidden/>
              </w:rPr>
              <w:instrText xml:space="preserve"> PAGEREF _Toc54378272 \h </w:instrText>
            </w:r>
            <w:r w:rsidR="00492565">
              <w:rPr>
                <w:noProof/>
                <w:webHidden/>
              </w:rPr>
            </w:r>
            <w:r w:rsidR="00492565">
              <w:rPr>
                <w:noProof/>
                <w:webHidden/>
              </w:rPr>
              <w:fldChar w:fldCharType="separate"/>
            </w:r>
            <w:r w:rsidR="00492565">
              <w:rPr>
                <w:noProof/>
                <w:webHidden/>
              </w:rPr>
              <w:t>27</w:t>
            </w:r>
            <w:r w:rsidR="00492565">
              <w:rPr>
                <w:noProof/>
                <w:webHidden/>
              </w:rPr>
              <w:fldChar w:fldCharType="end"/>
            </w:r>
          </w:hyperlink>
        </w:p>
        <w:p w14:paraId="437A1EE9" w14:textId="59D9A33B" w:rsidR="00492565" w:rsidRDefault="00202E64">
          <w:pPr>
            <w:pStyle w:val="TOC2"/>
            <w:rPr>
              <w:rFonts w:asciiTheme="minorHAnsi" w:eastAsiaTheme="minorEastAsia" w:hAnsiTheme="minorHAnsi" w:cstheme="minorBidi"/>
            </w:rPr>
          </w:pPr>
          <w:hyperlink w:anchor="_Toc54378273" w:history="1">
            <w:r w:rsidR="00492565" w:rsidRPr="00983462">
              <w:rPr>
                <w:rStyle w:val="Hyperlink"/>
              </w:rPr>
              <w:t>4.1 EDITING DOCUMENTS WITHOUT FORM LOADER DASHBOARD</w:t>
            </w:r>
            <w:r w:rsidR="00492565">
              <w:rPr>
                <w:webHidden/>
              </w:rPr>
              <w:tab/>
            </w:r>
            <w:r w:rsidR="00492565">
              <w:rPr>
                <w:webHidden/>
              </w:rPr>
              <w:fldChar w:fldCharType="begin"/>
            </w:r>
            <w:r w:rsidR="00492565">
              <w:rPr>
                <w:webHidden/>
              </w:rPr>
              <w:instrText xml:space="preserve"> PAGEREF _Toc54378273 \h </w:instrText>
            </w:r>
            <w:r w:rsidR="00492565">
              <w:rPr>
                <w:webHidden/>
              </w:rPr>
            </w:r>
            <w:r w:rsidR="00492565">
              <w:rPr>
                <w:webHidden/>
              </w:rPr>
              <w:fldChar w:fldCharType="separate"/>
            </w:r>
            <w:r w:rsidR="00492565">
              <w:rPr>
                <w:webHidden/>
              </w:rPr>
              <w:t>27</w:t>
            </w:r>
            <w:r w:rsidR="00492565">
              <w:rPr>
                <w:webHidden/>
              </w:rPr>
              <w:fldChar w:fldCharType="end"/>
            </w:r>
          </w:hyperlink>
        </w:p>
        <w:p w14:paraId="3F00AB29" w14:textId="41060F1D" w:rsidR="00492565" w:rsidRDefault="00202E64">
          <w:pPr>
            <w:pStyle w:val="TOC2"/>
            <w:rPr>
              <w:rFonts w:asciiTheme="minorHAnsi" w:eastAsiaTheme="minorEastAsia" w:hAnsiTheme="minorHAnsi" w:cstheme="minorBidi"/>
            </w:rPr>
          </w:pPr>
          <w:hyperlink w:anchor="_Toc54378274" w:history="1">
            <w:r w:rsidR="00492565" w:rsidRPr="00983462">
              <w:rPr>
                <w:rStyle w:val="Hyperlink"/>
              </w:rPr>
              <w:t>4.2 MANAGING EXTERNALLY EDITED DOCUMENT REVISIONS</w:t>
            </w:r>
            <w:r w:rsidR="00492565">
              <w:rPr>
                <w:webHidden/>
              </w:rPr>
              <w:tab/>
            </w:r>
            <w:r w:rsidR="00492565">
              <w:rPr>
                <w:webHidden/>
              </w:rPr>
              <w:fldChar w:fldCharType="begin"/>
            </w:r>
            <w:r w:rsidR="00492565">
              <w:rPr>
                <w:webHidden/>
              </w:rPr>
              <w:instrText xml:space="preserve"> PAGEREF _Toc54378274 \h </w:instrText>
            </w:r>
            <w:r w:rsidR="00492565">
              <w:rPr>
                <w:webHidden/>
              </w:rPr>
            </w:r>
            <w:r w:rsidR="00492565">
              <w:rPr>
                <w:webHidden/>
              </w:rPr>
              <w:fldChar w:fldCharType="separate"/>
            </w:r>
            <w:r w:rsidR="00492565">
              <w:rPr>
                <w:webHidden/>
              </w:rPr>
              <w:t>28</w:t>
            </w:r>
            <w:r w:rsidR="00492565">
              <w:rPr>
                <w:webHidden/>
              </w:rPr>
              <w:fldChar w:fldCharType="end"/>
            </w:r>
          </w:hyperlink>
        </w:p>
        <w:p w14:paraId="17B3078F" w14:textId="44DB6FC8" w:rsidR="00492565" w:rsidRDefault="00202E64">
          <w:pPr>
            <w:pStyle w:val="TOC2"/>
            <w:rPr>
              <w:rFonts w:asciiTheme="minorHAnsi" w:eastAsiaTheme="minorEastAsia" w:hAnsiTheme="minorHAnsi" w:cstheme="minorBidi"/>
            </w:rPr>
          </w:pPr>
          <w:hyperlink w:anchor="_Toc54378275" w:history="1">
            <w:r w:rsidR="00492565" w:rsidRPr="00983462">
              <w:rPr>
                <w:rStyle w:val="Hyperlink"/>
              </w:rPr>
              <w:t>4.3 REVIEW MANUFACTURER(S) SPECIFICATION EXCHANGE DOCUMENTS</w:t>
            </w:r>
            <w:r w:rsidR="00492565">
              <w:rPr>
                <w:webHidden/>
              </w:rPr>
              <w:tab/>
            </w:r>
            <w:r w:rsidR="00492565">
              <w:rPr>
                <w:webHidden/>
              </w:rPr>
              <w:fldChar w:fldCharType="begin"/>
            </w:r>
            <w:r w:rsidR="00492565">
              <w:rPr>
                <w:webHidden/>
              </w:rPr>
              <w:instrText xml:space="preserve"> PAGEREF _Toc54378275 \h </w:instrText>
            </w:r>
            <w:r w:rsidR="00492565">
              <w:rPr>
                <w:webHidden/>
              </w:rPr>
            </w:r>
            <w:r w:rsidR="00492565">
              <w:rPr>
                <w:webHidden/>
              </w:rPr>
              <w:fldChar w:fldCharType="separate"/>
            </w:r>
            <w:r w:rsidR="00492565">
              <w:rPr>
                <w:webHidden/>
              </w:rPr>
              <w:t>29</w:t>
            </w:r>
            <w:r w:rsidR="00492565">
              <w:rPr>
                <w:webHidden/>
              </w:rPr>
              <w:fldChar w:fldCharType="end"/>
            </w:r>
          </w:hyperlink>
        </w:p>
        <w:p w14:paraId="4A35AD40" w14:textId="21B1730D" w:rsidR="00492565" w:rsidRDefault="00202E64">
          <w:pPr>
            <w:pStyle w:val="TOC2"/>
            <w:tabs>
              <w:tab w:val="left" w:pos="720"/>
            </w:tabs>
            <w:rPr>
              <w:rFonts w:asciiTheme="minorHAnsi" w:eastAsiaTheme="minorEastAsia" w:hAnsiTheme="minorHAnsi" w:cstheme="minorBidi"/>
            </w:rPr>
          </w:pPr>
          <w:hyperlink w:anchor="_Toc54378276" w:history="1">
            <w:r w:rsidR="00492565" w:rsidRPr="00983462">
              <w:rPr>
                <w:rStyle w:val="Hyperlink"/>
              </w:rPr>
              <w:t>4.4</w:t>
            </w:r>
            <w:r w:rsidR="00492565">
              <w:rPr>
                <w:rFonts w:asciiTheme="minorHAnsi" w:eastAsiaTheme="minorEastAsia" w:hAnsiTheme="minorHAnsi" w:cstheme="minorBidi"/>
              </w:rPr>
              <w:tab/>
            </w:r>
            <w:r w:rsidR="00492565" w:rsidRPr="00983462">
              <w:rPr>
                <w:rStyle w:val="Hyperlink"/>
              </w:rPr>
              <w:t>EVALUATE ALTERNATE PROPOSALS</w:t>
            </w:r>
            <w:r w:rsidR="00492565">
              <w:rPr>
                <w:webHidden/>
              </w:rPr>
              <w:tab/>
            </w:r>
            <w:r w:rsidR="00492565">
              <w:rPr>
                <w:webHidden/>
              </w:rPr>
              <w:fldChar w:fldCharType="begin"/>
            </w:r>
            <w:r w:rsidR="00492565">
              <w:rPr>
                <w:webHidden/>
              </w:rPr>
              <w:instrText xml:space="preserve"> PAGEREF _Toc54378276 \h </w:instrText>
            </w:r>
            <w:r w:rsidR="00492565">
              <w:rPr>
                <w:webHidden/>
              </w:rPr>
            </w:r>
            <w:r w:rsidR="00492565">
              <w:rPr>
                <w:webHidden/>
              </w:rPr>
              <w:fldChar w:fldCharType="separate"/>
            </w:r>
            <w:r w:rsidR="00492565">
              <w:rPr>
                <w:webHidden/>
              </w:rPr>
              <w:t>29</w:t>
            </w:r>
            <w:r w:rsidR="00492565">
              <w:rPr>
                <w:webHidden/>
              </w:rPr>
              <w:fldChar w:fldCharType="end"/>
            </w:r>
          </w:hyperlink>
        </w:p>
        <w:p w14:paraId="084441DA" w14:textId="0AB82337" w:rsidR="00492565" w:rsidRDefault="00202E64">
          <w:pPr>
            <w:pStyle w:val="TOC1"/>
            <w:tabs>
              <w:tab w:val="right" w:leader="dot" w:pos="9782"/>
            </w:tabs>
            <w:rPr>
              <w:rFonts w:eastAsiaTheme="minorEastAsia"/>
              <w:noProof/>
            </w:rPr>
          </w:pPr>
          <w:hyperlink w:anchor="_Toc54378277" w:history="1">
            <w:r w:rsidR="00492565" w:rsidRPr="00983462">
              <w:rPr>
                <w:rStyle w:val="Hyperlink"/>
                <w:bCs/>
                <w:noProof/>
              </w:rPr>
              <w:t>5 CUSTOMIZABLE TEMPLATES FOR OPTIMIZED WORK APPLICATIONS</w:t>
            </w:r>
            <w:r w:rsidR="00492565">
              <w:rPr>
                <w:noProof/>
                <w:webHidden/>
              </w:rPr>
              <w:tab/>
            </w:r>
            <w:r w:rsidR="00492565">
              <w:rPr>
                <w:noProof/>
                <w:webHidden/>
              </w:rPr>
              <w:fldChar w:fldCharType="begin"/>
            </w:r>
            <w:r w:rsidR="00492565">
              <w:rPr>
                <w:noProof/>
                <w:webHidden/>
              </w:rPr>
              <w:instrText xml:space="preserve"> PAGEREF _Toc54378277 \h </w:instrText>
            </w:r>
            <w:r w:rsidR="00492565">
              <w:rPr>
                <w:noProof/>
                <w:webHidden/>
              </w:rPr>
            </w:r>
            <w:r w:rsidR="00492565">
              <w:rPr>
                <w:noProof/>
                <w:webHidden/>
              </w:rPr>
              <w:fldChar w:fldCharType="separate"/>
            </w:r>
            <w:r w:rsidR="00492565">
              <w:rPr>
                <w:noProof/>
                <w:webHidden/>
              </w:rPr>
              <w:t>29</w:t>
            </w:r>
            <w:r w:rsidR="00492565">
              <w:rPr>
                <w:noProof/>
                <w:webHidden/>
              </w:rPr>
              <w:fldChar w:fldCharType="end"/>
            </w:r>
          </w:hyperlink>
        </w:p>
        <w:p w14:paraId="3D9EF441" w14:textId="75917420" w:rsidR="00492565" w:rsidRDefault="00202E64">
          <w:pPr>
            <w:pStyle w:val="TOC2"/>
            <w:rPr>
              <w:rFonts w:asciiTheme="minorHAnsi" w:eastAsiaTheme="minorEastAsia" w:hAnsiTheme="minorHAnsi" w:cstheme="minorBidi"/>
            </w:rPr>
          </w:pPr>
          <w:hyperlink w:anchor="_Toc54378278" w:history="1">
            <w:r w:rsidR="00492565" w:rsidRPr="00983462">
              <w:rPr>
                <w:rStyle w:val="Hyperlink"/>
              </w:rPr>
              <w:t>5.1 EDIT OUT-OF-THE-BOX TEMPLATES</w:t>
            </w:r>
            <w:r w:rsidR="00492565">
              <w:rPr>
                <w:webHidden/>
              </w:rPr>
              <w:tab/>
            </w:r>
            <w:r w:rsidR="00492565">
              <w:rPr>
                <w:webHidden/>
              </w:rPr>
              <w:fldChar w:fldCharType="begin"/>
            </w:r>
            <w:r w:rsidR="00492565">
              <w:rPr>
                <w:webHidden/>
              </w:rPr>
              <w:instrText xml:space="preserve"> PAGEREF _Toc54378278 \h </w:instrText>
            </w:r>
            <w:r w:rsidR="00492565">
              <w:rPr>
                <w:webHidden/>
              </w:rPr>
            </w:r>
            <w:r w:rsidR="00492565">
              <w:rPr>
                <w:webHidden/>
              </w:rPr>
              <w:fldChar w:fldCharType="separate"/>
            </w:r>
            <w:r w:rsidR="00492565">
              <w:rPr>
                <w:webHidden/>
              </w:rPr>
              <w:t>29</w:t>
            </w:r>
            <w:r w:rsidR="00492565">
              <w:rPr>
                <w:webHidden/>
              </w:rPr>
              <w:fldChar w:fldCharType="end"/>
            </w:r>
          </w:hyperlink>
        </w:p>
        <w:p w14:paraId="160D33F6" w14:textId="562B7EF5" w:rsidR="00492565" w:rsidRDefault="00202E64">
          <w:pPr>
            <w:pStyle w:val="TOC2"/>
            <w:rPr>
              <w:rFonts w:asciiTheme="minorHAnsi" w:eastAsiaTheme="minorEastAsia" w:hAnsiTheme="minorHAnsi" w:cstheme="minorBidi"/>
            </w:rPr>
          </w:pPr>
          <w:hyperlink w:anchor="_Toc54378279" w:history="1">
            <w:r w:rsidR="00492565" w:rsidRPr="00983462">
              <w:rPr>
                <w:rStyle w:val="Hyperlink"/>
              </w:rPr>
              <w:t>5.2 MANAGE CUSTOMIZATION OF TEMPLATES PICK LIST CHANGES</w:t>
            </w:r>
            <w:r w:rsidR="00492565">
              <w:rPr>
                <w:webHidden/>
              </w:rPr>
              <w:tab/>
            </w:r>
            <w:r w:rsidR="00492565">
              <w:rPr>
                <w:webHidden/>
              </w:rPr>
              <w:fldChar w:fldCharType="begin"/>
            </w:r>
            <w:r w:rsidR="00492565">
              <w:rPr>
                <w:webHidden/>
              </w:rPr>
              <w:instrText xml:space="preserve"> PAGEREF _Toc54378279 \h </w:instrText>
            </w:r>
            <w:r w:rsidR="00492565">
              <w:rPr>
                <w:webHidden/>
              </w:rPr>
            </w:r>
            <w:r w:rsidR="00492565">
              <w:rPr>
                <w:webHidden/>
              </w:rPr>
              <w:fldChar w:fldCharType="separate"/>
            </w:r>
            <w:r w:rsidR="00492565">
              <w:rPr>
                <w:webHidden/>
              </w:rPr>
              <w:t>29</w:t>
            </w:r>
            <w:r w:rsidR="00492565">
              <w:rPr>
                <w:webHidden/>
              </w:rPr>
              <w:fldChar w:fldCharType="end"/>
            </w:r>
          </w:hyperlink>
        </w:p>
        <w:p w14:paraId="138F2FC0" w14:textId="50EB92F2" w:rsidR="00492565" w:rsidRDefault="00202E64">
          <w:pPr>
            <w:pStyle w:val="TOC2"/>
            <w:rPr>
              <w:rFonts w:asciiTheme="minorHAnsi" w:eastAsiaTheme="minorEastAsia" w:hAnsiTheme="minorHAnsi" w:cstheme="minorBidi"/>
            </w:rPr>
          </w:pPr>
          <w:hyperlink w:anchor="_Toc54378280" w:history="1">
            <w:r w:rsidR="00492565" w:rsidRPr="00983462">
              <w:rPr>
                <w:rStyle w:val="Hyperlink"/>
              </w:rPr>
              <w:t>5.3 EDIT DROP-DOWN CONTROL PICK LIST</w:t>
            </w:r>
            <w:r w:rsidR="00492565">
              <w:rPr>
                <w:webHidden/>
              </w:rPr>
              <w:tab/>
            </w:r>
            <w:r w:rsidR="00492565">
              <w:rPr>
                <w:webHidden/>
              </w:rPr>
              <w:fldChar w:fldCharType="begin"/>
            </w:r>
            <w:r w:rsidR="00492565">
              <w:rPr>
                <w:webHidden/>
              </w:rPr>
              <w:instrText xml:space="preserve"> PAGEREF _Toc54378280 \h </w:instrText>
            </w:r>
            <w:r w:rsidR="00492565">
              <w:rPr>
                <w:webHidden/>
              </w:rPr>
            </w:r>
            <w:r w:rsidR="00492565">
              <w:rPr>
                <w:webHidden/>
              </w:rPr>
              <w:fldChar w:fldCharType="separate"/>
            </w:r>
            <w:r w:rsidR="00492565">
              <w:rPr>
                <w:webHidden/>
              </w:rPr>
              <w:t>30</w:t>
            </w:r>
            <w:r w:rsidR="00492565">
              <w:rPr>
                <w:webHidden/>
              </w:rPr>
              <w:fldChar w:fldCharType="end"/>
            </w:r>
          </w:hyperlink>
        </w:p>
        <w:p w14:paraId="772781E2" w14:textId="730E2DA4" w:rsidR="00492565" w:rsidRDefault="00202E64">
          <w:pPr>
            <w:pStyle w:val="TOC1"/>
            <w:tabs>
              <w:tab w:val="right" w:leader="dot" w:pos="9782"/>
            </w:tabs>
            <w:rPr>
              <w:rFonts w:eastAsiaTheme="minorEastAsia"/>
              <w:noProof/>
            </w:rPr>
          </w:pPr>
          <w:hyperlink w:anchor="_Toc54378281" w:history="1">
            <w:r w:rsidR="00492565" w:rsidRPr="00983462">
              <w:rPr>
                <w:rStyle w:val="Hyperlink"/>
                <w:noProof/>
              </w:rPr>
              <w:t>6 USE OF TYPICAL FORMS</w:t>
            </w:r>
            <w:r w:rsidR="00492565">
              <w:rPr>
                <w:noProof/>
                <w:webHidden/>
              </w:rPr>
              <w:tab/>
            </w:r>
            <w:r w:rsidR="00492565">
              <w:rPr>
                <w:noProof/>
                <w:webHidden/>
              </w:rPr>
              <w:fldChar w:fldCharType="begin"/>
            </w:r>
            <w:r w:rsidR="00492565">
              <w:rPr>
                <w:noProof/>
                <w:webHidden/>
              </w:rPr>
              <w:instrText xml:space="preserve"> PAGEREF _Toc54378281 \h </w:instrText>
            </w:r>
            <w:r w:rsidR="00492565">
              <w:rPr>
                <w:noProof/>
                <w:webHidden/>
              </w:rPr>
            </w:r>
            <w:r w:rsidR="00492565">
              <w:rPr>
                <w:noProof/>
                <w:webHidden/>
              </w:rPr>
              <w:fldChar w:fldCharType="separate"/>
            </w:r>
            <w:r w:rsidR="00492565">
              <w:rPr>
                <w:noProof/>
                <w:webHidden/>
              </w:rPr>
              <w:t>32</w:t>
            </w:r>
            <w:r w:rsidR="00492565">
              <w:rPr>
                <w:noProof/>
                <w:webHidden/>
              </w:rPr>
              <w:fldChar w:fldCharType="end"/>
            </w:r>
          </w:hyperlink>
        </w:p>
        <w:p w14:paraId="41AEB097" w14:textId="39DE7A7A" w:rsidR="00492565" w:rsidRDefault="00202E64">
          <w:pPr>
            <w:pStyle w:val="TOC1"/>
            <w:tabs>
              <w:tab w:val="right" w:leader="dot" w:pos="9782"/>
            </w:tabs>
            <w:rPr>
              <w:rFonts w:eastAsiaTheme="minorEastAsia"/>
              <w:noProof/>
            </w:rPr>
          </w:pPr>
          <w:hyperlink w:anchor="_Toc54378282" w:history="1">
            <w:r w:rsidR="00492565" w:rsidRPr="00983462">
              <w:rPr>
                <w:rStyle w:val="Hyperlink"/>
                <w:noProof/>
              </w:rPr>
              <w:t>7 DATA INTEGRATION WITH WORD/SHAREPOINT DOCUMENT PROPERTIES AND METADATA</w:t>
            </w:r>
            <w:r w:rsidR="00492565">
              <w:rPr>
                <w:noProof/>
                <w:webHidden/>
              </w:rPr>
              <w:tab/>
            </w:r>
            <w:r w:rsidR="00492565">
              <w:rPr>
                <w:noProof/>
                <w:webHidden/>
              </w:rPr>
              <w:fldChar w:fldCharType="begin"/>
            </w:r>
            <w:r w:rsidR="00492565">
              <w:rPr>
                <w:noProof/>
                <w:webHidden/>
              </w:rPr>
              <w:instrText xml:space="preserve"> PAGEREF _Toc54378282 \h </w:instrText>
            </w:r>
            <w:r w:rsidR="00492565">
              <w:rPr>
                <w:noProof/>
                <w:webHidden/>
              </w:rPr>
            </w:r>
            <w:r w:rsidR="00492565">
              <w:rPr>
                <w:noProof/>
                <w:webHidden/>
              </w:rPr>
              <w:fldChar w:fldCharType="separate"/>
            </w:r>
            <w:r w:rsidR="00492565">
              <w:rPr>
                <w:noProof/>
                <w:webHidden/>
              </w:rPr>
              <w:t>33</w:t>
            </w:r>
            <w:r w:rsidR="00492565">
              <w:rPr>
                <w:noProof/>
                <w:webHidden/>
              </w:rPr>
              <w:fldChar w:fldCharType="end"/>
            </w:r>
          </w:hyperlink>
        </w:p>
        <w:p w14:paraId="65B96380" w14:textId="0DFE95BA" w:rsidR="00492565" w:rsidRDefault="00202E64">
          <w:pPr>
            <w:pStyle w:val="TOC2"/>
            <w:rPr>
              <w:rFonts w:asciiTheme="minorHAnsi" w:eastAsiaTheme="minorEastAsia" w:hAnsiTheme="minorHAnsi" w:cstheme="minorBidi"/>
            </w:rPr>
          </w:pPr>
          <w:hyperlink w:anchor="_Toc54378283" w:history="1">
            <w:r w:rsidR="00492565" w:rsidRPr="00983462">
              <w:rPr>
                <w:rStyle w:val="Hyperlink"/>
              </w:rPr>
              <w:t>7.1 DATA INTEGRATION WITH WORD/SHAREPOINT DOCUMENT PROPERTIES</w:t>
            </w:r>
            <w:r w:rsidR="00492565">
              <w:rPr>
                <w:webHidden/>
              </w:rPr>
              <w:tab/>
            </w:r>
            <w:r w:rsidR="00492565">
              <w:rPr>
                <w:webHidden/>
              </w:rPr>
              <w:fldChar w:fldCharType="begin"/>
            </w:r>
            <w:r w:rsidR="00492565">
              <w:rPr>
                <w:webHidden/>
              </w:rPr>
              <w:instrText xml:space="preserve"> PAGEREF _Toc54378283 \h </w:instrText>
            </w:r>
            <w:r w:rsidR="00492565">
              <w:rPr>
                <w:webHidden/>
              </w:rPr>
            </w:r>
            <w:r w:rsidR="00492565">
              <w:rPr>
                <w:webHidden/>
              </w:rPr>
              <w:fldChar w:fldCharType="separate"/>
            </w:r>
            <w:r w:rsidR="00492565">
              <w:rPr>
                <w:webHidden/>
              </w:rPr>
              <w:t>33</w:t>
            </w:r>
            <w:r w:rsidR="00492565">
              <w:rPr>
                <w:webHidden/>
              </w:rPr>
              <w:fldChar w:fldCharType="end"/>
            </w:r>
          </w:hyperlink>
        </w:p>
        <w:p w14:paraId="142B0CC1" w14:textId="03900018" w:rsidR="00492565" w:rsidRDefault="00202E64">
          <w:pPr>
            <w:pStyle w:val="TOC2"/>
            <w:rPr>
              <w:rFonts w:asciiTheme="minorHAnsi" w:eastAsiaTheme="minorEastAsia" w:hAnsiTheme="minorHAnsi" w:cstheme="minorBidi"/>
            </w:rPr>
          </w:pPr>
          <w:hyperlink w:anchor="_Toc54378284" w:history="1">
            <w:r w:rsidR="00492565" w:rsidRPr="00983462">
              <w:rPr>
                <w:rStyle w:val="Hyperlink"/>
              </w:rPr>
              <w:t>7.2 CUSTOM DOCUMENT PROPERTIES</w:t>
            </w:r>
            <w:r w:rsidR="00492565">
              <w:rPr>
                <w:webHidden/>
              </w:rPr>
              <w:tab/>
            </w:r>
            <w:r w:rsidR="00492565">
              <w:rPr>
                <w:webHidden/>
              </w:rPr>
              <w:fldChar w:fldCharType="begin"/>
            </w:r>
            <w:r w:rsidR="00492565">
              <w:rPr>
                <w:webHidden/>
              </w:rPr>
              <w:instrText xml:space="preserve"> PAGEREF _Toc54378284 \h </w:instrText>
            </w:r>
            <w:r w:rsidR="00492565">
              <w:rPr>
                <w:webHidden/>
              </w:rPr>
            </w:r>
            <w:r w:rsidR="00492565">
              <w:rPr>
                <w:webHidden/>
              </w:rPr>
              <w:fldChar w:fldCharType="separate"/>
            </w:r>
            <w:r w:rsidR="00492565">
              <w:rPr>
                <w:webHidden/>
              </w:rPr>
              <w:t>34</w:t>
            </w:r>
            <w:r w:rsidR="00492565">
              <w:rPr>
                <w:webHidden/>
              </w:rPr>
              <w:fldChar w:fldCharType="end"/>
            </w:r>
          </w:hyperlink>
        </w:p>
        <w:p w14:paraId="52950721" w14:textId="4FF3E2A3" w:rsidR="00492565" w:rsidRDefault="00202E64">
          <w:pPr>
            <w:pStyle w:val="TOC2"/>
            <w:rPr>
              <w:rFonts w:asciiTheme="minorHAnsi" w:eastAsiaTheme="minorEastAsia" w:hAnsiTheme="minorHAnsi" w:cstheme="minorBidi"/>
            </w:rPr>
          </w:pPr>
          <w:hyperlink w:anchor="_Toc54378285" w:history="1">
            <w:r w:rsidR="00492565" w:rsidRPr="00983462">
              <w:rPr>
                <w:rStyle w:val="Hyperlink"/>
              </w:rPr>
              <w:t>7.3 DOCUMENT METADATA MAPPED TO INTERNATIONAL STANDARDS XML COREPROPERTIES</w:t>
            </w:r>
            <w:r w:rsidR="00492565">
              <w:rPr>
                <w:webHidden/>
              </w:rPr>
              <w:tab/>
            </w:r>
            <w:r w:rsidR="00492565">
              <w:rPr>
                <w:webHidden/>
              </w:rPr>
              <w:fldChar w:fldCharType="begin"/>
            </w:r>
            <w:r w:rsidR="00492565">
              <w:rPr>
                <w:webHidden/>
              </w:rPr>
              <w:instrText xml:space="preserve"> PAGEREF _Toc54378285 \h </w:instrText>
            </w:r>
            <w:r w:rsidR="00492565">
              <w:rPr>
                <w:webHidden/>
              </w:rPr>
            </w:r>
            <w:r w:rsidR="00492565">
              <w:rPr>
                <w:webHidden/>
              </w:rPr>
              <w:fldChar w:fldCharType="separate"/>
            </w:r>
            <w:r w:rsidR="00492565">
              <w:rPr>
                <w:webHidden/>
              </w:rPr>
              <w:t>34</w:t>
            </w:r>
            <w:r w:rsidR="00492565">
              <w:rPr>
                <w:webHidden/>
              </w:rPr>
              <w:fldChar w:fldCharType="end"/>
            </w:r>
          </w:hyperlink>
        </w:p>
        <w:p w14:paraId="3A3F4D9D" w14:textId="6512E49D" w:rsidR="00492565" w:rsidRDefault="00202E64">
          <w:pPr>
            <w:pStyle w:val="TOC3"/>
            <w:tabs>
              <w:tab w:val="right" w:leader="dot" w:pos="9782"/>
            </w:tabs>
            <w:rPr>
              <w:rFonts w:eastAsiaTheme="minorEastAsia"/>
              <w:noProof/>
            </w:rPr>
          </w:pPr>
          <w:hyperlink w:anchor="_Toc54378286" w:history="1">
            <w:r w:rsidR="00492565" w:rsidRPr="00983462">
              <w:rPr>
                <w:rStyle w:val="Hyperlink"/>
                <w:noProof/>
              </w:rPr>
              <w:t>7.3.1 CoreProperties Mapping</w:t>
            </w:r>
            <w:r w:rsidR="00492565">
              <w:rPr>
                <w:noProof/>
                <w:webHidden/>
              </w:rPr>
              <w:tab/>
            </w:r>
            <w:r w:rsidR="00492565">
              <w:rPr>
                <w:noProof/>
                <w:webHidden/>
              </w:rPr>
              <w:fldChar w:fldCharType="begin"/>
            </w:r>
            <w:r w:rsidR="00492565">
              <w:rPr>
                <w:noProof/>
                <w:webHidden/>
              </w:rPr>
              <w:instrText xml:space="preserve"> PAGEREF _Toc54378286 \h </w:instrText>
            </w:r>
            <w:r w:rsidR="00492565">
              <w:rPr>
                <w:noProof/>
                <w:webHidden/>
              </w:rPr>
            </w:r>
            <w:r w:rsidR="00492565">
              <w:rPr>
                <w:noProof/>
                <w:webHidden/>
              </w:rPr>
              <w:fldChar w:fldCharType="separate"/>
            </w:r>
            <w:r w:rsidR="00492565">
              <w:rPr>
                <w:noProof/>
                <w:webHidden/>
              </w:rPr>
              <w:t>34</w:t>
            </w:r>
            <w:r w:rsidR="00492565">
              <w:rPr>
                <w:noProof/>
                <w:webHidden/>
              </w:rPr>
              <w:fldChar w:fldCharType="end"/>
            </w:r>
          </w:hyperlink>
        </w:p>
        <w:p w14:paraId="29914499" w14:textId="7431E717" w:rsidR="00492565" w:rsidRDefault="00202E64">
          <w:pPr>
            <w:pStyle w:val="TOC3"/>
            <w:tabs>
              <w:tab w:val="right" w:leader="dot" w:pos="9782"/>
            </w:tabs>
            <w:rPr>
              <w:rFonts w:eastAsiaTheme="minorEastAsia"/>
              <w:noProof/>
            </w:rPr>
          </w:pPr>
          <w:hyperlink w:anchor="_Toc54378287" w:history="1">
            <w:r w:rsidR="00492565" w:rsidRPr="00983462">
              <w:rPr>
                <w:rStyle w:val="Hyperlink"/>
                <w:noProof/>
              </w:rPr>
              <w:t xml:space="preserve">7.3.2 </w:t>
            </w:r>
            <w:r w:rsidR="00492565" w:rsidRPr="00983462">
              <w:rPr>
                <w:rStyle w:val="Hyperlink"/>
                <w:bCs/>
                <w:noProof/>
              </w:rPr>
              <w:t>Microsoft Office Cover Page Properties Mapping</w:t>
            </w:r>
            <w:r w:rsidR="00492565">
              <w:rPr>
                <w:noProof/>
                <w:webHidden/>
              </w:rPr>
              <w:tab/>
            </w:r>
            <w:r w:rsidR="00492565">
              <w:rPr>
                <w:noProof/>
                <w:webHidden/>
              </w:rPr>
              <w:fldChar w:fldCharType="begin"/>
            </w:r>
            <w:r w:rsidR="00492565">
              <w:rPr>
                <w:noProof/>
                <w:webHidden/>
              </w:rPr>
              <w:instrText xml:space="preserve"> PAGEREF _Toc54378287 \h </w:instrText>
            </w:r>
            <w:r w:rsidR="00492565">
              <w:rPr>
                <w:noProof/>
                <w:webHidden/>
              </w:rPr>
            </w:r>
            <w:r w:rsidR="00492565">
              <w:rPr>
                <w:noProof/>
                <w:webHidden/>
              </w:rPr>
              <w:fldChar w:fldCharType="separate"/>
            </w:r>
            <w:r w:rsidR="00492565">
              <w:rPr>
                <w:noProof/>
                <w:webHidden/>
              </w:rPr>
              <w:t>34</w:t>
            </w:r>
            <w:r w:rsidR="00492565">
              <w:rPr>
                <w:noProof/>
                <w:webHidden/>
              </w:rPr>
              <w:fldChar w:fldCharType="end"/>
            </w:r>
          </w:hyperlink>
        </w:p>
        <w:p w14:paraId="45015CC7" w14:textId="387AAC7D" w:rsidR="00492565" w:rsidRDefault="00202E64">
          <w:pPr>
            <w:pStyle w:val="TOC3"/>
            <w:tabs>
              <w:tab w:val="right" w:leader="dot" w:pos="9782"/>
            </w:tabs>
            <w:rPr>
              <w:rFonts w:eastAsiaTheme="minorEastAsia"/>
              <w:noProof/>
            </w:rPr>
          </w:pPr>
          <w:hyperlink w:anchor="_Toc54378288" w:history="1">
            <w:r w:rsidR="00492565" w:rsidRPr="00983462">
              <w:rPr>
                <w:rStyle w:val="Hyperlink"/>
                <w:noProof/>
              </w:rPr>
              <w:t>7.3.3 Office Document Extended-properties Mapping</w:t>
            </w:r>
            <w:r w:rsidR="00492565">
              <w:rPr>
                <w:noProof/>
                <w:webHidden/>
              </w:rPr>
              <w:tab/>
            </w:r>
            <w:r w:rsidR="00492565">
              <w:rPr>
                <w:noProof/>
                <w:webHidden/>
              </w:rPr>
              <w:fldChar w:fldCharType="begin"/>
            </w:r>
            <w:r w:rsidR="00492565">
              <w:rPr>
                <w:noProof/>
                <w:webHidden/>
              </w:rPr>
              <w:instrText xml:space="preserve"> PAGEREF _Toc54378288 \h </w:instrText>
            </w:r>
            <w:r w:rsidR="00492565">
              <w:rPr>
                <w:noProof/>
                <w:webHidden/>
              </w:rPr>
            </w:r>
            <w:r w:rsidR="00492565">
              <w:rPr>
                <w:noProof/>
                <w:webHidden/>
              </w:rPr>
              <w:fldChar w:fldCharType="separate"/>
            </w:r>
            <w:r w:rsidR="00492565">
              <w:rPr>
                <w:noProof/>
                <w:webHidden/>
              </w:rPr>
              <w:t>35</w:t>
            </w:r>
            <w:r w:rsidR="00492565">
              <w:rPr>
                <w:noProof/>
                <w:webHidden/>
              </w:rPr>
              <w:fldChar w:fldCharType="end"/>
            </w:r>
          </w:hyperlink>
        </w:p>
        <w:p w14:paraId="605104CD" w14:textId="0AECBAC1" w:rsidR="00492565" w:rsidRDefault="00202E64">
          <w:pPr>
            <w:pStyle w:val="TOC1"/>
            <w:tabs>
              <w:tab w:val="left" w:pos="1100"/>
              <w:tab w:val="right" w:leader="dot" w:pos="9782"/>
            </w:tabs>
            <w:rPr>
              <w:rFonts w:eastAsiaTheme="minorEastAsia"/>
              <w:noProof/>
            </w:rPr>
          </w:pPr>
          <w:hyperlink w:anchor="_Toc54378289" w:history="1">
            <w:r w:rsidR="00492565" w:rsidRPr="00983462">
              <w:rPr>
                <w:rStyle w:val="Hyperlink"/>
                <w:noProof/>
              </w:rPr>
              <w:t>8</w:t>
            </w:r>
            <w:r w:rsidR="00492565">
              <w:rPr>
                <w:rFonts w:eastAsiaTheme="minorEastAsia"/>
                <w:noProof/>
              </w:rPr>
              <w:tab/>
            </w:r>
            <w:r w:rsidR="00492565" w:rsidRPr="00983462">
              <w:rPr>
                <w:rStyle w:val="Hyperlink"/>
                <w:noProof/>
              </w:rPr>
              <w:t>INTEGRATED FORM LOADER DASHBOARD</w:t>
            </w:r>
            <w:r w:rsidR="00492565">
              <w:rPr>
                <w:noProof/>
                <w:webHidden/>
              </w:rPr>
              <w:tab/>
            </w:r>
            <w:r w:rsidR="00492565">
              <w:rPr>
                <w:noProof/>
                <w:webHidden/>
              </w:rPr>
              <w:fldChar w:fldCharType="begin"/>
            </w:r>
            <w:r w:rsidR="00492565">
              <w:rPr>
                <w:noProof/>
                <w:webHidden/>
              </w:rPr>
              <w:instrText xml:space="preserve"> PAGEREF _Toc54378289 \h </w:instrText>
            </w:r>
            <w:r w:rsidR="00492565">
              <w:rPr>
                <w:noProof/>
                <w:webHidden/>
              </w:rPr>
            </w:r>
            <w:r w:rsidR="00492565">
              <w:rPr>
                <w:noProof/>
                <w:webHidden/>
              </w:rPr>
              <w:fldChar w:fldCharType="separate"/>
            </w:r>
            <w:r w:rsidR="00492565">
              <w:rPr>
                <w:noProof/>
                <w:webHidden/>
              </w:rPr>
              <w:t>35</w:t>
            </w:r>
            <w:r w:rsidR="00492565">
              <w:rPr>
                <w:noProof/>
                <w:webHidden/>
              </w:rPr>
              <w:fldChar w:fldCharType="end"/>
            </w:r>
          </w:hyperlink>
        </w:p>
        <w:p w14:paraId="1F320364" w14:textId="42156813" w:rsidR="00492565" w:rsidRDefault="00202E64">
          <w:pPr>
            <w:pStyle w:val="TOC2"/>
            <w:rPr>
              <w:rFonts w:asciiTheme="minorHAnsi" w:eastAsiaTheme="minorEastAsia" w:hAnsiTheme="minorHAnsi" w:cstheme="minorBidi"/>
            </w:rPr>
          </w:pPr>
          <w:hyperlink w:anchor="_Toc54378290" w:history="1">
            <w:r w:rsidR="00492565" w:rsidRPr="00983462">
              <w:rPr>
                <w:rStyle w:val="Hyperlink"/>
              </w:rPr>
              <w:t>8.1 OPERATING PARAMETERS FORM</w:t>
            </w:r>
            <w:r w:rsidR="00492565">
              <w:rPr>
                <w:webHidden/>
              </w:rPr>
              <w:tab/>
            </w:r>
            <w:r w:rsidR="00492565">
              <w:rPr>
                <w:webHidden/>
              </w:rPr>
              <w:fldChar w:fldCharType="begin"/>
            </w:r>
            <w:r w:rsidR="00492565">
              <w:rPr>
                <w:webHidden/>
              </w:rPr>
              <w:instrText xml:space="preserve"> PAGEREF _Toc54378290 \h </w:instrText>
            </w:r>
            <w:r w:rsidR="00492565">
              <w:rPr>
                <w:webHidden/>
              </w:rPr>
            </w:r>
            <w:r w:rsidR="00492565">
              <w:rPr>
                <w:webHidden/>
              </w:rPr>
              <w:fldChar w:fldCharType="separate"/>
            </w:r>
            <w:r w:rsidR="00492565">
              <w:rPr>
                <w:webHidden/>
              </w:rPr>
              <w:t>35</w:t>
            </w:r>
            <w:r w:rsidR="00492565">
              <w:rPr>
                <w:webHidden/>
              </w:rPr>
              <w:fldChar w:fldCharType="end"/>
            </w:r>
          </w:hyperlink>
        </w:p>
        <w:p w14:paraId="5CB8E1C7" w14:textId="6767C8B3" w:rsidR="00492565" w:rsidRDefault="00202E64">
          <w:pPr>
            <w:pStyle w:val="TOC2"/>
            <w:tabs>
              <w:tab w:val="left" w:pos="720"/>
            </w:tabs>
            <w:rPr>
              <w:rFonts w:asciiTheme="minorHAnsi" w:eastAsiaTheme="minorEastAsia" w:hAnsiTheme="minorHAnsi" w:cstheme="minorBidi"/>
            </w:rPr>
          </w:pPr>
          <w:hyperlink w:anchor="_Toc54378291" w:history="1">
            <w:r w:rsidR="00492565" w:rsidRPr="00983462">
              <w:rPr>
                <w:rStyle w:val="Hyperlink"/>
              </w:rPr>
              <w:t>8.2</w:t>
            </w:r>
            <w:r w:rsidR="00492565">
              <w:rPr>
                <w:rFonts w:asciiTheme="minorHAnsi" w:eastAsiaTheme="minorEastAsia" w:hAnsiTheme="minorHAnsi" w:cstheme="minorBidi"/>
              </w:rPr>
              <w:tab/>
            </w:r>
            <w:r w:rsidR="00492565" w:rsidRPr="00983462">
              <w:rPr>
                <w:rStyle w:val="Hyperlink"/>
              </w:rPr>
              <w:t>DEVICE SPECIFICATION FORMS by FORM NUMBER</w:t>
            </w:r>
            <w:r w:rsidR="00492565">
              <w:rPr>
                <w:webHidden/>
              </w:rPr>
              <w:tab/>
            </w:r>
            <w:r w:rsidR="00492565">
              <w:rPr>
                <w:webHidden/>
              </w:rPr>
              <w:fldChar w:fldCharType="begin"/>
            </w:r>
            <w:r w:rsidR="00492565">
              <w:rPr>
                <w:webHidden/>
              </w:rPr>
              <w:instrText xml:space="preserve"> PAGEREF _Toc54378291 \h </w:instrText>
            </w:r>
            <w:r w:rsidR="00492565">
              <w:rPr>
                <w:webHidden/>
              </w:rPr>
            </w:r>
            <w:r w:rsidR="00492565">
              <w:rPr>
                <w:webHidden/>
              </w:rPr>
              <w:fldChar w:fldCharType="separate"/>
            </w:r>
            <w:r w:rsidR="00492565">
              <w:rPr>
                <w:webHidden/>
              </w:rPr>
              <w:t>35</w:t>
            </w:r>
            <w:r w:rsidR="00492565">
              <w:rPr>
                <w:webHidden/>
              </w:rPr>
              <w:fldChar w:fldCharType="end"/>
            </w:r>
          </w:hyperlink>
        </w:p>
        <w:p w14:paraId="3BBA6FF3" w14:textId="1510690F" w:rsidR="00492565" w:rsidRDefault="00202E64">
          <w:pPr>
            <w:pStyle w:val="TOC2"/>
            <w:rPr>
              <w:rFonts w:asciiTheme="minorHAnsi" w:eastAsiaTheme="minorEastAsia" w:hAnsiTheme="minorHAnsi" w:cstheme="minorBidi"/>
            </w:rPr>
          </w:pPr>
          <w:hyperlink w:anchor="_Toc54378292" w:history="1">
            <w:r w:rsidR="00492565" w:rsidRPr="00983462">
              <w:rPr>
                <w:rStyle w:val="Hyperlink"/>
              </w:rPr>
              <w:t>8.3 DEVICE SPECIFICATION FORMS BY COMPONENT</w:t>
            </w:r>
            <w:r w:rsidR="00492565">
              <w:rPr>
                <w:webHidden/>
              </w:rPr>
              <w:tab/>
            </w:r>
            <w:r w:rsidR="00492565">
              <w:rPr>
                <w:webHidden/>
              </w:rPr>
              <w:fldChar w:fldCharType="begin"/>
            </w:r>
            <w:r w:rsidR="00492565">
              <w:rPr>
                <w:webHidden/>
              </w:rPr>
              <w:instrText xml:space="preserve"> PAGEREF _Toc54378292 \h </w:instrText>
            </w:r>
            <w:r w:rsidR="00492565">
              <w:rPr>
                <w:webHidden/>
              </w:rPr>
            </w:r>
            <w:r w:rsidR="00492565">
              <w:rPr>
                <w:webHidden/>
              </w:rPr>
              <w:fldChar w:fldCharType="separate"/>
            </w:r>
            <w:r w:rsidR="00492565">
              <w:rPr>
                <w:webHidden/>
              </w:rPr>
              <w:t>36</w:t>
            </w:r>
            <w:r w:rsidR="00492565">
              <w:rPr>
                <w:webHidden/>
              </w:rPr>
              <w:fldChar w:fldCharType="end"/>
            </w:r>
          </w:hyperlink>
        </w:p>
        <w:p w14:paraId="7A65A340" w14:textId="38259C5F" w:rsidR="00492565" w:rsidRDefault="00202E64">
          <w:pPr>
            <w:pStyle w:val="TOC2"/>
            <w:rPr>
              <w:rFonts w:asciiTheme="minorHAnsi" w:eastAsiaTheme="minorEastAsia" w:hAnsiTheme="minorHAnsi" w:cstheme="minorBidi"/>
            </w:rPr>
          </w:pPr>
          <w:hyperlink w:anchor="_Toc54378293" w:history="1">
            <w:r w:rsidR="00492565" w:rsidRPr="00983462">
              <w:rPr>
                <w:rStyle w:val="Hyperlink"/>
              </w:rPr>
              <w:t>8.4 MULTIPLE EDIT SESSIONS AND REVISION MANAGEMENT</w:t>
            </w:r>
            <w:r w:rsidR="00492565">
              <w:rPr>
                <w:webHidden/>
              </w:rPr>
              <w:tab/>
            </w:r>
            <w:r w:rsidR="00492565">
              <w:rPr>
                <w:webHidden/>
              </w:rPr>
              <w:fldChar w:fldCharType="begin"/>
            </w:r>
            <w:r w:rsidR="00492565">
              <w:rPr>
                <w:webHidden/>
              </w:rPr>
              <w:instrText xml:space="preserve"> PAGEREF _Toc54378293 \h </w:instrText>
            </w:r>
            <w:r w:rsidR="00492565">
              <w:rPr>
                <w:webHidden/>
              </w:rPr>
            </w:r>
            <w:r w:rsidR="00492565">
              <w:rPr>
                <w:webHidden/>
              </w:rPr>
              <w:fldChar w:fldCharType="separate"/>
            </w:r>
            <w:r w:rsidR="00492565">
              <w:rPr>
                <w:webHidden/>
              </w:rPr>
              <w:t>37</w:t>
            </w:r>
            <w:r w:rsidR="00492565">
              <w:rPr>
                <w:webHidden/>
              </w:rPr>
              <w:fldChar w:fldCharType="end"/>
            </w:r>
          </w:hyperlink>
        </w:p>
        <w:p w14:paraId="2834D69F" w14:textId="47C15C0E" w:rsidR="00492565" w:rsidRDefault="00202E64">
          <w:pPr>
            <w:pStyle w:val="TOC2"/>
            <w:rPr>
              <w:rFonts w:asciiTheme="minorHAnsi" w:eastAsiaTheme="minorEastAsia" w:hAnsiTheme="minorHAnsi" w:cstheme="minorBidi"/>
            </w:rPr>
          </w:pPr>
          <w:hyperlink w:anchor="_Toc54378294" w:history="1">
            <w:r w:rsidR="00492565" w:rsidRPr="00983462">
              <w:rPr>
                <w:rStyle w:val="Hyperlink"/>
              </w:rPr>
              <w:t>8.5 HELP AND TUTORIAL LINKS</w:t>
            </w:r>
            <w:r w:rsidR="00492565">
              <w:rPr>
                <w:webHidden/>
              </w:rPr>
              <w:tab/>
            </w:r>
            <w:r w:rsidR="00492565">
              <w:rPr>
                <w:webHidden/>
              </w:rPr>
              <w:fldChar w:fldCharType="begin"/>
            </w:r>
            <w:r w:rsidR="00492565">
              <w:rPr>
                <w:webHidden/>
              </w:rPr>
              <w:instrText xml:space="preserve"> PAGEREF _Toc54378294 \h </w:instrText>
            </w:r>
            <w:r w:rsidR="00492565">
              <w:rPr>
                <w:webHidden/>
              </w:rPr>
            </w:r>
            <w:r w:rsidR="00492565">
              <w:rPr>
                <w:webHidden/>
              </w:rPr>
              <w:fldChar w:fldCharType="separate"/>
            </w:r>
            <w:r w:rsidR="00492565">
              <w:rPr>
                <w:webHidden/>
              </w:rPr>
              <w:t>38</w:t>
            </w:r>
            <w:r w:rsidR="00492565">
              <w:rPr>
                <w:webHidden/>
              </w:rPr>
              <w:fldChar w:fldCharType="end"/>
            </w:r>
          </w:hyperlink>
        </w:p>
        <w:p w14:paraId="0E1A5BB8" w14:textId="644C69FF" w:rsidR="00492565" w:rsidRDefault="00202E64">
          <w:pPr>
            <w:pStyle w:val="TOC2"/>
            <w:rPr>
              <w:rFonts w:asciiTheme="minorHAnsi" w:eastAsiaTheme="minorEastAsia" w:hAnsiTheme="minorHAnsi" w:cstheme="minorBidi"/>
            </w:rPr>
          </w:pPr>
          <w:hyperlink w:anchor="_Toc54378295" w:history="1">
            <w:r w:rsidR="00492565" w:rsidRPr="00983462">
              <w:rPr>
                <w:rStyle w:val="Hyperlink"/>
              </w:rPr>
              <w:t>8.6 INTEGRATED INSTRUMENT INDEX DATA BROWSER</w:t>
            </w:r>
            <w:r w:rsidR="00492565">
              <w:rPr>
                <w:webHidden/>
              </w:rPr>
              <w:tab/>
            </w:r>
            <w:r w:rsidR="00492565">
              <w:rPr>
                <w:webHidden/>
              </w:rPr>
              <w:fldChar w:fldCharType="begin"/>
            </w:r>
            <w:r w:rsidR="00492565">
              <w:rPr>
                <w:webHidden/>
              </w:rPr>
              <w:instrText xml:space="preserve"> PAGEREF _Toc54378295 \h </w:instrText>
            </w:r>
            <w:r w:rsidR="00492565">
              <w:rPr>
                <w:webHidden/>
              </w:rPr>
            </w:r>
            <w:r w:rsidR="00492565">
              <w:rPr>
                <w:webHidden/>
              </w:rPr>
              <w:fldChar w:fldCharType="separate"/>
            </w:r>
            <w:r w:rsidR="00492565">
              <w:rPr>
                <w:webHidden/>
              </w:rPr>
              <w:t>38</w:t>
            </w:r>
            <w:r w:rsidR="00492565">
              <w:rPr>
                <w:webHidden/>
              </w:rPr>
              <w:fldChar w:fldCharType="end"/>
            </w:r>
          </w:hyperlink>
        </w:p>
        <w:p w14:paraId="243D6009" w14:textId="7B93DDAC" w:rsidR="00492565" w:rsidRDefault="00202E64">
          <w:pPr>
            <w:pStyle w:val="TOC3"/>
            <w:tabs>
              <w:tab w:val="right" w:leader="dot" w:pos="9782"/>
            </w:tabs>
            <w:rPr>
              <w:rFonts w:eastAsiaTheme="minorEastAsia"/>
              <w:noProof/>
            </w:rPr>
          </w:pPr>
          <w:hyperlink w:anchor="_Toc54378296" w:history="1">
            <w:r w:rsidR="00492565" w:rsidRPr="00983462">
              <w:rPr>
                <w:rStyle w:val="Hyperlink"/>
                <w:noProof/>
              </w:rPr>
              <w:t>8.6.1 Selected Specification Form Data Subset</w:t>
            </w:r>
            <w:r w:rsidR="00492565">
              <w:rPr>
                <w:noProof/>
                <w:webHidden/>
              </w:rPr>
              <w:tab/>
            </w:r>
            <w:r w:rsidR="00492565">
              <w:rPr>
                <w:noProof/>
                <w:webHidden/>
              </w:rPr>
              <w:fldChar w:fldCharType="begin"/>
            </w:r>
            <w:r w:rsidR="00492565">
              <w:rPr>
                <w:noProof/>
                <w:webHidden/>
              </w:rPr>
              <w:instrText xml:space="preserve"> PAGEREF _Toc54378296 \h </w:instrText>
            </w:r>
            <w:r w:rsidR="00492565">
              <w:rPr>
                <w:noProof/>
                <w:webHidden/>
              </w:rPr>
            </w:r>
            <w:r w:rsidR="00492565">
              <w:rPr>
                <w:noProof/>
                <w:webHidden/>
              </w:rPr>
              <w:fldChar w:fldCharType="separate"/>
            </w:r>
            <w:r w:rsidR="00492565">
              <w:rPr>
                <w:noProof/>
                <w:webHidden/>
              </w:rPr>
              <w:t>38</w:t>
            </w:r>
            <w:r w:rsidR="00492565">
              <w:rPr>
                <w:noProof/>
                <w:webHidden/>
              </w:rPr>
              <w:fldChar w:fldCharType="end"/>
            </w:r>
          </w:hyperlink>
        </w:p>
        <w:p w14:paraId="619A09F7" w14:textId="3A0209AF" w:rsidR="00492565" w:rsidRDefault="00202E64">
          <w:pPr>
            <w:pStyle w:val="TOC3"/>
            <w:tabs>
              <w:tab w:val="right" w:leader="dot" w:pos="9782"/>
            </w:tabs>
            <w:rPr>
              <w:rFonts w:eastAsiaTheme="minorEastAsia"/>
              <w:noProof/>
            </w:rPr>
          </w:pPr>
          <w:hyperlink w:anchor="_Toc54378297" w:history="1">
            <w:r w:rsidR="00492565" w:rsidRPr="00983462">
              <w:rPr>
                <w:rStyle w:val="Hyperlink"/>
                <w:noProof/>
              </w:rPr>
              <w:t>8.6.2 Browse Specification Form Data and Status</w:t>
            </w:r>
            <w:r w:rsidR="00492565">
              <w:rPr>
                <w:noProof/>
                <w:webHidden/>
              </w:rPr>
              <w:tab/>
            </w:r>
            <w:r w:rsidR="00492565">
              <w:rPr>
                <w:noProof/>
                <w:webHidden/>
              </w:rPr>
              <w:fldChar w:fldCharType="begin"/>
            </w:r>
            <w:r w:rsidR="00492565">
              <w:rPr>
                <w:noProof/>
                <w:webHidden/>
              </w:rPr>
              <w:instrText xml:space="preserve"> PAGEREF _Toc54378297 \h </w:instrText>
            </w:r>
            <w:r w:rsidR="00492565">
              <w:rPr>
                <w:noProof/>
                <w:webHidden/>
              </w:rPr>
            </w:r>
            <w:r w:rsidR="00492565">
              <w:rPr>
                <w:noProof/>
                <w:webHidden/>
              </w:rPr>
              <w:fldChar w:fldCharType="separate"/>
            </w:r>
            <w:r w:rsidR="00492565">
              <w:rPr>
                <w:noProof/>
                <w:webHidden/>
              </w:rPr>
              <w:t>39</w:t>
            </w:r>
            <w:r w:rsidR="00492565">
              <w:rPr>
                <w:noProof/>
                <w:webHidden/>
              </w:rPr>
              <w:fldChar w:fldCharType="end"/>
            </w:r>
          </w:hyperlink>
        </w:p>
        <w:p w14:paraId="6D7D3A9E" w14:textId="271A74F3" w:rsidR="00492565" w:rsidRDefault="00202E64">
          <w:pPr>
            <w:pStyle w:val="TOC3"/>
            <w:tabs>
              <w:tab w:val="right" w:leader="dot" w:pos="9782"/>
            </w:tabs>
            <w:rPr>
              <w:rFonts w:eastAsiaTheme="minorEastAsia"/>
              <w:noProof/>
            </w:rPr>
          </w:pPr>
          <w:hyperlink w:anchor="_Toc54378298" w:history="1">
            <w:r w:rsidR="00492565" w:rsidRPr="00983462">
              <w:rPr>
                <w:rStyle w:val="Hyperlink"/>
                <w:noProof/>
              </w:rPr>
              <w:t>8.6.3 Extended Manual Data Entry Instrument Index Fields</w:t>
            </w:r>
            <w:r w:rsidR="00492565">
              <w:rPr>
                <w:noProof/>
                <w:webHidden/>
              </w:rPr>
              <w:tab/>
            </w:r>
            <w:r w:rsidR="00492565">
              <w:rPr>
                <w:noProof/>
                <w:webHidden/>
              </w:rPr>
              <w:fldChar w:fldCharType="begin"/>
            </w:r>
            <w:r w:rsidR="00492565">
              <w:rPr>
                <w:noProof/>
                <w:webHidden/>
              </w:rPr>
              <w:instrText xml:space="preserve"> PAGEREF _Toc54378298 \h </w:instrText>
            </w:r>
            <w:r w:rsidR="00492565">
              <w:rPr>
                <w:noProof/>
                <w:webHidden/>
              </w:rPr>
            </w:r>
            <w:r w:rsidR="00492565">
              <w:rPr>
                <w:noProof/>
                <w:webHidden/>
              </w:rPr>
              <w:fldChar w:fldCharType="separate"/>
            </w:r>
            <w:r w:rsidR="00492565">
              <w:rPr>
                <w:noProof/>
                <w:webHidden/>
              </w:rPr>
              <w:t>40</w:t>
            </w:r>
            <w:r w:rsidR="00492565">
              <w:rPr>
                <w:noProof/>
                <w:webHidden/>
              </w:rPr>
              <w:fldChar w:fldCharType="end"/>
            </w:r>
          </w:hyperlink>
        </w:p>
        <w:p w14:paraId="783EC332" w14:textId="2401D99B" w:rsidR="00492565" w:rsidRDefault="00202E64">
          <w:pPr>
            <w:pStyle w:val="TOC3"/>
            <w:tabs>
              <w:tab w:val="right" w:leader="dot" w:pos="9782"/>
            </w:tabs>
            <w:rPr>
              <w:rFonts w:eastAsiaTheme="minorEastAsia"/>
              <w:noProof/>
            </w:rPr>
          </w:pPr>
          <w:hyperlink w:anchor="_Toc54378299" w:history="1">
            <w:r w:rsidR="00492565" w:rsidRPr="00983462">
              <w:rPr>
                <w:rStyle w:val="Hyperlink"/>
                <w:noProof/>
              </w:rPr>
              <w:t>8.6.4 Comparing Safety Design Conditions</w:t>
            </w:r>
            <w:r w:rsidR="00492565">
              <w:rPr>
                <w:noProof/>
                <w:webHidden/>
              </w:rPr>
              <w:tab/>
            </w:r>
            <w:r w:rsidR="00492565">
              <w:rPr>
                <w:noProof/>
                <w:webHidden/>
              </w:rPr>
              <w:fldChar w:fldCharType="begin"/>
            </w:r>
            <w:r w:rsidR="00492565">
              <w:rPr>
                <w:noProof/>
                <w:webHidden/>
              </w:rPr>
              <w:instrText xml:space="preserve"> PAGEREF _Toc54378299 \h </w:instrText>
            </w:r>
            <w:r w:rsidR="00492565">
              <w:rPr>
                <w:noProof/>
                <w:webHidden/>
              </w:rPr>
            </w:r>
            <w:r w:rsidR="00492565">
              <w:rPr>
                <w:noProof/>
                <w:webHidden/>
              </w:rPr>
              <w:fldChar w:fldCharType="separate"/>
            </w:r>
            <w:r w:rsidR="00492565">
              <w:rPr>
                <w:noProof/>
                <w:webHidden/>
              </w:rPr>
              <w:t>41</w:t>
            </w:r>
            <w:r w:rsidR="00492565">
              <w:rPr>
                <w:noProof/>
                <w:webHidden/>
              </w:rPr>
              <w:fldChar w:fldCharType="end"/>
            </w:r>
          </w:hyperlink>
        </w:p>
        <w:p w14:paraId="1AD3427D" w14:textId="0F3EAA32" w:rsidR="00492565" w:rsidRDefault="00202E64">
          <w:pPr>
            <w:pStyle w:val="TOC3"/>
            <w:tabs>
              <w:tab w:val="right" w:leader="dot" w:pos="9782"/>
            </w:tabs>
            <w:rPr>
              <w:rFonts w:eastAsiaTheme="minorEastAsia"/>
              <w:noProof/>
            </w:rPr>
          </w:pPr>
          <w:hyperlink w:anchor="_Toc54378300" w:history="1">
            <w:r w:rsidR="00492565" w:rsidRPr="00983462">
              <w:rPr>
                <w:rStyle w:val="Hyperlink"/>
                <w:noProof/>
              </w:rPr>
              <w:t>8.6.5 Instrument Index Custom Reports for Deliverables</w:t>
            </w:r>
            <w:r w:rsidR="00492565">
              <w:rPr>
                <w:noProof/>
                <w:webHidden/>
              </w:rPr>
              <w:tab/>
            </w:r>
            <w:r w:rsidR="00492565">
              <w:rPr>
                <w:noProof/>
                <w:webHidden/>
              </w:rPr>
              <w:fldChar w:fldCharType="begin"/>
            </w:r>
            <w:r w:rsidR="00492565">
              <w:rPr>
                <w:noProof/>
                <w:webHidden/>
              </w:rPr>
              <w:instrText xml:space="preserve"> PAGEREF _Toc54378300 \h </w:instrText>
            </w:r>
            <w:r w:rsidR="00492565">
              <w:rPr>
                <w:noProof/>
                <w:webHidden/>
              </w:rPr>
            </w:r>
            <w:r w:rsidR="00492565">
              <w:rPr>
                <w:noProof/>
                <w:webHidden/>
              </w:rPr>
              <w:fldChar w:fldCharType="separate"/>
            </w:r>
            <w:r w:rsidR="00492565">
              <w:rPr>
                <w:noProof/>
                <w:webHidden/>
              </w:rPr>
              <w:t>41</w:t>
            </w:r>
            <w:r w:rsidR="00492565">
              <w:rPr>
                <w:noProof/>
                <w:webHidden/>
              </w:rPr>
              <w:fldChar w:fldCharType="end"/>
            </w:r>
          </w:hyperlink>
        </w:p>
        <w:p w14:paraId="35AA697C" w14:textId="5B850BD9" w:rsidR="00492565" w:rsidRDefault="00202E64">
          <w:pPr>
            <w:pStyle w:val="TOC1"/>
            <w:tabs>
              <w:tab w:val="right" w:leader="dot" w:pos="9782"/>
            </w:tabs>
            <w:rPr>
              <w:rFonts w:eastAsiaTheme="minorEastAsia"/>
              <w:noProof/>
            </w:rPr>
          </w:pPr>
          <w:hyperlink w:anchor="_Toc54378301" w:history="1">
            <w:r w:rsidR="00492565" w:rsidRPr="00983462">
              <w:rPr>
                <w:rStyle w:val="Hyperlink"/>
                <w:noProof/>
              </w:rPr>
              <w:t>9 DATA MAPPING AND EXCHANGE</w:t>
            </w:r>
            <w:r w:rsidR="00492565">
              <w:rPr>
                <w:noProof/>
                <w:webHidden/>
              </w:rPr>
              <w:tab/>
            </w:r>
            <w:r w:rsidR="00492565">
              <w:rPr>
                <w:noProof/>
                <w:webHidden/>
              </w:rPr>
              <w:fldChar w:fldCharType="begin"/>
            </w:r>
            <w:r w:rsidR="00492565">
              <w:rPr>
                <w:noProof/>
                <w:webHidden/>
              </w:rPr>
              <w:instrText xml:space="preserve"> PAGEREF _Toc54378301 \h </w:instrText>
            </w:r>
            <w:r w:rsidR="00492565">
              <w:rPr>
                <w:noProof/>
                <w:webHidden/>
              </w:rPr>
            </w:r>
            <w:r w:rsidR="00492565">
              <w:rPr>
                <w:noProof/>
                <w:webHidden/>
              </w:rPr>
              <w:fldChar w:fldCharType="separate"/>
            </w:r>
            <w:r w:rsidR="00492565">
              <w:rPr>
                <w:noProof/>
                <w:webHidden/>
              </w:rPr>
              <w:t>41</w:t>
            </w:r>
            <w:r w:rsidR="00492565">
              <w:rPr>
                <w:noProof/>
                <w:webHidden/>
              </w:rPr>
              <w:fldChar w:fldCharType="end"/>
            </w:r>
          </w:hyperlink>
        </w:p>
        <w:p w14:paraId="659D9D1A" w14:textId="1F7FF3E6" w:rsidR="00492565" w:rsidRDefault="00202E64">
          <w:pPr>
            <w:pStyle w:val="TOC2"/>
            <w:rPr>
              <w:rFonts w:asciiTheme="minorHAnsi" w:eastAsiaTheme="minorEastAsia" w:hAnsiTheme="minorHAnsi" w:cstheme="minorBidi"/>
            </w:rPr>
          </w:pPr>
          <w:hyperlink w:anchor="_Toc54378302" w:history="1">
            <w:r w:rsidR="00492565" w:rsidRPr="00983462">
              <w:rPr>
                <w:rStyle w:val="Hyperlink"/>
              </w:rPr>
              <w:t>9.1 XML MAPPING CAPABILITIES</w:t>
            </w:r>
            <w:r w:rsidR="00492565">
              <w:rPr>
                <w:webHidden/>
              </w:rPr>
              <w:tab/>
            </w:r>
            <w:r w:rsidR="00492565">
              <w:rPr>
                <w:webHidden/>
              </w:rPr>
              <w:fldChar w:fldCharType="begin"/>
            </w:r>
            <w:r w:rsidR="00492565">
              <w:rPr>
                <w:webHidden/>
              </w:rPr>
              <w:instrText xml:space="preserve"> PAGEREF _Toc54378302 \h </w:instrText>
            </w:r>
            <w:r w:rsidR="00492565">
              <w:rPr>
                <w:webHidden/>
              </w:rPr>
            </w:r>
            <w:r w:rsidR="00492565">
              <w:rPr>
                <w:webHidden/>
              </w:rPr>
              <w:fldChar w:fldCharType="separate"/>
            </w:r>
            <w:r w:rsidR="00492565">
              <w:rPr>
                <w:webHidden/>
              </w:rPr>
              <w:t>41</w:t>
            </w:r>
            <w:r w:rsidR="00492565">
              <w:rPr>
                <w:webHidden/>
              </w:rPr>
              <w:fldChar w:fldCharType="end"/>
            </w:r>
          </w:hyperlink>
        </w:p>
        <w:p w14:paraId="6AA0CD3A" w14:textId="1C6E19A6" w:rsidR="00492565" w:rsidRDefault="00202E64">
          <w:pPr>
            <w:pStyle w:val="TOC2"/>
            <w:rPr>
              <w:rFonts w:asciiTheme="minorHAnsi" w:eastAsiaTheme="minorEastAsia" w:hAnsiTheme="minorHAnsi" w:cstheme="minorBidi"/>
            </w:rPr>
          </w:pPr>
          <w:hyperlink w:anchor="_Toc54378303" w:history="1">
            <w:r w:rsidR="00492565" w:rsidRPr="00983462">
              <w:rPr>
                <w:rStyle w:val="Hyperlink"/>
              </w:rPr>
              <w:t>9.2 DATA EXTRACTION AND EXPORT</w:t>
            </w:r>
            <w:r w:rsidR="00492565">
              <w:rPr>
                <w:webHidden/>
              </w:rPr>
              <w:tab/>
            </w:r>
            <w:r w:rsidR="00492565">
              <w:rPr>
                <w:webHidden/>
              </w:rPr>
              <w:fldChar w:fldCharType="begin"/>
            </w:r>
            <w:r w:rsidR="00492565">
              <w:rPr>
                <w:webHidden/>
              </w:rPr>
              <w:instrText xml:space="preserve"> PAGEREF _Toc54378303 \h </w:instrText>
            </w:r>
            <w:r w:rsidR="00492565">
              <w:rPr>
                <w:webHidden/>
              </w:rPr>
            </w:r>
            <w:r w:rsidR="00492565">
              <w:rPr>
                <w:webHidden/>
              </w:rPr>
              <w:fldChar w:fldCharType="separate"/>
            </w:r>
            <w:r w:rsidR="00492565">
              <w:rPr>
                <w:webHidden/>
              </w:rPr>
              <w:t>41</w:t>
            </w:r>
            <w:r w:rsidR="00492565">
              <w:rPr>
                <w:webHidden/>
              </w:rPr>
              <w:fldChar w:fldCharType="end"/>
            </w:r>
          </w:hyperlink>
        </w:p>
        <w:p w14:paraId="35EE21A8" w14:textId="4274AAE7" w:rsidR="00492565" w:rsidRDefault="00202E64">
          <w:pPr>
            <w:pStyle w:val="TOC1"/>
            <w:tabs>
              <w:tab w:val="right" w:leader="dot" w:pos="9782"/>
            </w:tabs>
            <w:rPr>
              <w:rFonts w:eastAsiaTheme="minorEastAsia"/>
              <w:noProof/>
            </w:rPr>
          </w:pPr>
          <w:hyperlink w:anchor="_Toc54378304" w:history="1">
            <w:r w:rsidR="00492565" w:rsidRPr="00983462">
              <w:rPr>
                <w:rStyle w:val="Hyperlink"/>
                <w:noProof/>
              </w:rPr>
              <w:t>10 FREQUENTLY ASKED QUESTIONS</w:t>
            </w:r>
            <w:r w:rsidR="00492565">
              <w:rPr>
                <w:noProof/>
                <w:webHidden/>
              </w:rPr>
              <w:tab/>
            </w:r>
            <w:r w:rsidR="00492565">
              <w:rPr>
                <w:noProof/>
                <w:webHidden/>
              </w:rPr>
              <w:fldChar w:fldCharType="begin"/>
            </w:r>
            <w:r w:rsidR="00492565">
              <w:rPr>
                <w:noProof/>
                <w:webHidden/>
              </w:rPr>
              <w:instrText xml:space="preserve"> PAGEREF _Toc54378304 \h </w:instrText>
            </w:r>
            <w:r w:rsidR="00492565">
              <w:rPr>
                <w:noProof/>
                <w:webHidden/>
              </w:rPr>
            </w:r>
            <w:r w:rsidR="00492565">
              <w:rPr>
                <w:noProof/>
                <w:webHidden/>
              </w:rPr>
              <w:fldChar w:fldCharType="separate"/>
            </w:r>
            <w:r w:rsidR="00492565">
              <w:rPr>
                <w:noProof/>
                <w:webHidden/>
              </w:rPr>
              <w:t>41</w:t>
            </w:r>
            <w:r w:rsidR="00492565">
              <w:rPr>
                <w:noProof/>
                <w:webHidden/>
              </w:rPr>
              <w:fldChar w:fldCharType="end"/>
            </w:r>
          </w:hyperlink>
        </w:p>
        <w:p w14:paraId="0B8DFFFA" w14:textId="4E2DB7F0" w:rsidR="00492565" w:rsidRDefault="00202E64">
          <w:pPr>
            <w:pStyle w:val="TOC1"/>
            <w:tabs>
              <w:tab w:val="right" w:leader="dot" w:pos="9782"/>
            </w:tabs>
            <w:rPr>
              <w:rFonts w:eastAsiaTheme="minorEastAsia"/>
              <w:noProof/>
            </w:rPr>
          </w:pPr>
          <w:hyperlink w:anchor="_Toc54378305" w:history="1">
            <w:r w:rsidR="00492565" w:rsidRPr="00983462">
              <w:rPr>
                <w:rStyle w:val="Hyperlink"/>
                <w:bCs/>
                <w:i/>
                <w:noProof/>
              </w:rPr>
              <w:t>Answer</w:t>
            </w:r>
            <w:r w:rsidR="00492565" w:rsidRPr="00983462">
              <w:rPr>
                <w:rStyle w:val="Hyperlink"/>
                <w:noProof/>
              </w:rPr>
              <w:t>: This information can be ignored, as it only means that the protection scheme of the main view can not be applied to other views. Only the main view needs such protection!</w:t>
            </w:r>
            <w:r w:rsidR="00492565">
              <w:rPr>
                <w:noProof/>
                <w:webHidden/>
              </w:rPr>
              <w:tab/>
            </w:r>
            <w:r w:rsidR="00492565">
              <w:rPr>
                <w:noProof/>
                <w:webHidden/>
              </w:rPr>
              <w:fldChar w:fldCharType="begin"/>
            </w:r>
            <w:r w:rsidR="00492565">
              <w:rPr>
                <w:noProof/>
                <w:webHidden/>
              </w:rPr>
              <w:instrText xml:space="preserve"> PAGEREF _Toc54378305 \h </w:instrText>
            </w:r>
            <w:r w:rsidR="00492565">
              <w:rPr>
                <w:noProof/>
                <w:webHidden/>
              </w:rPr>
            </w:r>
            <w:r w:rsidR="00492565">
              <w:rPr>
                <w:noProof/>
                <w:webHidden/>
              </w:rPr>
              <w:fldChar w:fldCharType="separate"/>
            </w:r>
            <w:r w:rsidR="00492565">
              <w:rPr>
                <w:noProof/>
                <w:webHidden/>
              </w:rPr>
              <w:t>42</w:t>
            </w:r>
            <w:r w:rsidR="00492565">
              <w:rPr>
                <w:noProof/>
                <w:webHidden/>
              </w:rPr>
              <w:fldChar w:fldCharType="end"/>
            </w:r>
          </w:hyperlink>
        </w:p>
        <w:p w14:paraId="61A1DA68" w14:textId="22626EFA" w:rsidR="00492565" w:rsidRDefault="00202E64">
          <w:pPr>
            <w:pStyle w:val="TOC1"/>
            <w:tabs>
              <w:tab w:val="right" w:leader="dot" w:pos="9782"/>
            </w:tabs>
            <w:rPr>
              <w:rFonts w:eastAsiaTheme="minorEastAsia"/>
              <w:noProof/>
            </w:rPr>
          </w:pPr>
          <w:hyperlink w:anchor="_Toc54378306" w:history="1">
            <w:r w:rsidR="00492565" w:rsidRPr="00983462">
              <w:rPr>
                <w:rStyle w:val="Hyperlink"/>
                <w:noProof/>
              </w:rPr>
              <w:t>11 TERMS of USE</w:t>
            </w:r>
            <w:r w:rsidR="00492565">
              <w:rPr>
                <w:noProof/>
                <w:webHidden/>
              </w:rPr>
              <w:tab/>
            </w:r>
            <w:r w:rsidR="00492565">
              <w:rPr>
                <w:noProof/>
                <w:webHidden/>
              </w:rPr>
              <w:fldChar w:fldCharType="begin"/>
            </w:r>
            <w:r w:rsidR="00492565">
              <w:rPr>
                <w:noProof/>
                <w:webHidden/>
              </w:rPr>
              <w:instrText xml:space="preserve"> PAGEREF _Toc54378306 \h </w:instrText>
            </w:r>
            <w:r w:rsidR="00492565">
              <w:rPr>
                <w:noProof/>
                <w:webHidden/>
              </w:rPr>
            </w:r>
            <w:r w:rsidR="00492565">
              <w:rPr>
                <w:noProof/>
                <w:webHidden/>
              </w:rPr>
              <w:fldChar w:fldCharType="separate"/>
            </w:r>
            <w:r w:rsidR="00492565">
              <w:rPr>
                <w:noProof/>
                <w:webHidden/>
              </w:rPr>
              <w:t>42</w:t>
            </w:r>
            <w:r w:rsidR="00492565">
              <w:rPr>
                <w:noProof/>
                <w:webHidden/>
              </w:rPr>
              <w:fldChar w:fldCharType="end"/>
            </w:r>
          </w:hyperlink>
        </w:p>
        <w:p w14:paraId="1944B7A7" w14:textId="38033642" w:rsidR="00492565" w:rsidRDefault="00202E64">
          <w:pPr>
            <w:pStyle w:val="TOC1"/>
            <w:tabs>
              <w:tab w:val="right" w:leader="dot" w:pos="9782"/>
            </w:tabs>
            <w:rPr>
              <w:rFonts w:eastAsiaTheme="minorEastAsia"/>
              <w:noProof/>
            </w:rPr>
          </w:pPr>
          <w:hyperlink w:anchor="_Toc54378307" w:history="1">
            <w:r w:rsidR="00492565" w:rsidRPr="00983462">
              <w:rPr>
                <w:rStyle w:val="Hyperlink"/>
                <w:noProof/>
              </w:rPr>
              <w:t>12 FEEDBACK</w:t>
            </w:r>
            <w:r w:rsidR="00492565">
              <w:rPr>
                <w:noProof/>
                <w:webHidden/>
              </w:rPr>
              <w:tab/>
            </w:r>
            <w:r w:rsidR="00492565">
              <w:rPr>
                <w:noProof/>
                <w:webHidden/>
              </w:rPr>
              <w:fldChar w:fldCharType="begin"/>
            </w:r>
            <w:r w:rsidR="00492565">
              <w:rPr>
                <w:noProof/>
                <w:webHidden/>
              </w:rPr>
              <w:instrText xml:space="preserve"> PAGEREF _Toc54378307 \h </w:instrText>
            </w:r>
            <w:r w:rsidR="00492565">
              <w:rPr>
                <w:noProof/>
                <w:webHidden/>
              </w:rPr>
            </w:r>
            <w:r w:rsidR="00492565">
              <w:rPr>
                <w:noProof/>
                <w:webHidden/>
              </w:rPr>
              <w:fldChar w:fldCharType="separate"/>
            </w:r>
            <w:r w:rsidR="00492565">
              <w:rPr>
                <w:noProof/>
                <w:webHidden/>
              </w:rPr>
              <w:t>43</w:t>
            </w:r>
            <w:r w:rsidR="00492565">
              <w:rPr>
                <w:noProof/>
                <w:webHidden/>
              </w:rPr>
              <w:fldChar w:fldCharType="end"/>
            </w:r>
          </w:hyperlink>
        </w:p>
        <w:p w14:paraId="7C463C69" w14:textId="5F112499" w:rsidR="00492565" w:rsidRDefault="00202E64">
          <w:pPr>
            <w:pStyle w:val="TOC1"/>
            <w:tabs>
              <w:tab w:val="right" w:leader="dot" w:pos="9782"/>
            </w:tabs>
            <w:rPr>
              <w:rFonts w:eastAsiaTheme="minorEastAsia"/>
              <w:noProof/>
            </w:rPr>
          </w:pPr>
          <w:hyperlink w:anchor="_Toc54378308" w:history="1">
            <w:r w:rsidR="00492565" w:rsidRPr="00983462">
              <w:rPr>
                <w:rStyle w:val="Hyperlink"/>
                <w:noProof/>
              </w:rPr>
              <w:t>13 DOWNLOAD AND APPLICATION SETUP</w:t>
            </w:r>
            <w:r w:rsidR="00492565">
              <w:rPr>
                <w:noProof/>
                <w:webHidden/>
              </w:rPr>
              <w:tab/>
            </w:r>
            <w:r w:rsidR="00492565">
              <w:rPr>
                <w:noProof/>
                <w:webHidden/>
              </w:rPr>
              <w:fldChar w:fldCharType="begin"/>
            </w:r>
            <w:r w:rsidR="00492565">
              <w:rPr>
                <w:noProof/>
                <w:webHidden/>
              </w:rPr>
              <w:instrText xml:space="preserve"> PAGEREF _Toc54378308 \h </w:instrText>
            </w:r>
            <w:r w:rsidR="00492565">
              <w:rPr>
                <w:noProof/>
                <w:webHidden/>
              </w:rPr>
            </w:r>
            <w:r w:rsidR="00492565">
              <w:rPr>
                <w:noProof/>
                <w:webHidden/>
              </w:rPr>
              <w:fldChar w:fldCharType="separate"/>
            </w:r>
            <w:r w:rsidR="00492565">
              <w:rPr>
                <w:noProof/>
                <w:webHidden/>
              </w:rPr>
              <w:t>44</w:t>
            </w:r>
            <w:r w:rsidR="00492565">
              <w:rPr>
                <w:noProof/>
                <w:webHidden/>
              </w:rPr>
              <w:fldChar w:fldCharType="end"/>
            </w:r>
          </w:hyperlink>
        </w:p>
        <w:p w14:paraId="2D887192" w14:textId="421289A9" w:rsidR="00492565" w:rsidRDefault="00202E64">
          <w:pPr>
            <w:pStyle w:val="TOC2"/>
            <w:rPr>
              <w:rFonts w:asciiTheme="minorHAnsi" w:eastAsiaTheme="minorEastAsia" w:hAnsiTheme="minorHAnsi" w:cstheme="minorBidi"/>
            </w:rPr>
          </w:pPr>
          <w:hyperlink w:anchor="_Toc54378309" w:history="1">
            <w:r w:rsidR="00492565" w:rsidRPr="00983462">
              <w:rPr>
                <w:rStyle w:val="Hyperlink"/>
              </w:rPr>
              <w:t>13.1 WEBSITE DOWNLOAD OF INSTALLATION FILES</w:t>
            </w:r>
            <w:r w:rsidR="00492565">
              <w:rPr>
                <w:webHidden/>
              </w:rPr>
              <w:tab/>
            </w:r>
            <w:r w:rsidR="00492565">
              <w:rPr>
                <w:webHidden/>
              </w:rPr>
              <w:fldChar w:fldCharType="begin"/>
            </w:r>
            <w:r w:rsidR="00492565">
              <w:rPr>
                <w:webHidden/>
              </w:rPr>
              <w:instrText xml:space="preserve"> PAGEREF _Toc54378309 \h </w:instrText>
            </w:r>
            <w:r w:rsidR="00492565">
              <w:rPr>
                <w:webHidden/>
              </w:rPr>
            </w:r>
            <w:r w:rsidR="00492565">
              <w:rPr>
                <w:webHidden/>
              </w:rPr>
              <w:fldChar w:fldCharType="separate"/>
            </w:r>
            <w:r w:rsidR="00492565">
              <w:rPr>
                <w:webHidden/>
              </w:rPr>
              <w:t>44</w:t>
            </w:r>
            <w:r w:rsidR="00492565">
              <w:rPr>
                <w:webHidden/>
              </w:rPr>
              <w:fldChar w:fldCharType="end"/>
            </w:r>
          </w:hyperlink>
        </w:p>
        <w:p w14:paraId="6679B764" w14:textId="4D9DF559" w:rsidR="00492565" w:rsidRDefault="00202E64">
          <w:pPr>
            <w:pStyle w:val="TOC2"/>
            <w:rPr>
              <w:rFonts w:asciiTheme="minorHAnsi" w:eastAsiaTheme="minorEastAsia" w:hAnsiTheme="minorHAnsi" w:cstheme="minorBidi"/>
            </w:rPr>
          </w:pPr>
          <w:hyperlink w:anchor="_Toc54378310" w:history="1">
            <w:r w:rsidR="00492565" w:rsidRPr="00983462">
              <w:rPr>
                <w:rStyle w:val="Hyperlink"/>
              </w:rPr>
              <w:t>13.2 WORKING WITH THE DOWNLOADED INSTALLATION FILES</w:t>
            </w:r>
            <w:r w:rsidR="00492565">
              <w:rPr>
                <w:webHidden/>
              </w:rPr>
              <w:tab/>
            </w:r>
            <w:r w:rsidR="00492565">
              <w:rPr>
                <w:webHidden/>
              </w:rPr>
              <w:fldChar w:fldCharType="begin"/>
            </w:r>
            <w:r w:rsidR="00492565">
              <w:rPr>
                <w:webHidden/>
              </w:rPr>
              <w:instrText xml:space="preserve"> PAGEREF _Toc54378310 \h </w:instrText>
            </w:r>
            <w:r w:rsidR="00492565">
              <w:rPr>
                <w:webHidden/>
              </w:rPr>
            </w:r>
            <w:r w:rsidR="00492565">
              <w:rPr>
                <w:webHidden/>
              </w:rPr>
              <w:fldChar w:fldCharType="separate"/>
            </w:r>
            <w:r w:rsidR="00492565">
              <w:rPr>
                <w:webHidden/>
              </w:rPr>
              <w:t>45</w:t>
            </w:r>
            <w:r w:rsidR="00492565">
              <w:rPr>
                <w:webHidden/>
              </w:rPr>
              <w:fldChar w:fldCharType="end"/>
            </w:r>
          </w:hyperlink>
        </w:p>
        <w:p w14:paraId="667D70DC" w14:textId="7681A5BF" w:rsidR="00492565" w:rsidRDefault="00202E64">
          <w:pPr>
            <w:pStyle w:val="TOC2"/>
            <w:rPr>
              <w:rFonts w:asciiTheme="minorHAnsi" w:eastAsiaTheme="minorEastAsia" w:hAnsiTheme="minorHAnsi" w:cstheme="minorBidi"/>
            </w:rPr>
          </w:pPr>
          <w:hyperlink w:anchor="_Toc54378311" w:history="1">
            <w:r w:rsidR="00492565" w:rsidRPr="00983462">
              <w:rPr>
                <w:rStyle w:val="Hyperlink"/>
              </w:rPr>
              <w:t>13.3 INITIAL INSTALLATION</w:t>
            </w:r>
            <w:r w:rsidR="00492565">
              <w:rPr>
                <w:webHidden/>
              </w:rPr>
              <w:tab/>
            </w:r>
            <w:r w:rsidR="00492565">
              <w:rPr>
                <w:webHidden/>
              </w:rPr>
              <w:fldChar w:fldCharType="begin"/>
            </w:r>
            <w:r w:rsidR="00492565">
              <w:rPr>
                <w:webHidden/>
              </w:rPr>
              <w:instrText xml:space="preserve"> PAGEREF _Toc54378311 \h </w:instrText>
            </w:r>
            <w:r w:rsidR="00492565">
              <w:rPr>
                <w:webHidden/>
              </w:rPr>
            </w:r>
            <w:r w:rsidR="00492565">
              <w:rPr>
                <w:webHidden/>
              </w:rPr>
              <w:fldChar w:fldCharType="separate"/>
            </w:r>
            <w:r w:rsidR="00492565">
              <w:rPr>
                <w:webHidden/>
              </w:rPr>
              <w:t>46</w:t>
            </w:r>
            <w:r w:rsidR="00492565">
              <w:rPr>
                <w:webHidden/>
              </w:rPr>
              <w:fldChar w:fldCharType="end"/>
            </w:r>
          </w:hyperlink>
        </w:p>
        <w:p w14:paraId="755F9996" w14:textId="743E9DDB" w:rsidR="00492565" w:rsidRDefault="00202E64">
          <w:pPr>
            <w:pStyle w:val="TOC2"/>
            <w:rPr>
              <w:rFonts w:asciiTheme="minorHAnsi" w:eastAsiaTheme="minorEastAsia" w:hAnsiTheme="minorHAnsi" w:cstheme="minorBidi"/>
            </w:rPr>
          </w:pPr>
          <w:hyperlink w:anchor="_Toc54378312" w:history="1">
            <w:r w:rsidR="00492565" w:rsidRPr="00983462">
              <w:rPr>
                <w:rStyle w:val="Hyperlink"/>
              </w:rPr>
              <w:t>13.4 UPGRADE INSTALLATION</w:t>
            </w:r>
            <w:r w:rsidR="00492565">
              <w:rPr>
                <w:webHidden/>
              </w:rPr>
              <w:tab/>
            </w:r>
            <w:r w:rsidR="00492565">
              <w:rPr>
                <w:webHidden/>
              </w:rPr>
              <w:fldChar w:fldCharType="begin"/>
            </w:r>
            <w:r w:rsidR="00492565">
              <w:rPr>
                <w:webHidden/>
              </w:rPr>
              <w:instrText xml:space="preserve"> PAGEREF _Toc54378312 \h </w:instrText>
            </w:r>
            <w:r w:rsidR="00492565">
              <w:rPr>
                <w:webHidden/>
              </w:rPr>
            </w:r>
            <w:r w:rsidR="00492565">
              <w:rPr>
                <w:webHidden/>
              </w:rPr>
              <w:fldChar w:fldCharType="separate"/>
            </w:r>
            <w:r w:rsidR="00492565">
              <w:rPr>
                <w:webHidden/>
              </w:rPr>
              <w:t>48</w:t>
            </w:r>
            <w:r w:rsidR="00492565">
              <w:rPr>
                <w:webHidden/>
              </w:rPr>
              <w:fldChar w:fldCharType="end"/>
            </w:r>
          </w:hyperlink>
        </w:p>
        <w:p w14:paraId="6F93FE62" w14:textId="775F52DF" w:rsidR="00492565" w:rsidRDefault="00202E64">
          <w:pPr>
            <w:pStyle w:val="TOC1"/>
            <w:tabs>
              <w:tab w:val="right" w:leader="dot" w:pos="9782"/>
            </w:tabs>
            <w:rPr>
              <w:rFonts w:eastAsiaTheme="minorEastAsia"/>
              <w:noProof/>
            </w:rPr>
          </w:pPr>
          <w:hyperlink w:anchor="_Toc54378313" w:history="1">
            <w:r w:rsidR="00492565" w:rsidRPr="00983462">
              <w:rPr>
                <w:rStyle w:val="Hyperlink"/>
                <w:noProof/>
              </w:rPr>
              <w:t>Annex A Specification Templates List</w:t>
            </w:r>
            <w:r w:rsidR="00492565">
              <w:rPr>
                <w:noProof/>
                <w:webHidden/>
              </w:rPr>
              <w:tab/>
            </w:r>
            <w:r w:rsidR="00492565">
              <w:rPr>
                <w:noProof/>
                <w:webHidden/>
              </w:rPr>
              <w:fldChar w:fldCharType="begin"/>
            </w:r>
            <w:r w:rsidR="00492565">
              <w:rPr>
                <w:noProof/>
                <w:webHidden/>
              </w:rPr>
              <w:instrText xml:space="preserve"> PAGEREF _Toc54378313 \h </w:instrText>
            </w:r>
            <w:r w:rsidR="00492565">
              <w:rPr>
                <w:noProof/>
                <w:webHidden/>
              </w:rPr>
            </w:r>
            <w:r w:rsidR="00492565">
              <w:rPr>
                <w:noProof/>
                <w:webHidden/>
              </w:rPr>
              <w:fldChar w:fldCharType="separate"/>
            </w:r>
            <w:r w:rsidR="00492565">
              <w:rPr>
                <w:noProof/>
                <w:webHidden/>
              </w:rPr>
              <w:t>50</w:t>
            </w:r>
            <w:r w:rsidR="00492565">
              <w:rPr>
                <w:noProof/>
                <w:webHidden/>
              </w:rPr>
              <w:fldChar w:fldCharType="end"/>
            </w:r>
          </w:hyperlink>
        </w:p>
        <w:p w14:paraId="1B92EF36" w14:textId="2703CF1B" w:rsidR="00492565" w:rsidRDefault="00202E64">
          <w:pPr>
            <w:pStyle w:val="TOC2"/>
            <w:rPr>
              <w:rFonts w:asciiTheme="minorHAnsi" w:eastAsiaTheme="minorEastAsia" w:hAnsiTheme="minorHAnsi" w:cstheme="minorBidi"/>
            </w:rPr>
          </w:pPr>
          <w:hyperlink w:anchor="_Toc54378314" w:history="1">
            <w:r w:rsidR="00492565" w:rsidRPr="00983462">
              <w:rPr>
                <w:rStyle w:val="Hyperlink"/>
              </w:rPr>
              <w:t>TABLE 1 - Operating Parameter Device Categories and Form Titles</w:t>
            </w:r>
            <w:r w:rsidR="00492565">
              <w:rPr>
                <w:webHidden/>
              </w:rPr>
              <w:tab/>
            </w:r>
            <w:r w:rsidR="00492565">
              <w:rPr>
                <w:webHidden/>
              </w:rPr>
              <w:fldChar w:fldCharType="begin"/>
            </w:r>
            <w:r w:rsidR="00492565">
              <w:rPr>
                <w:webHidden/>
              </w:rPr>
              <w:instrText xml:space="preserve"> PAGEREF _Toc54378314 \h </w:instrText>
            </w:r>
            <w:r w:rsidR="00492565">
              <w:rPr>
                <w:webHidden/>
              </w:rPr>
            </w:r>
            <w:r w:rsidR="00492565">
              <w:rPr>
                <w:webHidden/>
              </w:rPr>
              <w:fldChar w:fldCharType="separate"/>
            </w:r>
            <w:r w:rsidR="00492565">
              <w:rPr>
                <w:webHidden/>
              </w:rPr>
              <w:t>50</w:t>
            </w:r>
            <w:r w:rsidR="00492565">
              <w:rPr>
                <w:webHidden/>
              </w:rPr>
              <w:fldChar w:fldCharType="end"/>
            </w:r>
          </w:hyperlink>
        </w:p>
        <w:p w14:paraId="6EEFBCF6" w14:textId="7AC63FB4" w:rsidR="00492565" w:rsidRDefault="00202E64">
          <w:pPr>
            <w:pStyle w:val="TOC2"/>
            <w:rPr>
              <w:rFonts w:asciiTheme="minorHAnsi" w:eastAsiaTheme="minorEastAsia" w:hAnsiTheme="minorHAnsi" w:cstheme="minorBidi"/>
            </w:rPr>
          </w:pPr>
          <w:hyperlink w:anchor="_Toc54378315" w:history="1">
            <w:r w:rsidR="00492565" w:rsidRPr="00983462">
              <w:rPr>
                <w:rStyle w:val="Hyperlink"/>
              </w:rPr>
              <w:t>TABLE 2 - Device Specification Categories and Form Titles</w:t>
            </w:r>
            <w:r w:rsidR="00492565">
              <w:rPr>
                <w:webHidden/>
              </w:rPr>
              <w:tab/>
            </w:r>
            <w:r w:rsidR="00492565">
              <w:rPr>
                <w:webHidden/>
              </w:rPr>
              <w:fldChar w:fldCharType="begin"/>
            </w:r>
            <w:r w:rsidR="00492565">
              <w:rPr>
                <w:webHidden/>
              </w:rPr>
              <w:instrText xml:space="preserve"> PAGEREF _Toc54378315 \h </w:instrText>
            </w:r>
            <w:r w:rsidR="00492565">
              <w:rPr>
                <w:webHidden/>
              </w:rPr>
            </w:r>
            <w:r w:rsidR="00492565">
              <w:rPr>
                <w:webHidden/>
              </w:rPr>
              <w:fldChar w:fldCharType="separate"/>
            </w:r>
            <w:r w:rsidR="00492565">
              <w:rPr>
                <w:webHidden/>
              </w:rPr>
              <w:t>50</w:t>
            </w:r>
            <w:r w:rsidR="00492565">
              <w:rPr>
                <w:webHidden/>
              </w:rPr>
              <w:fldChar w:fldCharType="end"/>
            </w:r>
          </w:hyperlink>
        </w:p>
        <w:p w14:paraId="7E311B1B" w14:textId="1231902C" w:rsidR="00492565" w:rsidRDefault="00202E64">
          <w:pPr>
            <w:pStyle w:val="TOC1"/>
            <w:tabs>
              <w:tab w:val="right" w:leader="dot" w:pos="9782"/>
            </w:tabs>
            <w:rPr>
              <w:rFonts w:eastAsiaTheme="minorEastAsia"/>
              <w:noProof/>
            </w:rPr>
          </w:pPr>
          <w:hyperlink w:anchor="_Toc54378316" w:history="1">
            <w:r w:rsidR="00492565" w:rsidRPr="00983462">
              <w:rPr>
                <w:rStyle w:val="Hyperlink"/>
                <w:noProof/>
              </w:rPr>
              <w:t>ANNEX B INSTRUMENT INDEX DATA LIST</w:t>
            </w:r>
            <w:r w:rsidR="00492565">
              <w:rPr>
                <w:noProof/>
                <w:webHidden/>
              </w:rPr>
              <w:tab/>
            </w:r>
            <w:r w:rsidR="00492565">
              <w:rPr>
                <w:noProof/>
                <w:webHidden/>
              </w:rPr>
              <w:fldChar w:fldCharType="begin"/>
            </w:r>
            <w:r w:rsidR="00492565">
              <w:rPr>
                <w:noProof/>
                <w:webHidden/>
              </w:rPr>
              <w:instrText xml:space="preserve"> PAGEREF _Toc54378316 \h </w:instrText>
            </w:r>
            <w:r w:rsidR="00492565">
              <w:rPr>
                <w:noProof/>
                <w:webHidden/>
              </w:rPr>
            </w:r>
            <w:r w:rsidR="00492565">
              <w:rPr>
                <w:noProof/>
                <w:webHidden/>
              </w:rPr>
              <w:fldChar w:fldCharType="separate"/>
            </w:r>
            <w:r w:rsidR="00492565">
              <w:rPr>
                <w:noProof/>
                <w:webHidden/>
              </w:rPr>
              <w:t>55</w:t>
            </w:r>
            <w:r w:rsidR="00492565">
              <w:rPr>
                <w:noProof/>
                <w:webHidden/>
              </w:rPr>
              <w:fldChar w:fldCharType="end"/>
            </w:r>
          </w:hyperlink>
        </w:p>
        <w:p w14:paraId="3CE9D0D2" w14:textId="52247775" w:rsidR="00492565" w:rsidRDefault="00202E64">
          <w:pPr>
            <w:pStyle w:val="TOC2"/>
            <w:rPr>
              <w:rFonts w:asciiTheme="minorHAnsi" w:eastAsiaTheme="minorEastAsia" w:hAnsiTheme="minorHAnsi" w:cstheme="minorBidi"/>
            </w:rPr>
          </w:pPr>
          <w:hyperlink w:anchor="_Toc54378317" w:history="1">
            <w:r w:rsidR="00492565" w:rsidRPr="00983462">
              <w:rPr>
                <w:rStyle w:val="Hyperlink"/>
              </w:rPr>
              <w:t>TABLE 3 - Specification Form Integrated Data</w:t>
            </w:r>
            <w:r w:rsidR="00492565">
              <w:rPr>
                <w:webHidden/>
              </w:rPr>
              <w:tab/>
            </w:r>
            <w:r w:rsidR="00492565">
              <w:rPr>
                <w:webHidden/>
              </w:rPr>
              <w:fldChar w:fldCharType="begin"/>
            </w:r>
            <w:r w:rsidR="00492565">
              <w:rPr>
                <w:webHidden/>
              </w:rPr>
              <w:instrText xml:space="preserve"> PAGEREF _Toc54378317 \h </w:instrText>
            </w:r>
            <w:r w:rsidR="00492565">
              <w:rPr>
                <w:webHidden/>
              </w:rPr>
            </w:r>
            <w:r w:rsidR="00492565">
              <w:rPr>
                <w:webHidden/>
              </w:rPr>
              <w:fldChar w:fldCharType="separate"/>
            </w:r>
            <w:r w:rsidR="00492565">
              <w:rPr>
                <w:webHidden/>
              </w:rPr>
              <w:t>55</w:t>
            </w:r>
            <w:r w:rsidR="00492565">
              <w:rPr>
                <w:webHidden/>
              </w:rPr>
              <w:fldChar w:fldCharType="end"/>
            </w:r>
          </w:hyperlink>
        </w:p>
        <w:p w14:paraId="70FCE56C" w14:textId="6C5AFAEE" w:rsidR="00492565" w:rsidRDefault="00202E64">
          <w:pPr>
            <w:pStyle w:val="TOC2"/>
            <w:rPr>
              <w:rFonts w:asciiTheme="minorHAnsi" w:eastAsiaTheme="minorEastAsia" w:hAnsiTheme="minorHAnsi" w:cstheme="minorBidi"/>
            </w:rPr>
          </w:pPr>
          <w:hyperlink w:anchor="_Toc54378318" w:history="1">
            <w:r w:rsidR="00492565" w:rsidRPr="00983462">
              <w:rPr>
                <w:rStyle w:val="Hyperlink"/>
              </w:rPr>
              <w:t>TABLE 4 - Manual Data Entry Properties of Instrument Index Data Table</w:t>
            </w:r>
            <w:r w:rsidR="00492565">
              <w:rPr>
                <w:webHidden/>
              </w:rPr>
              <w:tab/>
            </w:r>
            <w:r w:rsidR="00492565">
              <w:rPr>
                <w:webHidden/>
              </w:rPr>
              <w:fldChar w:fldCharType="begin"/>
            </w:r>
            <w:r w:rsidR="00492565">
              <w:rPr>
                <w:webHidden/>
              </w:rPr>
              <w:instrText xml:space="preserve"> PAGEREF _Toc54378318 \h </w:instrText>
            </w:r>
            <w:r w:rsidR="00492565">
              <w:rPr>
                <w:webHidden/>
              </w:rPr>
            </w:r>
            <w:r w:rsidR="00492565">
              <w:rPr>
                <w:webHidden/>
              </w:rPr>
              <w:fldChar w:fldCharType="separate"/>
            </w:r>
            <w:r w:rsidR="00492565">
              <w:rPr>
                <w:webHidden/>
              </w:rPr>
              <w:t>57</w:t>
            </w:r>
            <w:r w:rsidR="00492565">
              <w:rPr>
                <w:webHidden/>
              </w:rPr>
              <w:fldChar w:fldCharType="end"/>
            </w:r>
          </w:hyperlink>
        </w:p>
        <w:p w14:paraId="30FA57F9" w14:textId="681C2939" w:rsidR="00492565" w:rsidRDefault="00202E64">
          <w:pPr>
            <w:pStyle w:val="TOC2"/>
            <w:rPr>
              <w:rFonts w:asciiTheme="minorHAnsi" w:eastAsiaTheme="minorEastAsia" w:hAnsiTheme="minorHAnsi" w:cstheme="minorBidi"/>
            </w:rPr>
          </w:pPr>
          <w:hyperlink w:anchor="_Toc54378319" w:history="1">
            <w:r w:rsidR="00492565" w:rsidRPr="00983462">
              <w:rPr>
                <w:rStyle w:val="Hyperlink"/>
              </w:rPr>
              <w:t>TABLE 5 - Manual Entry Instrument Index Property Dropdown List</w:t>
            </w:r>
            <w:r w:rsidR="00492565">
              <w:rPr>
                <w:webHidden/>
              </w:rPr>
              <w:tab/>
            </w:r>
            <w:r w:rsidR="00492565">
              <w:rPr>
                <w:webHidden/>
              </w:rPr>
              <w:fldChar w:fldCharType="begin"/>
            </w:r>
            <w:r w:rsidR="00492565">
              <w:rPr>
                <w:webHidden/>
              </w:rPr>
              <w:instrText xml:space="preserve"> PAGEREF _Toc54378319 \h </w:instrText>
            </w:r>
            <w:r w:rsidR="00492565">
              <w:rPr>
                <w:webHidden/>
              </w:rPr>
            </w:r>
            <w:r w:rsidR="00492565">
              <w:rPr>
                <w:webHidden/>
              </w:rPr>
              <w:fldChar w:fldCharType="separate"/>
            </w:r>
            <w:r w:rsidR="00492565">
              <w:rPr>
                <w:webHidden/>
              </w:rPr>
              <w:t>58</w:t>
            </w:r>
            <w:r w:rsidR="00492565">
              <w:rPr>
                <w:webHidden/>
              </w:rPr>
              <w:fldChar w:fldCharType="end"/>
            </w:r>
          </w:hyperlink>
        </w:p>
        <w:p w14:paraId="0F0DA920" w14:textId="4AE2866D" w:rsidR="00492565" w:rsidRDefault="00202E64">
          <w:pPr>
            <w:pStyle w:val="TOC2"/>
            <w:rPr>
              <w:rFonts w:asciiTheme="minorHAnsi" w:eastAsiaTheme="minorEastAsia" w:hAnsiTheme="minorHAnsi" w:cstheme="minorBidi"/>
            </w:rPr>
          </w:pPr>
          <w:hyperlink w:anchor="_Toc54378320" w:history="1">
            <w:r w:rsidR="00492565" w:rsidRPr="00983462">
              <w:rPr>
                <w:rStyle w:val="Hyperlink"/>
              </w:rPr>
              <w:t>TABLE 6 - Custom Views of Instrument Index Data Table</w:t>
            </w:r>
            <w:r w:rsidR="00492565">
              <w:rPr>
                <w:webHidden/>
              </w:rPr>
              <w:tab/>
            </w:r>
            <w:r w:rsidR="00492565">
              <w:rPr>
                <w:webHidden/>
              </w:rPr>
              <w:fldChar w:fldCharType="begin"/>
            </w:r>
            <w:r w:rsidR="00492565">
              <w:rPr>
                <w:webHidden/>
              </w:rPr>
              <w:instrText xml:space="preserve"> PAGEREF _Toc54378320 \h </w:instrText>
            </w:r>
            <w:r w:rsidR="00492565">
              <w:rPr>
                <w:webHidden/>
              </w:rPr>
            </w:r>
            <w:r w:rsidR="00492565">
              <w:rPr>
                <w:webHidden/>
              </w:rPr>
              <w:fldChar w:fldCharType="separate"/>
            </w:r>
            <w:r w:rsidR="00492565">
              <w:rPr>
                <w:webHidden/>
              </w:rPr>
              <w:t>60</w:t>
            </w:r>
            <w:r w:rsidR="00492565">
              <w:rPr>
                <w:webHidden/>
              </w:rPr>
              <w:fldChar w:fldCharType="end"/>
            </w:r>
          </w:hyperlink>
        </w:p>
        <w:p w14:paraId="091E9C26" w14:textId="1A1DF6E9" w:rsidR="0047623E" w:rsidRDefault="0047623E">
          <w:r>
            <w:rPr>
              <w:b/>
              <w:bCs/>
              <w:noProof/>
            </w:rPr>
            <w:fldChar w:fldCharType="end"/>
          </w:r>
        </w:p>
      </w:sdtContent>
    </w:sdt>
    <w:p w14:paraId="1B60E609" w14:textId="77777777" w:rsidR="007C509F" w:rsidRDefault="007C509F" w:rsidP="0056248E">
      <w:pPr>
        <w:pStyle w:val="Heading2"/>
      </w:pPr>
    </w:p>
    <w:p w14:paraId="2B01FFA0" w14:textId="77777777" w:rsidR="007C509F" w:rsidRDefault="007C509F" w:rsidP="0056248E">
      <w:pPr>
        <w:pStyle w:val="Heading2"/>
      </w:pPr>
    </w:p>
    <w:p w14:paraId="73F9F8E0" w14:textId="77777777" w:rsidR="00914597" w:rsidRDefault="00914597">
      <w:pPr>
        <w:ind w:left="0"/>
        <w:rPr>
          <w:rFonts w:ascii="Calibri" w:eastAsiaTheme="majorEastAsia" w:hAnsi="Calibri" w:cstheme="majorBidi"/>
          <w:b/>
          <w:szCs w:val="32"/>
        </w:rPr>
      </w:pPr>
      <w:r>
        <w:br w:type="page"/>
      </w:r>
    </w:p>
    <w:p w14:paraId="7C4AE240" w14:textId="1F1A3959" w:rsidR="00A14EED" w:rsidRDefault="008478B8" w:rsidP="00295701">
      <w:pPr>
        <w:pStyle w:val="Heading1"/>
      </w:pPr>
      <w:bookmarkStart w:id="1" w:name="_Toc54378203"/>
      <w:r>
        <w:t>1</w:t>
      </w:r>
      <w:r w:rsidR="00BB5718">
        <w:t xml:space="preserve"> </w:t>
      </w:r>
      <w:r w:rsidR="00146FE0">
        <w:t>SPECIFICATION FORM DOCUMENTS</w:t>
      </w:r>
      <w:bookmarkEnd w:id="1"/>
    </w:p>
    <w:p w14:paraId="4C16CED8" w14:textId="77777777" w:rsidR="00146FE0" w:rsidRPr="00146FE0" w:rsidRDefault="00146FE0" w:rsidP="00146FE0"/>
    <w:p w14:paraId="28C615EF" w14:textId="1E63E265" w:rsidR="00914597" w:rsidRPr="00284975" w:rsidRDefault="00914597" w:rsidP="00914597">
      <w:pPr>
        <w:rPr>
          <w:rFonts w:cstheme="minorHAnsi"/>
          <w:color w:val="000000"/>
        </w:rPr>
      </w:pPr>
      <w:bookmarkStart w:id="2" w:name="_Toc472205860"/>
      <w:r w:rsidRPr="001E40F5">
        <w:rPr>
          <w:rFonts w:cs="Arial"/>
          <w:b/>
          <w:bCs/>
          <w:color w:val="000000"/>
        </w:rPr>
        <w:t>Instrument Specs and Index</w:t>
      </w:r>
      <w:r w:rsidRPr="001E40F5">
        <w:rPr>
          <w:rFonts w:cs="Arial"/>
          <w:color w:val="000000"/>
        </w:rPr>
        <w:t xml:space="preserve"> aims to provide </w:t>
      </w:r>
      <w:r w:rsidR="00D969FB">
        <w:rPr>
          <w:rFonts w:cs="Arial"/>
          <w:color w:val="000000"/>
        </w:rPr>
        <w:t xml:space="preserve">crowd sourced tools </w:t>
      </w:r>
      <w:r w:rsidRPr="001E40F5">
        <w:rPr>
          <w:rFonts w:cs="Arial"/>
          <w:color w:val="000000"/>
        </w:rPr>
        <w:t xml:space="preserve">for instrument device design documentation and consistent product driven specifications, to optimize the “suitable for use” determinations and facilitate documenting a complete device, </w:t>
      </w:r>
      <w:r w:rsidR="00E35511" w:rsidRPr="001E40F5">
        <w:rPr>
          <w:rFonts w:cs="Arial"/>
          <w:color w:val="000000"/>
        </w:rPr>
        <w:t>accessories,</w:t>
      </w:r>
      <w:r w:rsidRPr="001E40F5">
        <w:rPr>
          <w:rFonts w:cs="Arial"/>
          <w:color w:val="000000"/>
        </w:rPr>
        <w:t xml:space="preserve"> and related software configuration data for the purchase of these devices.</w:t>
      </w:r>
    </w:p>
    <w:p w14:paraId="4F3289D1" w14:textId="623A34BF" w:rsidR="00284975" w:rsidRPr="00D5363D" w:rsidRDefault="00284975" w:rsidP="00284975">
      <w:pPr>
        <w:pStyle w:val="NormalWeb"/>
        <w:shd w:val="clear" w:color="auto" w:fill="FFFFFF"/>
        <w:ind w:left="720"/>
        <w:rPr>
          <w:rFonts w:asciiTheme="minorHAnsi" w:hAnsiTheme="minorHAnsi" w:cstheme="minorHAnsi"/>
          <w:color w:val="000000"/>
          <w:sz w:val="22"/>
          <w:szCs w:val="22"/>
        </w:rPr>
      </w:pPr>
      <w:r w:rsidRPr="00D5363D">
        <w:rPr>
          <w:rFonts w:asciiTheme="minorHAnsi" w:hAnsiTheme="minorHAnsi" w:cstheme="minorHAnsi"/>
          <w:color w:val="000000"/>
          <w:sz w:val="22"/>
          <w:szCs w:val="22"/>
        </w:rPr>
        <w:t xml:space="preserve">It is the intention of </w:t>
      </w:r>
      <w:r w:rsidR="006962FF" w:rsidRPr="00D5363D">
        <w:rPr>
          <w:rFonts w:asciiTheme="minorHAnsi" w:hAnsiTheme="minorHAnsi" w:cstheme="minorHAnsi"/>
          <w:b/>
          <w:bCs/>
          <w:color w:val="000000"/>
          <w:sz w:val="22"/>
          <w:szCs w:val="22"/>
        </w:rPr>
        <w:t>Instrument Specs and Index</w:t>
      </w:r>
      <w:r w:rsidR="006962FF" w:rsidRPr="00D5363D">
        <w:rPr>
          <w:rFonts w:asciiTheme="minorHAnsi" w:hAnsiTheme="minorHAnsi" w:cstheme="minorHAnsi"/>
          <w:color w:val="000000"/>
          <w:sz w:val="22"/>
          <w:szCs w:val="22"/>
        </w:rPr>
        <w:t xml:space="preserve"> </w:t>
      </w:r>
      <w:r w:rsidRPr="00D5363D">
        <w:rPr>
          <w:rFonts w:asciiTheme="minorHAnsi" w:hAnsiTheme="minorHAnsi" w:cstheme="minorHAnsi"/>
          <w:color w:val="000000"/>
          <w:sz w:val="22"/>
          <w:szCs w:val="22"/>
        </w:rPr>
        <w:t>to handle any kind of instrument offered by multiple competing manufacturers which publish their technical data on the Internet. Therefore, frequent revisions and addition of new specification templates is a goal and expectation</w:t>
      </w:r>
      <w:r w:rsidR="00D5363D">
        <w:rPr>
          <w:rFonts w:asciiTheme="minorHAnsi" w:hAnsiTheme="minorHAnsi" w:cstheme="minorHAnsi"/>
          <w:color w:val="000000"/>
          <w:sz w:val="22"/>
          <w:szCs w:val="22"/>
        </w:rPr>
        <w:t>.</w:t>
      </w:r>
    </w:p>
    <w:p w14:paraId="1208CC76" w14:textId="0DB1EA49" w:rsidR="004C41BB" w:rsidRDefault="006962FF" w:rsidP="006962FF">
      <w:pPr>
        <w:spacing w:line="259" w:lineRule="auto"/>
      </w:pPr>
      <w:r>
        <w:t xml:space="preserve">The historically available specification forms </w:t>
      </w:r>
      <w:r w:rsidR="004C41BB">
        <w:t>are primarily applicable with processes for continuous flow of fluids</w:t>
      </w:r>
      <w:r>
        <w:t xml:space="preserve"> or level</w:t>
      </w:r>
      <w:r w:rsidR="00286262">
        <w:t xml:space="preserve"> measurement</w:t>
      </w:r>
      <w:r w:rsidR="004C41BB">
        <w:t xml:space="preserve">. </w:t>
      </w:r>
      <w:r>
        <w:t>This set of forms greatly broaden</w:t>
      </w:r>
      <w:r w:rsidR="00E35511">
        <w:t>s</w:t>
      </w:r>
      <w:r>
        <w:t xml:space="preserve"> applications to </w:t>
      </w:r>
      <w:r w:rsidR="004C41BB">
        <w:t>represent those instrument devices used with:</w:t>
      </w:r>
    </w:p>
    <w:p w14:paraId="14FA7BE6" w14:textId="6D7BB37C" w:rsidR="007F7E15" w:rsidRDefault="000D2BE0" w:rsidP="00DB312A">
      <w:pPr>
        <w:pStyle w:val="ListParagraph"/>
        <w:numPr>
          <w:ilvl w:val="0"/>
          <w:numId w:val="11"/>
        </w:numPr>
        <w:spacing w:line="240" w:lineRule="auto"/>
      </w:pPr>
      <w:r>
        <w:t>Parameter a</w:t>
      </w:r>
      <w:r w:rsidR="007F7E15">
        <w:t>nalysis</w:t>
      </w:r>
    </w:p>
    <w:p w14:paraId="66B55630" w14:textId="63F3A47F" w:rsidR="0041654E" w:rsidRDefault="0041654E" w:rsidP="00DB312A">
      <w:pPr>
        <w:pStyle w:val="ListParagraph"/>
        <w:numPr>
          <w:ilvl w:val="0"/>
          <w:numId w:val="11"/>
        </w:numPr>
        <w:spacing w:line="240" w:lineRule="auto"/>
      </w:pPr>
      <w:r w:rsidRPr="0041654E">
        <w:t>Pharmaceutical</w:t>
      </w:r>
      <w:r>
        <w:t xml:space="preserve"> and hygienic application</w:t>
      </w:r>
    </w:p>
    <w:p w14:paraId="43FFB170" w14:textId="1B15D5D2" w:rsidR="0080179D" w:rsidRDefault="0080179D" w:rsidP="00DB312A">
      <w:pPr>
        <w:pStyle w:val="ListParagraph"/>
        <w:numPr>
          <w:ilvl w:val="0"/>
          <w:numId w:val="11"/>
        </w:numPr>
        <w:spacing w:line="240" w:lineRule="auto"/>
      </w:pPr>
      <w:r>
        <w:t>Sampling systems and water</w:t>
      </w:r>
      <w:r w:rsidR="001617F8">
        <w:t>/wastewater</w:t>
      </w:r>
      <w:r>
        <w:t xml:space="preserve"> analysis</w:t>
      </w:r>
    </w:p>
    <w:p w14:paraId="0C87BCC2" w14:textId="02AF3DEA" w:rsidR="006962FF" w:rsidRPr="006962FF" w:rsidRDefault="000D2BE0" w:rsidP="000F7102">
      <w:pPr>
        <w:pStyle w:val="ListParagraph"/>
        <w:numPr>
          <w:ilvl w:val="0"/>
          <w:numId w:val="11"/>
        </w:numPr>
        <w:spacing w:line="240" w:lineRule="auto"/>
      </w:pPr>
      <w:r>
        <w:t>M</w:t>
      </w:r>
      <w:r w:rsidR="00E35511">
        <w:t>aterial handling</w:t>
      </w:r>
    </w:p>
    <w:p w14:paraId="56F0FC93" w14:textId="7BF65C6E" w:rsidR="004C41BB" w:rsidRDefault="004C41BB" w:rsidP="00DB312A">
      <w:pPr>
        <w:pStyle w:val="ListParagraph"/>
        <w:numPr>
          <w:ilvl w:val="0"/>
          <w:numId w:val="11"/>
        </w:numPr>
        <w:spacing w:line="240" w:lineRule="auto"/>
      </w:pPr>
      <w:r>
        <w:t>Bulk solids processing</w:t>
      </w:r>
    </w:p>
    <w:p w14:paraId="761675A1" w14:textId="77777777" w:rsidR="004C41BB" w:rsidRDefault="004C41BB" w:rsidP="00DB312A">
      <w:pPr>
        <w:pStyle w:val="ListParagraph"/>
        <w:numPr>
          <w:ilvl w:val="0"/>
          <w:numId w:val="11"/>
        </w:numPr>
        <w:spacing w:line="240" w:lineRule="auto"/>
      </w:pPr>
      <w:r>
        <w:t>Machinery monitoring and protection</w:t>
      </w:r>
    </w:p>
    <w:p w14:paraId="56ABA6B6" w14:textId="68E35078" w:rsidR="004C41BB" w:rsidRDefault="004C41BB" w:rsidP="00DB312A">
      <w:pPr>
        <w:pStyle w:val="ListParagraph"/>
        <w:numPr>
          <w:ilvl w:val="0"/>
          <w:numId w:val="11"/>
        </w:numPr>
        <w:spacing w:line="240" w:lineRule="auto"/>
      </w:pPr>
      <w:r>
        <w:t>Environmental monitoring</w:t>
      </w:r>
    </w:p>
    <w:p w14:paraId="447CA2CE" w14:textId="1D8BD702" w:rsidR="000D2BE0" w:rsidRDefault="000D2BE0" w:rsidP="00DB312A">
      <w:pPr>
        <w:pStyle w:val="ListParagraph"/>
        <w:numPr>
          <w:ilvl w:val="0"/>
          <w:numId w:val="11"/>
        </w:numPr>
        <w:spacing w:line="240" w:lineRule="auto"/>
      </w:pPr>
      <w:r>
        <w:t>A</w:t>
      </w:r>
      <w:r w:rsidRPr="000D2BE0">
        <w:t>gricultural monitoring</w:t>
      </w:r>
    </w:p>
    <w:p w14:paraId="12276C76" w14:textId="7511BC95" w:rsidR="004C41BB" w:rsidRDefault="004C41BB" w:rsidP="00DB312A">
      <w:pPr>
        <w:pStyle w:val="ListParagraph"/>
        <w:numPr>
          <w:ilvl w:val="0"/>
          <w:numId w:val="11"/>
        </w:numPr>
        <w:spacing w:line="240" w:lineRule="auto"/>
      </w:pPr>
      <w:r>
        <w:t>Fire monitoring and alarming</w:t>
      </w:r>
    </w:p>
    <w:p w14:paraId="0D78A444" w14:textId="6BD3D93F" w:rsidR="004C41BB" w:rsidRDefault="004C41BB" w:rsidP="00DB312A">
      <w:pPr>
        <w:pStyle w:val="ListParagraph"/>
        <w:numPr>
          <w:ilvl w:val="0"/>
          <w:numId w:val="11"/>
        </w:numPr>
        <w:spacing w:line="240" w:lineRule="auto"/>
      </w:pPr>
      <w:r>
        <w:t>Weight based batch control</w:t>
      </w:r>
    </w:p>
    <w:p w14:paraId="77260F0C" w14:textId="39423335" w:rsidR="000F7102" w:rsidRDefault="000D2BE0" w:rsidP="00DB312A">
      <w:pPr>
        <w:pStyle w:val="ListParagraph"/>
        <w:numPr>
          <w:ilvl w:val="0"/>
          <w:numId w:val="11"/>
        </w:numPr>
        <w:spacing w:line="240" w:lineRule="auto"/>
      </w:pPr>
      <w:r>
        <w:t>Weather monitoring</w:t>
      </w:r>
    </w:p>
    <w:p w14:paraId="3BB352B1" w14:textId="452867AE" w:rsidR="000D2BE0" w:rsidRDefault="000D2BE0" w:rsidP="00DB312A">
      <w:pPr>
        <w:pStyle w:val="ListParagraph"/>
        <w:numPr>
          <w:ilvl w:val="0"/>
          <w:numId w:val="11"/>
        </w:numPr>
        <w:spacing w:line="240" w:lineRule="auto"/>
      </w:pPr>
      <w:r>
        <w:t>Multivariable and Multifunction devices</w:t>
      </w:r>
    </w:p>
    <w:p w14:paraId="632CC3DC" w14:textId="77777777" w:rsidR="000F7102" w:rsidRDefault="000F7102" w:rsidP="000F7102">
      <w:pPr>
        <w:pStyle w:val="ListParagraph"/>
        <w:spacing w:line="240" w:lineRule="auto"/>
        <w:ind w:left="1080"/>
      </w:pPr>
    </w:p>
    <w:p w14:paraId="7F61B025" w14:textId="031B5645" w:rsidR="00006969" w:rsidRDefault="00286262" w:rsidP="0074187E">
      <w:r>
        <w:t xml:space="preserve">A perspective of the magnitude of available </w:t>
      </w:r>
      <w:r w:rsidR="00803996" w:rsidRPr="00286262">
        <w:t xml:space="preserve">Device Specification </w:t>
      </w:r>
      <w:r>
        <w:t>f</w:t>
      </w:r>
      <w:r w:rsidR="00803996" w:rsidRPr="00286262">
        <w:t>orm</w:t>
      </w:r>
      <w:r>
        <w:t xml:space="preserve">s over the last 40 years is identified by comparison to two major </w:t>
      </w:r>
      <w:r w:rsidR="0074187E">
        <w:t>publishing as shown below.</w:t>
      </w:r>
    </w:p>
    <w:p w14:paraId="4AC9386F" w14:textId="77777777" w:rsidR="00EF4224" w:rsidRDefault="00EF4224" w:rsidP="0074187E">
      <w:pPr>
        <w:rPr>
          <w:b/>
          <w:b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0"/>
        <w:gridCol w:w="85"/>
        <w:gridCol w:w="702"/>
        <w:gridCol w:w="1747"/>
        <w:gridCol w:w="2610"/>
      </w:tblGrid>
      <w:tr w:rsidR="00006969" w:rsidRPr="00EC2F72" w14:paraId="60AD3169" w14:textId="77777777" w:rsidTr="009C07A1">
        <w:trPr>
          <w:trHeight w:val="288"/>
        </w:trPr>
        <w:tc>
          <w:tcPr>
            <w:tcW w:w="2520" w:type="dxa"/>
            <w:vMerge w:val="restart"/>
            <w:tcBorders>
              <w:right w:val="single" w:sz="4" w:space="0" w:color="auto"/>
            </w:tcBorders>
          </w:tcPr>
          <w:p w14:paraId="6DD46A21" w14:textId="39D6DA38" w:rsidR="00006969" w:rsidRPr="00EC2F72" w:rsidRDefault="00006969" w:rsidP="009C07A1">
            <w:pPr>
              <w:ind w:left="0"/>
              <w:rPr>
                <w:b/>
                <w:bCs/>
              </w:rPr>
            </w:pPr>
            <w:r w:rsidRPr="00EC2F72">
              <w:rPr>
                <w:b/>
                <w:bCs/>
              </w:rPr>
              <w:t xml:space="preserve">Form </w:t>
            </w:r>
            <w:r w:rsidR="00D969FB">
              <w:rPr>
                <w:b/>
                <w:bCs/>
              </w:rPr>
              <w:t>Basis</w:t>
            </w:r>
          </w:p>
        </w:tc>
        <w:tc>
          <w:tcPr>
            <w:tcW w:w="787" w:type="dxa"/>
            <w:gridSpan w:val="2"/>
            <w:vMerge w:val="restart"/>
            <w:tcBorders>
              <w:top w:val="single" w:sz="4" w:space="0" w:color="auto"/>
              <w:left w:val="single" w:sz="4" w:space="0" w:color="auto"/>
              <w:right w:val="single" w:sz="4" w:space="0" w:color="auto"/>
            </w:tcBorders>
          </w:tcPr>
          <w:p w14:paraId="4325A7E8" w14:textId="77777777" w:rsidR="0074187E" w:rsidRDefault="00006969" w:rsidP="009C07A1">
            <w:pPr>
              <w:ind w:left="0"/>
              <w:rPr>
                <w:b/>
                <w:bCs/>
              </w:rPr>
            </w:pPr>
            <w:r w:rsidRPr="00EC2F72">
              <w:rPr>
                <w:b/>
                <w:bCs/>
              </w:rPr>
              <w:t>ISA 20</w:t>
            </w:r>
          </w:p>
          <w:p w14:paraId="08F86AC1" w14:textId="6CC0CD82" w:rsidR="00006969" w:rsidRPr="00EC2F72" w:rsidRDefault="00006969" w:rsidP="009C07A1">
            <w:pPr>
              <w:ind w:left="0"/>
              <w:rPr>
                <w:b/>
                <w:bCs/>
              </w:rPr>
            </w:pPr>
            <w:r w:rsidRPr="00EC2F72">
              <w:rPr>
                <w:b/>
                <w:bCs/>
              </w:rPr>
              <w:t>1981</w:t>
            </w:r>
          </w:p>
        </w:tc>
        <w:tc>
          <w:tcPr>
            <w:tcW w:w="1747" w:type="dxa"/>
            <w:tcBorders>
              <w:top w:val="single" w:sz="4" w:space="0" w:color="auto"/>
              <w:left w:val="single" w:sz="4" w:space="0" w:color="auto"/>
              <w:right w:val="single" w:sz="4" w:space="0" w:color="auto"/>
            </w:tcBorders>
          </w:tcPr>
          <w:p w14:paraId="3D241DD8" w14:textId="787F1FFC" w:rsidR="00006969" w:rsidRPr="00EC2F72" w:rsidRDefault="004C2F5E" w:rsidP="009C07A1">
            <w:pPr>
              <w:ind w:left="0"/>
              <w:rPr>
                <w:b/>
                <w:bCs/>
              </w:rPr>
            </w:pPr>
            <w:r>
              <w:rPr>
                <w:b/>
                <w:bCs/>
              </w:rPr>
              <w:t>ISA-TR20-00.01</w:t>
            </w:r>
          </w:p>
        </w:tc>
        <w:tc>
          <w:tcPr>
            <w:tcW w:w="2610" w:type="dxa"/>
            <w:vMerge w:val="restart"/>
            <w:tcBorders>
              <w:left w:val="single" w:sz="4" w:space="0" w:color="auto"/>
            </w:tcBorders>
          </w:tcPr>
          <w:p w14:paraId="2D99B5FF" w14:textId="77777777" w:rsidR="00006969" w:rsidRDefault="00006969" w:rsidP="009C07A1">
            <w:pPr>
              <w:ind w:left="0"/>
              <w:rPr>
                <w:b/>
                <w:bCs/>
              </w:rPr>
            </w:pPr>
            <w:r>
              <w:rPr>
                <w:b/>
                <w:bCs/>
              </w:rPr>
              <w:t>InstrumentSpecsandIndex</w:t>
            </w:r>
          </w:p>
          <w:p w14:paraId="7CE7B8E5" w14:textId="338E072A" w:rsidR="00006969" w:rsidRPr="00EC2F72" w:rsidRDefault="00006969" w:rsidP="009C07A1">
            <w:pPr>
              <w:ind w:left="0"/>
              <w:rPr>
                <w:b/>
                <w:bCs/>
              </w:rPr>
            </w:pPr>
            <w:r>
              <w:rPr>
                <w:b/>
                <w:bCs/>
              </w:rPr>
              <w:t>202</w:t>
            </w:r>
            <w:r w:rsidR="00790F2A">
              <w:rPr>
                <w:b/>
                <w:bCs/>
              </w:rPr>
              <w:t>1</w:t>
            </w:r>
          </w:p>
        </w:tc>
      </w:tr>
      <w:tr w:rsidR="00006969" w14:paraId="7C43ED03" w14:textId="77777777" w:rsidTr="009C07A1">
        <w:trPr>
          <w:trHeight w:val="193"/>
        </w:trPr>
        <w:tc>
          <w:tcPr>
            <w:tcW w:w="2520" w:type="dxa"/>
            <w:vMerge/>
            <w:tcBorders>
              <w:bottom w:val="single" w:sz="4" w:space="0" w:color="auto"/>
              <w:right w:val="single" w:sz="4" w:space="0" w:color="auto"/>
            </w:tcBorders>
          </w:tcPr>
          <w:p w14:paraId="6F4D6BAC" w14:textId="77777777" w:rsidR="00006969" w:rsidRPr="00EC2F72" w:rsidRDefault="00006969" w:rsidP="009C07A1">
            <w:pPr>
              <w:rPr>
                <w:b/>
                <w:bCs/>
              </w:rPr>
            </w:pPr>
          </w:p>
        </w:tc>
        <w:tc>
          <w:tcPr>
            <w:tcW w:w="787" w:type="dxa"/>
            <w:gridSpan w:val="2"/>
            <w:vMerge/>
            <w:tcBorders>
              <w:left w:val="single" w:sz="4" w:space="0" w:color="auto"/>
              <w:bottom w:val="single" w:sz="4" w:space="0" w:color="auto"/>
              <w:right w:val="single" w:sz="4" w:space="0" w:color="auto"/>
            </w:tcBorders>
          </w:tcPr>
          <w:p w14:paraId="0828A038" w14:textId="77777777" w:rsidR="00006969" w:rsidRPr="00EC2F72" w:rsidRDefault="00006969" w:rsidP="009C07A1">
            <w:pPr>
              <w:rPr>
                <w:b/>
                <w:bCs/>
              </w:rPr>
            </w:pPr>
          </w:p>
        </w:tc>
        <w:tc>
          <w:tcPr>
            <w:tcW w:w="1747" w:type="dxa"/>
            <w:tcBorders>
              <w:left w:val="single" w:sz="4" w:space="0" w:color="auto"/>
              <w:bottom w:val="single" w:sz="4" w:space="0" w:color="auto"/>
              <w:right w:val="single" w:sz="4" w:space="0" w:color="auto"/>
            </w:tcBorders>
          </w:tcPr>
          <w:p w14:paraId="19974C34" w14:textId="03C8EA0D" w:rsidR="00006969" w:rsidRDefault="004C2F5E" w:rsidP="009C07A1">
            <w:pPr>
              <w:ind w:left="0"/>
              <w:rPr>
                <w:b/>
                <w:bCs/>
              </w:rPr>
            </w:pPr>
            <w:r>
              <w:rPr>
                <w:b/>
                <w:bCs/>
              </w:rPr>
              <w:t>2001</w:t>
            </w:r>
          </w:p>
        </w:tc>
        <w:tc>
          <w:tcPr>
            <w:tcW w:w="2610" w:type="dxa"/>
            <w:vMerge/>
            <w:tcBorders>
              <w:left w:val="single" w:sz="4" w:space="0" w:color="auto"/>
              <w:bottom w:val="single" w:sz="4" w:space="0" w:color="auto"/>
            </w:tcBorders>
          </w:tcPr>
          <w:p w14:paraId="5C5321C8" w14:textId="77777777" w:rsidR="00006969" w:rsidRDefault="00006969" w:rsidP="009C07A1">
            <w:pPr>
              <w:rPr>
                <w:b/>
                <w:bCs/>
              </w:rPr>
            </w:pPr>
          </w:p>
        </w:tc>
      </w:tr>
      <w:tr w:rsidR="00006969" w14:paraId="693F0A75" w14:textId="77777777" w:rsidTr="009C07A1">
        <w:tc>
          <w:tcPr>
            <w:tcW w:w="2520" w:type="dxa"/>
            <w:tcBorders>
              <w:top w:val="single" w:sz="4" w:space="0" w:color="auto"/>
              <w:bottom w:val="single" w:sz="4" w:space="0" w:color="auto"/>
              <w:right w:val="single" w:sz="4" w:space="0" w:color="auto"/>
            </w:tcBorders>
          </w:tcPr>
          <w:p w14:paraId="54E899DA" w14:textId="77777777" w:rsidR="00006969" w:rsidRDefault="00006969" w:rsidP="009C07A1">
            <w:pPr>
              <w:ind w:left="0"/>
            </w:pPr>
            <w:r>
              <w:t>Analyzer forms</w:t>
            </w:r>
          </w:p>
        </w:tc>
        <w:tc>
          <w:tcPr>
            <w:tcW w:w="787" w:type="dxa"/>
            <w:gridSpan w:val="2"/>
            <w:tcBorders>
              <w:top w:val="single" w:sz="4" w:space="0" w:color="auto"/>
              <w:left w:val="single" w:sz="4" w:space="0" w:color="auto"/>
              <w:bottom w:val="single" w:sz="4" w:space="0" w:color="auto"/>
              <w:right w:val="single" w:sz="4" w:space="0" w:color="auto"/>
            </w:tcBorders>
          </w:tcPr>
          <w:p w14:paraId="7A633382" w14:textId="77777777" w:rsidR="00006969" w:rsidRDefault="00006969" w:rsidP="009C07A1">
            <w:pPr>
              <w:ind w:left="0"/>
            </w:pPr>
            <w:r>
              <w:t>0</w:t>
            </w:r>
          </w:p>
        </w:tc>
        <w:tc>
          <w:tcPr>
            <w:tcW w:w="1747" w:type="dxa"/>
            <w:tcBorders>
              <w:top w:val="single" w:sz="4" w:space="0" w:color="auto"/>
              <w:left w:val="single" w:sz="4" w:space="0" w:color="auto"/>
              <w:bottom w:val="single" w:sz="4" w:space="0" w:color="auto"/>
              <w:right w:val="single" w:sz="4" w:space="0" w:color="auto"/>
            </w:tcBorders>
          </w:tcPr>
          <w:p w14:paraId="4ABBF0F8" w14:textId="77777777" w:rsidR="00006969" w:rsidRDefault="00006969" w:rsidP="009C07A1">
            <w:pPr>
              <w:ind w:left="0"/>
            </w:pPr>
            <w:r>
              <w:t>8</w:t>
            </w:r>
          </w:p>
        </w:tc>
        <w:tc>
          <w:tcPr>
            <w:tcW w:w="2610" w:type="dxa"/>
            <w:tcBorders>
              <w:top w:val="single" w:sz="4" w:space="0" w:color="auto"/>
              <w:left w:val="single" w:sz="4" w:space="0" w:color="auto"/>
              <w:bottom w:val="single" w:sz="4" w:space="0" w:color="auto"/>
            </w:tcBorders>
          </w:tcPr>
          <w:p w14:paraId="271845EB" w14:textId="4249EF6B" w:rsidR="00006969" w:rsidRDefault="001578E1" w:rsidP="009C07A1">
            <w:pPr>
              <w:ind w:left="0"/>
            </w:pPr>
            <w:r>
              <w:t>50</w:t>
            </w:r>
          </w:p>
        </w:tc>
      </w:tr>
      <w:tr w:rsidR="00006969" w14:paraId="7A016FA7" w14:textId="77777777" w:rsidTr="009C07A1">
        <w:tc>
          <w:tcPr>
            <w:tcW w:w="2520" w:type="dxa"/>
            <w:tcBorders>
              <w:top w:val="single" w:sz="4" w:space="0" w:color="auto"/>
              <w:bottom w:val="single" w:sz="4" w:space="0" w:color="auto"/>
              <w:right w:val="single" w:sz="4" w:space="0" w:color="auto"/>
            </w:tcBorders>
          </w:tcPr>
          <w:p w14:paraId="32810C49" w14:textId="77777777" w:rsidR="00006969" w:rsidRDefault="00006969" w:rsidP="009C07A1">
            <w:pPr>
              <w:ind w:left="0"/>
            </w:pPr>
            <w:r>
              <w:t>Valve forms</w:t>
            </w:r>
          </w:p>
        </w:tc>
        <w:tc>
          <w:tcPr>
            <w:tcW w:w="787" w:type="dxa"/>
            <w:gridSpan w:val="2"/>
            <w:tcBorders>
              <w:top w:val="single" w:sz="4" w:space="0" w:color="auto"/>
              <w:left w:val="single" w:sz="4" w:space="0" w:color="auto"/>
              <w:bottom w:val="single" w:sz="4" w:space="0" w:color="auto"/>
              <w:right w:val="single" w:sz="4" w:space="0" w:color="auto"/>
            </w:tcBorders>
          </w:tcPr>
          <w:p w14:paraId="1BC127EF" w14:textId="77777777" w:rsidR="00006969" w:rsidRDefault="00006969" w:rsidP="009C07A1">
            <w:pPr>
              <w:ind w:left="0"/>
            </w:pPr>
            <w:r>
              <w:t>5</w:t>
            </w:r>
          </w:p>
        </w:tc>
        <w:tc>
          <w:tcPr>
            <w:tcW w:w="1747" w:type="dxa"/>
            <w:tcBorders>
              <w:top w:val="single" w:sz="4" w:space="0" w:color="auto"/>
              <w:left w:val="single" w:sz="4" w:space="0" w:color="auto"/>
              <w:bottom w:val="single" w:sz="4" w:space="0" w:color="auto"/>
              <w:right w:val="single" w:sz="4" w:space="0" w:color="auto"/>
            </w:tcBorders>
          </w:tcPr>
          <w:p w14:paraId="5C25C660" w14:textId="77777777" w:rsidR="00006969" w:rsidRDefault="00006969" w:rsidP="009C07A1">
            <w:pPr>
              <w:ind w:left="0"/>
            </w:pPr>
            <w:r>
              <w:t>9</w:t>
            </w:r>
          </w:p>
        </w:tc>
        <w:tc>
          <w:tcPr>
            <w:tcW w:w="2610" w:type="dxa"/>
            <w:tcBorders>
              <w:top w:val="single" w:sz="4" w:space="0" w:color="auto"/>
              <w:left w:val="single" w:sz="4" w:space="0" w:color="auto"/>
              <w:bottom w:val="single" w:sz="4" w:space="0" w:color="auto"/>
            </w:tcBorders>
          </w:tcPr>
          <w:p w14:paraId="303846D0" w14:textId="77777777" w:rsidR="00006969" w:rsidRDefault="00006969" w:rsidP="009C07A1">
            <w:pPr>
              <w:ind w:left="0"/>
            </w:pPr>
            <w:r>
              <w:t>22</w:t>
            </w:r>
          </w:p>
        </w:tc>
      </w:tr>
      <w:tr w:rsidR="00006969" w14:paraId="547C5E0A" w14:textId="77777777" w:rsidTr="009C07A1">
        <w:tc>
          <w:tcPr>
            <w:tcW w:w="2520" w:type="dxa"/>
            <w:tcBorders>
              <w:top w:val="single" w:sz="4" w:space="0" w:color="auto"/>
              <w:bottom w:val="single" w:sz="4" w:space="0" w:color="auto"/>
              <w:right w:val="single" w:sz="4" w:space="0" w:color="auto"/>
            </w:tcBorders>
          </w:tcPr>
          <w:p w14:paraId="24254E8F" w14:textId="2BF73E70" w:rsidR="00006969" w:rsidRDefault="005C6D4A" w:rsidP="009C07A1">
            <w:pPr>
              <w:ind w:left="0"/>
            </w:pPr>
            <w:r>
              <w:t>F</w:t>
            </w:r>
            <w:r w:rsidR="00006969">
              <w:t>low forms</w:t>
            </w:r>
          </w:p>
        </w:tc>
        <w:tc>
          <w:tcPr>
            <w:tcW w:w="787" w:type="dxa"/>
            <w:gridSpan w:val="2"/>
            <w:tcBorders>
              <w:top w:val="single" w:sz="4" w:space="0" w:color="auto"/>
              <w:left w:val="single" w:sz="4" w:space="0" w:color="auto"/>
              <w:bottom w:val="single" w:sz="4" w:space="0" w:color="auto"/>
              <w:right w:val="single" w:sz="4" w:space="0" w:color="auto"/>
            </w:tcBorders>
          </w:tcPr>
          <w:p w14:paraId="46438536" w14:textId="77777777" w:rsidR="00006969" w:rsidRDefault="00006969" w:rsidP="009C07A1">
            <w:pPr>
              <w:ind w:left="0"/>
            </w:pPr>
            <w:r>
              <w:t>5</w:t>
            </w:r>
          </w:p>
        </w:tc>
        <w:tc>
          <w:tcPr>
            <w:tcW w:w="1747" w:type="dxa"/>
            <w:tcBorders>
              <w:top w:val="single" w:sz="4" w:space="0" w:color="auto"/>
              <w:left w:val="single" w:sz="4" w:space="0" w:color="auto"/>
              <w:bottom w:val="single" w:sz="4" w:space="0" w:color="auto"/>
              <w:right w:val="single" w:sz="4" w:space="0" w:color="auto"/>
            </w:tcBorders>
          </w:tcPr>
          <w:p w14:paraId="275A4A7A" w14:textId="77777777" w:rsidR="00006969" w:rsidRDefault="00006969" w:rsidP="009C07A1">
            <w:pPr>
              <w:ind w:left="0"/>
            </w:pPr>
            <w:r>
              <w:t>19</w:t>
            </w:r>
          </w:p>
        </w:tc>
        <w:tc>
          <w:tcPr>
            <w:tcW w:w="2610" w:type="dxa"/>
            <w:tcBorders>
              <w:top w:val="single" w:sz="4" w:space="0" w:color="auto"/>
              <w:left w:val="single" w:sz="4" w:space="0" w:color="auto"/>
              <w:bottom w:val="single" w:sz="4" w:space="0" w:color="auto"/>
            </w:tcBorders>
          </w:tcPr>
          <w:p w14:paraId="4DE7E656" w14:textId="5520CDA1" w:rsidR="00006969" w:rsidRDefault="00006969" w:rsidP="009C07A1">
            <w:pPr>
              <w:ind w:left="0"/>
            </w:pPr>
            <w:r>
              <w:t>5</w:t>
            </w:r>
            <w:r w:rsidR="00DE546F">
              <w:t>0</w:t>
            </w:r>
          </w:p>
        </w:tc>
      </w:tr>
      <w:tr w:rsidR="00006969" w14:paraId="45E702C7" w14:textId="77777777" w:rsidTr="009C07A1">
        <w:tc>
          <w:tcPr>
            <w:tcW w:w="2520" w:type="dxa"/>
            <w:tcBorders>
              <w:top w:val="single" w:sz="4" w:space="0" w:color="auto"/>
              <w:bottom w:val="single" w:sz="4" w:space="0" w:color="auto"/>
              <w:right w:val="single" w:sz="4" w:space="0" w:color="auto"/>
            </w:tcBorders>
          </w:tcPr>
          <w:p w14:paraId="42307595" w14:textId="77777777" w:rsidR="00006969" w:rsidRDefault="00006969" w:rsidP="009C07A1">
            <w:pPr>
              <w:ind w:left="0"/>
            </w:pPr>
            <w:r>
              <w:t>Level forms</w:t>
            </w:r>
          </w:p>
        </w:tc>
        <w:tc>
          <w:tcPr>
            <w:tcW w:w="787" w:type="dxa"/>
            <w:gridSpan w:val="2"/>
            <w:tcBorders>
              <w:top w:val="single" w:sz="4" w:space="0" w:color="auto"/>
              <w:left w:val="single" w:sz="4" w:space="0" w:color="auto"/>
              <w:bottom w:val="single" w:sz="4" w:space="0" w:color="auto"/>
              <w:right w:val="single" w:sz="4" w:space="0" w:color="auto"/>
            </w:tcBorders>
          </w:tcPr>
          <w:p w14:paraId="581BA7B3" w14:textId="77777777" w:rsidR="00006969" w:rsidRDefault="00006969" w:rsidP="009C07A1">
            <w:pPr>
              <w:ind w:left="0"/>
            </w:pPr>
            <w:r>
              <w:t>4</w:t>
            </w:r>
          </w:p>
        </w:tc>
        <w:tc>
          <w:tcPr>
            <w:tcW w:w="1747" w:type="dxa"/>
            <w:tcBorders>
              <w:top w:val="single" w:sz="4" w:space="0" w:color="auto"/>
              <w:left w:val="single" w:sz="4" w:space="0" w:color="auto"/>
              <w:bottom w:val="single" w:sz="4" w:space="0" w:color="auto"/>
              <w:right w:val="single" w:sz="4" w:space="0" w:color="auto"/>
            </w:tcBorders>
          </w:tcPr>
          <w:p w14:paraId="37FD5E50" w14:textId="77777777" w:rsidR="00006969" w:rsidRDefault="00006969" w:rsidP="009C07A1">
            <w:pPr>
              <w:ind w:left="0"/>
            </w:pPr>
            <w:r>
              <w:t>14</w:t>
            </w:r>
          </w:p>
        </w:tc>
        <w:tc>
          <w:tcPr>
            <w:tcW w:w="2610" w:type="dxa"/>
            <w:tcBorders>
              <w:top w:val="single" w:sz="4" w:space="0" w:color="auto"/>
              <w:left w:val="single" w:sz="4" w:space="0" w:color="auto"/>
              <w:bottom w:val="single" w:sz="4" w:space="0" w:color="auto"/>
            </w:tcBorders>
          </w:tcPr>
          <w:p w14:paraId="0E17E634" w14:textId="10B11134" w:rsidR="00006969" w:rsidRDefault="00006969" w:rsidP="009C07A1">
            <w:pPr>
              <w:ind w:left="0"/>
            </w:pPr>
            <w:r>
              <w:t>3</w:t>
            </w:r>
            <w:r w:rsidR="003951B0">
              <w:t>7</w:t>
            </w:r>
          </w:p>
        </w:tc>
      </w:tr>
      <w:tr w:rsidR="00006969" w14:paraId="5419FC01" w14:textId="77777777" w:rsidTr="009C07A1">
        <w:tc>
          <w:tcPr>
            <w:tcW w:w="2520" w:type="dxa"/>
            <w:tcBorders>
              <w:top w:val="single" w:sz="4" w:space="0" w:color="auto"/>
              <w:bottom w:val="single" w:sz="4" w:space="0" w:color="auto"/>
              <w:right w:val="single" w:sz="4" w:space="0" w:color="auto"/>
            </w:tcBorders>
          </w:tcPr>
          <w:p w14:paraId="4A625460" w14:textId="77777777" w:rsidR="00006969" w:rsidRDefault="00006969" w:rsidP="009C07A1">
            <w:pPr>
              <w:ind w:left="0"/>
            </w:pPr>
            <w:r>
              <w:t>Pressure forms</w:t>
            </w:r>
          </w:p>
        </w:tc>
        <w:tc>
          <w:tcPr>
            <w:tcW w:w="787" w:type="dxa"/>
            <w:gridSpan w:val="2"/>
            <w:tcBorders>
              <w:top w:val="single" w:sz="4" w:space="0" w:color="auto"/>
              <w:left w:val="single" w:sz="4" w:space="0" w:color="auto"/>
              <w:bottom w:val="single" w:sz="4" w:space="0" w:color="auto"/>
              <w:right w:val="single" w:sz="4" w:space="0" w:color="auto"/>
            </w:tcBorders>
          </w:tcPr>
          <w:p w14:paraId="394BB6AD" w14:textId="77777777" w:rsidR="00006969" w:rsidRDefault="00006969" w:rsidP="009C07A1">
            <w:pPr>
              <w:ind w:left="0"/>
            </w:pPr>
            <w:r>
              <w:t>4</w:t>
            </w:r>
          </w:p>
        </w:tc>
        <w:tc>
          <w:tcPr>
            <w:tcW w:w="1747" w:type="dxa"/>
            <w:tcBorders>
              <w:top w:val="single" w:sz="4" w:space="0" w:color="auto"/>
              <w:left w:val="single" w:sz="4" w:space="0" w:color="auto"/>
              <w:bottom w:val="single" w:sz="4" w:space="0" w:color="auto"/>
              <w:right w:val="single" w:sz="4" w:space="0" w:color="auto"/>
            </w:tcBorders>
          </w:tcPr>
          <w:p w14:paraId="28ABCF7C" w14:textId="77777777" w:rsidR="00006969" w:rsidRDefault="00006969" w:rsidP="009C07A1">
            <w:pPr>
              <w:ind w:left="0"/>
            </w:pPr>
            <w:r>
              <w:t>11</w:t>
            </w:r>
          </w:p>
        </w:tc>
        <w:tc>
          <w:tcPr>
            <w:tcW w:w="2610" w:type="dxa"/>
            <w:tcBorders>
              <w:top w:val="single" w:sz="4" w:space="0" w:color="auto"/>
              <w:left w:val="single" w:sz="4" w:space="0" w:color="auto"/>
              <w:bottom w:val="single" w:sz="4" w:space="0" w:color="auto"/>
            </w:tcBorders>
          </w:tcPr>
          <w:p w14:paraId="62438A35" w14:textId="77777777" w:rsidR="00006969" w:rsidRDefault="00006969" w:rsidP="009C07A1">
            <w:pPr>
              <w:ind w:left="0"/>
            </w:pPr>
            <w:r>
              <w:t>24</w:t>
            </w:r>
          </w:p>
        </w:tc>
      </w:tr>
      <w:tr w:rsidR="00006969" w:rsidRPr="00C90A94" w14:paraId="4948169B" w14:textId="77777777" w:rsidTr="009C07A1">
        <w:tc>
          <w:tcPr>
            <w:tcW w:w="2520" w:type="dxa"/>
            <w:tcBorders>
              <w:top w:val="single" w:sz="4" w:space="0" w:color="auto"/>
              <w:bottom w:val="single" w:sz="4" w:space="0" w:color="auto"/>
              <w:right w:val="single" w:sz="4" w:space="0" w:color="auto"/>
            </w:tcBorders>
          </w:tcPr>
          <w:p w14:paraId="03E589A9" w14:textId="77777777" w:rsidR="00006969" w:rsidRDefault="00006969" w:rsidP="009C07A1">
            <w:pPr>
              <w:ind w:left="0"/>
            </w:pPr>
            <w:r>
              <w:t>Temperature forms</w:t>
            </w:r>
          </w:p>
        </w:tc>
        <w:tc>
          <w:tcPr>
            <w:tcW w:w="787" w:type="dxa"/>
            <w:gridSpan w:val="2"/>
            <w:tcBorders>
              <w:top w:val="single" w:sz="4" w:space="0" w:color="auto"/>
              <w:left w:val="single" w:sz="4" w:space="0" w:color="auto"/>
              <w:bottom w:val="single" w:sz="4" w:space="0" w:color="auto"/>
              <w:right w:val="single" w:sz="4" w:space="0" w:color="auto"/>
            </w:tcBorders>
          </w:tcPr>
          <w:p w14:paraId="17DEBCF6" w14:textId="77777777" w:rsidR="00006969" w:rsidRDefault="00006969" w:rsidP="009C07A1">
            <w:pPr>
              <w:ind w:left="0"/>
            </w:pPr>
            <w:r>
              <w:t>4</w:t>
            </w:r>
          </w:p>
        </w:tc>
        <w:tc>
          <w:tcPr>
            <w:tcW w:w="1747" w:type="dxa"/>
            <w:tcBorders>
              <w:top w:val="single" w:sz="4" w:space="0" w:color="auto"/>
              <w:left w:val="single" w:sz="4" w:space="0" w:color="auto"/>
              <w:bottom w:val="single" w:sz="4" w:space="0" w:color="auto"/>
              <w:right w:val="single" w:sz="4" w:space="0" w:color="auto"/>
            </w:tcBorders>
          </w:tcPr>
          <w:p w14:paraId="5703F56B" w14:textId="77777777" w:rsidR="00006969" w:rsidRDefault="00006969" w:rsidP="009C07A1">
            <w:pPr>
              <w:ind w:left="0"/>
            </w:pPr>
            <w:r>
              <w:t>9</w:t>
            </w:r>
          </w:p>
        </w:tc>
        <w:tc>
          <w:tcPr>
            <w:tcW w:w="2610" w:type="dxa"/>
            <w:tcBorders>
              <w:top w:val="single" w:sz="4" w:space="0" w:color="auto"/>
              <w:left w:val="single" w:sz="4" w:space="0" w:color="auto"/>
              <w:bottom w:val="single" w:sz="4" w:space="0" w:color="auto"/>
            </w:tcBorders>
          </w:tcPr>
          <w:p w14:paraId="4DEAF1B9" w14:textId="77777777" w:rsidR="00006969" w:rsidRPr="00C90A94" w:rsidRDefault="00006969" w:rsidP="009C07A1">
            <w:pPr>
              <w:ind w:left="0"/>
            </w:pPr>
            <w:r>
              <w:t>15</w:t>
            </w:r>
          </w:p>
        </w:tc>
      </w:tr>
      <w:tr w:rsidR="00C26DA0" w14:paraId="76DC3F34" w14:textId="77777777" w:rsidTr="009C07A1">
        <w:tc>
          <w:tcPr>
            <w:tcW w:w="2520" w:type="dxa"/>
            <w:tcBorders>
              <w:top w:val="single" w:sz="4" w:space="0" w:color="auto"/>
              <w:bottom w:val="single" w:sz="4" w:space="0" w:color="auto"/>
              <w:right w:val="single" w:sz="4" w:space="0" w:color="auto"/>
            </w:tcBorders>
          </w:tcPr>
          <w:p w14:paraId="099D629A" w14:textId="1D685917" w:rsidR="00C26DA0" w:rsidRDefault="00C26DA0" w:rsidP="009C07A1">
            <w:pPr>
              <w:ind w:left="0"/>
            </w:pPr>
            <w:r>
              <w:t>Multivariable forms</w:t>
            </w:r>
          </w:p>
        </w:tc>
        <w:tc>
          <w:tcPr>
            <w:tcW w:w="787" w:type="dxa"/>
            <w:gridSpan w:val="2"/>
            <w:tcBorders>
              <w:top w:val="single" w:sz="4" w:space="0" w:color="auto"/>
              <w:left w:val="single" w:sz="4" w:space="0" w:color="auto"/>
              <w:bottom w:val="single" w:sz="4" w:space="0" w:color="auto"/>
              <w:right w:val="single" w:sz="4" w:space="0" w:color="auto"/>
            </w:tcBorders>
          </w:tcPr>
          <w:p w14:paraId="75DC6038" w14:textId="472E8D90" w:rsidR="00C26DA0" w:rsidRDefault="00C26DA0" w:rsidP="009C07A1">
            <w:pPr>
              <w:ind w:left="0"/>
            </w:pPr>
            <w:r>
              <w:t>1</w:t>
            </w:r>
          </w:p>
        </w:tc>
        <w:tc>
          <w:tcPr>
            <w:tcW w:w="1747" w:type="dxa"/>
            <w:tcBorders>
              <w:top w:val="single" w:sz="4" w:space="0" w:color="auto"/>
              <w:left w:val="single" w:sz="4" w:space="0" w:color="auto"/>
              <w:bottom w:val="single" w:sz="4" w:space="0" w:color="auto"/>
              <w:right w:val="single" w:sz="4" w:space="0" w:color="auto"/>
            </w:tcBorders>
          </w:tcPr>
          <w:p w14:paraId="22643FFA" w14:textId="5FF9AEB8" w:rsidR="00C26DA0" w:rsidRDefault="00C26DA0" w:rsidP="009C07A1">
            <w:pPr>
              <w:ind w:left="0"/>
            </w:pPr>
            <w:r>
              <w:t>2</w:t>
            </w:r>
          </w:p>
        </w:tc>
        <w:tc>
          <w:tcPr>
            <w:tcW w:w="2610" w:type="dxa"/>
            <w:tcBorders>
              <w:top w:val="single" w:sz="4" w:space="0" w:color="auto"/>
              <w:left w:val="single" w:sz="4" w:space="0" w:color="auto"/>
              <w:bottom w:val="single" w:sz="4" w:space="0" w:color="auto"/>
            </w:tcBorders>
          </w:tcPr>
          <w:p w14:paraId="7AF72891" w14:textId="7E3BD92E" w:rsidR="00C26DA0" w:rsidRDefault="00C26DA0" w:rsidP="009C07A1">
            <w:pPr>
              <w:ind w:left="0"/>
            </w:pPr>
            <w:r>
              <w:t>1</w:t>
            </w:r>
            <w:r w:rsidR="003951B0">
              <w:t>6</w:t>
            </w:r>
          </w:p>
        </w:tc>
      </w:tr>
      <w:tr w:rsidR="00DE546F" w14:paraId="314E2D0E" w14:textId="77777777" w:rsidTr="009C07A1">
        <w:tc>
          <w:tcPr>
            <w:tcW w:w="2520" w:type="dxa"/>
            <w:tcBorders>
              <w:top w:val="single" w:sz="4" w:space="0" w:color="auto"/>
              <w:bottom w:val="single" w:sz="4" w:space="0" w:color="auto"/>
              <w:right w:val="single" w:sz="4" w:space="0" w:color="auto"/>
            </w:tcBorders>
          </w:tcPr>
          <w:p w14:paraId="684D653C" w14:textId="03523177" w:rsidR="00DE546F" w:rsidRDefault="000E54B9" w:rsidP="009C07A1">
            <w:pPr>
              <w:ind w:left="0"/>
            </w:pPr>
            <w:r>
              <w:t>Weight</w:t>
            </w:r>
          </w:p>
        </w:tc>
        <w:tc>
          <w:tcPr>
            <w:tcW w:w="787" w:type="dxa"/>
            <w:gridSpan w:val="2"/>
            <w:tcBorders>
              <w:top w:val="single" w:sz="4" w:space="0" w:color="auto"/>
              <w:left w:val="single" w:sz="4" w:space="0" w:color="auto"/>
              <w:bottom w:val="single" w:sz="4" w:space="0" w:color="auto"/>
              <w:right w:val="single" w:sz="4" w:space="0" w:color="auto"/>
            </w:tcBorders>
          </w:tcPr>
          <w:p w14:paraId="7C31A58E" w14:textId="480AD6AD" w:rsidR="00DE546F" w:rsidRDefault="000E54B9" w:rsidP="009C07A1">
            <w:pPr>
              <w:ind w:left="0"/>
            </w:pPr>
            <w:r>
              <w:t>0</w:t>
            </w:r>
          </w:p>
        </w:tc>
        <w:tc>
          <w:tcPr>
            <w:tcW w:w="1747" w:type="dxa"/>
            <w:tcBorders>
              <w:top w:val="single" w:sz="4" w:space="0" w:color="auto"/>
              <w:left w:val="single" w:sz="4" w:space="0" w:color="auto"/>
              <w:bottom w:val="single" w:sz="4" w:space="0" w:color="auto"/>
              <w:right w:val="single" w:sz="4" w:space="0" w:color="auto"/>
            </w:tcBorders>
          </w:tcPr>
          <w:p w14:paraId="17A934F8" w14:textId="62DA83F0" w:rsidR="00DE546F" w:rsidRDefault="000E54B9" w:rsidP="009C07A1">
            <w:pPr>
              <w:ind w:left="0"/>
            </w:pPr>
            <w:r>
              <w:t>2</w:t>
            </w:r>
          </w:p>
        </w:tc>
        <w:tc>
          <w:tcPr>
            <w:tcW w:w="2610" w:type="dxa"/>
            <w:tcBorders>
              <w:top w:val="single" w:sz="4" w:space="0" w:color="auto"/>
              <w:left w:val="single" w:sz="4" w:space="0" w:color="auto"/>
              <w:bottom w:val="single" w:sz="4" w:space="0" w:color="auto"/>
            </w:tcBorders>
          </w:tcPr>
          <w:p w14:paraId="5161D5A6" w14:textId="03405DF4" w:rsidR="00DE546F" w:rsidRPr="00C26DA0" w:rsidRDefault="000E54B9" w:rsidP="009C07A1">
            <w:pPr>
              <w:ind w:left="0"/>
              <w:rPr>
                <w:highlight w:val="yellow"/>
              </w:rPr>
            </w:pPr>
            <w:r w:rsidRPr="000E54B9">
              <w:t>8</w:t>
            </w:r>
          </w:p>
        </w:tc>
      </w:tr>
      <w:tr w:rsidR="009C07A1" w14:paraId="780FFF68" w14:textId="77777777" w:rsidTr="009C07A1">
        <w:tc>
          <w:tcPr>
            <w:tcW w:w="2520" w:type="dxa"/>
            <w:tcBorders>
              <w:top w:val="single" w:sz="4" w:space="0" w:color="auto"/>
              <w:bottom w:val="single" w:sz="4" w:space="0" w:color="auto"/>
              <w:right w:val="single" w:sz="4" w:space="0" w:color="auto"/>
            </w:tcBorders>
          </w:tcPr>
          <w:p w14:paraId="3E678E7C" w14:textId="1CD89032" w:rsidR="009C07A1" w:rsidRDefault="009C07A1" w:rsidP="009C07A1">
            <w:pPr>
              <w:ind w:left="0"/>
            </w:pPr>
            <w:r>
              <w:t>Speed</w:t>
            </w:r>
          </w:p>
        </w:tc>
        <w:tc>
          <w:tcPr>
            <w:tcW w:w="787" w:type="dxa"/>
            <w:gridSpan w:val="2"/>
            <w:tcBorders>
              <w:top w:val="single" w:sz="4" w:space="0" w:color="auto"/>
              <w:left w:val="single" w:sz="4" w:space="0" w:color="auto"/>
              <w:bottom w:val="single" w:sz="4" w:space="0" w:color="auto"/>
              <w:right w:val="single" w:sz="4" w:space="0" w:color="auto"/>
            </w:tcBorders>
          </w:tcPr>
          <w:p w14:paraId="25D1EE7C" w14:textId="3B20A0E3" w:rsidR="009C07A1" w:rsidRDefault="009C07A1" w:rsidP="009C07A1">
            <w:pPr>
              <w:ind w:left="0"/>
            </w:pPr>
            <w:r>
              <w:t>0</w:t>
            </w:r>
          </w:p>
        </w:tc>
        <w:tc>
          <w:tcPr>
            <w:tcW w:w="1747" w:type="dxa"/>
            <w:tcBorders>
              <w:top w:val="single" w:sz="4" w:space="0" w:color="auto"/>
              <w:left w:val="single" w:sz="4" w:space="0" w:color="auto"/>
              <w:bottom w:val="single" w:sz="4" w:space="0" w:color="auto"/>
              <w:right w:val="single" w:sz="4" w:space="0" w:color="auto"/>
            </w:tcBorders>
          </w:tcPr>
          <w:p w14:paraId="01B6D0CF" w14:textId="6DC8EC52" w:rsidR="009C07A1" w:rsidRDefault="009C07A1" w:rsidP="009C07A1">
            <w:pPr>
              <w:ind w:left="0"/>
            </w:pPr>
            <w:r>
              <w:t>0</w:t>
            </w:r>
          </w:p>
        </w:tc>
        <w:tc>
          <w:tcPr>
            <w:tcW w:w="2610" w:type="dxa"/>
            <w:tcBorders>
              <w:top w:val="single" w:sz="4" w:space="0" w:color="auto"/>
              <w:left w:val="single" w:sz="4" w:space="0" w:color="auto"/>
              <w:bottom w:val="single" w:sz="4" w:space="0" w:color="auto"/>
            </w:tcBorders>
          </w:tcPr>
          <w:p w14:paraId="5D754CCB" w14:textId="67B2EA4A" w:rsidR="009C07A1" w:rsidRDefault="007E2D24" w:rsidP="009C07A1">
            <w:pPr>
              <w:ind w:left="0"/>
            </w:pPr>
            <w:r>
              <w:t>10</w:t>
            </w:r>
          </w:p>
        </w:tc>
      </w:tr>
      <w:tr w:rsidR="00513B61" w14:paraId="1667D2EB" w14:textId="77777777" w:rsidTr="009C07A1">
        <w:tc>
          <w:tcPr>
            <w:tcW w:w="2520" w:type="dxa"/>
            <w:tcBorders>
              <w:top w:val="single" w:sz="4" w:space="0" w:color="auto"/>
              <w:bottom w:val="single" w:sz="4" w:space="0" w:color="auto"/>
              <w:right w:val="single" w:sz="4" w:space="0" w:color="auto"/>
            </w:tcBorders>
          </w:tcPr>
          <w:p w14:paraId="1AC89333" w14:textId="0C9EAEB7" w:rsidR="00513B61" w:rsidRDefault="00513B61" w:rsidP="009C07A1">
            <w:pPr>
              <w:ind w:left="0"/>
            </w:pPr>
            <w:r>
              <w:t>Machinery Analysis Safety</w:t>
            </w:r>
          </w:p>
        </w:tc>
        <w:tc>
          <w:tcPr>
            <w:tcW w:w="787" w:type="dxa"/>
            <w:gridSpan w:val="2"/>
            <w:tcBorders>
              <w:top w:val="single" w:sz="4" w:space="0" w:color="auto"/>
              <w:left w:val="single" w:sz="4" w:space="0" w:color="auto"/>
              <w:bottom w:val="single" w:sz="4" w:space="0" w:color="auto"/>
              <w:right w:val="single" w:sz="4" w:space="0" w:color="auto"/>
            </w:tcBorders>
          </w:tcPr>
          <w:p w14:paraId="1BC3CC6B" w14:textId="3EA15A14" w:rsidR="00513B61" w:rsidRDefault="00513B61" w:rsidP="009C07A1">
            <w:pPr>
              <w:ind w:left="0"/>
            </w:pPr>
            <w:r>
              <w:t>0</w:t>
            </w:r>
          </w:p>
        </w:tc>
        <w:tc>
          <w:tcPr>
            <w:tcW w:w="1747" w:type="dxa"/>
            <w:tcBorders>
              <w:top w:val="single" w:sz="4" w:space="0" w:color="auto"/>
              <w:left w:val="single" w:sz="4" w:space="0" w:color="auto"/>
              <w:bottom w:val="single" w:sz="4" w:space="0" w:color="auto"/>
              <w:right w:val="single" w:sz="4" w:space="0" w:color="auto"/>
            </w:tcBorders>
          </w:tcPr>
          <w:p w14:paraId="4185E3E3" w14:textId="4F098E10" w:rsidR="00513B61" w:rsidRDefault="00513B61" w:rsidP="009C07A1">
            <w:pPr>
              <w:ind w:left="0"/>
            </w:pPr>
            <w:r>
              <w:t>0</w:t>
            </w:r>
          </w:p>
        </w:tc>
        <w:tc>
          <w:tcPr>
            <w:tcW w:w="2610" w:type="dxa"/>
            <w:tcBorders>
              <w:top w:val="single" w:sz="4" w:space="0" w:color="auto"/>
              <w:left w:val="single" w:sz="4" w:space="0" w:color="auto"/>
              <w:bottom w:val="single" w:sz="4" w:space="0" w:color="auto"/>
            </w:tcBorders>
          </w:tcPr>
          <w:p w14:paraId="48844C16" w14:textId="3C9BE769" w:rsidR="00513B61" w:rsidRDefault="00513B61" w:rsidP="009C07A1">
            <w:pPr>
              <w:ind w:left="0"/>
            </w:pPr>
            <w:r>
              <w:t>4</w:t>
            </w:r>
          </w:p>
        </w:tc>
      </w:tr>
      <w:tr w:rsidR="00006969" w14:paraId="4CC6CBBD" w14:textId="77777777" w:rsidTr="009C07A1">
        <w:tc>
          <w:tcPr>
            <w:tcW w:w="2520" w:type="dxa"/>
            <w:tcBorders>
              <w:top w:val="single" w:sz="4" w:space="0" w:color="auto"/>
              <w:bottom w:val="single" w:sz="4" w:space="0" w:color="auto"/>
              <w:right w:val="single" w:sz="4" w:space="0" w:color="auto"/>
            </w:tcBorders>
          </w:tcPr>
          <w:p w14:paraId="6D980E53" w14:textId="77777777" w:rsidR="00006969" w:rsidRDefault="00006969" w:rsidP="009C07A1">
            <w:pPr>
              <w:ind w:left="0"/>
            </w:pPr>
            <w:r>
              <w:t>Others</w:t>
            </w:r>
          </w:p>
        </w:tc>
        <w:tc>
          <w:tcPr>
            <w:tcW w:w="787" w:type="dxa"/>
            <w:gridSpan w:val="2"/>
            <w:tcBorders>
              <w:top w:val="single" w:sz="4" w:space="0" w:color="auto"/>
              <w:left w:val="single" w:sz="4" w:space="0" w:color="auto"/>
              <w:bottom w:val="single" w:sz="4" w:space="0" w:color="auto"/>
              <w:right w:val="single" w:sz="4" w:space="0" w:color="auto"/>
            </w:tcBorders>
          </w:tcPr>
          <w:p w14:paraId="7D6A7412" w14:textId="4BBD448B" w:rsidR="00006969" w:rsidRDefault="00C26DA0" w:rsidP="009C07A1">
            <w:pPr>
              <w:ind w:left="0"/>
            </w:pPr>
            <w:r>
              <w:t>3</w:t>
            </w:r>
          </w:p>
        </w:tc>
        <w:tc>
          <w:tcPr>
            <w:tcW w:w="1747" w:type="dxa"/>
            <w:tcBorders>
              <w:top w:val="single" w:sz="4" w:space="0" w:color="auto"/>
              <w:left w:val="single" w:sz="4" w:space="0" w:color="auto"/>
              <w:bottom w:val="single" w:sz="4" w:space="0" w:color="auto"/>
              <w:right w:val="single" w:sz="4" w:space="0" w:color="auto"/>
            </w:tcBorders>
          </w:tcPr>
          <w:p w14:paraId="77F3C25C" w14:textId="47325711" w:rsidR="00006969" w:rsidRDefault="000E54B9" w:rsidP="009C07A1">
            <w:pPr>
              <w:ind w:left="0"/>
            </w:pPr>
            <w:r>
              <w:t>4</w:t>
            </w:r>
          </w:p>
        </w:tc>
        <w:tc>
          <w:tcPr>
            <w:tcW w:w="2610" w:type="dxa"/>
            <w:tcBorders>
              <w:top w:val="single" w:sz="4" w:space="0" w:color="auto"/>
              <w:left w:val="single" w:sz="4" w:space="0" w:color="auto"/>
              <w:bottom w:val="single" w:sz="4" w:space="0" w:color="auto"/>
            </w:tcBorders>
          </w:tcPr>
          <w:p w14:paraId="5D742BF2" w14:textId="21CB4F7E" w:rsidR="00006969" w:rsidRDefault="00513B61" w:rsidP="009C07A1">
            <w:pPr>
              <w:ind w:left="0"/>
            </w:pPr>
            <w:r>
              <w:t>19</w:t>
            </w:r>
          </w:p>
        </w:tc>
      </w:tr>
      <w:tr w:rsidR="00006969" w:rsidRPr="007E23CE" w14:paraId="41C1F128" w14:textId="77777777" w:rsidTr="009C07A1">
        <w:tc>
          <w:tcPr>
            <w:tcW w:w="2520" w:type="dxa"/>
            <w:tcBorders>
              <w:top w:val="single" w:sz="4" w:space="0" w:color="auto"/>
              <w:bottom w:val="single" w:sz="4" w:space="0" w:color="auto"/>
              <w:right w:val="single" w:sz="4" w:space="0" w:color="auto"/>
            </w:tcBorders>
          </w:tcPr>
          <w:p w14:paraId="0182EFED" w14:textId="01AC3EFD" w:rsidR="00006969" w:rsidRPr="00D5363D" w:rsidRDefault="0074187E" w:rsidP="009C07A1">
            <w:pPr>
              <w:ind w:left="0"/>
              <w:rPr>
                <w:b/>
                <w:bCs/>
              </w:rPr>
            </w:pPr>
            <w:r w:rsidRPr="00D5363D">
              <w:rPr>
                <w:b/>
                <w:bCs/>
              </w:rPr>
              <w:t>T</w:t>
            </w:r>
            <w:r w:rsidR="00006969" w:rsidRPr="00D5363D">
              <w:rPr>
                <w:b/>
                <w:bCs/>
              </w:rPr>
              <w:t>otal Device forms</w:t>
            </w:r>
          </w:p>
        </w:tc>
        <w:tc>
          <w:tcPr>
            <w:tcW w:w="787" w:type="dxa"/>
            <w:gridSpan w:val="2"/>
            <w:tcBorders>
              <w:top w:val="single" w:sz="4" w:space="0" w:color="auto"/>
              <w:left w:val="single" w:sz="4" w:space="0" w:color="auto"/>
              <w:bottom w:val="single" w:sz="4" w:space="0" w:color="auto"/>
              <w:right w:val="single" w:sz="4" w:space="0" w:color="auto"/>
            </w:tcBorders>
          </w:tcPr>
          <w:p w14:paraId="173AF78B" w14:textId="77777777" w:rsidR="00006969" w:rsidRPr="007E23CE" w:rsidRDefault="00006969" w:rsidP="009C07A1">
            <w:pPr>
              <w:ind w:left="0"/>
              <w:rPr>
                <w:b/>
                <w:bCs/>
              </w:rPr>
            </w:pPr>
            <w:r w:rsidRPr="007E23CE">
              <w:rPr>
                <w:b/>
                <w:bCs/>
              </w:rPr>
              <w:t>26</w:t>
            </w:r>
          </w:p>
        </w:tc>
        <w:tc>
          <w:tcPr>
            <w:tcW w:w="1747" w:type="dxa"/>
            <w:tcBorders>
              <w:top w:val="single" w:sz="4" w:space="0" w:color="auto"/>
              <w:left w:val="single" w:sz="4" w:space="0" w:color="auto"/>
              <w:bottom w:val="single" w:sz="4" w:space="0" w:color="auto"/>
              <w:right w:val="single" w:sz="4" w:space="0" w:color="auto"/>
            </w:tcBorders>
          </w:tcPr>
          <w:p w14:paraId="4C375BEC" w14:textId="77777777" w:rsidR="00006969" w:rsidRPr="007E23CE" w:rsidRDefault="00006969" w:rsidP="009C07A1">
            <w:pPr>
              <w:ind w:left="0"/>
              <w:rPr>
                <w:b/>
                <w:bCs/>
              </w:rPr>
            </w:pPr>
            <w:r w:rsidRPr="007E23CE">
              <w:rPr>
                <w:b/>
                <w:bCs/>
              </w:rPr>
              <w:t>78</w:t>
            </w:r>
          </w:p>
        </w:tc>
        <w:tc>
          <w:tcPr>
            <w:tcW w:w="2610" w:type="dxa"/>
            <w:tcBorders>
              <w:top w:val="single" w:sz="4" w:space="0" w:color="auto"/>
              <w:left w:val="single" w:sz="4" w:space="0" w:color="auto"/>
              <w:bottom w:val="single" w:sz="4" w:space="0" w:color="auto"/>
            </w:tcBorders>
          </w:tcPr>
          <w:p w14:paraId="02CE5C92" w14:textId="3A9B7A29" w:rsidR="00006969" w:rsidRPr="007E23CE" w:rsidRDefault="00006969" w:rsidP="009C07A1">
            <w:pPr>
              <w:ind w:left="0"/>
              <w:rPr>
                <w:b/>
                <w:bCs/>
              </w:rPr>
            </w:pPr>
            <w:r w:rsidRPr="007E23CE">
              <w:rPr>
                <w:b/>
                <w:bCs/>
              </w:rPr>
              <w:t>2</w:t>
            </w:r>
            <w:r w:rsidR="007E2D24">
              <w:rPr>
                <w:b/>
                <w:bCs/>
              </w:rPr>
              <w:t>5</w:t>
            </w:r>
            <w:r w:rsidR="00513B61">
              <w:rPr>
                <w:b/>
                <w:bCs/>
              </w:rPr>
              <w:t>5</w:t>
            </w:r>
          </w:p>
        </w:tc>
      </w:tr>
      <w:tr w:rsidR="00641B20" w:rsidRPr="007E23CE" w14:paraId="04A75EEB" w14:textId="77777777" w:rsidTr="005D125B">
        <w:tc>
          <w:tcPr>
            <w:tcW w:w="2605" w:type="dxa"/>
            <w:gridSpan w:val="2"/>
            <w:tcBorders>
              <w:top w:val="single" w:sz="4" w:space="0" w:color="auto"/>
              <w:right w:val="single" w:sz="4" w:space="0" w:color="auto"/>
            </w:tcBorders>
          </w:tcPr>
          <w:p w14:paraId="393E3B94" w14:textId="05C8B9E8" w:rsidR="00641B20" w:rsidRPr="00D5363D" w:rsidRDefault="00641B20" w:rsidP="009C07A1">
            <w:pPr>
              <w:ind w:left="0"/>
              <w:rPr>
                <w:b/>
                <w:bCs/>
              </w:rPr>
            </w:pPr>
            <w:r>
              <w:t>Single page/short forms</w:t>
            </w:r>
          </w:p>
        </w:tc>
        <w:tc>
          <w:tcPr>
            <w:tcW w:w="702" w:type="dxa"/>
            <w:tcBorders>
              <w:top w:val="single" w:sz="4" w:space="0" w:color="auto"/>
              <w:left w:val="single" w:sz="4" w:space="0" w:color="auto"/>
              <w:bottom w:val="single" w:sz="4" w:space="0" w:color="auto"/>
              <w:right w:val="single" w:sz="4" w:space="0" w:color="auto"/>
            </w:tcBorders>
          </w:tcPr>
          <w:p w14:paraId="238068AC" w14:textId="71E964F0" w:rsidR="00641B20" w:rsidRPr="00641B20" w:rsidRDefault="00641B20" w:rsidP="009C07A1">
            <w:pPr>
              <w:ind w:left="0"/>
            </w:pPr>
            <w:r w:rsidRPr="00641B20">
              <w:t>15</w:t>
            </w:r>
          </w:p>
        </w:tc>
        <w:tc>
          <w:tcPr>
            <w:tcW w:w="1747" w:type="dxa"/>
            <w:tcBorders>
              <w:top w:val="single" w:sz="4" w:space="0" w:color="auto"/>
              <w:left w:val="single" w:sz="4" w:space="0" w:color="auto"/>
              <w:bottom w:val="single" w:sz="4" w:space="0" w:color="auto"/>
              <w:right w:val="single" w:sz="4" w:space="0" w:color="auto"/>
            </w:tcBorders>
          </w:tcPr>
          <w:p w14:paraId="103C420A" w14:textId="1B3B91BC" w:rsidR="00641B20" w:rsidRPr="00641B20" w:rsidRDefault="00641B20" w:rsidP="009C07A1">
            <w:pPr>
              <w:ind w:left="0"/>
            </w:pPr>
            <w:r w:rsidRPr="00641B20">
              <w:t>16</w:t>
            </w:r>
          </w:p>
        </w:tc>
        <w:tc>
          <w:tcPr>
            <w:tcW w:w="2610" w:type="dxa"/>
            <w:tcBorders>
              <w:top w:val="single" w:sz="4" w:space="0" w:color="auto"/>
              <w:left w:val="single" w:sz="4" w:space="0" w:color="auto"/>
            </w:tcBorders>
          </w:tcPr>
          <w:p w14:paraId="72BE2BE8" w14:textId="4EB73444" w:rsidR="00641B20" w:rsidRPr="00641B20" w:rsidRDefault="00267BC0" w:rsidP="009C07A1">
            <w:pPr>
              <w:ind w:left="0"/>
            </w:pPr>
            <w:r>
              <w:t>1</w:t>
            </w:r>
            <w:r w:rsidR="009C07A1">
              <w:t>3</w:t>
            </w:r>
            <w:r w:rsidR="007E2D24">
              <w:t>6</w:t>
            </w:r>
          </w:p>
        </w:tc>
      </w:tr>
      <w:tr w:rsidR="007E2D24" w:rsidRPr="007E23CE" w14:paraId="55F89B41" w14:textId="77777777" w:rsidTr="005D125B">
        <w:tc>
          <w:tcPr>
            <w:tcW w:w="2605" w:type="dxa"/>
            <w:gridSpan w:val="2"/>
            <w:tcBorders>
              <w:top w:val="single" w:sz="4" w:space="0" w:color="auto"/>
              <w:right w:val="single" w:sz="4" w:space="0" w:color="auto"/>
            </w:tcBorders>
          </w:tcPr>
          <w:p w14:paraId="0B853117" w14:textId="296450B5" w:rsidR="007E2D24" w:rsidRDefault="007E2D24" w:rsidP="009C07A1">
            <w:pPr>
              <w:ind w:left="0"/>
            </w:pPr>
            <w:r>
              <w:t>Standard multipage forms</w:t>
            </w:r>
          </w:p>
        </w:tc>
        <w:tc>
          <w:tcPr>
            <w:tcW w:w="702" w:type="dxa"/>
            <w:tcBorders>
              <w:top w:val="single" w:sz="4" w:space="0" w:color="auto"/>
              <w:left w:val="single" w:sz="4" w:space="0" w:color="auto"/>
              <w:bottom w:val="single" w:sz="4" w:space="0" w:color="auto"/>
              <w:right w:val="single" w:sz="4" w:space="0" w:color="auto"/>
            </w:tcBorders>
          </w:tcPr>
          <w:p w14:paraId="0FB8EA84" w14:textId="16882EFB" w:rsidR="007E2D24" w:rsidRDefault="005D125B" w:rsidP="009C07A1">
            <w:pPr>
              <w:ind w:left="0"/>
            </w:pPr>
            <w:r>
              <w:t>11</w:t>
            </w:r>
          </w:p>
        </w:tc>
        <w:tc>
          <w:tcPr>
            <w:tcW w:w="1747" w:type="dxa"/>
            <w:tcBorders>
              <w:top w:val="single" w:sz="4" w:space="0" w:color="auto"/>
              <w:left w:val="single" w:sz="4" w:space="0" w:color="auto"/>
              <w:bottom w:val="single" w:sz="4" w:space="0" w:color="auto"/>
              <w:right w:val="single" w:sz="4" w:space="0" w:color="auto"/>
            </w:tcBorders>
          </w:tcPr>
          <w:p w14:paraId="44099568" w14:textId="7BC1D639" w:rsidR="007E2D24" w:rsidRDefault="005D125B" w:rsidP="009C07A1">
            <w:pPr>
              <w:ind w:left="0"/>
            </w:pPr>
            <w:r>
              <w:t>62</w:t>
            </w:r>
          </w:p>
        </w:tc>
        <w:tc>
          <w:tcPr>
            <w:tcW w:w="2610" w:type="dxa"/>
            <w:tcBorders>
              <w:top w:val="single" w:sz="4" w:space="0" w:color="auto"/>
              <w:left w:val="single" w:sz="4" w:space="0" w:color="auto"/>
            </w:tcBorders>
          </w:tcPr>
          <w:p w14:paraId="3EB58D40" w14:textId="00D97DE8" w:rsidR="007E2D24" w:rsidRDefault="007E2D24" w:rsidP="009C07A1">
            <w:pPr>
              <w:ind w:left="0"/>
            </w:pPr>
            <w:r>
              <w:t>117</w:t>
            </w:r>
          </w:p>
        </w:tc>
      </w:tr>
      <w:tr w:rsidR="00641B20" w:rsidRPr="007E23CE" w14:paraId="5031A9AE" w14:textId="77777777" w:rsidTr="005D125B">
        <w:tc>
          <w:tcPr>
            <w:tcW w:w="2605" w:type="dxa"/>
            <w:gridSpan w:val="2"/>
            <w:tcBorders>
              <w:top w:val="single" w:sz="4" w:space="0" w:color="auto"/>
              <w:right w:val="single" w:sz="4" w:space="0" w:color="auto"/>
            </w:tcBorders>
          </w:tcPr>
          <w:p w14:paraId="2D37388F" w14:textId="7C8EE021" w:rsidR="00641B20" w:rsidRDefault="00641B20" w:rsidP="009C07A1">
            <w:pPr>
              <w:ind w:left="0"/>
            </w:pPr>
            <w:r>
              <w:t>Operating Parameters forms</w:t>
            </w:r>
          </w:p>
        </w:tc>
        <w:tc>
          <w:tcPr>
            <w:tcW w:w="702" w:type="dxa"/>
            <w:tcBorders>
              <w:top w:val="single" w:sz="4" w:space="0" w:color="auto"/>
              <w:left w:val="single" w:sz="4" w:space="0" w:color="auto"/>
              <w:bottom w:val="single" w:sz="4" w:space="0" w:color="auto"/>
              <w:right w:val="single" w:sz="4" w:space="0" w:color="auto"/>
            </w:tcBorders>
          </w:tcPr>
          <w:p w14:paraId="3A818DBB" w14:textId="1039460E" w:rsidR="00641B20" w:rsidRPr="00641B20" w:rsidRDefault="00641B20" w:rsidP="009C07A1">
            <w:pPr>
              <w:ind w:left="0"/>
            </w:pPr>
            <w:r>
              <w:t>0</w:t>
            </w:r>
          </w:p>
        </w:tc>
        <w:tc>
          <w:tcPr>
            <w:tcW w:w="1747" w:type="dxa"/>
            <w:tcBorders>
              <w:top w:val="single" w:sz="4" w:space="0" w:color="auto"/>
              <w:left w:val="single" w:sz="4" w:space="0" w:color="auto"/>
              <w:bottom w:val="single" w:sz="4" w:space="0" w:color="auto"/>
              <w:right w:val="single" w:sz="4" w:space="0" w:color="auto"/>
            </w:tcBorders>
          </w:tcPr>
          <w:p w14:paraId="1727193A" w14:textId="63871FEE" w:rsidR="00641B20" w:rsidRPr="00641B20" w:rsidRDefault="00641B20" w:rsidP="009C07A1">
            <w:pPr>
              <w:ind w:left="0"/>
            </w:pPr>
            <w:r>
              <w:t>10</w:t>
            </w:r>
          </w:p>
        </w:tc>
        <w:tc>
          <w:tcPr>
            <w:tcW w:w="2610" w:type="dxa"/>
            <w:tcBorders>
              <w:top w:val="single" w:sz="4" w:space="0" w:color="auto"/>
              <w:left w:val="single" w:sz="4" w:space="0" w:color="auto"/>
            </w:tcBorders>
          </w:tcPr>
          <w:p w14:paraId="51FF74D3" w14:textId="37563484" w:rsidR="00641B20" w:rsidRPr="00641B20" w:rsidRDefault="00641B20" w:rsidP="009C07A1">
            <w:pPr>
              <w:ind w:left="0"/>
            </w:pPr>
            <w:r>
              <w:t>18</w:t>
            </w:r>
          </w:p>
        </w:tc>
      </w:tr>
    </w:tbl>
    <w:p w14:paraId="739277BF" w14:textId="2366C788" w:rsidR="00006969" w:rsidRDefault="009C07A1" w:rsidP="00803996">
      <w:pPr>
        <w:rPr>
          <w:b/>
          <w:bCs/>
        </w:rPr>
      </w:pPr>
      <w:r>
        <w:rPr>
          <w:b/>
          <w:bCs/>
        </w:rPr>
        <w:br w:type="textWrapping" w:clear="all"/>
      </w:r>
    </w:p>
    <w:p w14:paraId="4E2ECB5D" w14:textId="6E8A49EF" w:rsidR="005B6A44" w:rsidRPr="00BB1B1F" w:rsidRDefault="005B6A44" w:rsidP="00DB312A">
      <w:pPr>
        <w:pStyle w:val="ListParagraph"/>
        <w:numPr>
          <w:ilvl w:val="0"/>
          <w:numId w:val="29"/>
        </w:numPr>
        <w:rPr>
          <w:sz w:val="28"/>
          <w:szCs w:val="28"/>
        </w:rPr>
      </w:pPr>
      <w:r w:rsidRPr="00BB1B1F">
        <w:t>See Annex A Specification Template List</w:t>
      </w:r>
    </w:p>
    <w:p w14:paraId="11DFB4FB" w14:textId="77777777" w:rsidR="005B6A44" w:rsidRDefault="005B6A44" w:rsidP="00803996">
      <w:pPr>
        <w:rPr>
          <w:b/>
          <w:bCs/>
        </w:rPr>
      </w:pPr>
    </w:p>
    <w:p w14:paraId="6FC76AA5" w14:textId="429730E6" w:rsidR="00284975" w:rsidRDefault="00284975" w:rsidP="00EF4224">
      <w:r>
        <w:t xml:space="preserve">These specification documentation work processes and user interface techniques have been in use for decades in large integrated software applications but are unknown to previously have been available for individual form files. Therefore, </w:t>
      </w:r>
      <w:r w:rsidR="005C6D4A">
        <w:t xml:space="preserve">many of </w:t>
      </w:r>
      <w:r>
        <w:t xml:space="preserve">the descriptions of this document are primarily </w:t>
      </w:r>
      <w:r w:rsidRPr="00D5363D">
        <w:rPr>
          <w:b/>
          <w:bCs/>
        </w:rPr>
        <w:t>new</w:t>
      </w:r>
      <w:r>
        <w:t xml:space="preserve"> in the depth of their application and availability using basic Microsoft® software applications.</w:t>
      </w:r>
    </w:p>
    <w:p w14:paraId="5083F8FD" w14:textId="77777777" w:rsidR="0003698F" w:rsidRDefault="0003698F" w:rsidP="00006969">
      <w:pPr>
        <w:rPr>
          <w:b/>
          <w:bCs/>
        </w:rPr>
      </w:pPr>
    </w:p>
    <w:p w14:paraId="3A9B5357" w14:textId="0C473018" w:rsidR="00006969" w:rsidRDefault="0003698F" w:rsidP="00DB312A">
      <w:pPr>
        <w:pStyle w:val="Heading2"/>
        <w:numPr>
          <w:ilvl w:val="1"/>
          <w:numId w:val="13"/>
        </w:numPr>
      </w:pPr>
      <w:bookmarkStart w:id="3" w:name="_Toc54378204"/>
      <w:r>
        <w:t xml:space="preserve">FORMS </w:t>
      </w:r>
      <w:r w:rsidR="00006969" w:rsidRPr="00B329D5">
        <w:t>ORGANIZED</w:t>
      </w:r>
      <w:r w:rsidR="00006969" w:rsidRPr="007C509F">
        <w:t xml:space="preserve"> BY DATA OWNER </w:t>
      </w:r>
      <w:r w:rsidR="00006969">
        <w:t>AND</w:t>
      </w:r>
      <w:r w:rsidR="00006969" w:rsidRPr="007C509F">
        <w:t xml:space="preserve"> INTEGRAT</w:t>
      </w:r>
      <w:r w:rsidR="00006969">
        <w:t>ED</w:t>
      </w:r>
      <w:r w:rsidR="00006969" w:rsidRPr="007C509F">
        <w:t xml:space="preserve"> IN A SINGLE DOCUMENT</w:t>
      </w:r>
      <w:bookmarkEnd w:id="3"/>
    </w:p>
    <w:p w14:paraId="220CAF16" w14:textId="77777777" w:rsidR="00F23001" w:rsidRPr="00F23001" w:rsidRDefault="00F23001" w:rsidP="00F23001"/>
    <w:p w14:paraId="729AC9FF" w14:textId="584BBF26" w:rsidR="00F23001" w:rsidRPr="00E03A95" w:rsidRDefault="00F23001" w:rsidP="00F23001">
      <w:pPr>
        <w:rPr>
          <w:rStyle w:val="Char2Char"/>
        </w:rPr>
      </w:pPr>
      <w:r w:rsidRPr="008516D5">
        <w:rPr>
          <w:rStyle w:val="Char2Char"/>
        </w:rPr>
        <w:t xml:space="preserve">The </w:t>
      </w:r>
      <w:r>
        <w:rPr>
          <w:rStyle w:val="Char2Char"/>
        </w:rPr>
        <w:t>use of Operating Parameters and Device Specification forms</w:t>
      </w:r>
      <w:r w:rsidRPr="008516D5">
        <w:rPr>
          <w:rStyle w:val="Char2Char"/>
        </w:rPr>
        <w:t xml:space="preserve"> </w:t>
      </w:r>
      <w:r>
        <w:rPr>
          <w:rStyle w:val="Char2Char"/>
        </w:rPr>
        <w:t>encompass the major life cycle activities of instrument specification documentation activities. Such work process activities are generally accomplished by multiple individuals within disparate departments and external partners, such as manufacturers or vendors.</w:t>
      </w:r>
    </w:p>
    <w:p w14:paraId="54EC5A88" w14:textId="7F107ACE" w:rsidR="00E03A95" w:rsidRPr="00E03A95" w:rsidRDefault="00E03A95" w:rsidP="00707A5C">
      <w:pPr>
        <w:autoSpaceDE w:val="0"/>
        <w:autoSpaceDN w:val="0"/>
        <w:adjustRightInd w:val="0"/>
        <w:spacing w:after="0"/>
        <w:rPr>
          <w:rFonts w:ascii="Arial" w:hAnsi="Arial" w:cs="Arial"/>
        </w:rPr>
      </w:pPr>
      <w:r w:rsidRPr="00E03A95">
        <w:rPr>
          <w:rFonts w:ascii="Arial" w:hAnsi="Arial" w:cs="Arial"/>
        </w:rPr>
        <w:t>The intended use of the specification form, such as a document for preliminary inquiry and quotation, a</w:t>
      </w:r>
      <w:r>
        <w:rPr>
          <w:rFonts w:ascii="Arial" w:hAnsi="Arial" w:cs="Arial"/>
        </w:rPr>
        <w:t xml:space="preserve"> </w:t>
      </w:r>
      <w:r w:rsidRPr="00E03A95">
        <w:rPr>
          <w:rFonts w:ascii="Arial" w:hAnsi="Arial" w:cs="Arial"/>
        </w:rPr>
        <w:t>traditional specification, or a conforming specification, can affect how much of the form content is required</w:t>
      </w:r>
      <w:r w:rsidR="00707A5C">
        <w:rPr>
          <w:rFonts w:ascii="Arial" w:hAnsi="Arial" w:cs="Arial"/>
        </w:rPr>
        <w:t xml:space="preserve"> </w:t>
      </w:r>
      <w:r w:rsidRPr="00E03A95">
        <w:rPr>
          <w:rFonts w:ascii="Arial" w:hAnsi="Arial" w:cs="Arial"/>
        </w:rPr>
        <w:t>to be used to accomplish the respective objectives.</w:t>
      </w:r>
    </w:p>
    <w:p w14:paraId="6CF10798" w14:textId="75BD368B" w:rsidR="00364407" w:rsidRDefault="00364407" w:rsidP="00F23001">
      <w:pPr>
        <w:rPr>
          <w:rStyle w:val="Char2Char"/>
        </w:rPr>
      </w:pPr>
    </w:p>
    <w:p w14:paraId="740C8A81" w14:textId="24FE17A9" w:rsidR="007C509F" w:rsidRPr="00A8578D" w:rsidRDefault="008478B8" w:rsidP="00A8578D">
      <w:pPr>
        <w:pStyle w:val="Heading3"/>
      </w:pPr>
      <w:bookmarkStart w:id="4" w:name="_Toc54378205"/>
      <w:r w:rsidRPr="00A8578D">
        <w:t xml:space="preserve">1.1.1 </w:t>
      </w:r>
      <w:r w:rsidR="003C59E3" w:rsidRPr="00A8578D">
        <w:rPr>
          <w:rStyle w:val="Heading4Char"/>
          <w:rFonts w:ascii="Calibri" w:hAnsi="Calibri"/>
          <w:iCs w:val="0"/>
        </w:rPr>
        <w:t>O</w:t>
      </w:r>
      <w:r w:rsidR="001E40F5" w:rsidRPr="00A8578D">
        <w:rPr>
          <w:rStyle w:val="Heading4Char"/>
          <w:rFonts w:ascii="Calibri" w:hAnsi="Calibri"/>
          <w:iCs w:val="0"/>
        </w:rPr>
        <w:t>perating</w:t>
      </w:r>
      <w:r w:rsidR="003C59E3" w:rsidRPr="00A8578D">
        <w:rPr>
          <w:rStyle w:val="Heading4Char"/>
          <w:rFonts w:ascii="Calibri" w:hAnsi="Calibri"/>
          <w:iCs w:val="0"/>
        </w:rPr>
        <w:t xml:space="preserve"> P</w:t>
      </w:r>
      <w:r w:rsidR="001E40F5" w:rsidRPr="00A8578D">
        <w:rPr>
          <w:rStyle w:val="Heading4Char"/>
          <w:rFonts w:ascii="Calibri" w:hAnsi="Calibri"/>
          <w:iCs w:val="0"/>
        </w:rPr>
        <w:t>arameters</w:t>
      </w:r>
      <w:r w:rsidR="003C59E3" w:rsidRPr="00A8578D">
        <w:rPr>
          <w:rStyle w:val="Heading4Char"/>
          <w:rFonts w:ascii="Calibri" w:hAnsi="Calibri"/>
          <w:iCs w:val="0"/>
        </w:rPr>
        <w:t xml:space="preserve"> </w:t>
      </w:r>
      <w:r w:rsidR="004E01D2" w:rsidRPr="00A8578D">
        <w:rPr>
          <w:rStyle w:val="Heading4Char"/>
          <w:rFonts w:ascii="Calibri" w:hAnsi="Calibri"/>
          <w:iCs w:val="0"/>
        </w:rPr>
        <w:t>D</w:t>
      </w:r>
      <w:r w:rsidR="001E40F5" w:rsidRPr="00A8578D">
        <w:rPr>
          <w:rStyle w:val="Heading4Char"/>
          <w:rFonts w:ascii="Calibri" w:hAnsi="Calibri"/>
          <w:iCs w:val="0"/>
        </w:rPr>
        <w:t>ata</w:t>
      </w:r>
      <w:r w:rsidR="004E01D2" w:rsidRPr="00A8578D">
        <w:rPr>
          <w:rStyle w:val="Heading4Char"/>
          <w:rFonts w:ascii="Calibri" w:hAnsi="Calibri"/>
          <w:iCs w:val="0"/>
        </w:rPr>
        <w:t xml:space="preserve"> </w:t>
      </w:r>
      <w:r w:rsidR="001E40F5" w:rsidRPr="00A8578D">
        <w:rPr>
          <w:rStyle w:val="Heading4Char"/>
          <w:rFonts w:ascii="Calibri" w:hAnsi="Calibri"/>
          <w:iCs w:val="0"/>
        </w:rPr>
        <w:t>Ownership</w:t>
      </w:r>
      <w:bookmarkEnd w:id="4"/>
    </w:p>
    <w:p w14:paraId="3656C222" w14:textId="742E841F" w:rsidR="003C59E3" w:rsidRPr="00AE1E26" w:rsidRDefault="007F70CB" w:rsidP="007C509F">
      <w:pPr>
        <w:rPr>
          <w:b/>
        </w:rPr>
      </w:pPr>
      <w:r>
        <w:t xml:space="preserve">The Operating Parameters </w:t>
      </w:r>
      <w:r w:rsidR="0003698F">
        <w:t>Part</w:t>
      </w:r>
      <w:r w:rsidR="003C59E3" w:rsidRPr="00926D11">
        <w:t xml:space="preserve"> documents the </w:t>
      </w:r>
      <w:r w:rsidR="00A65A8F" w:rsidRPr="00926D11">
        <w:t xml:space="preserve">design conditions </w:t>
      </w:r>
      <w:r w:rsidR="00203644" w:rsidRPr="00926D11">
        <w:t xml:space="preserve">for </w:t>
      </w:r>
      <w:r w:rsidR="00A65A8F" w:rsidRPr="00926D11">
        <w:t>which the selected instrument device must be “suitable for use”. Its data is entered and owned exclusively by the Responsible Organization’s various departments.</w:t>
      </w:r>
    </w:p>
    <w:p w14:paraId="4BDAA6F1" w14:textId="06A38FE9" w:rsidR="007C509F" w:rsidRDefault="008478B8" w:rsidP="002355EC">
      <w:pPr>
        <w:pStyle w:val="Heading3"/>
      </w:pPr>
      <w:bookmarkStart w:id="5" w:name="_Toc54378206"/>
      <w:r>
        <w:t xml:space="preserve">1.1.2 </w:t>
      </w:r>
      <w:r w:rsidR="00A65A8F" w:rsidRPr="002355EC">
        <w:t>D</w:t>
      </w:r>
      <w:r w:rsidR="002355EC" w:rsidRPr="002355EC">
        <w:t>evice</w:t>
      </w:r>
      <w:r w:rsidR="00A65A8F" w:rsidRPr="002355EC">
        <w:t xml:space="preserve"> S</w:t>
      </w:r>
      <w:r w:rsidR="002355EC">
        <w:t>pecification</w:t>
      </w:r>
      <w:r w:rsidR="00A65A8F" w:rsidRPr="002355EC">
        <w:t xml:space="preserve"> </w:t>
      </w:r>
      <w:r w:rsidR="004E01D2" w:rsidRPr="002355EC">
        <w:t>D</w:t>
      </w:r>
      <w:r w:rsidR="002355EC">
        <w:t>ata</w:t>
      </w:r>
      <w:r w:rsidR="004E01D2" w:rsidRPr="002355EC">
        <w:t xml:space="preserve"> O</w:t>
      </w:r>
      <w:r w:rsidR="002355EC">
        <w:t>wnership</w:t>
      </w:r>
      <w:bookmarkEnd w:id="5"/>
    </w:p>
    <w:p w14:paraId="4AE1C9EB" w14:textId="77777777" w:rsidR="00AC2C5D" w:rsidRDefault="007F70CB" w:rsidP="007C509F">
      <w:r>
        <w:t xml:space="preserve">The Device Specification </w:t>
      </w:r>
      <w:r w:rsidR="0003698F">
        <w:t>Part</w:t>
      </w:r>
      <w:r w:rsidR="00A65A8F" w:rsidRPr="00AF10DE">
        <w:t xml:space="preserve"> </w:t>
      </w:r>
      <w:r w:rsidR="00D31B38" w:rsidRPr="00AF10DE">
        <w:t>documents the proposed and eventually agreed upon, instrument device offer</w:t>
      </w:r>
      <w:r w:rsidR="00A0206C" w:rsidRPr="00AF10DE">
        <w:t>ed</w:t>
      </w:r>
      <w:r w:rsidR="00D31B38" w:rsidRPr="00AF10DE">
        <w:t xml:space="preserve"> by the manufacturer, intended to meet all requirements of the purchaser. </w:t>
      </w:r>
    </w:p>
    <w:p w14:paraId="3B733A73" w14:textId="77777777" w:rsidR="00AC2C5D" w:rsidRDefault="00AC2C5D" w:rsidP="000F6ED4">
      <w:pPr>
        <w:pStyle w:val="ListParagraph"/>
        <w:numPr>
          <w:ilvl w:val="0"/>
          <w:numId w:val="41"/>
        </w:numPr>
      </w:pPr>
      <w:r w:rsidRPr="00AC2C5D">
        <w:rPr>
          <w:color w:val="0070C0"/>
        </w:rPr>
        <w:t>Note that device specification work process is generally a collaborative effort between the specifier and the device manufacturer. The specifier should enter device data primarily for those properties where experience has established a strong preference and allow the manufacturer to offer standard product properties based upon application experience and product performance data.</w:t>
      </w:r>
    </w:p>
    <w:p w14:paraId="50789636" w14:textId="3F0F826E" w:rsidR="000A0160" w:rsidRPr="000A0160" w:rsidRDefault="00D31B38" w:rsidP="007C509F">
      <w:pPr>
        <w:rPr>
          <w:b/>
        </w:rPr>
      </w:pPr>
      <w:r w:rsidRPr="00AF10DE">
        <w:t xml:space="preserve"> </w:t>
      </w:r>
      <w:r w:rsidR="00AC2C5D">
        <w:t xml:space="preserve">The specifier should </w:t>
      </w:r>
      <w:r w:rsidR="00C82AF1" w:rsidRPr="00AF10DE">
        <w:t xml:space="preserve">direct the manufacture to fully document the device’s properties as grouped on the </w:t>
      </w:r>
      <w:r w:rsidR="007F70CB">
        <w:t xml:space="preserve">specification </w:t>
      </w:r>
      <w:r w:rsidR="00C82AF1" w:rsidRPr="00AF10DE">
        <w:t xml:space="preserve">form. Negotiations often </w:t>
      </w:r>
      <w:r w:rsidR="000C6F0E" w:rsidRPr="00AF10DE">
        <w:t>n</w:t>
      </w:r>
      <w:r w:rsidR="00C82AF1" w:rsidRPr="00AF10DE">
        <w:t>ee</w:t>
      </w:r>
      <w:r w:rsidR="000C6F0E" w:rsidRPr="00AF10DE">
        <w:t>d</w:t>
      </w:r>
      <w:r w:rsidR="00C82AF1" w:rsidRPr="00AF10DE">
        <w:t xml:space="preserve"> to resolve final properties, but the</w:t>
      </w:r>
      <w:r w:rsidR="000C6F0E" w:rsidRPr="00AF10DE">
        <w:t xml:space="preserve"> </w:t>
      </w:r>
      <w:r w:rsidR="00AF10DE">
        <w:t xml:space="preserve">final </w:t>
      </w:r>
      <w:r w:rsidR="000C6F0E" w:rsidRPr="00AF10DE">
        <w:t xml:space="preserve">device documentation should accurately reflect the </w:t>
      </w:r>
      <w:r w:rsidR="00F57FEB" w:rsidRPr="00AF10DE">
        <w:t xml:space="preserve">manufacturer’s </w:t>
      </w:r>
      <w:r w:rsidR="000C6F0E" w:rsidRPr="00AF10DE">
        <w:t xml:space="preserve">data </w:t>
      </w:r>
      <w:r w:rsidR="00F57FEB" w:rsidRPr="00AF10DE">
        <w:t>for</w:t>
      </w:r>
      <w:r w:rsidR="000C6F0E" w:rsidRPr="00AF10DE">
        <w:t xml:space="preserve"> the </w:t>
      </w:r>
      <w:r w:rsidR="00F57FEB" w:rsidRPr="00AF10DE">
        <w:t>purchased device</w:t>
      </w:r>
      <w:r w:rsidR="000C6F0E" w:rsidRPr="00AF10DE">
        <w:t>.</w:t>
      </w:r>
    </w:p>
    <w:p w14:paraId="2E3B12F4" w14:textId="56F282FE" w:rsidR="007C509F" w:rsidRPr="007C509F" w:rsidRDefault="008478B8" w:rsidP="002355EC">
      <w:pPr>
        <w:pStyle w:val="Heading3"/>
      </w:pPr>
      <w:bookmarkStart w:id="6" w:name="_Toc54378207"/>
      <w:r>
        <w:t xml:space="preserve">1.1.3 </w:t>
      </w:r>
      <w:r w:rsidR="002355EC" w:rsidRPr="00AF10DE">
        <w:t xml:space="preserve">General </w:t>
      </w:r>
      <w:r w:rsidR="00A8578D">
        <w:t>o</w:t>
      </w:r>
      <w:r w:rsidR="002355EC" w:rsidRPr="00AF10DE">
        <w:t xml:space="preserve">r Special Requirements </w:t>
      </w:r>
      <w:r w:rsidR="002355EC">
        <w:t>Data</w:t>
      </w:r>
      <w:bookmarkEnd w:id="6"/>
    </w:p>
    <w:p w14:paraId="6F218EBA" w14:textId="179A29BA" w:rsidR="00F62A02" w:rsidRPr="00174997" w:rsidRDefault="00F62A02" w:rsidP="00174997">
      <w:pPr>
        <w:jc w:val="both"/>
        <w:rPr>
          <w:color w:val="0070C0"/>
        </w:rPr>
      </w:pPr>
      <w:r>
        <w:t xml:space="preserve">All forms include the optional General or Special Requirements Part which </w:t>
      </w:r>
      <w:r w:rsidRPr="00926D11">
        <w:rPr>
          <w:bCs/>
        </w:rPr>
        <w:t xml:space="preserve">documents any significant aspects that are not captured within the other sections and can be used by both the specifier and the manufacturer to clarify such issues that need to be agreed upon for completing the </w:t>
      </w:r>
      <w:r>
        <w:rPr>
          <w:bCs/>
        </w:rPr>
        <w:t>work activity. This form part will not print if no data has been entered.</w:t>
      </w:r>
    </w:p>
    <w:p w14:paraId="6D6B120B" w14:textId="6F0D0D77" w:rsidR="00800619" w:rsidRPr="00F57FEB" w:rsidRDefault="008478B8" w:rsidP="008478B8">
      <w:pPr>
        <w:pStyle w:val="Heading2"/>
      </w:pPr>
      <w:bookmarkStart w:id="7" w:name="_Toc54378208"/>
      <w:r>
        <w:t>1.</w:t>
      </w:r>
      <w:r w:rsidR="007C509F">
        <w:t xml:space="preserve">2 </w:t>
      </w:r>
      <w:r w:rsidR="0003698F">
        <w:t xml:space="preserve">FORM </w:t>
      </w:r>
      <w:r w:rsidR="006E2B55">
        <w:t xml:space="preserve">TERMINOLOGY BASIS AND CONTENT DIFFER BY </w:t>
      </w:r>
      <w:r w:rsidR="0003698F">
        <w:t>PART</w:t>
      </w:r>
      <w:bookmarkEnd w:id="7"/>
    </w:p>
    <w:p w14:paraId="18C7FCF9" w14:textId="578BBFC2" w:rsidR="00954E86" w:rsidRDefault="00954E86" w:rsidP="002355EC">
      <w:pPr>
        <w:pStyle w:val="Heading3"/>
      </w:pPr>
      <w:bookmarkStart w:id="8" w:name="_Toc54378209"/>
      <w:r>
        <w:t>1.2.1</w:t>
      </w:r>
      <w:r w:rsidR="004E01D2">
        <w:t xml:space="preserve"> </w:t>
      </w:r>
      <w:r w:rsidR="002355EC" w:rsidRPr="00D31B38">
        <w:t>Operating Parameters</w:t>
      </w:r>
      <w:r w:rsidR="002355EC">
        <w:t xml:space="preserve"> Terminology </w:t>
      </w:r>
      <w:r w:rsidR="00A8578D">
        <w:t>a</w:t>
      </w:r>
      <w:r w:rsidR="002355EC">
        <w:t>nd Content</w:t>
      </w:r>
      <w:bookmarkEnd w:id="8"/>
    </w:p>
    <w:p w14:paraId="25F13F4C" w14:textId="64DEEDAC" w:rsidR="00AF10DE" w:rsidRPr="00AF10DE" w:rsidRDefault="004E01D2" w:rsidP="00954E86">
      <w:pPr>
        <w:rPr>
          <w:b/>
        </w:rPr>
      </w:pPr>
      <w:r>
        <w:t xml:space="preserve">The Operating Parameters </w:t>
      </w:r>
      <w:r w:rsidR="0003698F">
        <w:t>Part</w:t>
      </w:r>
      <w:r w:rsidR="00317F28" w:rsidRPr="000C6F0E">
        <w:t xml:space="preserve"> </w:t>
      </w:r>
      <w:r w:rsidR="005A1A70">
        <w:t>attempt</w:t>
      </w:r>
      <w:r>
        <w:t>s</w:t>
      </w:r>
      <w:r w:rsidR="005A1A70">
        <w:t xml:space="preserve"> to maintain “technically correct”</w:t>
      </w:r>
      <w:r w:rsidR="00A409F3">
        <w:t>,</w:t>
      </w:r>
      <w:r w:rsidR="005A1A70">
        <w:t xml:space="preserve"> most recent revision</w:t>
      </w:r>
      <w:r w:rsidR="00A409F3">
        <w:t>,</w:t>
      </w:r>
      <w:r w:rsidR="005A1A70">
        <w:t xml:space="preserve"> terminology of </w:t>
      </w:r>
      <w:r w:rsidR="00A409F3">
        <w:t>national, international, and recognized sizing calculation programs. The</w:t>
      </w:r>
      <w:r>
        <w:t>ir</w:t>
      </w:r>
      <w:r w:rsidR="00A409F3">
        <w:t xml:space="preserve"> pick list values originate from such </w:t>
      </w:r>
      <w:r>
        <w:t xml:space="preserve">organization </w:t>
      </w:r>
      <w:r w:rsidR="00A409F3">
        <w:t>sources; whenever available.</w:t>
      </w:r>
    </w:p>
    <w:p w14:paraId="0E058A08" w14:textId="344F4A5E" w:rsidR="00954E86" w:rsidRDefault="00954E86" w:rsidP="002355EC">
      <w:pPr>
        <w:pStyle w:val="Heading3"/>
      </w:pPr>
      <w:bookmarkStart w:id="9" w:name="_Toc54378210"/>
      <w:r>
        <w:t xml:space="preserve">1.2.2 </w:t>
      </w:r>
      <w:r w:rsidR="00A8578D" w:rsidRPr="000C6F0E">
        <w:t>Device Specification</w:t>
      </w:r>
      <w:r w:rsidR="00A8578D">
        <w:t xml:space="preserve"> Terminology and Content</w:t>
      </w:r>
      <w:bookmarkEnd w:id="9"/>
    </w:p>
    <w:p w14:paraId="17A373EA" w14:textId="15806595" w:rsidR="00A409F3" w:rsidRPr="00800619" w:rsidRDefault="004E01D2" w:rsidP="00954E86">
      <w:pPr>
        <w:rPr>
          <w:b/>
        </w:rPr>
      </w:pPr>
      <w:r>
        <w:t xml:space="preserve">The Device Specification </w:t>
      </w:r>
      <w:r w:rsidR="0003698F">
        <w:t>Part</w:t>
      </w:r>
      <w:r w:rsidR="00A409F3">
        <w:t xml:space="preserve"> attempt</w:t>
      </w:r>
      <w:r w:rsidR="005F172F">
        <w:t>s</w:t>
      </w:r>
      <w:r w:rsidR="00A409F3">
        <w:t xml:space="preserve"> to be inclusive of all reviewed </w:t>
      </w:r>
      <w:r w:rsidR="00AF10DE">
        <w:t xml:space="preserve">device </w:t>
      </w:r>
      <w:r w:rsidR="00A409F3">
        <w:t>manufacturers literature and therefore frequently need</w:t>
      </w:r>
      <w:r w:rsidR="00A0206C">
        <w:t>s</w:t>
      </w:r>
      <w:r w:rsidR="00A409F3">
        <w:t xml:space="preserve"> to generalize field prompts </w:t>
      </w:r>
      <w:r w:rsidR="00135FE2">
        <w:t>in each subsection. The pick list data is generally inclusive of all reviewed literature as well as common preferred values that can assist in promoting consistent terminology; where applicable.</w:t>
      </w:r>
    </w:p>
    <w:p w14:paraId="42F42A6D" w14:textId="6C9004F7" w:rsidR="004E01D2" w:rsidRDefault="00954E86" w:rsidP="002355EC">
      <w:pPr>
        <w:pStyle w:val="Heading3"/>
      </w:pPr>
      <w:bookmarkStart w:id="10" w:name="_Toc54378211"/>
      <w:r>
        <w:t xml:space="preserve">1.2.3 </w:t>
      </w:r>
      <w:r w:rsidR="00A8578D">
        <w:t xml:space="preserve">Component Type Terminology </w:t>
      </w:r>
      <w:r w:rsidR="00BD6D2D">
        <w:t>May Vary Over Lifecycle</w:t>
      </w:r>
      <w:bookmarkEnd w:id="10"/>
    </w:p>
    <w:p w14:paraId="24061E6B" w14:textId="38274773" w:rsidR="001F3CDC" w:rsidRPr="001F3CDC" w:rsidRDefault="005F172F" w:rsidP="00093EED">
      <w:pPr>
        <w:rPr>
          <w:b/>
        </w:rPr>
      </w:pPr>
      <w:r>
        <w:t>The “Component Type” data is the highest-level classification terminology of a device, but its value may depend on its context t</w:t>
      </w:r>
      <w:r w:rsidR="00093EED">
        <w:t>hrough</w:t>
      </w:r>
      <w:r w:rsidR="00556D62">
        <w:t>out</w:t>
      </w:r>
      <w:r w:rsidR="00093EED">
        <w:t xml:space="preserve"> </w:t>
      </w:r>
      <w:r>
        <w:t xml:space="preserve">the </w:t>
      </w:r>
      <w:r w:rsidR="00BD6D2D">
        <w:t>l</w:t>
      </w:r>
      <w:r w:rsidR="00093EED">
        <w:t>ife</w:t>
      </w:r>
      <w:r w:rsidR="00E55F60">
        <w:t>c</w:t>
      </w:r>
      <w:r w:rsidR="00093EED">
        <w:t xml:space="preserve">ycle </w:t>
      </w:r>
      <w:r w:rsidR="00556D62">
        <w:t xml:space="preserve">of specification documentation. </w:t>
      </w:r>
      <w:r w:rsidR="001F3CDC">
        <w:t>Th</w:t>
      </w:r>
      <w:r w:rsidR="00CE54F3">
        <w:t>is</w:t>
      </w:r>
      <w:r w:rsidR="001F3CDC">
        <w:t xml:space="preserve"> property </w:t>
      </w:r>
      <w:r w:rsidR="00BD6D2D">
        <w:t>may represent</w:t>
      </w:r>
      <w:r w:rsidR="001F3CDC">
        <w:t xml:space="preserve"> a degree of precision that is </w:t>
      </w:r>
      <w:r w:rsidR="00954E86">
        <w:t>a</w:t>
      </w:r>
      <w:r w:rsidR="001F3CDC">
        <w:t xml:space="preserve">ppropriate to the specific stage of a work process. </w:t>
      </w:r>
    </w:p>
    <w:p w14:paraId="14B5BDDB" w14:textId="0AE5F050" w:rsidR="001F3CDC" w:rsidRPr="00BD6D2D" w:rsidRDefault="001F3CDC" w:rsidP="00DB312A">
      <w:pPr>
        <w:pStyle w:val="ListParagraph"/>
        <w:numPr>
          <w:ilvl w:val="0"/>
          <w:numId w:val="15"/>
        </w:numPr>
        <w:rPr>
          <w:b/>
        </w:rPr>
      </w:pPr>
      <w:r w:rsidRPr="00BD6D2D">
        <w:t xml:space="preserve">During the initial </w:t>
      </w:r>
      <w:r w:rsidR="000013BA" w:rsidRPr="00BD6D2D">
        <w:t>engineering phase</w:t>
      </w:r>
      <w:r w:rsidRPr="00BD6D2D">
        <w:t xml:space="preserve"> of </w:t>
      </w:r>
      <w:r w:rsidR="000013BA" w:rsidRPr="00BD6D2D">
        <w:t xml:space="preserve">P&amp;ID development or </w:t>
      </w:r>
      <w:r w:rsidR="00BD6D2D">
        <w:t>P</w:t>
      </w:r>
      <w:r w:rsidRPr="00BD6D2D">
        <w:t xml:space="preserve">rocess </w:t>
      </w:r>
      <w:r w:rsidR="00BD6D2D">
        <w:t>E</w:t>
      </w:r>
      <w:r w:rsidRPr="00BD6D2D">
        <w:t xml:space="preserve">ngineering, the </w:t>
      </w:r>
      <w:r w:rsidR="000013BA" w:rsidRPr="00BD6D2D">
        <w:t xml:space="preserve">device types associated with the </w:t>
      </w:r>
      <w:r w:rsidR="000013BA" w:rsidRPr="00BD6D2D">
        <w:rPr>
          <w:i/>
        </w:rPr>
        <w:t>Instrument Symbols and Identifications as documented in ANSI/ISA-5.1-2009</w:t>
      </w:r>
      <w:r w:rsidR="000013BA" w:rsidRPr="00BD6D2D">
        <w:t xml:space="preserve"> </w:t>
      </w:r>
      <w:r w:rsidR="003A4C47" w:rsidRPr="00BD6D2D">
        <w:t>graphic symbols</w:t>
      </w:r>
      <w:r w:rsidR="00C6621B" w:rsidRPr="00BD6D2D">
        <w:t>,</w:t>
      </w:r>
      <w:r w:rsidR="003A4C47" w:rsidRPr="00BD6D2D">
        <w:t xml:space="preserve"> </w:t>
      </w:r>
      <w:r w:rsidRPr="00BD6D2D">
        <w:t>may be sufficient for the intended use.</w:t>
      </w:r>
      <w:r w:rsidR="003A4C47" w:rsidRPr="00BD6D2D">
        <w:t xml:space="preserve"> Those component type names </w:t>
      </w:r>
      <w:r w:rsidR="00C6621B" w:rsidRPr="00BD6D2D">
        <w:t>from Table 5.2</w:t>
      </w:r>
      <w:r w:rsidR="00EA4048" w:rsidRPr="00BD6D2D">
        <w:t>,</w:t>
      </w:r>
      <w:r w:rsidR="00C6621B" w:rsidRPr="00BD6D2D">
        <w:t xml:space="preserve"> </w:t>
      </w:r>
      <w:r w:rsidR="003A4C47" w:rsidRPr="00BD6D2D">
        <w:t>are included for use in the Operating Parameters Specification</w:t>
      </w:r>
      <w:r w:rsidR="00C6621B" w:rsidRPr="00BD6D2D">
        <w:t xml:space="preserve"> forms</w:t>
      </w:r>
      <w:r w:rsidR="00CE54F3" w:rsidRPr="00BD6D2D">
        <w:t xml:space="preserve"> pick list</w:t>
      </w:r>
      <w:r w:rsidR="00C6621B" w:rsidRPr="00BD6D2D">
        <w:t>.</w:t>
      </w:r>
    </w:p>
    <w:p w14:paraId="011B7C7A" w14:textId="500BAC1E" w:rsidR="001F3CDC" w:rsidRPr="00BD6D2D" w:rsidRDefault="00BD6D2D" w:rsidP="00DB312A">
      <w:pPr>
        <w:pStyle w:val="ListParagraph"/>
        <w:numPr>
          <w:ilvl w:val="0"/>
          <w:numId w:val="15"/>
        </w:numPr>
        <w:rPr>
          <w:b/>
        </w:rPr>
      </w:pPr>
      <w:r>
        <w:t>After subsequent</w:t>
      </w:r>
      <w:r w:rsidR="001F3CDC" w:rsidRPr="00BD6D2D">
        <w:t xml:space="preserve"> evaluation of </w:t>
      </w:r>
      <w:r w:rsidR="0011523C">
        <w:t xml:space="preserve">project specific </w:t>
      </w:r>
      <w:r w:rsidR="002234D7" w:rsidRPr="00BD6D2D">
        <w:t xml:space="preserve">instrument </w:t>
      </w:r>
      <w:r w:rsidR="001F3CDC" w:rsidRPr="00BD6D2D">
        <w:t xml:space="preserve">design </w:t>
      </w:r>
      <w:r w:rsidR="002234D7" w:rsidRPr="00BD6D2D">
        <w:t xml:space="preserve">guidelines, it </w:t>
      </w:r>
      <w:r w:rsidR="00942C80" w:rsidRPr="00BD6D2D">
        <w:t>may be</w:t>
      </w:r>
      <w:r w:rsidR="002234D7" w:rsidRPr="00BD6D2D">
        <w:t xml:space="preserve"> desirable to improve </w:t>
      </w:r>
      <w:r w:rsidR="00CE54F3" w:rsidRPr="00BD6D2D">
        <w:t>a</w:t>
      </w:r>
      <w:r w:rsidR="002234D7" w:rsidRPr="00BD6D2D">
        <w:t xml:space="preserve"> flow </w:t>
      </w:r>
      <w:r w:rsidR="00EA4048" w:rsidRPr="00BD6D2D">
        <w:t xml:space="preserve">device </w:t>
      </w:r>
      <w:r w:rsidR="002234D7" w:rsidRPr="00BD6D2D">
        <w:t>classification to “positive displacement meter”</w:t>
      </w:r>
    </w:p>
    <w:p w14:paraId="6860AF47" w14:textId="6C1B76BB" w:rsidR="002234D7" w:rsidRPr="00BD6D2D" w:rsidRDefault="002234D7" w:rsidP="00DB312A">
      <w:pPr>
        <w:pStyle w:val="ListParagraph"/>
        <w:numPr>
          <w:ilvl w:val="0"/>
          <w:numId w:val="15"/>
        </w:numPr>
        <w:rPr>
          <w:b/>
        </w:rPr>
      </w:pPr>
      <w:r w:rsidRPr="00BD6D2D">
        <w:t xml:space="preserve">When the manufacturer has determined the </w:t>
      </w:r>
      <w:r w:rsidR="00BD6D2D">
        <w:t xml:space="preserve">final </w:t>
      </w:r>
      <w:r w:rsidRPr="00BD6D2D">
        <w:t>recommended device, this field</w:t>
      </w:r>
      <w:r w:rsidR="00191A5D" w:rsidRPr="00BD6D2D">
        <w:t>’s</w:t>
      </w:r>
      <w:r w:rsidRPr="00BD6D2D">
        <w:t xml:space="preserve"> data may be improved in precision to “helical gear flowmeter”</w:t>
      </w:r>
    </w:p>
    <w:p w14:paraId="74A6DFA3" w14:textId="77777777" w:rsidR="00BD6D2D" w:rsidRPr="00BD6D2D" w:rsidRDefault="00BD6D2D" w:rsidP="00BD6D2D">
      <w:pPr>
        <w:pStyle w:val="ListParagraph"/>
        <w:ind w:left="1440"/>
        <w:rPr>
          <w:b/>
        </w:rPr>
      </w:pPr>
    </w:p>
    <w:p w14:paraId="33E61607" w14:textId="28E83C4D" w:rsidR="002234D7" w:rsidRDefault="00093EED" w:rsidP="002355EC">
      <w:pPr>
        <w:pStyle w:val="Heading3"/>
      </w:pPr>
      <w:bookmarkStart w:id="11" w:name="_Toc54378212"/>
      <w:r>
        <w:t xml:space="preserve">1.2.4 </w:t>
      </w:r>
      <w:r w:rsidR="00A8578D" w:rsidRPr="00954E86">
        <w:t>B</w:t>
      </w:r>
      <w:r w:rsidR="00A8578D">
        <w:t>asis</w:t>
      </w:r>
      <w:r w:rsidR="00A8578D" w:rsidRPr="00954E86">
        <w:t xml:space="preserve"> </w:t>
      </w:r>
      <w:r w:rsidR="00A8578D">
        <w:t>o</w:t>
      </w:r>
      <w:r w:rsidR="00A8578D" w:rsidRPr="00954E86">
        <w:t>f C</w:t>
      </w:r>
      <w:r w:rsidR="00A8578D">
        <w:t>omponent</w:t>
      </w:r>
      <w:r w:rsidR="00A8578D" w:rsidRPr="00954E86">
        <w:t xml:space="preserve"> T</w:t>
      </w:r>
      <w:r w:rsidR="00A8578D">
        <w:t>ype</w:t>
      </w:r>
      <w:r w:rsidR="00A8578D" w:rsidRPr="00954E86">
        <w:t xml:space="preserve"> </w:t>
      </w:r>
      <w:r w:rsidR="00A8578D">
        <w:t>Terminology</w:t>
      </w:r>
      <w:bookmarkEnd w:id="11"/>
    </w:p>
    <w:p w14:paraId="1DB23FCA" w14:textId="03272911" w:rsidR="00203C73" w:rsidRPr="002B010A" w:rsidRDefault="00203C73" w:rsidP="00DB312A">
      <w:pPr>
        <w:pStyle w:val="ListParagraph"/>
        <w:numPr>
          <w:ilvl w:val="0"/>
          <w:numId w:val="12"/>
        </w:numPr>
        <w:rPr>
          <w:b/>
        </w:rPr>
      </w:pPr>
      <w:r w:rsidRPr="00954E86">
        <w:t xml:space="preserve">Generalized </w:t>
      </w:r>
      <w:r w:rsidR="0020395E">
        <w:t xml:space="preserve">device </w:t>
      </w:r>
      <w:r w:rsidRPr="00954E86">
        <w:t>degrees of precision as identified above</w:t>
      </w:r>
    </w:p>
    <w:p w14:paraId="3EAB30C6" w14:textId="39DB4F51" w:rsidR="00203C73" w:rsidRPr="002B010A" w:rsidRDefault="00203C73" w:rsidP="00DB312A">
      <w:pPr>
        <w:pStyle w:val="ListParagraph"/>
        <w:numPr>
          <w:ilvl w:val="0"/>
          <w:numId w:val="12"/>
        </w:numPr>
        <w:rPr>
          <w:b/>
        </w:rPr>
      </w:pPr>
      <w:r w:rsidRPr="00954E86">
        <w:t xml:space="preserve">Differing </w:t>
      </w:r>
      <w:r w:rsidR="002178A6" w:rsidRPr="00954E86">
        <w:t xml:space="preserve">prevailing </w:t>
      </w:r>
      <w:r w:rsidR="00EA4048" w:rsidRPr="00954E86">
        <w:t xml:space="preserve">terminology </w:t>
      </w:r>
      <w:r w:rsidR="00EE62DC" w:rsidRPr="00954E86">
        <w:t xml:space="preserve">practices </w:t>
      </w:r>
      <w:r w:rsidRPr="00954E86">
        <w:t xml:space="preserve">for </w:t>
      </w:r>
      <w:r w:rsidR="00EE62DC" w:rsidRPr="00954E86">
        <w:t xml:space="preserve">generalized </w:t>
      </w:r>
      <w:r w:rsidR="0020395E">
        <w:t xml:space="preserve">device </w:t>
      </w:r>
      <w:r w:rsidRPr="00954E86">
        <w:t xml:space="preserve">classifications such as meter, monitor, </w:t>
      </w:r>
      <w:r w:rsidR="00A66293" w:rsidRPr="00954E86">
        <w:t xml:space="preserve">transducer, sensor, probe, </w:t>
      </w:r>
      <w:r w:rsidR="00DF14CB" w:rsidRPr="00954E86">
        <w:t xml:space="preserve">gauge, module, </w:t>
      </w:r>
      <w:r w:rsidR="00A66293" w:rsidRPr="00954E86">
        <w:t>alarm, etc.</w:t>
      </w:r>
    </w:p>
    <w:p w14:paraId="4AE07553" w14:textId="0E9370FD" w:rsidR="00A66293" w:rsidRPr="00954E86" w:rsidRDefault="00A66293" w:rsidP="00DB312A">
      <w:pPr>
        <w:pStyle w:val="ListParagraph"/>
        <w:numPr>
          <w:ilvl w:val="0"/>
          <w:numId w:val="12"/>
        </w:numPr>
      </w:pPr>
      <w:r w:rsidRPr="00954E86">
        <w:t>Synonyms such as “by-pass level indicator” versus “magnetic level gauge”</w:t>
      </w:r>
    </w:p>
    <w:p w14:paraId="49625CBF" w14:textId="107BCCC5" w:rsidR="00A66293" w:rsidRPr="00954E86" w:rsidRDefault="00A66293" w:rsidP="00DB312A">
      <w:pPr>
        <w:pStyle w:val="ListParagraph"/>
        <w:numPr>
          <w:ilvl w:val="0"/>
          <w:numId w:val="12"/>
        </w:numPr>
      </w:pPr>
      <w:r w:rsidRPr="00954E86">
        <w:t xml:space="preserve">Prefixed with “sanitary” </w:t>
      </w:r>
      <w:r w:rsidR="00DF14CB" w:rsidRPr="00954E86">
        <w:t xml:space="preserve">to allow searching based upon </w:t>
      </w:r>
      <w:r w:rsidR="00EE62DC" w:rsidRPr="00954E86">
        <w:t xml:space="preserve">this </w:t>
      </w:r>
      <w:r w:rsidR="00DF14CB" w:rsidRPr="00954E86">
        <w:t>usage</w:t>
      </w:r>
    </w:p>
    <w:p w14:paraId="56842508" w14:textId="1C444BA1" w:rsidR="00DF14CB" w:rsidRPr="00954E86" w:rsidRDefault="00DF14CB" w:rsidP="00DB312A">
      <w:pPr>
        <w:pStyle w:val="ListParagraph"/>
        <w:numPr>
          <w:ilvl w:val="0"/>
          <w:numId w:val="12"/>
        </w:numPr>
      </w:pPr>
      <w:r w:rsidRPr="00954E86">
        <w:t xml:space="preserve">Common application </w:t>
      </w:r>
      <w:r w:rsidR="002178A6" w:rsidRPr="00954E86">
        <w:t xml:space="preserve">based </w:t>
      </w:r>
      <w:r w:rsidRPr="00954E86">
        <w:t>such as “counting scale” or “prescription scale”</w:t>
      </w:r>
    </w:p>
    <w:p w14:paraId="709E3774" w14:textId="3C4242B1" w:rsidR="00DF14CB" w:rsidRPr="00954E86" w:rsidRDefault="00DF14CB" w:rsidP="00DB312A">
      <w:pPr>
        <w:pStyle w:val="ListParagraph"/>
        <w:numPr>
          <w:ilvl w:val="0"/>
          <w:numId w:val="12"/>
        </w:numPr>
      </w:pPr>
      <w:r w:rsidRPr="00954E86">
        <w:t>Function identification like “level transmitter” versus construction style such as “differential pressure transmitter”</w:t>
      </w:r>
    </w:p>
    <w:p w14:paraId="19C5C5ED" w14:textId="47CD9B31" w:rsidR="00EE62DC" w:rsidRPr="00954E86" w:rsidRDefault="0020395E" w:rsidP="00DB312A">
      <w:pPr>
        <w:pStyle w:val="ListParagraph"/>
        <w:numPr>
          <w:ilvl w:val="0"/>
          <w:numId w:val="12"/>
        </w:numPr>
      </w:pPr>
      <w:r>
        <w:t>Multif</w:t>
      </w:r>
      <w:r w:rsidR="00EE62DC" w:rsidRPr="00954E86">
        <w:t xml:space="preserve">unctional inclusiveness such as “diff press </w:t>
      </w:r>
      <w:proofErr w:type="spellStart"/>
      <w:r w:rsidR="00EE62DC" w:rsidRPr="00954E86">
        <w:t>ind</w:t>
      </w:r>
      <w:proofErr w:type="spellEnd"/>
      <w:r w:rsidR="00EE62DC" w:rsidRPr="00954E86">
        <w:t xml:space="preserve"> w/switch” or “w/seals”</w:t>
      </w:r>
    </w:p>
    <w:p w14:paraId="55054DDA" w14:textId="621EF342" w:rsidR="00EE62DC" w:rsidRPr="00954E86" w:rsidRDefault="0020395E" w:rsidP="00DB312A">
      <w:pPr>
        <w:pStyle w:val="ListParagraph"/>
        <w:numPr>
          <w:ilvl w:val="0"/>
          <w:numId w:val="12"/>
        </w:numPr>
      </w:pPr>
      <w:r>
        <w:t>Require a</w:t>
      </w:r>
      <w:r w:rsidR="00EE62DC" w:rsidRPr="00954E86">
        <w:t>bbreviated terms due to limited field length, such as “xmtr” vs “transmitter”</w:t>
      </w:r>
    </w:p>
    <w:p w14:paraId="548C90C5" w14:textId="45C52145" w:rsidR="00EE62DC" w:rsidRDefault="00EE62DC" w:rsidP="00DB312A">
      <w:pPr>
        <w:pStyle w:val="ListParagraph"/>
        <w:numPr>
          <w:ilvl w:val="0"/>
          <w:numId w:val="12"/>
        </w:numPr>
      </w:pPr>
      <w:r w:rsidRPr="00954E86">
        <w:t xml:space="preserve">Legacy terminology </w:t>
      </w:r>
      <w:r w:rsidR="005C4431" w:rsidRPr="00954E86">
        <w:t xml:space="preserve">from </w:t>
      </w:r>
      <w:r w:rsidRPr="00954E86">
        <w:t xml:space="preserve">before </w:t>
      </w:r>
      <w:r w:rsidR="005C4431" w:rsidRPr="00954E86">
        <w:t xml:space="preserve">specific device </w:t>
      </w:r>
      <w:r w:rsidRPr="00954E86">
        <w:t>standards were published</w:t>
      </w:r>
    </w:p>
    <w:p w14:paraId="369A3D44" w14:textId="77777777" w:rsidR="00A42B9E" w:rsidRPr="00954E86" w:rsidRDefault="00A42B9E" w:rsidP="00A42B9E">
      <w:pPr>
        <w:pStyle w:val="ListParagraph"/>
        <w:ind w:left="2160"/>
      </w:pPr>
    </w:p>
    <w:p w14:paraId="4E153490" w14:textId="3F3A2CDB" w:rsidR="006B49F4" w:rsidRDefault="00CC491B" w:rsidP="002355EC">
      <w:pPr>
        <w:pStyle w:val="Heading3"/>
      </w:pPr>
      <w:bookmarkStart w:id="12" w:name="_Toc54378213"/>
      <w:r>
        <w:t>1.</w:t>
      </w:r>
      <w:r w:rsidR="00093EED">
        <w:t>2</w:t>
      </w:r>
      <w:r>
        <w:t>.5</w:t>
      </w:r>
      <w:r w:rsidR="00093EED">
        <w:t xml:space="preserve"> </w:t>
      </w:r>
      <w:r w:rsidR="002178A6">
        <w:t>Field Prompt</w:t>
      </w:r>
      <w:r w:rsidR="00587850">
        <w:t xml:space="preserve"> </w:t>
      </w:r>
      <w:r w:rsidR="00464F2D">
        <w:t>Terminology</w:t>
      </w:r>
      <w:r w:rsidR="0020395E">
        <w:t xml:space="preserve"> </w:t>
      </w:r>
      <w:r w:rsidR="00587850">
        <w:t>Clarifi</w:t>
      </w:r>
      <w:r w:rsidR="00464F2D">
        <w:t>ed</w:t>
      </w:r>
      <w:r w:rsidR="008C4079">
        <w:t xml:space="preserve"> </w:t>
      </w:r>
      <w:r w:rsidR="006B49F4">
        <w:t>“</w:t>
      </w:r>
      <w:r w:rsidR="006B49F4" w:rsidRPr="006B49F4">
        <w:t>By Example</w:t>
      </w:r>
      <w:r w:rsidR="006B49F4">
        <w:t>”</w:t>
      </w:r>
      <w:r w:rsidR="00956F6C">
        <w:t xml:space="preserve"> Pick </w:t>
      </w:r>
      <w:r w:rsidR="00EA4048">
        <w:t>L</w:t>
      </w:r>
      <w:r w:rsidR="00956F6C">
        <w:t>ist</w:t>
      </w:r>
      <w:bookmarkEnd w:id="12"/>
    </w:p>
    <w:p w14:paraId="0B4E0076" w14:textId="667E17F4" w:rsidR="002178A6" w:rsidRPr="001F6AC8" w:rsidRDefault="002178A6" w:rsidP="002B010A">
      <w:pPr>
        <w:rPr>
          <w:b/>
        </w:rPr>
      </w:pPr>
      <w:r w:rsidRPr="001F6AC8">
        <w:t xml:space="preserve">The </w:t>
      </w:r>
      <w:r w:rsidR="008C4079" w:rsidRPr="001F6AC8">
        <w:t>nearly universal</w:t>
      </w:r>
      <w:r w:rsidRPr="001F6AC8">
        <w:t xml:space="preserve"> use of drop-down pick list can clarify the field prompts</w:t>
      </w:r>
      <w:r w:rsidR="00926D11" w:rsidRPr="001F6AC8">
        <w:t xml:space="preserve"> context</w:t>
      </w:r>
      <w:r w:rsidRPr="001F6AC8">
        <w:t xml:space="preserve">, especially when </w:t>
      </w:r>
      <w:r w:rsidR="00D70429" w:rsidRPr="001F6AC8">
        <w:t xml:space="preserve">abbreviations are used, or </w:t>
      </w:r>
      <w:r w:rsidRPr="001F6AC8">
        <w:t xml:space="preserve">the forms are used </w:t>
      </w:r>
      <w:r w:rsidR="008C4079" w:rsidRPr="001F6AC8">
        <w:t>by international users or manufacturers.</w:t>
      </w:r>
    </w:p>
    <w:p w14:paraId="3DF0DFE0" w14:textId="72E759D2" w:rsidR="008C4079" w:rsidRPr="00AB6659" w:rsidRDefault="004543C3" w:rsidP="000F6ED4">
      <w:pPr>
        <w:pStyle w:val="ListParagraph"/>
        <w:numPr>
          <w:ilvl w:val="0"/>
          <w:numId w:val="43"/>
        </w:numPr>
        <w:rPr>
          <w:b/>
        </w:rPr>
      </w:pPr>
      <w:r>
        <w:t>Re</w:t>
      </w:r>
      <w:r w:rsidR="00F6537B">
        <w:t>v</w:t>
      </w:r>
      <w:r w:rsidR="00556750" w:rsidRPr="001F6AC8">
        <w:t xml:space="preserve">iewing the </w:t>
      </w:r>
      <w:r w:rsidR="008C4079" w:rsidRPr="001F6AC8">
        <w:t>precision</w:t>
      </w:r>
      <w:r w:rsidR="00556750" w:rsidRPr="001F6AC8">
        <w:t xml:space="preserve">, breath, and syntax of </w:t>
      </w:r>
      <w:r w:rsidR="00587850">
        <w:t>listed</w:t>
      </w:r>
      <w:r w:rsidR="00556750" w:rsidRPr="001F6AC8">
        <w:t xml:space="preserve"> values can assist users</w:t>
      </w:r>
      <w:r w:rsidR="00926D11" w:rsidRPr="001F6AC8">
        <w:t>,</w:t>
      </w:r>
      <w:r w:rsidR="00556750" w:rsidRPr="001F6AC8">
        <w:t xml:space="preserve"> </w:t>
      </w:r>
      <w:r w:rsidR="00464F2D">
        <w:t xml:space="preserve">especially </w:t>
      </w:r>
      <w:r w:rsidR="00926D11" w:rsidRPr="001F6AC8">
        <w:t xml:space="preserve">when </w:t>
      </w:r>
      <w:r w:rsidR="00556750" w:rsidRPr="001F6AC8">
        <w:t xml:space="preserve">new item values </w:t>
      </w:r>
      <w:r w:rsidR="00926D11" w:rsidRPr="001F6AC8">
        <w:t>are</w:t>
      </w:r>
      <w:r w:rsidR="00556750" w:rsidRPr="001F6AC8">
        <w:t xml:space="preserve"> </w:t>
      </w:r>
      <w:r w:rsidR="00EA4048" w:rsidRPr="001F6AC8">
        <w:t>being considered as appropria</w:t>
      </w:r>
      <w:r w:rsidR="00E84AA2" w:rsidRPr="001F6AC8">
        <w:t>t</w:t>
      </w:r>
      <w:r w:rsidR="00EA4048" w:rsidRPr="001F6AC8">
        <w:t>e</w:t>
      </w:r>
      <w:r w:rsidR="00556750" w:rsidRPr="001F6AC8">
        <w:t>.</w:t>
      </w:r>
    </w:p>
    <w:p w14:paraId="153C0032" w14:textId="3FE1AF45" w:rsidR="00926D11" w:rsidRPr="002A6CD0" w:rsidRDefault="00926D11" w:rsidP="000F6ED4">
      <w:pPr>
        <w:pStyle w:val="ListParagraph"/>
        <w:numPr>
          <w:ilvl w:val="0"/>
          <w:numId w:val="43"/>
        </w:numPr>
        <w:rPr>
          <w:b/>
        </w:rPr>
      </w:pPr>
      <w:r w:rsidRPr="001F6AC8">
        <w:t>Recognizing familiar values can build confidence in the quality of the data being entered.</w:t>
      </w:r>
    </w:p>
    <w:p w14:paraId="500DC6FA" w14:textId="42E85F80" w:rsidR="002A6CD0" w:rsidRPr="002A6CD0" w:rsidRDefault="002A6CD0" w:rsidP="000F6ED4">
      <w:pPr>
        <w:pStyle w:val="ListParagraph"/>
        <w:numPr>
          <w:ilvl w:val="0"/>
          <w:numId w:val="43"/>
        </w:numPr>
        <w:rPr>
          <w:b/>
        </w:rPr>
      </w:pPr>
      <w:r>
        <w:t>Consistent use of “NA” for not applicable properties, minimizes assumptions about possible incomplete data entry and allows the Instrument Index Data calculated completion to more correct</w:t>
      </w:r>
      <w:r w:rsidR="00401331">
        <w:t>ly</w:t>
      </w:r>
      <w:r>
        <w:t xml:space="preserve"> </w:t>
      </w:r>
      <w:r w:rsidR="00401331">
        <w:t>calculate</w:t>
      </w:r>
      <w:r>
        <w:t xml:space="preserve"> </w:t>
      </w:r>
      <w:r w:rsidR="000D081B">
        <w:t xml:space="preserve">% </w:t>
      </w:r>
      <w:r>
        <w:t>complete</w:t>
      </w:r>
      <w:r w:rsidR="00401331">
        <w:t>d</w:t>
      </w:r>
      <w:r>
        <w:t xml:space="preserve"> data.</w:t>
      </w:r>
    </w:p>
    <w:p w14:paraId="6D4F1A2D" w14:textId="77777777" w:rsidR="00926D11" w:rsidRDefault="00926D11" w:rsidP="00926D11">
      <w:pPr>
        <w:pStyle w:val="ListParagraph"/>
        <w:ind w:left="2160"/>
        <w:outlineLvl w:val="0"/>
        <w:rPr>
          <w:b/>
        </w:rPr>
      </w:pPr>
    </w:p>
    <w:p w14:paraId="3E70C923" w14:textId="7B7399C7" w:rsidR="00800619" w:rsidRDefault="000364CC" w:rsidP="002355EC">
      <w:pPr>
        <w:pStyle w:val="Heading3"/>
      </w:pPr>
      <w:bookmarkStart w:id="13" w:name="_Toc54378214"/>
      <w:r>
        <w:t xml:space="preserve">1.2.6 </w:t>
      </w:r>
      <w:r w:rsidR="00800619">
        <w:t>Applicati</w:t>
      </w:r>
      <w:r w:rsidR="00587850">
        <w:t>on</w:t>
      </w:r>
      <w:r w:rsidR="00800619">
        <w:t xml:space="preserve"> Service </w:t>
      </w:r>
      <w:r w:rsidR="001F6F7A">
        <w:t>Terminology</w:t>
      </w:r>
      <w:r w:rsidR="00800619">
        <w:t xml:space="preserve"> Assist Manufacturers</w:t>
      </w:r>
      <w:bookmarkEnd w:id="13"/>
      <w:r w:rsidR="00800619">
        <w:t xml:space="preserve"> </w:t>
      </w:r>
    </w:p>
    <w:p w14:paraId="1C37E741" w14:textId="10CE3BE2" w:rsidR="00DD7D7E" w:rsidRPr="006408A2" w:rsidRDefault="006408A2" w:rsidP="000364CC">
      <w:pPr>
        <w:rPr>
          <w:bCs/>
        </w:rPr>
      </w:pPr>
      <w:r w:rsidRPr="001E3317">
        <w:t xml:space="preserve">Synergy between the specifier and the manufacturer can be enhanced with the usage of application </w:t>
      </w:r>
      <w:r w:rsidR="00564C8C" w:rsidRPr="001E3317">
        <w:t>terminology</w:t>
      </w:r>
      <w:r w:rsidR="00C66BD0">
        <w:t xml:space="preserve"> values</w:t>
      </w:r>
      <w:r w:rsidR="00564C8C" w:rsidRPr="001E3317">
        <w:t>,</w:t>
      </w:r>
      <w:r w:rsidRPr="001E3317">
        <w:t xml:space="preserve"> </w:t>
      </w:r>
      <w:r w:rsidR="00564C8C" w:rsidRPr="001E3317">
        <w:t>familiar to manufacturers</w:t>
      </w:r>
      <w:r w:rsidR="00464F2D">
        <w:t xml:space="preserve"> expertise</w:t>
      </w:r>
      <w:r w:rsidR="00564C8C">
        <w:rPr>
          <w:bCs/>
        </w:rPr>
        <w:t>.</w:t>
      </w:r>
    </w:p>
    <w:p w14:paraId="7F8723DD" w14:textId="77777777" w:rsidR="002441AD" w:rsidRDefault="002441AD" w:rsidP="000364CC">
      <w:pPr>
        <w:pStyle w:val="ListParagraph"/>
        <w:tabs>
          <w:tab w:val="left" w:pos="2006"/>
        </w:tabs>
        <w:outlineLvl w:val="0"/>
        <w:rPr>
          <w:b/>
        </w:rPr>
      </w:pPr>
    </w:p>
    <w:p w14:paraId="587F148D" w14:textId="77777777" w:rsidR="002441AD" w:rsidRDefault="002441AD" w:rsidP="000364CC">
      <w:pPr>
        <w:pStyle w:val="ListParagraph"/>
        <w:tabs>
          <w:tab w:val="left" w:pos="2006"/>
        </w:tabs>
        <w:outlineLvl w:val="0"/>
        <w:rPr>
          <w:b/>
        </w:rPr>
      </w:pPr>
    </w:p>
    <w:p w14:paraId="3AA460F4" w14:textId="77777777" w:rsidR="002441AD" w:rsidRDefault="002441AD" w:rsidP="000364CC">
      <w:pPr>
        <w:pStyle w:val="ListParagraph"/>
        <w:tabs>
          <w:tab w:val="left" w:pos="2006"/>
        </w:tabs>
        <w:outlineLvl w:val="0"/>
        <w:rPr>
          <w:b/>
        </w:rPr>
      </w:pPr>
    </w:p>
    <w:p w14:paraId="49C1057F" w14:textId="77777777" w:rsidR="002441AD" w:rsidRDefault="002441AD" w:rsidP="000364CC">
      <w:pPr>
        <w:pStyle w:val="ListParagraph"/>
        <w:tabs>
          <w:tab w:val="left" w:pos="2006"/>
        </w:tabs>
        <w:outlineLvl w:val="0"/>
        <w:rPr>
          <w:b/>
        </w:rPr>
      </w:pPr>
    </w:p>
    <w:p w14:paraId="59EAC598" w14:textId="6A012A4F" w:rsidR="00203C73" w:rsidRPr="00EE62DC" w:rsidRDefault="00BB5718" w:rsidP="000364CC">
      <w:pPr>
        <w:pStyle w:val="ListParagraph"/>
        <w:tabs>
          <w:tab w:val="left" w:pos="2006"/>
        </w:tabs>
        <w:outlineLvl w:val="0"/>
        <w:rPr>
          <w:b/>
        </w:rPr>
      </w:pPr>
      <w:r>
        <w:rPr>
          <w:b/>
        </w:rPr>
        <w:tab/>
      </w:r>
    </w:p>
    <w:p w14:paraId="5FD6BC8A" w14:textId="23A04C14" w:rsidR="00A87977" w:rsidRPr="001F6AC8" w:rsidRDefault="00065ABF" w:rsidP="00065ABF">
      <w:pPr>
        <w:pStyle w:val="Heading2"/>
      </w:pPr>
      <w:bookmarkStart w:id="14" w:name="_Toc54378215"/>
      <w:r>
        <w:t>1.3</w:t>
      </w:r>
      <w:r w:rsidR="00BB5718" w:rsidRPr="001F6AC8">
        <w:t xml:space="preserve"> MODERNIZED LOOK-AND-FEEL OF WORD 2010/2013/2016/2019/365 XML FORMS</w:t>
      </w:r>
      <w:bookmarkEnd w:id="2"/>
      <w:bookmarkEnd w:id="14"/>
    </w:p>
    <w:p w14:paraId="00AC9CA5" w14:textId="284E178B" w:rsidR="00A87977" w:rsidRPr="002B010A" w:rsidRDefault="00065ABF" w:rsidP="00065ABF">
      <w:pPr>
        <w:pStyle w:val="Heading3"/>
      </w:pPr>
      <w:bookmarkStart w:id="15" w:name="_Toc472205861"/>
      <w:bookmarkStart w:id="16" w:name="_Toc54378216"/>
      <w:r>
        <w:t>1.3.1</w:t>
      </w:r>
      <w:r w:rsidR="002B010A" w:rsidRPr="002B010A">
        <w:t xml:space="preserve"> </w:t>
      </w:r>
      <w:r w:rsidRPr="002B010A">
        <w:t xml:space="preserve">Immediate Distinction </w:t>
      </w:r>
      <w:r>
        <w:t>o</w:t>
      </w:r>
      <w:r w:rsidRPr="002B010A">
        <w:t xml:space="preserve">f Forms </w:t>
      </w:r>
      <w:r w:rsidR="00911B6E">
        <w:t>w</w:t>
      </w:r>
      <w:r w:rsidRPr="002B010A">
        <w:t>ith Enhanced Functionality</w:t>
      </w:r>
      <w:bookmarkEnd w:id="15"/>
      <w:bookmarkEnd w:id="16"/>
    </w:p>
    <w:p w14:paraId="79021AC3" w14:textId="77777777" w:rsidR="00A87977" w:rsidRDefault="00A87977" w:rsidP="00A87977">
      <w:pPr>
        <w:pStyle w:val="ListParagraph"/>
        <w:ind w:left="1440"/>
      </w:pPr>
    </w:p>
    <w:p w14:paraId="60C9AD37" w14:textId="4D8F62E9" w:rsidR="00A87977" w:rsidRDefault="00A87977" w:rsidP="001E3317">
      <w:r>
        <w:t xml:space="preserve">The </w:t>
      </w:r>
      <w:r w:rsidR="000364CC">
        <w:t xml:space="preserve">form’s </w:t>
      </w:r>
      <w:r w:rsidR="00AF10DE">
        <w:t xml:space="preserve">subsection </w:t>
      </w:r>
      <w:r w:rsidR="000364CC">
        <w:t xml:space="preserve">title </w:t>
      </w:r>
      <w:r>
        <w:t xml:space="preserve">highlighting </w:t>
      </w:r>
      <w:r w:rsidR="00721B2E">
        <w:t>uses a</w:t>
      </w:r>
      <w:r>
        <w:t xml:space="preserve"> pleasant</w:t>
      </w:r>
      <w:r w:rsidR="00702BD3">
        <w:t xml:space="preserve"> tan</w:t>
      </w:r>
      <w:r>
        <w:t xml:space="preserve">; to immediately make it evident that the user is working with a significantly different work product. </w:t>
      </w:r>
      <w:r w:rsidR="00FF3766">
        <w:t xml:space="preserve"> </w:t>
      </w:r>
      <w:r>
        <w:t>This coloring is significant to developers, administrators and others that are frequently working between old files and the new files, and when trouble shooting or assisting users who question how their form is acting.</w:t>
      </w:r>
    </w:p>
    <w:p w14:paraId="0B5CA26D" w14:textId="68B50EA3" w:rsidR="00A87977" w:rsidRDefault="000364CC" w:rsidP="00A87977">
      <w:r>
        <w:rPr>
          <w:noProof/>
        </w:rPr>
        <w:drawing>
          <wp:inline distT="0" distB="0" distL="0" distR="0" wp14:anchorId="04FF6EAA" wp14:editId="073B181A">
            <wp:extent cx="5475514" cy="17876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439" cy="1803663"/>
                    </a:xfrm>
                    <a:prstGeom prst="rect">
                      <a:avLst/>
                    </a:prstGeom>
                  </pic:spPr>
                </pic:pic>
              </a:graphicData>
            </a:graphic>
          </wp:inline>
        </w:drawing>
      </w:r>
    </w:p>
    <w:p w14:paraId="7BCFF3DB" w14:textId="77777777" w:rsidR="00A87977" w:rsidRDefault="00A87977" w:rsidP="00A87977"/>
    <w:p w14:paraId="73CB049A" w14:textId="32594D07" w:rsidR="00A87977" w:rsidRPr="00E1197F" w:rsidRDefault="00065ABF" w:rsidP="00065ABF">
      <w:pPr>
        <w:pStyle w:val="Heading3"/>
      </w:pPr>
      <w:bookmarkStart w:id="17" w:name="_Toc472205862"/>
      <w:bookmarkStart w:id="18" w:name="_Toc54378217"/>
      <w:r>
        <w:t>1.3.2</w:t>
      </w:r>
      <w:r w:rsidR="002B010A">
        <w:t xml:space="preserve"> </w:t>
      </w:r>
      <w:r w:rsidRPr="00E1197F">
        <w:t>Word’s Content Control Web Style Placeholder Text</w:t>
      </w:r>
      <w:bookmarkEnd w:id="17"/>
      <w:bookmarkEnd w:id="18"/>
    </w:p>
    <w:p w14:paraId="1A187036" w14:textId="5C3E3DC9" w:rsidR="00A87977" w:rsidRDefault="00A87977" w:rsidP="001E3317">
      <w:r>
        <w:t>Word’s XML integrat</w:t>
      </w:r>
      <w:r w:rsidR="00E84AA2">
        <w:t>ed</w:t>
      </w:r>
      <w:r>
        <w:t xml:space="preserve"> </w:t>
      </w:r>
      <w:r>
        <w:rPr>
          <w:b/>
        </w:rPr>
        <w:t>Content Controls</w:t>
      </w:r>
      <w:r>
        <w:t xml:space="preserve"> utilize Web style placeholder text </w:t>
      </w:r>
      <w:r w:rsidR="009417EF">
        <w:t>(</w:t>
      </w:r>
      <w:proofErr w:type="spellStart"/>
      <w:r w:rsidR="009417EF">
        <w:t>PHT</w:t>
      </w:r>
      <w:proofErr w:type="spellEnd"/>
      <w:r w:rsidR="009417EF">
        <w:t xml:space="preserve">) </w:t>
      </w:r>
      <w:r>
        <w:t xml:space="preserve">that is automatically displayed for all Text Box and the Combo Box controls that have not had data entered. </w:t>
      </w:r>
      <w:r w:rsidR="00FF3766">
        <w:t xml:space="preserve"> </w:t>
      </w:r>
      <w:r>
        <w:t xml:space="preserve">These data placeholder messages can be </w:t>
      </w:r>
      <w:r w:rsidR="00E84AA2">
        <w:t>especially useful</w:t>
      </w:r>
      <w:r>
        <w:t xml:space="preserve"> to provide user assistance with understanding expectations and data </w:t>
      </w:r>
      <w:r w:rsidR="00702BD3">
        <w:t>status,</w:t>
      </w:r>
      <w:r>
        <w:t xml:space="preserve"> such as:</w:t>
      </w:r>
    </w:p>
    <w:p w14:paraId="1FD6B6F0" w14:textId="0429C4F5" w:rsidR="00A87977" w:rsidRDefault="00366640" w:rsidP="00DB312A">
      <w:pPr>
        <w:pStyle w:val="ListParagraph"/>
        <w:numPr>
          <w:ilvl w:val="1"/>
          <w:numId w:val="1"/>
        </w:numPr>
      </w:pPr>
      <w:r>
        <w:t>Identif</w:t>
      </w:r>
      <w:r w:rsidR="00233B63">
        <w:t>ies</w:t>
      </w:r>
      <w:r w:rsidR="00A87977">
        <w:t xml:space="preserve"> unprotected areas of the form where data should be entered. </w:t>
      </w:r>
    </w:p>
    <w:p w14:paraId="0B34C6A5" w14:textId="555A606F" w:rsidR="00A87977" w:rsidRDefault="00233B63" w:rsidP="00DB312A">
      <w:pPr>
        <w:pStyle w:val="ListParagraph"/>
        <w:numPr>
          <w:ilvl w:val="1"/>
          <w:numId w:val="1"/>
        </w:numPr>
      </w:pPr>
      <w:r>
        <w:t>Identifies</w:t>
      </w:r>
      <w:r w:rsidR="00A87977">
        <w:t xml:space="preserve"> where the user can </w:t>
      </w:r>
      <w:r w:rsidR="00A87977" w:rsidRPr="00F509EB">
        <w:rPr>
          <w:b/>
        </w:rPr>
        <w:t>Choose an item</w:t>
      </w:r>
      <w:r w:rsidR="00A87977">
        <w:t xml:space="preserve"> from a list of </w:t>
      </w:r>
      <w:r>
        <w:t>suggested/</w:t>
      </w:r>
      <w:r w:rsidR="00E84AA2">
        <w:t>preferred</w:t>
      </w:r>
      <w:r w:rsidR="00A87977">
        <w:t xml:space="preserve"> values</w:t>
      </w:r>
    </w:p>
    <w:p w14:paraId="02B556ED" w14:textId="1DD6868E" w:rsidR="00A87977" w:rsidRDefault="00233B63" w:rsidP="00DB312A">
      <w:pPr>
        <w:pStyle w:val="ListParagraph"/>
        <w:numPr>
          <w:ilvl w:val="1"/>
          <w:numId w:val="1"/>
        </w:numPr>
      </w:pPr>
      <w:r>
        <w:t>Identifies</w:t>
      </w:r>
      <w:r w:rsidR="00A87977">
        <w:t xml:space="preserve"> where the user should </w:t>
      </w:r>
      <w:r w:rsidR="00A87977" w:rsidRPr="00F509EB">
        <w:rPr>
          <w:b/>
        </w:rPr>
        <w:t>Click to enter text</w:t>
      </w:r>
      <w:r w:rsidR="00A87977">
        <w:t xml:space="preserve"> without a list</w:t>
      </w:r>
    </w:p>
    <w:p w14:paraId="01D4714E" w14:textId="0427652F" w:rsidR="00A87977" w:rsidRDefault="00A87977" w:rsidP="00DB312A">
      <w:pPr>
        <w:pStyle w:val="ListParagraph"/>
        <w:numPr>
          <w:ilvl w:val="1"/>
          <w:numId w:val="1"/>
        </w:numPr>
      </w:pPr>
      <w:r>
        <w:t xml:space="preserve">Provides data entry field content </w:t>
      </w:r>
      <w:r w:rsidR="009417EF">
        <w:t>identifications/</w:t>
      </w:r>
      <w:r>
        <w:t xml:space="preserve">description where controls do not have an associated </w:t>
      </w:r>
      <w:r w:rsidR="00F509EB">
        <w:t>label,</w:t>
      </w:r>
      <w:r>
        <w:t xml:space="preserve"> such as </w:t>
      </w:r>
      <w:r w:rsidRPr="00D14E21">
        <w:rPr>
          <w:b/>
          <w:bCs/>
        </w:rPr>
        <w:t>Company</w:t>
      </w:r>
      <w:r>
        <w:t xml:space="preserve"> and </w:t>
      </w:r>
      <w:r w:rsidRPr="00D14E21">
        <w:rPr>
          <w:b/>
          <w:bCs/>
        </w:rPr>
        <w:t>Company Address</w:t>
      </w:r>
      <w:r w:rsidR="009417EF">
        <w:t xml:space="preserve"> fields</w:t>
      </w:r>
    </w:p>
    <w:p w14:paraId="4E0B8173" w14:textId="21D90F34" w:rsidR="00A87977" w:rsidRDefault="00366640" w:rsidP="00DB312A">
      <w:pPr>
        <w:pStyle w:val="ListParagraph"/>
        <w:numPr>
          <w:ilvl w:val="1"/>
          <w:numId w:val="1"/>
        </w:numPr>
      </w:pPr>
      <w:r>
        <w:t>Identifies</w:t>
      </w:r>
      <w:r w:rsidR="00A87977">
        <w:t xml:space="preserve"> user definable </w:t>
      </w:r>
      <w:r w:rsidR="00A87977" w:rsidRPr="00F509EB">
        <w:rPr>
          <w:b/>
        </w:rPr>
        <w:t>Field Prompt</w:t>
      </w:r>
      <w:r w:rsidR="00F509EB">
        <w:rPr>
          <w:b/>
        </w:rPr>
        <w:t xml:space="preserve"> and Value</w:t>
      </w:r>
      <w:r w:rsidR="00A87977">
        <w:t xml:space="preserve"> locations for data entry</w:t>
      </w:r>
    </w:p>
    <w:p w14:paraId="1F290EF7" w14:textId="3B555740" w:rsidR="00953FED" w:rsidRDefault="00953FED" w:rsidP="00953FED">
      <w:pPr>
        <w:pStyle w:val="ListParagraph"/>
        <w:ind w:left="2160"/>
      </w:pPr>
      <w:r w:rsidRPr="000B5896">
        <w:rPr>
          <w:noProof/>
        </w:rPr>
        <w:drawing>
          <wp:inline distT="0" distB="0" distL="0" distR="0" wp14:anchorId="1F24AC20" wp14:editId="5CEC0A62">
            <wp:extent cx="128905" cy="128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t xml:space="preserve"> </w:t>
      </w:r>
      <w:r w:rsidRPr="00964687">
        <w:rPr>
          <w:color w:val="0070C0"/>
        </w:rPr>
        <w:t xml:space="preserve">User definable field prompts for a </w:t>
      </w:r>
      <w:proofErr w:type="gramStart"/>
      <w:r w:rsidRPr="00964687">
        <w:rPr>
          <w:color w:val="0070C0"/>
        </w:rPr>
        <w:t>units</w:t>
      </w:r>
      <w:proofErr w:type="gramEnd"/>
      <w:r w:rsidRPr="00964687">
        <w:rPr>
          <w:color w:val="0070C0"/>
        </w:rPr>
        <w:t xml:space="preserve"> value is not required if the field value is not numeric. Therefore, </w:t>
      </w:r>
      <w:r w:rsidR="00D14E21">
        <w:rPr>
          <w:color w:val="0070C0"/>
        </w:rPr>
        <w:t>such</w:t>
      </w:r>
      <w:r w:rsidRPr="00964687">
        <w:rPr>
          <w:color w:val="0070C0"/>
        </w:rPr>
        <w:t xml:space="preserve"> </w:t>
      </w:r>
      <w:proofErr w:type="gramStart"/>
      <w:r w:rsidR="00D14E21">
        <w:rPr>
          <w:color w:val="0070C0"/>
        </w:rPr>
        <w:t>u</w:t>
      </w:r>
      <w:r w:rsidRPr="00964687">
        <w:rPr>
          <w:color w:val="0070C0"/>
        </w:rPr>
        <w:t>nits</w:t>
      </w:r>
      <w:proofErr w:type="gramEnd"/>
      <w:r w:rsidRPr="00964687">
        <w:rPr>
          <w:color w:val="0070C0"/>
        </w:rPr>
        <w:t xml:space="preserve"> field pick list includes a blank value that results in hiding the </w:t>
      </w:r>
      <w:proofErr w:type="spellStart"/>
      <w:r w:rsidRPr="00964687">
        <w:rPr>
          <w:color w:val="0070C0"/>
        </w:rPr>
        <w:t>PHT</w:t>
      </w:r>
      <w:proofErr w:type="spellEnd"/>
      <w:r w:rsidRPr="00964687">
        <w:rPr>
          <w:color w:val="0070C0"/>
        </w:rPr>
        <w:t xml:space="preserve"> </w:t>
      </w:r>
      <w:r w:rsidR="005E162F">
        <w:rPr>
          <w:color w:val="0070C0"/>
        </w:rPr>
        <w:t>text</w:t>
      </w:r>
      <w:r w:rsidR="00D5566F">
        <w:rPr>
          <w:color w:val="0070C0"/>
        </w:rPr>
        <w:t xml:space="preserve"> and icon</w:t>
      </w:r>
      <w:r w:rsidRPr="00964687">
        <w:rPr>
          <w:color w:val="0070C0"/>
        </w:rPr>
        <w:t>.</w:t>
      </w:r>
    </w:p>
    <w:p w14:paraId="21E8548E" w14:textId="77777777" w:rsidR="00F509EB" w:rsidRDefault="00A87977" w:rsidP="00DB312A">
      <w:pPr>
        <w:pStyle w:val="ListParagraph"/>
        <w:numPr>
          <w:ilvl w:val="1"/>
          <w:numId w:val="1"/>
        </w:numPr>
      </w:pPr>
      <w:r w:rsidRPr="00FF3766">
        <w:t xml:space="preserve">Identifies presence of </w:t>
      </w:r>
      <w:r w:rsidRPr="002016C5">
        <w:rPr>
          <w:b/>
          <w:bCs/>
        </w:rPr>
        <w:t>required</w:t>
      </w:r>
      <w:r w:rsidRPr="00FF3766">
        <w:t xml:space="preserve"> unit of measure data entry fields directly associated with their n</w:t>
      </w:r>
      <w:r w:rsidR="001043F0" w:rsidRPr="00FF3766">
        <w:t xml:space="preserve">umeric data entry field. </w:t>
      </w:r>
      <w:r w:rsidR="00FF3766" w:rsidRPr="00FF3766">
        <w:t xml:space="preserve"> </w:t>
      </w:r>
    </w:p>
    <w:p w14:paraId="2A71E786" w14:textId="6AA17903" w:rsidR="00A87977" w:rsidRPr="00FF3766" w:rsidRDefault="00513B61" w:rsidP="00F509EB">
      <w:pPr>
        <w:pStyle w:val="ListParagraph"/>
        <w:ind w:left="2160"/>
      </w:pPr>
      <w:r>
        <w:pict w14:anchorId="639360F8">
          <v:shape id="Picture 39" o:spid="_x0000_i1026" type="#_x0000_t75" style="width:10.7pt;height:10.7pt;visibility:visible;mso-wrap-style:square">
            <v:imagedata r:id="rId10" o:title=""/>
          </v:shape>
        </w:pict>
      </w:r>
      <w:r w:rsidR="00D14E21">
        <w:t xml:space="preserve"> </w:t>
      </w:r>
      <w:r w:rsidR="00F509EB" w:rsidRPr="00F509EB">
        <w:rPr>
          <w:color w:val="0070C0"/>
        </w:rPr>
        <w:t>T</w:t>
      </w:r>
      <w:r w:rsidR="00F055BE" w:rsidRPr="00F509EB">
        <w:rPr>
          <w:color w:val="0070C0"/>
        </w:rPr>
        <w:t>he</w:t>
      </w:r>
      <w:r w:rsidR="00A87977" w:rsidRPr="00F509EB">
        <w:rPr>
          <w:color w:val="0070C0"/>
        </w:rPr>
        <w:t xml:space="preserve"> absence of visible placeholder text is implemented for Process Condition data </w:t>
      </w:r>
      <w:r w:rsidR="00F509EB">
        <w:rPr>
          <w:color w:val="0070C0"/>
        </w:rPr>
        <w:t>num</w:t>
      </w:r>
      <w:r w:rsidR="00953FED">
        <w:rPr>
          <w:color w:val="0070C0"/>
        </w:rPr>
        <w:t>e</w:t>
      </w:r>
      <w:r w:rsidR="00F509EB">
        <w:rPr>
          <w:color w:val="0070C0"/>
        </w:rPr>
        <w:t>ric</w:t>
      </w:r>
      <w:r w:rsidR="00A87977" w:rsidRPr="00F509EB">
        <w:rPr>
          <w:color w:val="0070C0"/>
        </w:rPr>
        <w:t xml:space="preserve"> fields that </w:t>
      </w:r>
      <w:r w:rsidR="002016C5">
        <w:rPr>
          <w:color w:val="0070C0"/>
        </w:rPr>
        <w:t xml:space="preserve">have a </w:t>
      </w:r>
      <w:r w:rsidR="002016C5" w:rsidRPr="00D5566F">
        <w:rPr>
          <w:color w:val="0070C0"/>
        </w:rPr>
        <w:t xml:space="preserve">visible </w:t>
      </w:r>
      <w:proofErr w:type="gramStart"/>
      <w:r w:rsidR="002016C5" w:rsidRPr="00D5566F">
        <w:rPr>
          <w:color w:val="0070C0"/>
        </w:rPr>
        <w:t>units</w:t>
      </w:r>
      <w:proofErr w:type="gramEnd"/>
      <w:r w:rsidR="002016C5" w:rsidRPr="00D5566F">
        <w:rPr>
          <w:color w:val="0070C0"/>
        </w:rPr>
        <w:t xml:space="preserve"> content control</w:t>
      </w:r>
      <w:r w:rsidR="002016C5">
        <w:rPr>
          <w:color w:val="0070C0"/>
        </w:rPr>
        <w:t xml:space="preserve"> and </w:t>
      </w:r>
      <w:r w:rsidR="00A87977" w:rsidRPr="00F509EB">
        <w:rPr>
          <w:color w:val="0070C0"/>
        </w:rPr>
        <w:t xml:space="preserve">frequently are not </w:t>
      </w:r>
      <w:r w:rsidR="00A87977" w:rsidRPr="00F509EB">
        <w:rPr>
          <w:b/>
          <w:color w:val="0070C0"/>
        </w:rPr>
        <w:t>ALL</w:t>
      </w:r>
      <w:r w:rsidR="00A87977" w:rsidRPr="00F509EB">
        <w:rPr>
          <w:color w:val="0070C0"/>
        </w:rPr>
        <w:t xml:space="preserve"> required for any specific device </w:t>
      </w:r>
      <w:r w:rsidR="002016C5">
        <w:rPr>
          <w:color w:val="0070C0"/>
        </w:rPr>
        <w:t>application.</w:t>
      </w:r>
    </w:p>
    <w:p w14:paraId="6ECBCE34" w14:textId="23044B31" w:rsidR="00A87977" w:rsidRDefault="00A87977" w:rsidP="00DB312A">
      <w:pPr>
        <w:pStyle w:val="ListParagraph"/>
        <w:numPr>
          <w:ilvl w:val="1"/>
          <w:numId w:val="1"/>
        </w:numPr>
      </w:pPr>
      <w:r>
        <w:t>Identifi</w:t>
      </w:r>
      <w:r w:rsidR="002016C5">
        <w:t>es</w:t>
      </w:r>
      <w:r>
        <w:t xml:space="preserve"> expected data entry fields that have yet to be evaluated and appropriate data entered or identified as “Not Applicable” (NA)</w:t>
      </w:r>
    </w:p>
    <w:p w14:paraId="54B6F473" w14:textId="7AC99E27" w:rsidR="00A87977" w:rsidRPr="00C0105E" w:rsidRDefault="00A87977" w:rsidP="00DB312A">
      <w:pPr>
        <w:pStyle w:val="ListParagraph"/>
        <w:numPr>
          <w:ilvl w:val="1"/>
          <w:numId w:val="1"/>
        </w:numPr>
      </w:pPr>
      <w:r>
        <w:t>Data entry fields that may require data entry in future document revision and approval lifecycles</w:t>
      </w:r>
    </w:p>
    <w:p w14:paraId="09CCC875" w14:textId="253F9EDD" w:rsidR="00A87977" w:rsidRDefault="00065ABF" w:rsidP="00065ABF">
      <w:pPr>
        <w:pStyle w:val="Heading3"/>
      </w:pPr>
      <w:bookmarkStart w:id="19" w:name="_Toc472205863"/>
      <w:bookmarkStart w:id="20" w:name="_Toc54378218"/>
      <w:r>
        <w:t>1.3</w:t>
      </w:r>
      <w:r w:rsidR="002B010A">
        <w:t xml:space="preserve">.3 </w:t>
      </w:r>
      <w:r w:rsidR="00A408BD" w:rsidRPr="00E1197F">
        <w:t xml:space="preserve">Standard </w:t>
      </w:r>
      <w:r w:rsidR="00A408BD">
        <w:t>a</w:t>
      </w:r>
      <w:r w:rsidR="00A408BD" w:rsidRPr="00E1197F">
        <w:t>nd Modified Placeholder Text</w:t>
      </w:r>
      <w:bookmarkEnd w:id="19"/>
      <w:bookmarkEnd w:id="20"/>
    </w:p>
    <w:p w14:paraId="4246A0B9" w14:textId="77777777" w:rsidR="002016C5" w:rsidRPr="002016C5" w:rsidRDefault="002016C5" w:rsidP="00350267">
      <w:pPr>
        <w:spacing w:after="0"/>
      </w:pPr>
    </w:p>
    <w:p w14:paraId="41FA279E" w14:textId="528598AD" w:rsidR="00BC1F78" w:rsidRPr="00BC1F78" w:rsidRDefault="00A87977" w:rsidP="00DB312A">
      <w:pPr>
        <w:pStyle w:val="ListParagraph"/>
        <w:numPr>
          <w:ilvl w:val="0"/>
          <w:numId w:val="16"/>
        </w:numPr>
      </w:pPr>
      <w:r>
        <w:t>Identification of Available Integrated Pick List Values</w:t>
      </w:r>
    </w:p>
    <w:p w14:paraId="6A7053D5" w14:textId="77777777" w:rsidR="00A87977" w:rsidRDefault="00A87977" w:rsidP="00065ABF">
      <w:pPr>
        <w:ind w:left="1440"/>
      </w:pPr>
      <w:r>
        <w:t xml:space="preserve">Default placeholder text = </w:t>
      </w:r>
      <w:r>
        <w:rPr>
          <w:color w:val="A6A6A6" w:themeColor="background1" w:themeShade="A6"/>
        </w:rPr>
        <w:t>Choose an item</w:t>
      </w:r>
      <w:r>
        <w:rPr>
          <w:b/>
        </w:rPr>
        <w:t xml:space="preserve"> </w:t>
      </w:r>
    </w:p>
    <w:p w14:paraId="724CFDC0" w14:textId="77777777" w:rsidR="00A87977" w:rsidRDefault="00A87977" w:rsidP="00065ABF">
      <w:pPr>
        <w:ind w:left="1440"/>
      </w:pPr>
      <w:r>
        <w:t xml:space="preserve">Modified placeholder text </w:t>
      </w:r>
      <w:r>
        <w:rPr>
          <w:rFonts w:ascii="Arial" w:hAnsi="Arial"/>
        </w:rPr>
        <w:t xml:space="preserve">ꜜ </w:t>
      </w:r>
      <w:r>
        <w:t>symbol; used where inadequate data entry field width occurs for allowing the default placeholder text</w:t>
      </w:r>
    </w:p>
    <w:p w14:paraId="0EAF93C2" w14:textId="77777777" w:rsidR="00A87977" w:rsidRDefault="00A87977" w:rsidP="00A87977">
      <w:pPr>
        <w:pStyle w:val="ListParagraph"/>
        <w:spacing w:after="200" w:line="276" w:lineRule="auto"/>
        <w:ind w:left="2160"/>
        <w:rPr>
          <w:rFonts w:cs="Arial"/>
        </w:rPr>
      </w:pPr>
    </w:p>
    <w:p w14:paraId="00C42743" w14:textId="11A963CD" w:rsidR="00A87977" w:rsidRDefault="00A87977" w:rsidP="00DB312A">
      <w:pPr>
        <w:pStyle w:val="ListParagraph"/>
        <w:numPr>
          <w:ilvl w:val="0"/>
          <w:numId w:val="16"/>
        </w:numPr>
      </w:pPr>
      <w:r>
        <w:t>Directly Enter Text without Available Integrated Pick List Values</w:t>
      </w:r>
    </w:p>
    <w:p w14:paraId="0022E825" w14:textId="77777777" w:rsidR="00A87977" w:rsidRDefault="00A87977" w:rsidP="00065ABF">
      <w:pPr>
        <w:ind w:left="1440"/>
        <w:rPr>
          <w:b/>
        </w:rPr>
      </w:pPr>
      <w:r>
        <w:t xml:space="preserve">Default placeholder text = </w:t>
      </w:r>
      <w:r>
        <w:rPr>
          <w:color w:val="A6A6A6" w:themeColor="background1" w:themeShade="A6"/>
        </w:rPr>
        <w:t>Click here to enter text</w:t>
      </w:r>
    </w:p>
    <w:p w14:paraId="56308CC3" w14:textId="77777777" w:rsidR="00A87977" w:rsidRDefault="00A87977" w:rsidP="00065ABF">
      <w:pPr>
        <w:ind w:left="1440"/>
      </w:pPr>
      <w:r>
        <w:t xml:space="preserve">Truncated placeholder text = </w:t>
      </w:r>
      <w:r>
        <w:rPr>
          <w:color w:val="A6A6A6" w:themeColor="background1" w:themeShade="A6"/>
        </w:rPr>
        <w:t>Click</w:t>
      </w:r>
      <w:r>
        <w:t xml:space="preserve"> (used where inadequate field width occurs for default placeholder text)</w:t>
      </w:r>
    </w:p>
    <w:p w14:paraId="1F94F875" w14:textId="77777777" w:rsidR="00A87977" w:rsidRDefault="00A87977" w:rsidP="00350267">
      <w:pPr>
        <w:pStyle w:val="Heading3"/>
        <w:spacing w:before="0"/>
      </w:pPr>
    </w:p>
    <w:p w14:paraId="310C65E4" w14:textId="121CEC0D" w:rsidR="00A87977" w:rsidRDefault="00A408BD" w:rsidP="00A408BD">
      <w:pPr>
        <w:pStyle w:val="Heading3"/>
      </w:pPr>
      <w:bookmarkStart w:id="21" w:name="_Toc54378219"/>
      <w:r w:rsidRPr="00A408BD">
        <w:t>1</w:t>
      </w:r>
      <w:r w:rsidR="008E7156" w:rsidRPr="00A408BD">
        <w:t>.3.</w:t>
      </w:r>
      <w:r w:rsidRPr="00A408BD">
        <w:t>4</w:t>
      </w:r>
      <w:r w:rsidR="008E7156" w:rsidRPr="00A408BD">
        <w:t xml:space="preserve"> H</w:t>
      </w:r>
      <w:r w:rsidR="00A87977" w:rsidRPr="00A408BD">
        <w:t xml:space="preserve">idden </w:t>
      </w:r>
      <w:r w:rsidR="001E26EA" w:rsidRPr="00A408BD">
        <w:t xml:space="preserve">(blank) </w:t>
      </w:r>
      <w:r w:rsidR="00A87977" w:rsidRPr="00A408BD">
        <w:t>Placeholder Tex</w:t>
      </w:r>
      <w:r w:rsidR="008E7156" w:rsidRPr="00A408BD">
        <w:t>t</w:t>
      </w:r>
      <w:bookmarkEnd w:id="21"/>
    </w:p>
    <w:p w14:paraId="6FFE3E5C" w14:textId="5700BCF4" w:rsidR="00350267" w:rsidRPr="00350267" w:rsidRDefault="00A87977" w:rsidP="00350267">
      <w:pPr>
        <w:pStyle w:val="ListParagraph"/>
      </w:pPr>
      <w:r>
        <w:t xml:space="preserve">Non-visible placeholder text (5 space characters) is utilized on the </w:t>
      </w:r>
      <w:r>
        <w:rPr>
          <w:b/>
        </w:rPr>
        <w:t>Operating Parameters</w:t>
      </w:r>
      <w:r>
        <w:t xml:space="preserve"> pages for </w:t>
      </w:r>
      <w:r w:rsidR="00350267" w:rsidRPr="00350267">
        <w:t xml:space="preserve">Process Condition data numeric fields that have a </w:t>
      </w:r>
      <w:r w:rsidR="00350267" w:rsidRPr="00852560">
        <w:t xml:space="preserve">visible </w:t>
      </w:r>
      <w:proofErr w:type="gramStart"/>
      <w:r w:rsidR="00350267" w:rsidRPr="00852560">
        <w:t>units</w:t>
      </w:r>
      <w:proofErr w:type="gramEnd"/>
      <w:r w:rsidR="00350267" w:rsidRPr="00852560">
        <w:t xml:space="preserve"> content control</w:t>
      </w:r>
      <w:r w:rsidR="00350267" w:rsidRPr="00350267">
        <w:t xml:space="preserve"> and frequently are not </w:t>
      </w:r>
      <w:r w:rsidR="00350267" w:rsidRPr="00350267">
        <w:rPr>
          <w:b/>
        </w:rPr>
        <w:t>ALL</w:t>
      </w:r>
      <w:r w:rsidR="00350267" w:rsidRPr="00350267">
        <w:t xml:space="preserve"> required for any specific device application.</w:t>
      </w:r>
    </w:p>
    <w:p w14:paraId="7D26D7F6" w14:textId="481BED1E" w:rsidR="0056248E" w:rsidRDefault="00A408BD" w:rsidP="00C0105E">
      <w:pPr>
        <w:pStyle w:val="Heading3"/>
      </w:pPr>
      <w:bookmarkStart w:id="22" w:name="_Toc54378220"/>
      <w:r>
        <w:t>1</w:t>
      </w:r>
      <w:r w:rsidR="008E7156">
        <w:t>.3.</w:t>
      </w:r>
      <w:r>
        <w:t>5</w:t>
      </w:r>
      <w:r w:rsidR="008E7156">
        <w:t xml:space="preserve"> </w:t>
      </w:r>
      <w:r w:rsidR="0056248E" w:rsidRPr="0056248E">
        <w:t>Clarified Field Prompt Choices of Preferred Values</w:t>
      </w:r>
      <w:bookmarkEnd w:id="22"/>
    </w:p>
    <w:p w14:paraId="5637ECE1" w14:textId="65B086ED" w:rsidR="0056248E" w:rsidRDefault="0056248E" w:rsidP="001E3317">
      <w:r w:rsidRPr="001E26EA">
        <w:t xml:space="preserve">Where generic field prompts of similar fields could be ambiguous, the use of custom placeholder text has been applied to clarify the distinction between such field </w:t>
      </w:r>
      <w:r w:rsidR="001E26EA" w:rsidRPr="001E26EA">
        <w:t>prompts,</w:t>
      </w:r>
      <w:r w:rsidRPr="001E26EA">
        <w:t xml:space="preserve"> such as shown below</w:t>
      </w:r>
      <w:r w:rsidRPr="0056248E">
        <w:t>:</w:t>
      </w:r>
    </w:p>
    <w:p w14:paraId="37473E01" w14:textId="0F9FA1E5" w:rsidR="00A87977" w:rsidRPr="007C0DB8" w:rsidRDefault="00C0105E" w:rsidP="00C0105E">
      <w:pPr>
        <w:ind w:left="1440"/>
        <w:rPr>
          <w:rFonts w:cs="Arial"/>
          <w:b/>
        </w:rPr>
      </w:pPr>
      <w:r>
        <w:rPr>
          <w:noProof/>
        </w:rPr>
        <mc:AlternateContent>
          <mc:Choice Requires="wps">
            <w:drawing>
              <wp:anchor distT="0" distB="0" distL="114300" distR="114300" simplePos="0" relativeHeight="251661312" behindDoc="0" locked="0" layoutInCell="1" allowOverlap="1" wp14:anchorId="037E2F09" wp14:editId="2FDD5DD5">
                <wp:simplePos x="0" y="0"/>
                <wp:positionH relativeFrom="margin">
                  <wp:posOffset>1846385</wp:posOffset>
                </wp:positionH>
                <wp:positionV relativeFrom="paragraph">
                  <wp:posOffset>194115</wp:posOffset>
                </wp:positionV>
                <wp:extent cx="368300" cy="118110"/>
                <wp:effectExtent l="0" t="19050" r="31750" b="34290"/>
                <wp:wrapNone/>
                <wp:docPr id="47" name="Arrow: Right 47"/>
                <wp:cNvGraphicFramePr/>
                <a:graphic xmlns:a="http://schemas.openxmlformats.org/drawingml/2006/main">
                  <a:graphicData uri="http://schemas.microsoft.com/office/word/2010/wordprocessingShape">
                    <wps:wsp>
                      <wps:cNvSpPr/>
                      <wps:spPr>
                        <a:xfrm>
                          <a:off x="0" y="0"/>
                          <a:ext cx="368300" cy="1181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DB1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6" type="#_x0000_t13" style="position:absolute;margin-left:145.4pt;margin-top:15.3pt;width:29pt;height: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" adj="18137" fillcolor="#5b9bd5 [3204]" strokecolor="#1f4d78 [1604]" strokeweight="1p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BFF2ADD" wp14:editId="65A0C520">
                <wp:simplePos x="0" y="0"/>
                <wp:positionH relativeFrom="margin">
                  <wp:posOffset>1840670</wp:posOffset>
                </wp:positionH>
                <wp:positionV relativeFrom="paragraph">
                  <wp:posOffset>670267</wp:posOffset>
                </wp:positionV>
                <wp:extent cx="380002" cy="114300"/>
                <wp:effectExtent l="0" t="19050" r="39370" b="38100"/>
                <wp:wrapNone/>
                <wp:docPr id="51" name="Arrow: Right 51"/>
                <wp:cNvGraphicFramePr/>
                <a:graphic xmlns:a="http://schemas.openxmlformats.org/drawingml/2006/main">
                  <a:graphicData uri="http://schemas.microsoft.com/office/word/2010/wordprocessingShape">
                    <wps:wsp>
                      <wps:cNvSpPr/>
                      <wps:spPr>
                        <a:xfrm>
                          <a:off x="0" y="0"/>
                          <a:ext cx="380002"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2458" id="Arrow: Right 51" o:spid="_x0000_s1026" type="#_x0000_t13" style="position:absolute;margin-left:144.95pt;margin-top:52.8pt;width:29.9pt;height: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" adj="18351" fillcolor="#5b9bd5 [3204]" strokecolor="#1f4d78 [1604]" strokeweight="1pt">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10C23F0F" wp14:editId="007BF280">
                <wp:simplePos x="0" y="0"/>
                <wp:positionH relativeFrom="margin">
                  <wp:posOffset>1864263</wp:posOffset>
                </wp:positionH>
                <wp:positionV relativeFrom="paragraph">
                  <wp:posOffset>494909</wp:posOffset>
                </wp:positionV>
                <wp:extent cx="353786" cy="117022"/>
                <wp:effectExtent l="0" t="19050" r="46355" b="35560"/>
                <wp:wrapNone/>
                <wp:docPr id="50" name="Arrow: Right 50"/>
                <wp:cNvGraphicFramePr/>
                <a:graphic xmlns:a="http://schemas.openxmlformats.org/drawingml/2006/main">
                  <a:graphicData uri="http://schemas.microsoft.com/office/word/2010/wordprocessingShape">
                    <wps:wsp>
                      <wps:cNvSpPr/>
                      <wps:spPr>
                        <a:xfrm>
                          <a:off x="0" y="0"/>
                          <a:ext cx="353786" cy="1170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2780" id="Arrow: Right 50" o:spid="_x0000_s1026" type="#_x0000_t13" style="position:absolute;margin-left:146.8pt;margin-top:38.95pt;width:27.85pt;height: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" adj="18028" fillcolor="#5b9bd5 [3204]" strokecolor="#1f4d78 [1604]" strokeweight="1pt">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BDE6E8E" wp14:editId="1E320CA7">
                <wp:simplePos x="0" y="0"/>
                <wp:positionH relativeFrom="margin">
                  <wp:posOffset>1841988</wp:posOffset>
                </wp:positionH>
                <wp:positionV relativeFrom="paragraph">
                  <wp:posOffset>387692</wp:posOffset>
                </wp:positionV>
                <wp:extent cx="391795" cy="107625"/>
                <wp:effectExtent l="0" t="19050" r="46355" b="45085"/>
                <wp:wrapNone/>
                <wp:docPr id="46" name="Arrow: Right 46"/>
                <wp:cNvGraphicFramePr/>
                <a:graphic xmlns:a="http://schemas.openxmlformats.org/drawingml/2006/main">
                  <a:graphicData uri="http://schemas.microsoft.com/office/word/2010/wordprocessingShape">
                    <wps:wsp>
                      <wps:cNvSpPr/>
                      <wps:spPr>
                        <a:xfrm>
                          <a:off x="0" y="0"/>
                          <a:ext cx="391795" cy="10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015A" id="Arrow: Right 46" o:spid="_x0000_s1026" type="#_x0000_t13" style="position:absolute;margin-left:145.05pt;margin-top:30.55pt;width:30.85pt;height:8.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" adj="18633" fillcolor="#5b9bd5 [3204]" strokecolor="#1f4d78 [1604]" strokeweight="1pt">
                <w10:wrap anchorx="margin"/>
              </v:shape>
            </w:pict>
          </mc:Fallback>
        </mc:AlternateContent>
      </w:r>
      <w:r w:rsidR="007C0DB8">
        <w:rPr>
          <w:noProof/>
        </w:rPr>
        <w:drawing>
          <wp:inline distT="0" distB="0" distL="0" distR="0" wp14:anchorId="19A14DDF" wp14:editId="180B15E9">
            <wp:extent cx="5292969" cy="107224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8060" cy="1095561"/>
                    </a:xfrm>
                    <a:prstGeom prst="rect">
                      <a:avLst/>
                    </a:prstGeom>
                  </pic:spPr>
                </pic:pic>
              </a:graphicData>
            </a:graphic>
          </wp:inline>
        </w:drawing>
      </w:r>
    </w:p>
    <w:p w14:paraId="1F52DD46" w14:textId="77777777" w:rsidR="00C0105E" w:rsidRDefault="00C0105E" w:rsidP="00C0105E">
      <w:pPr>
        <w:pStyle w:val="Heading2"/>
      </w:pPr>
    </w:p>
    <w:p w14:paraId="1E104FBD" w14:textId="006B1745" w:rsidR="00A87977" w:rsidRDefault="00A408BD" w:rsidP="00A408BD">
      <w:pPr>
        <w:pStyle w:val="Heading3"/>
      </w:pPr>
      <w:bookmarkStart w:id="23" w:name="_Toc472205864"/>
      <w:bookmarkStart w:id="24" w:name="_Toc54378221"/>
      <w:r>
        <w:t>1.3.6</w:t>
      </w:r>
      <w:r w:rsidR="00C0105E">
        <w:t xml:space="preserve"> </w:t>
      </w:r>
      <w:r>
        <w:t xml:space="preserve">Drop-Down List </w:t>
      </w:r>
      <w:r w:rsidR="00AB6659">
        <w:t>w</w:t>
      </w:r>
      <w:r>
        <w:t xml:space="preserve">ith Auto-Seek </w:t>
      </w:r>
      <w:r w:rsidR="005F6808">
        <w:t>f</w:t>
      </w:r>
      <w:r>
        <w:t>or Choosing Standardized/Preferred Values</w:t>
      </w:r>
      <w:bookmarkEnd w:id="23"/>
      <w:bookmarkEnd w:id="24"/>
    </w:p>
    <w:p w14:paraId="4D0E6AE8" w14:textId="77777777" w:rsidR="00C0105E" w:rsidRPr="00C0105E" w:rsidRDefault="00C0105E" w:rsidP="00C0105E"/>
    <w:p w14:paraId="27A1F282" w14:textId="41CFD4C9" w:rsidR="00A87977" w:rsidRDefault="00A87977" w:rsidP="001E3317">
      <w:r>
        <w:t xml:space="preserve">Fields with </w:t>
      </w:r>
      <w:r>
        <w:rPr>
          <w:b/>
        </w:rPr>
        <w:t>Choose an Item</w:t>
      </w:r>
      <w:r>
        <w:t xml:space="preserve"> Placeholders text or </w:t>
      </w:r>
      <w:r>
        <w:rPr>
          <w:rFonts w:ascii="Arial" w:hAnsi="Arial" w:cs="Arial"/>
          <w:b/>
        </w:rPr>
        <w:t>ꜜ</w:t>
      </w:r>
      <w:r>
        <w:rPr>
          <w:rFonts w:ascii="Arial" w:hAnsi="Arial" w:cs="Arial"/>
        </w:rPr>
        <w:t xml:space="preserve"> </w:t>
      </w:r>
      <w:r>
        <w:t xml:space="preserve">symbol will display a </w:t>
      </w:r>
      <w:r w:rsidR="001E26EA">
        <w:t>drop-down</w:t>
      </w:r>
      <w:r>
        <w:t xml:space="preserve"> list icon which, when clicked, will open a list of standardize</w:t>
      </w:r>
      <w:r w:rsidR="005C6154">
        <w:t>d</w:t>
      </w:r>
      <w:r>
        <w:t xml:space="preserve"> or preferred values for that field. </w:t>
      </w:r>
      <w:r w:rsidR="00FF3766">
        <w:t xml:space="preserve"> </w:t>
      </w:r>
      <w:r>
        <w:t>Auto-seek functionality will move the item selection highlight to the first record matching any key that is typed, to speed up the process of navigating to any specific listed item.</w:t>
      </w:r>
    </w:p>
    <w:p w14:paraId="7A3DEEE2" w14:textId="77777777" w:rsidR="00A87977" w:rsidRDefault="00A87977" w:rsidP="001E3317">
      <w:r>
        <w:t>Review of those list values will frequently clarify the intended information where the field prompt is not self-explanatory.</w:t>
      </w:r>
    </w:p>
    <w:p w14:paraId="36BC36D3" w14:textId="5719C052" w:rsidR="00A87977" w:rsidRDefault="00A87977" w:rsidP="001E3317">
      <w:pPr>
        <w:rPr>
          <w:b/>
        </w:rPr>
      </w:pPr>
      <w:r>
        <w:rPr>
          <w:b/>
          <w:noProof/>
        </w:rPr>
        <w:drawing>
          <wp:inline distT="0" distB="0" distL="0" distR="0" wp14:anchorId="6CD0CF5F" wp14:editId="21B05916">
            <wp:extent cx="2816225" cy="17335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225" cy="1733550"/>
                    </a:xfrm>
                    <a:prstGeom prst="rect">
                      <a:avLst/>
                    </a:prstGeom>
                    <a:noFill/>
                    <a:ln>
                      <a:noFill/>
                    </a:ln>
                  </pic:spPr>
                </pic:pic>
              </a:graphicData>
            </a:graphic>
          </wp:inline>
        </w:drawing>
      </w:r>
    </w:p>
    <w:p w14:paraId="11F3F337" w14:textId="77777777" w:rsidR="00615F8A" w:rsidRDefault="00615F8A" w:rsidP="00676C76">
      <w:pPr>
        <w:pStyle w:val="Heading2"/>
      </w:pPr>
    </w:p>
    <w:p w14:paraId="48D332F1" w14:textId="646714D3" w:rsidR="00A87977" w:rsidRPr="005C6154" w:rsidRDefault="00A87977" w:rsidP="00DB312A">
      <w:pPr>
        <w:pStyle w:val="ListParagraph"/>
        <w:numPr>
          <w:ilvl w:val="0"/>
          <w:numId w:val="2"/>
        </w:numPr>
        <w:rPr>
          <w:color w:val="0070C0"/>
        </w:rPr>
      </w:pPr>
      <w:r w:rsidRPr="005C6154">
        <w:rPr>
          <w:color w:val="0070C0"/>
        </w:rPr>
        <w:t xml:space="preserve">Note: Any value not </w:t>
      </w:r>
      <w:r w:rsidR="005C6154">
        <w:rPr>
          <w:color w:val="0070C0"/>
        </w:rPr>
        <w:t>i</w:t>
      </w:r>
      <w:r w:rsidRPr="005C6154">
        <w:rPr>
          <w:color w:val="0070C0"/>
        </w:rPr>
        <w:t>n the list can be entered and will be saved; after the Not-in-List message box has requested the optimized action from the user.</w:t>
      </w:r>
    </w:p>
    <w:p w14:paraId="69561A32" w14:textId="77777777" w:rsidR="001043F0" w:rsidRPr="001043F0" w:rsidRDefault="001043F0" w:rsidP="00A87977">
      <w:pPr>
        <w:pStyle w:val="ListParagraph"/>
        <w:spacing w:after="200" w:line="276" w:lineRule="auto"/>
        <w:ind w:left="1440"/>
      </w:pPr>
    </w:p>
    <w:p w14:paraId="2737D76B" w14:textId="1134EA9B" w:rsidR="00A87977" w:rsidRDefault="00A408BD" w:rsidP="00A408BD">
      <w:pPr>
        <w:pStyle w:val="Heading3"/>
      </w:pPr>
      <w:bookmarkStart w:id="25" w:name="_Toc472205865"/>
      <w:bookmarkStart w:id="26" w:name="_Toc54378222"/>
      <w:r>
        <w:t>1.3.7</w:t>
      </w:r>
      <w:r w:rsidR="00C0105E">
        <w:t xml:space="preserve"> </w:t>
      </w:r>
      <w:r>
        <w:t>User Defined Logo</w:t>
      </w:r>
      <w:bookmarkEnd w:id="25"/>
      <w:bookmarkEnd w:id="26"/>
    </w:p>
    <w:p w14:paraId="0A735BFC" w14:textId="77777777" w:rsidR="00C0105E" w:rsidRPr="00C0105E" w:rsidRDefault="00C0105E" w:rsidP="00C0105E"/>
    <w:p w14:paraId="244FE2E3" w14:textId="6E29F956" w:rsidR="00A87977" w:rsidRDefault="00A87977" w:rsidP="001E3317">
      <w:r>
        <w:t xml:space="preserve">The user can select the appropriate Logo for insertion into the document’s </w:t>
      </w:r>
      <w:r w:rsidRPr="00C44A5D">
        <w:rPr>
          <w:b/>
          <w:bCs/>
        </w:rPr>
        <w:t>Responsible Organization</w:t>
      </w:r>
      <w:r>
        <w:t xml:space="preserve"> section, with the </w:t>
      </w:r>
      <w:r w:rsidR="00702BD3">
        <w:t>user-friendly</w:t>
      </w:r>
      <w:r>
        <w:t xml:space="preserve"> interface.</w:t>
      </w:r>
    </w:p>
    <w:p w14:paraId="094409EB" w14:textId="77777777" w:rsidR="00A87977" w:rsidRDefault="00A87977" w:rsidP="001C284B">
      <w:pPr>
        <w:ind w:left="1440"/>
      </w:pPr>
      <w:r>
        <w:rPr>
          <w:noProof/>
        </w:rPr>
        <w:drawing>
          <wp:inline distT="0" distB="0" distL="0" distR="0" wp14:anchorId="0556784A" wp14:editId="7F13D5DA">
            <wp:extent cx="2539093" cy="1601656"/>
            <wp:effectExtent l="19050" t="19050" r="1397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9093" cy="1601656"/>
                    </a:xfrm>
                    <a:prstGeom prst="rect">
                      <a:avLst/>
                    </a:prstGeom>
                    <a:noFill/>
                    <a:ln w="9525" cmpd="sng">
                      <a:solidFill>
                        <a:srgbClr val="000000"/>
                      </a:solidFill>
                      <a:miter lim="800000"/>
                      <a:headEnd/>
                      <a:tailEnd/>
                    </a:ln>
                    <a:effectLst/>
                  </pic:spPr>
                </pic:pic>
              </a:graphicData>
            </a:graphic>
          </wp:inline>
        </w:drawing>
      </w:r>
    </w:p>
    <w:p w14:paraId="226DEDFE" w14:textId="7510BFD3" w:rsidR="00A87977" w:rsidRDefault="00F3051D" w:rsidP="00DB312A">
      <w:pPr>
        <w:pStyle w:val="ListParagraph"/>
        <w:numPr>
          <w:ilvl w:val="0"/>
          <w:numId w:val="3"/>
        </w:numPr>
        <w:rPr>
          <w:color w:val="0070C0"/>
        </w:rPr>
      </w:pPr>
      <w:r w:rsidRPr="005C6154">
        <w:rPr>
          <w:color w:val="FF0000"/>
        </w:rPr>
        <w:t xml:space="preserve">Note: The Responsible Organization is the </w:t>
      </w:r>
      <w:r w:rsidR="00847781" w:rsidRPr="005C6154">
        <w:rPr>
          <w:color w:val="FF0000"/>
        </w:rPr>
        <w:t xml:space="preserve">device </w:t>
      </w:r>
      <w:r w:rsidR="005C6154">
        <w:rPr>
          <w:color w:val="FF0000"/>
        </w:rPr>
        <w:t>o</w:t>
      </w:r>
      <w:r w:rsidRPr="005C6154">
        <w:rPr>
          <w:color w:val="FF0000"/>
        </w:rPr>
        <w:t>wner’s representative responsible for documenting compliance with all legal requirements and “Good Engineering Practices”. This almost never is the organization whose c</w:t>
      </w:r>
      <w:r w:rsidR="00847781" w:rsidRPr="005C6154">
        <w:rPr>
          <w:color w:val="FF0000"/>
        </w:rPr>
        <w:t>r</w:t>
      </w:r>
      <w:r w:rsidRPr="005C6154">
        <w:rPr>
          <w:color w:val="FF0000"/>
        </w:rPr>
        <w:t>eated the bl</w:t>
      </w:r>
      <w:r w:rsidR="00847781" w:rsidRPr="005C6154">
        <w:rPr>
          <w:color w:val="FF0000"/>
        </w:rPr>
        <w:t xml:space="preserve">ank form. </w:t>
      </w:r>
      <w:r w:rsidR="00847781" w:rsidRPr="005C6154">
        <w:rPr>
          <w:color w:val="0070C0"/>
        </w:rPr>
        <w:t>The Responsible Organization’s name and location are located immediately to the right of their logo, to provide additional identification information.</w:t>
      </w:r>
    </w:p>
    <w:p w14:paraId="189C4216" w14:textId="77777777" w:rsidR="001C284B" w:rsidRPr="005C6154" w:rsidRDefault="001C284B" w:rsidP="005C6154">
      <w:pPr>
        <w:pStyle w:val="ListParagraph"/>
        <w:ind w:left="1800"/>
        <w:rPr>
          <w:color w:val="0070C0"/>
        </w:rPr>
      </w:pPr>
    </w:p>
    <w:p w14:paraId="6E4FF7B9" w14:textId="09FDB0F8" w:rsidR="00A87977" w:rsidRDefault="00A408BD" w:rsidP="00A408BD">
      <w:pPr>
        <w:pStyle w:val="Heading3"/>
      </w:pPr>
      <w:bookmarkStart w:id="27" w:name="_Toc472205866"/>
      <w:bookmarkStart w:id="28" w:name="_Toc54378223"/>
      <w:r>
        <w:t>1.3.8</w:t>
      </w:r>
      <w:r w:rsidR="001C284B">
        <w:t xml:space="preserve"> </w:t>
      </w:r>
      <w:r>
        <w:t xml:space="preserve">Simulated Header and Footer Repeating Values </w:t>
      </w:r>
      <w:r w:rsidR="005F7F0A">
        <w:t>f</w:t>
      </w:r>
      <w:r>
        <w:t>or Multipage Forms</w:t>
      </w:r>
      <w:bookmarkEnd w:id="27"/>
      <w:bookmarkEnd w:id="28"/>
    </w:p>
    <w:p w14:paraId="3AC456FF" w14:textId="77777777" w:rsidR="001C284B" w:rsidRPr="001C284B" w:rsidRDefault="001C284B" w:rsidP="001C284B"/>
    <w:p w14:paraId="0CDF54DE" w14:textId="77777777" w:rsidR="00A87977" w:rsidRDefault="00A87977" w:rsidP="001E3317">
      <w:r>
        <w:t>The data entry field values located in the header and footer simulated form sections; will automatically repeat their values to all pages of the document.</w:t>
      </w:r>
    </w:p>
    <w:p w14:paraId="6872EC3A" w14:textId="77777777" w:rsidR="001C284B" w:rsidRDefault="001C284B" w:rsidP="001C284B">
      <w:pPr>
        <w:pStyle w:val="Heading2"/>
      </w:pPr>
      <w:bookmarkStart w:id="29" w:name="_Toc472205867"/>
    </w:p>
    <w:p w14:paraId="77C91416" w14:textId="61C04AB3" w:rsidR="00A87977" w:rsidRDefault="00A408BD" w:rsidP="00A408BD">
      <w:pPr>
        <w:pStyle w:val="Heading3"/>
      </w:pPr>
      <w:bookmarkStart w:id="30" w:name="_Toc54378224"/>
      <w:r>
        <w:t>1.3.9</w:t>
      </w:r>
      <w:r w:rsidR="001C284B">
        <w:t xml:space="preserve"> </w:t>
      </w:r>
      <w:r>
        <w:t xml:space="preserve">Date Picker </w:t>
      </w:r>
      <w:r w:rsidR="004C3E0A">
        <w:t>f</w:t>
      </w:r>
      <w:r>
        <w:t>or Entering Dates</w:t>
      </w:r>
      <w:bookmarkEnd w:id="29"/>
      <w:bookmarkEnd w:id="30"/>
    </w:p>
    <w:p w14:paraId="78147837" w14:textId="7FB85102" w:rsidR="00A87977" w:rsidRDefault="00A87977" w:rsidP="00A87977">
      <w:pPr>
        <w:pStyle w:val="ListParagraph"/>
        <w:spacing w:after="200" w:line="276" w:lineRule="auto"/>
        <w:ind w:left="1440"/>
        <w:rPr>
          <w:rFonts w:cs="Arial"/>
        </w:rPr>
      </w:pPr>
      <w:r>
        <w:rPr>
          <w:rFonts w:cs="Arial"/>
        </w:rPr>
        <w:t>Web Style Date Picker is used wherever a date entry is required, as shown below:</w:t>
      </w:r>
    </w:p>
    <w:p w14:paraId="5D08C910" w14:textId="33918BFB" w:rsidR="00BA2C9E" w:rsidRDefault="00BA2C9E" w:rsidP="00A87977">
      <w:pPr>
        <w:pStyle w:val="ListParagraph"/>
        <w:spacing w:after="200" w:line="276" w:lineRule="auto"/>
        <w:ind w:left="1440"/>
        <w:rPr>
          <w:rFonts w:cs="Arial"/>
        </w:rPr>
      </w:pPr>
      <w:r>
        <w:rPr>
          <w:noProof/>
        </w:rPr>
        <mc:AlternateContent>
          <mc:Choice Requires="wps">
            <w:drawing>
              <wp:anchor distT="0" distB="0" distL="114300" distR="114300" simplePos="0" relativeHeight="251666432" behindDoc="0" locked="0" layoutInCell="1" allowOverlap="1" wp14:anchorId="7C72A2E7" wp14:editId="2404B263">
                <wp:simplePos x="0" y="0"/>
                <wp:positionH relativeFrom="column">
                  <wp:posOffset>2250258</wp:posOffset>
                </wp:positionH>
                <wp:positionV relativeFrom="paragraph">
                  <wp:posOffset>178072</wp:posOffset>
                </wp:positionV>
                <wp:extent cx="356507" cy="138793"/>
                <wp:effectExtent l="19050" t="19050" r="24765" b="33020"/>
                <wp:wrapNone/>
                <wp:docPr id="55" name="Arrow: Left 55"/>
                <wp:cNvGraphicFramePr/>
                <a:graphic xmlns:a="http://schemas.openxmlformats.org/drawingml/2006/main">
                  <a:graphicData uri="http://schemas.microsoft.com/office/word/2010/wordprocessingShape">
                    <wps:wsp>
                      <wps:cNvSpPr/>
                      <wps:spPr>
                        <a:xfrm>
                          <a:off x="0" y="0"/>
                          <a:ext cx="356507" cy="13879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FAD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5" o:spid="_x0000_s1026" type="#_x0000_t66" style="position:absolute;margin-left:177.2pt;margin-top:14pt;width:28.0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" adj="4205" fillcolor="#5b9bd5 [3204]" strokecolor="#1f4d78 [1604]" strokeweight="1pt"/>
            </w:pict>
          </mc:Fallback>
        </mc:AlternateContent>
      </w:r>
    </w:p>
    <w:p w14:paraId="4454C94C" w14:textId="7A55B659" w:rsidR="00A87977" w:rsidRDefault="00BA2C9E" w:rsidP="00A87977">
      <w:pPr>
        <w:pStyle w:val="ListParagraph"/>
        <w:spacing w:after="200" w:line="276" w:lineRule="auto"/>
        <w:ind w:left="2160"/>
        <w:rPr>
          <w:rFonts w:cs="Arial"/>
          <w:b/>
        </w:rPr>
      </w:pPr>
      <w:r>
        <w:rPr>
          <w:noProof/>
        </w:rPr>
        <w:drawing>
          <wp:inline distT="0" distB="0" distL="0" distR="0" wp14:anchorId="622C95A5" wp14:editId="7B00DEDC">
            <wp:extent cx="892629" cy="93940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1561" cy="980376"/>
                    </a:xfrm>
                    <a:prstGeom prst="rect">
                      <a:avLst/>
                    </a:prstGeom>
                  </pic:spPr>
                </pic:pic>
              </a:graphicData>
            </a:graphic>
          </wp:inline>
        </w:drawing>
      </w:r>
    </w:p>
    <w:p w14:paraId="03BB3112" w14:textId="08DF9520" w:rsidR="00A87977" w:rsidRPr="00587850" w:rsidRDefault="000B00FD" w:rsidP="00DB312A">
      <w:pPr>
        <w:pStyle w:val="ListParagraph"/>
        <w:numPr>
          <w:ilvl w:val="0"/>
          <w:numId w:val="2"/>
        </w:numPr>
        <w:spacing w:after="200" w:line="276" w:lineRule="auto"/>
        <w:rPr>
          <w:rFonts w:cs="Arial"/>
        </w:rPr>
      </w:pPr>
      <w:r w:rsidRPr="005C6154">
        <w:rPr>
          <w:color w:val="0070C0"/>
        </w:rPr>
        <w:t xml:space="preserve">Note: The date text will be entered and displayed using the active </w:t>
      </w:r>
      <w:r w:rsidRPr="005C6154">
        <w:rPr>
          <w:b/>
          <w:color w:val="0070C0"/>
        </w:rPr>
        <w:t>date format</w:t>
      </w:r>
      <w:r w:rsidRPr="005C6154">
        <w:rPr>
          <w:color w:val="0070C0"/>
        </w:rPr>
        <w:t xml:space="preserve"> that is enabled on the computer being used.</w:t>
      </w:r>
      <w:r w:rsidR="001C284B">
        <w:rPr>
          <w:color w:val="0070C0"/>
        </w:rPr>
        <w:t xml:space="preserve"> (International versus County format)</w:t>
      </w:r>
    </w:p>
    <w:p w14:paraId="414A464D" w14:textId="77777777" w:rsidR="00587850" w:rsidRPr="005C6154" w:rsidRDefault="00587850" w:rsidP="00587850">
      <w:pPr>
        <w:pStyle w:val="ListParagraph"/>
        <w:spacing w:after="200" w:line="276" w:lineRule="auto"/>
        <w:ind w:left="1800"/>
        <w:rPr>
          <w:rFonts w:cs="Arial"/>
        </w:rPr>
      </w:pPr>
    </w:p>
    <w:p w14:paraId="3F562574" w14:textId="12754A0E" w:rsidR="00A87977" w:rsidRDefault="00A408BD" w:rsidP="00A408BD">
      <w:pPr>
        <w:pStyle w:val="Heading3"/>
      </w:pPr>
      <w:bookmarkStart w:id="31" w:name="_Toc472205868"/>
      <w:bookmarkStart w:id="32" w:name="_Toc54378225"/>
      <w:r>
        <w:t>1.3.10 Display of Robust Data Entry Field Title</w:t>
      </w:r>
      <w:bookmarkEnd w:id="31"/>
      <w:bookmarkEnd w:id="32"/>
    </w:p>
    <w:p w14:paraId="66E7A988" w14:textId="5222BF92" w:rsidR="00A87977" w:rsidRDefault="00A87977" w:rsidP="00A87977">
      <w:pPr>
        <w:pStyle w:val="ListParagraph"/>
        <w:spacing w:after="200" w:line="276" w:lineRule="auto"/>
        <w:ind w:left="1440"/>
        <w:rPr>
          <w:rFonts w:cs="Arial"/>
        </w:rPr>
      </w:pPr>
    </w:p>
    <w:p w14:paraId="605FB0CE" w14:textId="26C49785" w:rsidR="00A87977" w:rsidRDefault="00A87977" w:rsidP="00A87977">
      <w:pPr>
        <w:pStyle w:val="ListParagraph"/>
        <w:spacing w:after="200" w:line="276" w:lineRule="auto"/>
        <w:ind w:left="1440"/>
        <w:rPr>
          <w:rFonts w:cs="Arial"/>
        </w:rPr>
      </w:pPr>
      <w:r>
        <w:rPr>
          <w:rFonts w:cs="Arial"/>
        </w:rPr>
        <w:t xml:space="preserve">The full and robust </w:t>
      </w:r>
      <w:r w:rsidR="00164B44">
        <w:rPr>
          <w:rFonts w:cs="Arial"/>
          <w:b/>
        </w:rPr>
        <w:t>Content Control</w:t>
      </w:r>
      <w:r>
        <w:rPr>
          <w:rFonts w:cs="Arial"/>
          <w:b/>
        </w:rPr>
        <w:t xml:space="preserve"> Title</w:t>
      </w:r>
      <w:r>
        <w:rPr>
          <w:rFonts w:cs="Arial"/>
        </w:rPr>
        <w:t xml:space="preserve"> for those locations with minimal width can be </w:t>
      </w:r>
      <w:r w:rsidR="00164B44">
        <w:rPr>
          <w:rFonts w:cs="Arial"/>
        </w:rPr>
        <w:t>especially useful</w:t>
      </w:r>
      <w:r>
        <w:rPr>
          <w:rFonts w:cs="Arial"/>
        </w:rPr>
        <w:t xml:space="preserve"> in confirming the intended content, such as seen below:</w:t>
      </w:r>
    </w:p>
    <w:p w14:paraId="520EA5FA" w14:textId="1420C93F" w:rsidR="00A87977" w:rsidRDefault="00A87977" w:rsidP="00A87977">
      <w:pPr>
        <w:pStyle w:val="ListParagraph"/>
        <w:spacing w:after="200" w:line="276" w:lineRule="auto"/>
        <w:ind w:left="1440"/>
        <w:rPr>
          <w:noProof/>
        </w:rPr>
      </w:pPr>
    </w:p>
    <w:p w14:paraId="4BF03D04" w14:textId="157F9D08" w:rsidR="00BA2C9E" w:rsidRDefault="00BA2C9E" w:rsidP="00A408BD">
      <w:pPr>
        <w:pStyle w:val="ListParagraph"/>
        <w:spacing w:after="200" w:line="276" w:lineRule="auto"/>
        <w:ind w:left="1440"/>
        <w:rPr>
          <w:rFonts w:cs="Arial"/>
        </w:rPr>
      </w:pPr>
      <w:r>
        <w:rPr>
          <w:noProof/>
        </w:rPr>
        <mc:AlternateContent>
          <mc:Choice Requires="wps">
            <w:drawing>
              <wp:anchor distT="0" distB="0" distL="114300" distR="114300" simplePos="0" relativeHeight="251668480" behindDoc="0" locked="0" layoutInCell="1" allowOverlap="1" wp14:anchorId="56502AA9" wp14:editId="0D79E983">
                <wp:simplePos x="0" y="0"/>
                <wp:positionH relativeFrom="column">
                  <wp:posOffset>3567611</wp:posOffset>
                </wp:positionH>
                <wp:positionV relativeFrom="paragraph">
                  <wp:posOffset>77107</wp:posOffset>
                </wp:positionV>
                <wp:extent cx="356507" cy="138793"/>
                <wp:effectExtent l="19050" t="19050" r="24765" b="33020"/>
                <wp:wrapNone/>
                <wp:docPr id="57" name="Arrow: Left 57"/>
                <wp:cNvGraphicFramePr/>
                <a:graphic xmlns:a="http://schemas.openxmlformats.org/drawingml/2006/main">
                  <a:graphicData uri="http://schemas.microsoft.com/office/word/2010/wordprocessingShape">
                    <wps:wsp>
                      <wps:cNvSpPr/>
                      <wps:spPr>
                        <a:xfrm>
                          <a:off x="0" y="0"/>
                          <a:ext cx="356507" cy="13879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E608" id="Arrow: Left 57" o:spid="_x0000_s1026" type="#_x0000_t66" style="position:absolute;margin-left:280.9pt;margin-top:6.05pt;width:28.05pt;height: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" adj="4205" fillcolor="#5b9bd5 [3204]" strokecolor="#1f4d78 [1604]" strokeweight="1pt"/>
            </w:pict>
          </mc:Fallback>
        </mc:AlternateContent>
      </w:r>
      <w:r>
        <w:rPr>
          <w:noProof/>
        </w:rPr>
        <w:drawing>
          <wp:inline distT="0" distB="0" distL="0" distR="0" wp14:anchorId="28E68D18" wp14:editId="727DDCAA">
            <wp:extent cx="2683329" cy="326424"/>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572" cy="379614"/>
                    </a:xfrm>
                    <a:prstGeom prst="rect">
                      <a:avLst/>
                    </a:prstGeom>
                  </pic:spPr>
                </pic:pic>
              </a:graphicData>
            </a:graphic>
          </wp:inline>
        </w:drawing>
      </w:r>
    </w:p>
    <w:p w14:paraId="5BB7EAE3" w14:textId="77777777" w:rsidR="00A408BD" w:rsidRPr="00A408BD" w:rsidRDefault="00A408BD" w:rsidP="00A408BD">
      <w:pPr>
        <w:pStyle w:val="ListParagraph"/>
        <w:spacing w:after="200" w:line="276" w:lineRule="auto"/>
        <w:ind w:left="1440"/>
        <w:rPr>
          <w:rFonts w:cs="Arial"/>
        </w:rPr>
      </w:pPr>
    </w:p>
    <w:p w14:paraId="4E0AD1A4" w14:textId="60643995" w:rsidR="00A87977" w:rsidRDefault="004C3E0A" w:rsidP="00A408BD">
      <w:pPr>
        <w:pStyle w:val="Heading3"/>
        <w:rPr>
          <w:rFonts w:cs="Arial"/>
        </w:rPr>
      </w:pPr>
      <w:bookmarkStart w:id="33" w:name="_Toc472205869"/>
      <w:bookmarkStart w:id="34" w:name="_Toc54378226"/>
      <w:r>
        <w:rPr>
          <w:rFonts w:cs="Arial"/>
        </w:rPr>
        <w:t>1.3.11</w:t>
      </w:r>
      <w:r w:rsidR="00BB1B1F">
        <w:rPr>
          <w:rFonts w:cs="Arial"/>
        </w:rPr>
        <w:t xml:space="preserve"> </w:t>
      </w:r>
      <w:r w:rsidRPr="004C3E0A">
        <w:rPr>
          <w:rStyle w:val="Heading2Char"/>
          <w:b/>
          <w:bCs/>
        </w:rPr>
        <w:t xml:space="preserve">Support </w:t>
      </w:r>
      <w:r>
        <w:rPr>
          <w:rStyle w:val="Heading2Char"/>
          <w:b/>
          <w:bCs/>
        </w:rPr>
        <w:t>f</w:t>
      </w:r>
      <w:r w:rsidRPr="004C3E0A">
        <w:rPr>
          <w:rStyle w:val="Heading2Char"/>
          <w:b/>
          <w:bCs/>
        </w:rPr>
        <w:t xml:space="preserve">or Multiple Lines </w:t>
      </w:r>
      <w:r>
        <w:rPr>
          <w:rStyle w:val="Heading2Char"/>
          <w:b/>
          <w:bCs/>
        </w:rPr>
        <w:t>o</w:t>
      </w:r>
      <w:r w:rsidRPr="004C3E0A">
        <w:rPr>
          <w:rStyle w:val="Heading2Char"/>
          <w:b/>
          <w:bCs/>
        </w:rPr>
        <w:t>f Data</w:t>
      </w:r>
      <w:bookmarkEnd w:id="33"/>
      <w:bookmarkEnd w:id="34"/>
    </w:p>
    <w:p w14:paraId="101967AF" w14:textId="507B1285" w:rsidR="00A87977" w:rsidRDefault="00A87977" w:rsidP="00A87977">
      <w:pPr>
        <w:pStyle w:val="ListParagraph"/>
        <w:spacing w:after="200" w:line="276" w:lineRule="auto"/>
        <w:rPr>
          <w:rFonts w:cs="Arial"/>
        </w:rPr>
      </w:pPr>
    </w:p>
    <w:p w14:paraId="39AB55A7" w14:textId="258833D0" w:rsidR="00A87977" w:rsidRDefault="00A87977" w:rsidP="00A87977">
      <w:pPr>
        <w:pStyle w:val="ListParagraph"/>
        <w:spacing w:after="200" w:line="276" w:lineRule="auto"/>
        <w:ind w:left="1440"/>
        <w:rPr>
          <w:rFonts w:cs="Arial"/>
        </w:rPr>
      </w:pPr>
      <w:r>
        <w:rPr>
          <w:rFonts w:cs="Arial"/>
        </w:rPr>
        <w:t>A few configured data entry fields can optionally support multiple lines of text, including:</w:t>
      </w:r>
    </w:p>
    <w:p w14:paraId="7D01C088" w14:textId="185A2FA7" w:rsidR="00A87977" w:rsidRDefault="00A87977" w:rsidP="00DB312A">
      <w:pPr>
        <w:pStyle w:val="ListParagraph"/>
        <w:numPr>
          <w:ilvl w:val="0"/>
          <w:numId w:val="4"/>
        </w:numPr>
      </w:pPr>
      <w:r>
        <w:t>Company Address</w:t>
      </w:r>
    </w:p>
    <w:p w14:paraId="47440B94" w14:textId="24E95F62" w:rsidR="00A87977" w:rsidRDefault="00A87977" w:rsidP="00DB312A">
      <w:pPr>
        <w:pStyle w:val="ListParagraph"/>
        <w:numPr>
          <w:ilvl w:val="0"/>
          <w:numId w:val="4"/>
        </w:numPr>
      </w:pPr>
      <w:r>
        <w:t>Form Ti</w:t>
      </w:r>
      <w:r w:rsidR="00551AAF">
        <w:t>tle (Subject) not editable by user</w:t>
      </w:r>
    </w:p>
    <w:p w14:paraId="187D1571" w14:textId="63661F79" w:rsidR="00A87977" w:rsidRDefault="00A87977" w:rsidP="00DB312A">
      <w:pPr>
        <w:pStyle w:val="ListParagraph"/>
        <w:numPr>
          <w:ilvl w:val="0"/>
          <w:numId w:val="4"/>
        </w:numPr>
      </w:pPr>
      <w:r>
        <w:t>Service (description)</w:t>
      </w:r>
    </w:p>
    <w:p w14:paraId="11AC6061" w14:textId="5B158D18" w:rsidR="00A87977" w:rsidRDefault="00A87977" w:rsidP="00DB312A">
      <w:pPr>
        <w:pStyle w:val="ListParagraph"/>
        <w:numPr>
          <w:ilvl w:val="0"/>
          <w:numId w:val="4"/>
        </w:numPr>
      </w:pPr>
      <w:r>
        <w:t>Remarks (comments)</w:t>
      </w:r>
    </w:p>
    <w:p w14:paraId="408E7CC7" w14:textId="1B1DF830" w:rsidR="00A87977" w:rsidRDefault="004C3E0A" w:rsidP="004C3E0A">
      <w:pPr>
        <w:pStyle w:val="Heading3"/>
      </w:pPr>
      <w:bookmarkStart w:id="35" w:name="_Toc472205870"/>
      <w:bookmarkStart w:id="36" w:name="_Toc54378227"/>
      <w:r>
        <w:t>1.3.12</w:t>
      </w:r>
      <w:r w:rsidR="004271F0">
        <w:t xml:space="preserve"> </w:t>
      </w:r>
      <w:r w:rsidRPr="00563F00">
        <w:t>Enhanced Data Formatting</w:t>
      </w:r>
      <w:bookmarkEnd w:id="35"/>
      <w:bookmarkEnd w:id="36"/>
    </w:p>
    <w:p w14:paraId="3555A34E" w14:textId="5FC99A60" w:rsidR="00A87977" w:rsidRDefault="00A87977" w:rsidP="00E128A6">
      <w:pPr>
        <w:spacing w:after="0" w:line="276" w:lineRule="auto"/>
        <w:rPr>
          <w:rFonts w:cs="Arial"/>
        </w:rPr>
      </w:pPr>
      <w:r>
        <w:rPr>
          <w:rFonts w:cs="Arial"/>
        </w:rPr>
        <w:t>Word’s full capabilities to enhance the display of data entry values are available, including:</w:t>
      </w:r>
    </w:p>
    <w:p w14:paraId="3166A5FA" w14:textId="26EB6856" w:rsidR="00A87977" w:rsidRDefault="00A87977" w:rsidP="00DB312A">
      <w:pPr>
        <w:pStyle w:val="ListParagraph"/>
        <w:numPr>
          <w:ilvl w:val="0"/>
          <w:numId w:val="5"/>
        </w:numPr>
      </w:pPr>
      <w:r>
        <w:t>Bold</w:t>
      </w:r>
    </w:p>
    <w:p w14:paraId="49FA3BF7" w14:textId="43DA5E66" w:rsidR="00A87977" w:rsidRDefault="00A87977" w:rsidP="00DB312A">
      <w:pPr>
        <w:pStyle w:val="ListParagraph"/>
        <w:numPr>
          <w:ilvl w:val="0"/>
          <w:numId w:val="5"/>
        </w:numPr>
      </w:pPr>
      <w:r>
        <w:t>Italic</w:t>
      </w:r>
    </w:p>
    <w:p w14:paraId="1FDB4BE6" w14:textId="06661716" w:rsidR="00A87977" w:rsidRDefault="00A87977" w:rsidP="00DB312A">
      <w:pPr>
        <w:pStyle w:val="ListParagraph"/>
        <w:numPr>
          <w:ilvl w:val="0"/>
          <w:numId w:val="5"/>
        </w:numPr>
      </w:pPr>
      <w:r>
        <w:t>Underline</w:t>
      </w:r>
    </w:p>
    <w:p w14:paraId="3AFB6FE0" w14:textId="1A8045E4" w:rsidR="00A87977" w:rsidRDefault="00A87977" w:rsidP="00DB312A">
      <w:pPr>
        <w:pStyle w:val="ListParagraph"/>
        <w:numPr>
          <w:ilvl w:val="0"/>
          <w:numId w:val="5"/>
        </w:numPr>
      </w:pPr>
      <w:r>
        <w:t>Strikeout</w:t>
      </w:r>
    </w:p>
    <w:p w14:paraId="5AFFBC7D" w14:textId="79E65327" w:rsidR="00A87977" w:rsidRDefault="00A87977" w:rsidP="00DB312A">
      <w:pPr>
        <w:pStyle w:val="ListParagraph"/>
        <w:numPr>
          <w:ilvl w:val="0"/>
          <w:numId w:val="5"/>
        </w:numPr>
      </w:pPr>
      <w:r>
        <w:t>Highlight color</w:t>
      </w:r>
    </w:p>
    <w:p w14:paraId="1FEEF8A1" w14:textId="6B4A2F39" w:rsidR="00A87977" w:rsidRDefault="00A87977" w:rsidP="00DB312A">
      <w:pPr>
        <w:pStyle w:val="ListParagraph"/>
        <w:numPr>
          <w:ilvl w:val="0"/>
          <w:numId w:val="5"/>
        </w:numPr>
      </w:pPr>
      <w:r>
        <w:t>Font color</w:t>
      </w:r>
    </w:p>
    <w:p w14:paraId="2DC4FD93" w14:textId="1572576A" w:rsidR="00A87977" w:rsidRDefault="00A87977" w:rsidP="00DB312A">
      <w:pPr>
        <w:pStyle w:val="ListParagraph"/>
        <w:numPr>
          <w:ilvl w:val="0"/>
          <w:numId w:val="5"/>
        </w:numPr>
      </w:pPr>
      <w:r>
        <w:t>Font type or size</w:t>
      </w:r>
    </w:p>
    <w:p w14:paraId="7940B602" w14:textId="5B882F53" w:rsidR="00A87977" w:rsidRDefault="00A87977" w:rsidP="00DB312A">
      <w:pPr>
        <w:pStyle w:val="ListParagraph"/>
        <w:numPr>
          <w:ilvl w:val="0"/>
          <w:numId w:val="5"/>
        </w:numPr>
      </w:pPr>
      <w:r>
        <w:t>Data alignment</w:t>
      </w:r>
    </w:p>
    <w:p w14:paraId="4293611D" w14:textId="7FDC5F9B" w:rsidR="00A87977" w:rsidRDefault="00A87977" w:rsidP="00DB312A">
      <w:pPr>
        <w:pStyle w:val="ListParagraph"/>
        <w:numPr>
          <w:ilvl w:val="0"/>
          <w:numId w:val="5"/>
        </w:numPr>
      </w:pPr>
      <w:r>
        <w:t>Any combination of the above</w:t>
      </w:r>
    </w:p>
    <w:p w14:paraId="2B016F13" w14:textId="7EEFEDFC" w:rsidR="00A87977" w:rsidRDefault="00A87977" w:rsidP="00A87977">
      <w:pPr>
        <w:autoSpaceDE w:val="0"/>
        <w:autoSpaceDN w:val="0"/>
        <w:adjustRightInd w:val="0"/>
        <w:spacing w:after="0"/>
        <w:rPr>
          <w:rFonts w:cs="Arial"/>
        </w:rPr>
      </w:pPr>
    </w:p>
    <w:p w14:paraId="710F0810" w14:textId="399CB45A" w:rsidR="00A87977" w:rsidRDefault="00A87977" w:rsidP="00A87977">
      <w:pPr>
        <w:autoSpaceDE w:val="0"/>
        <w:autoSpaceDN w:val="0"/>
        <w:adjustRightInd w:val="0"/>
        <w:spacing w:after="0"/>
        <w:rPr>
          <w:rFonts w:cs="Arial"/>
        </w:rPr>
      </w:pPr>
      <w:r>
        <w:rPr>
          <w:rFonts w:cs="Arial"/>
        </w:rPr>
        <w:t xml:space="preserve">This can be </w:t>
      </w:r>
      <w:r w:rsidR="00164B44">
        <w:rPr>
          <w:rFonts w:cs="Arial"/>
        </w:rPr>
        <w:t>especially useful</w:t>
      </w:r>
      <w:r>
        <w:rPr>
          <w:rFonts w:cs="Arial"/>
        </w:rPr>
        <w:t xml:space="preserve"> to convey when data has been changed or needs special attention; as shown below.</w:t>
      </w:r>
    </w:p>
    <w:p w14:paraId="68B537AF" w14:textId="44216A69" w:rsidR="00A87977" w:rsidRDefault="00A87977" w:rsidP="00A87977">
      <w:pPr>
        <w:autoSpaceDE w:val="0"/>
        <w:autoSpaceDN w:val="0"/>
        <w:adjustRightInd w:val="0"/>
        <w:spacing w:after="0"/>
        <w:ind w:left="1800"/>
        <w:rPr>
          <w:noProof/>
        </w:rPr>
      </w:pPr>
      <w:r>
        <w:rPr>
          <w:noProof/>
        </w:rPr>
        <w:t xml:space="preserve"> </w:t>
      </w:r>
    </w:p>
    <w:p w14:paraId="2B6F92E6" w14:textId="62E5AF2D" w:rsidR="00563F00" w:rsidRDefault="00563F00" w:rsidP="00A87977">
      <w:pPr>
        <w:autoSpaceDE w:val="0"/>
        <w:autoSpaceDN w:val="0"/>
        <w:adjustRightInd w:val="0"/>
        <w:spacing w:after="0"/>
        <w:ind w:left="1800"/>
        <w:rPr>
          <w:rFonts w:cs="Arial"/>
        </w:rPr>
      </w:pPr>
      <w:r>
        <w:rPr>
          <w:noProof/>
        </w:rPr>
        <w:drawing>
          <wp:inline distT="0" distB="0" distL="0" distR="0" wp14:anchorId="17426A7D" wp14:editId="265C5ECE">
            <wp:extent cx="3352800" cy="104309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7749" cy="1063299"/>
                    </a:xfrm>
                    <a:prstGeom prst="rect">
                      <a:avLst/>
                    </a:prstGeom>
                  </pic:spPr>
                </pic:pic>
              </a:graphicData>
            </a:graphic>
          </wp:inline>
        </w:drawing>
      </w:r>
    </w:p>
    <w:p w14:paraId="0B2627BE" w14:textId="30FD88F8" w:rsidR="00A87977" w:rsidRDefault="00563F00" w:rsidP="00A87977">
      <w:pPr>
        <w:spacing w:after="200" w:line="276" w:lineRule="auto"/>
        <w:rPr>
          <w:rFonts w:cs="Arial"/>
        </w:rPr>
      </w:pPr>
      <w:r>
        <w:rPr>
          <w:noProof/>
        </w:rPr>
        <mc:AlternateContent>
          <mc:Choice Requires="wps">
            <w:drawing>
              <wp:anchor distT="0" distB="0" distL="114300" distR="114300" simplePos="0" relativeHeight="251670528" behindDoc="0" locked="0" layoutInCell="1" allowOverlap="1" wp14:anchorId="27D4198C" wp14:editId="046DEB33">
                <wp:simplePos x="0" y="0"/>
                <wp:positionH relativeFrom="column">
                  <wp:posOffset>3701731</wp:posOffset>
                </wp:positionH>
                <wp:positionV relativeFrom="paragraph">
                  <wp:posOffset>41504</wp:posOffset>
                </wp:positionV>
                <wp:extent cx="178619" cy="125912"/>
                <wp:effectExtent l="26353" t="11747" r="38417" b="19368"/>
                <wp:wrapNone/>
                <wp:docPr id="60" name="Arrow: Left 60"/>
                <wp:cNvGraphicFramePr/>
                <a:graphic xmlns:a="http://schemas.openxmlformats.org/drawingml/2006/main">
                  <a:graphicData uri="http://schemas.microsoft.com/office/word/2010/wordprocessingShape">
                    <wps:wsp>
                      <wps:cNvSpPr/>
                      <wps:spPr>
                        <a:xfrm rot="5400000">
                          <a:off x="0" y="0"/>
                          <a:ext cx="178619" cy="12591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6323" id="Arrow: Left 60" o:spid="_x0000_s1026" type="#_x0000_t66" style="position:absolute;margin-left:291.45pt;margin-top:3.25pt;width:14.05pt;height:9.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" adj="7613" fillcolor="#5b9bd5 [3204]" strokecolor="#1f4d78 [1604]" strokeweight="1pt"/>
            </w:pict>
          </mc:Fallback>
        </mc:AlternateContent>
      </w:r>
    </w:p>
    <w:p w14:paraId="51CF5E77" w14:textId="5BDB00E6" w:rsidR="00A87977" w:rsidRDefault="004C3E0A" w:rsidP="004C3E0A">
      <w:pPr>
        <w:pStyle w:val="Heading3"/>
      </w:pPr>
      <w:bookmarkStart w:id="37" w:name="_Toc54378228"/>
      <w:r>
        <w:t>1.3.13</w:t>
      </w:r>
      <w:r w:rsidR="004271F0">
        <w:t xml:space="preserve"> </w:t>
      </w:r>
      <w:r w:rsidRPr="004C3E0A">
        <w:rPr>
          <w:rStyle w:val="Heading2Char"/>
          <w:b/>
          <w:bCs/>
        </w:rPr>
        <w:t>Enabled</w:t>
      </w:r>
      <w:r w:rsidRPr="004C3E0A">
        <w:t xml:space="preserve"> Spelling Checker</w:t>
      </w:r>
      <w:bookmarkEnd w:id="37"/>
    </w:p>
    <w:p w14:paraId="1B67EF26" w14:textId="38A78687" w:rsidR="00A87977" w:rsidRDefault="00A87977" w:rsidP="00A87977">
      <w:pPr>
        <w:spacing w:after="200" w:line="276" w:lineRule="auto"/>
        <w:rPr>
          <w:rFonts w:cs="Arial"/>
        </w:rPr>
      </w:pPr>
      <w:r>
        <w:rPr>
          <w:rFonts w:cs="Arial"/>
        </w:rPr>
        <w:t xml:space="preserve">Word’s standard </w:t>
      </w:r>
      <w:r w:rsidR="00DB7B43">
        <w:rPr>
          <w:rFonts w:cs="Arial"/>
        </w:rPr>
        <w:t>spell-checking</w:t>
      </w:r>
      <w:r>
        <w:rPr>
          <w:rFonts w:cs="Arial"/>
        </w:rPr>
        <w:t xml:space="preserve"> functionality is enabled and will display suspected errors with red underline, as shown on above line 20 data.</w:t>
      </w:r>
    </w:p>
    <w:p w14:paraId="0DE0B5EC" w14:textId="4F0BE3F3" w:rsidR="00D3684E" w:rsidRPr="00D3684E" w:rsidRDefault="004C3E0A" w:rsidP="004C3E0A">
      <w:pPr>
        <w:pStyle w:val="Heading3"/>
      </w:pPr>
      <w:bookmarkStart w:id="38" w:name="_Toc54378229"/>
      <w:r>
        <w:t>1.3.14</w:t>
      </w:r>
      <w:r w:rsidR="004271F0">
        <w:t xml:space="preserve"> </w:t>
      </w:r>
      <w:r w:rsidRPr="00D3684E">
        <w:t>Protected Form Design</w:t>
      </w:r>
      <w:bookmarkEnd w:id="38"/>
    </w:p>
    <w:p w14:paraId="055EEAC8" w14:textId="761DE112" w:rsidR="00D3684E" w:rsidRDefault="00877DBB" w:rsidP="00D3684E">
      <w:r>
        <w:t>Use of XML’s e</w:t>
      </w:r>
      <w:r w:rsidR="00D3684E">
        <w:t xml:space="preserve">nhanced </w:t>
      </w:r>
      <w:r>
        <w:t xml:space="preserve">protection from users making changes to the form’s content other than the designated areas for data entry is enforced, while still allowing Word’s enhanced data formatting capabilities. </w:t>
      </w:r>
    </w:p>
    <w:p w14:paraId="73505B0F" w14:textId="75011103" w:rsidR="00877DBB" w:rsidRPr="00D3684E" w:rsidRDefault="00877DBB" w:rsidP="00DB312A">
      <w:pPr>
        <w:pStyle w:val="ListParagraph"/>
        <w:numPr>
          <w:ilvl w:val="0"/>
          <w:numId w:val="7"/>
        </w:numPr>
      </w:pPr>
      <w:r w:rsidRPr="00E07023">
        <w:rPr>
          <w:color w:val="0070C0"/>
        </w:rPr>
        <w:t xml:space="preserve">Note: Most </w:t>
      </w:r>
      <w:r w:rsidR="0006597D" w:rsidRPr="00E07023">
        <w:rPr>
          <w:color w:val="0070C0"/>
        </w:rPr>
        <w:t>f</w:t>
      </w:r>
      <w:r w:rsidRPr="00E07023">
        <w:rPr>
          <w:color w:val="0070C0"/>
        </w:rPr>
        <w:t>orms implemented in Excel</w:t>
      </w:r>
      <w:r w:rsidR="00F75221">
        <w:rPr>
          <w:color w:val="0070C0"/>
        </w:rPr>
        <w:t xml:space="preserve"> or text editors</w:t>
      </w:r>
      <w:r w:rsidR="0006597D" w:rsidRPr="00E07023">
        <w:rPr>
          <w:color w:val="0070C0"/>
        </w:rPr>
        <w:t>,</w:t>
      </w:r>
      <w:r w:rsidRPr="00E07023">
        <w:rPr>
          <w:color w:val="0070C0"/>
        </w:rPr>
        <w:t xml:space="preserve"> </w:t>
      </w:r>
      <w:r w:rsidR="0006597D" w:rsidRPr="00E07023">
        <w:rPr>
          <w:color w:val="0070C0"/>
        </w:rPr>
        <w:t>do not provide security against users revising their field prompts. The</w:t>
      </w:r>
      <w:r w:rsidR="00AB73E0">
        <w:rPr>
          <w:color w:val="0070C0"/>
        </w:rPr>
        <w:t>ir</w:t>
      </w:r>
      <w:r w:rsidR="0006597D" w:rsidRPr="00E07023">
        <w:rPr>
          <w:color w:val="0070C0"/>
        </w:rPr>
        <w:t xml:space="preserve"> only mechanism for </w:t>
      </w:r>
      <w:r w:rsidR="00E07023">
        <w:rPr>
          <w:color w:val="0070C0"/>
        </w:rPr>
        <w:t>form design</w:t>
      </w:r>
      <w:r w:rsidR="0006597D" w:rsidRPr="00E07023">
        <w:rPr>
          <w:color w:val="0070C0"/>
        </w:rPr>
        <w:t xml:space="preserve"> security is to save and exchange the files as noneditable PDF files</w:t>
      </w:r>
      <w:r w:rsidR="00E07023">
        <w:rPr>
          <w:color w:val="0070C0"/>
        </w:rPr>
        <w:t xml:space="preserve">. </w:t>
      </w:r>
      <w:r w:rsidR="00AB73E0">
        <w:rPr>
          <w:color w:val="0070C0"/>
        </w:rPr>
        <w:t xml:space="preserve">Such </w:t>
      </w:r>
      <w:r w:rsidR="00F75221">
        <w:rPr>
          <w:color w:val="0070C0"/>
        </w:rPr>
        <w:t xml:space="preserve">totally </w:t>
      </w:r>
      <w:r w:rsidR="00AB73E0">
        <w:rPr>
          <w:color w:val="0070C0"/>
        </w:rPr>
        <w:t xml:space="preserve">secured files require the recipient to use alternate documents to return his specification data and the specifier to </w:t>
      </w:r>
      <w:r w:rsidR="00F75221">
        <w:rPr>
          <w:color w:val="0070C0"/>
        </w:rPr>
        <w:t>correlate data</w:t>
      </w:r>
      <w:r w:rsidR="00AB73E0">
        <w:rPr>
          <w:color w:val="0070C0"/>
        </w:rPr>
        <w:t xml:space="preserve"> and enter it into the original unsecured document.</w:t>
      </w:r>
    </w:p>
    <w:p w14:paraId="7D4E3834" w14:textId="00CA3643" w:rsidR="00A87977" w:rsidRPr="00563F00" w:rsidRDefault="004C3E0A" w:rsidP="004C3E0A">
      <w:pPr>
        <w:pStyle w:val="Heading3"/>
      </w:pPr>
      <w:bookmarkStart w:id="39" w:name="_Toc472205871"/>
      <w:bookmarkStart w:id="40" w:name="_Toc54378230"/>
      <w:r>
        <w:t>1.3.15</w:t>
      </w:r>
      <w:r w:rsidR="004271F0">
        <w:t xml:space="preserve"> </w:t>
      </w:r>
      <w:r w:rsidRPr="00563F00">
        <w:t xml:space="preserve">Coordinated Multipage Form Titles </w:t>
      </w:r>
      <w:r>
        <w:t>a</w:t>
      </w:r>
      <w:r w:rsidRPr="00563F00">
        <w:t>nd Page Files</w:t>
      </w:r>
      <w:bookmarkEnd w:id="39"/>
      <w:bookmarkEnd w:id="40"/>
    </w:p>
    <w:p w14:paraId="3CCF13F5" w14:textId="786E5765" w:rsidR="00A87977" w:rsidRDefault="00A87977" w:rsidP="00A87977">
      <w:r>
        <w:t xml:space="preserve">The correct </w:t>
      </w:r>
      <w:r>
        <w:rPr>
          <w:b/>
        </w:rPr>
        <w:t>Operating Parameters</w:t>
      </w:r>
      <w:r>
        <w:t xml:space="preserve"> page, and one or more </w:t>
      </w:r>
      <w:r>
        <w:rPr>
          <w:b/>
        </w:rPr>
        <w:t>Device Specification</w:t>
      </w:r>
      <w:r>
        <w:t xml:space="preserve"> pages, and the optional General or Special Requirements page are integrated into a single form file.</w:t>
      </w:r>
      <w:r w:rsidR="00FF3766">
        <w:t xml:space="preserve"> </w:t>
      </w:r>
      <w:r>
        <w:t xml:space="preserve"> This eliminates previous errors associated with managing multiple files of individual pages representing a single device specification.</w:t>
      </w:r>
    </w:p>
    <w:p w14:paraId="6F3D7B96" w14:textId="16672424" w:rsidR="00A87977" w:rsidRDefault="00A87977" w:rsidP="00DB312A">
      <w:pPr>
        <w:pStyle w:val="ListParagraph"/>
        <w:numPr>
          <w:ilvl w:val="0"/>
          <w:numId w:val="2"/>
        </w:numPr>
      </w:pPr>
      <w:r w:rsidRPr="00280055">
        <w:rPr>
          <w:color w:val="0070C0"/>
        </w:rPr>
        <w:t xml:space="preserve">Note: The </w:t>
      </w:r>
      <w:r w:rsidRPr="00280055">
        <w:rPr>
          <w:b/>
          <w:color w:val="0070C0"/>
        </w:rPr>
        <w:t>Title</w:t>
      </w:r>
      <w:r w:rsidRPr="00280055">
        <w:rPr>
          <w:color w:val="0070C0"/>
        </w:rPr>
        <w:t xml:space="preserve"> (subject) of the Operating Parameters page is properly adjusted when such a page is used as a standalone form or as the first page of a multipage device specification form</w:t>
      </w:r>
      <w:r>
        <w:t>.</w:t>
      </w:r>
    </w:p>
    <w:p w14:paraId="24BB24AD" w14:textId="0694E1CA" w:rsidR="00A87977" w:rsidRDefault="004C3E0A" w:rsidP="004C3E0A">
      <w:pPr>
        <w:pStyle w:val="Heading3"/>
      </w:pPr>
      <w:bookmarkStart w:id="41" w:name="_Toc472205872"/>
      <w:bookmarkStart w:id="42" w:name="_Toc54378231"/>
      <w:r>
        <w:t>1.3.16</w:t>
      </w:r>
      <w:r w:rsidR="004271F0">
        <w:t xml:space="preserve"> </w:t>
      </w:r>
      <w:r>
        <w:t>Subtitle Identification of Main (Device) Component Type</w:t>
      </w:r>
      <w:bookmarkEnd w:id="41"/>
      <w:bookmarkEnd w:id="42"/>
    </w:p>
    <w:p w14:paraId="3A7ACC00" w14:textId="77777777" w:rsidR="00A87977" w:rsidRDefault="001F5A6E" w:rsidP="00A87977">
      <w:r>
        <w:t xml:space="preserve">Form titles frequently need to use generalized </w:t>
      </w:r>
      <w:r w:rsidR="00280055">
        <w:t>subject</w:t>
      </w:r>
      <w:r>
        <w:t xml:space="preserve"> </w:t>
      </w:r>
      <w:r w:rsidR="00280055">
        <w:t>terminology</w:t>
      </w:r>
      <w:r>
        <w:t xml:space="preserve"> when multiple types of </w:t>
      </w:r>
      <w:r w:rsidR="0072008A">
        <w:t xml:space="preserve">similar </w:t>
      </w:r>
      <w:r>
        <w:t xml:space="preserve">instruments are within the scope of that form. Therefore, </w:t>
      </w:r>
      <w:r w:rsidR="00A87977">
        <w:t xml:space="preserve">Form Titles (Subject) are enhanced to include </w:t>
      </w:r>
      <w:r w:rsidR="0072008A">
        <w:t xml:space="preserve">a Subtitle identifying </w:t>
      </w:r>
      <w:r w:rsidR="00A87977">
        <w:t xml:space="preserve">the main Component Type </w:t>
      </w:r>
      <w:r w:rsidR="00A26F5E">
        <w:t>(the highest-level classification terminology of a device)</w:t>
      </w:r>
      <w:r w:rsidR="00A87977">
        <w:t>, s</w:t>
      </w:r>
      <w:r w:rsidR="00CE57F5">
        <w:t>uch as “CHROMATOGRAPH ANALYZER</w:t>
      </w:r>
      <w:r w:rsidR="0072008A">
        <w:t>”. This component type data is s</w:t>
      </w:r>
      <w:r w:rsidR="00A87977">
        <w:t xml:space="preserve">elected by the user </w:t>
      </w:r>
      <w:r w:rsidR="00280055">
        <w:t>when the form is first initialized</w:t>
      </w:r>
      <w:r w:rsidR="00F85D7A">
        <w:t xml:space="preserve">. </w:t>
      </w:r>
    </w:p>
    <w:p w14:paraId="522E9EC5" w14:textId="3D2603C0" w:rsidR="00A26F5E" w:rsidRDefault="00A26F5E" w:rsidP="00A26F5E">
      <w:pPr>
        <w:ind w:left="2160"/>
      </w:pPr>
      <w:r>
        <w:rPr>
          <w:noProof/>
        </w:rPr>
        <w:drawing>
          <wp:inline distT="0" distB="0" distL="0" distR="0" wp14:anchorId="791C5F2C" wp14:editId="13A00293">
            <wp:extent cx="1752600" cy="2259931"/>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8247" cy="2305896"/>
                    </a:xfrm>
                    <a:prstGeom prst="rect">
                      <a:avLst/>
                    </a:prstGeom>
                  </pic:spPr>
                </pic:pic>
              </a:graphicData>
            </a:graphic>
          </wp:inline>
        </w:drawing>
      </w:r>
    </w:p>
    <w:p w14:paraId="1792F02E" w14:textId="641B5EBA" w:rsidR="00A26F5E" w:rsidRDefault="00F85D7A" w:rsidP="00D001D2">
      <w:pPr>
        <w:tabs>
          <w:tab w:val="left" w:pos="1937"/>
        </w:tabs>
      </w:pPr>
      <w:r>
        <w:t>The Component Type data can be changed at any later time by using the Content Control.</w:t>
      </w:r>
    </w:p>
    <w:p w14:paraId="090DFC7C" w14:textId="77777777" w:rsidR="003B1C8C" w:rsidRDefault="003B1C8C" w:rsidP="00D001D2">
      <w:pPr>
        <w:tabs>
          <w:tab w:val="left" w:pos="1937"/>
        </w:tabs>
      </w:pPr>
    </w:p>
    <w:p w14:paraId="16BFF521" w14:textId="3D134CFD" w:rsidR="00F85D7A" w:rsidRDefault="00F85D7A" w:rsidP="00F85D7A">
      <w:pPr>
        <w:tabs>
          <w:tab w:val="left" w:pos="1937"/>
        </w:tabs>
        <w:ind w:firstLine="720"/>
      </w:pPr>
      <w:r>
        <w:rPr>
          <w:noProof/>
        </w:rPr>
        <w:drawing>
          <wp:inline distT="0" distB="0" distL="0" distR="0" wp14:anchorId="287D515D" wp14:editId="4300E5E9">
            <wp:extent cx="3294012" cy="185057"/>
            <wp:effectExtent l="0" t="0" r="190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3409" cy="249630"/>
                    </a:xfrm>
                    <a:prstGeom prst="rect">
                      <a:avLst/>
                    </a:prstGeom>
                  </pic:spPr>
                </pic:pic>
              </a:graphicData>
            </a:graphic>
          </wp:inline>
        </w:drawing>
      </w:r>
    </w:p>
    <w:p w14:paraId="6FA38922" w14:textId="34046B8F" w:rsidR="00F85D7A" w:rsidRDefault="006F0DAF" w:rsidP="003B1C8C">
      <w:pPr>
        <w:tabs>
          <w:tab w:val="left" w:pos="1937"/>
        </w:tabs>
      </w:pPr>
      <w:r>
        <w:rPr>
          <w:noProof/>
        </w:rPr>
        <mc:AlternateContent>
          <mc:Choice Requires="wps">
            <w:drawing>
              <wp:anchor distT="0" distB="0" distL="114300" distR="114300" simplePos="0" relativeHeight="251672576" behindDoc="0" locked="0" layoutInCell="1" allowOverlap="1" wp14:anchorId="71F2FDE1" wp14:editId="25A580ED">
                <wp:simplePos x="0" y="0"/>
                <wp:positionH relativeFrom="column">
                  <wp:posOffset>3351774</wp:posOffset>
                </wp:positionH>
                <wp:positionV relativeFrom="paragraph">
                  <wp:posOffset>523875</wp:posOffset>
                </wp:positionV>
                <wp:extent cx="282756" cy="113756"/>
                <wp:effectExtent l="19050" t="19050" r="22225" b="38735"/>
                <wp:wrapNone/>
                <wp:docPr id="64" name="Arrow: Left 64"/>
                <wp:cNvGraphicFramePr/>
                <a:graphic xmlns:a="http://schemas.openxmlformats.org/drawingml/2006/main">
                  <a:graphicData uri="http://schemas.microsoft.com/office/word/2010/wordprocessingShape">
                    <wps:wsp>
                      <wps:cNvSpPr/>
                      <wps:spPr>
                        <a:xfrm>
                          <a:off x="0" y="0"/>
                          <a:ext cx="282756" cy="11375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029C" id="Arrow: Left 64" o:spid="_x0000_s1026" type="#_x0000_t66" style="position:absolute;margin-left:263.9pt;margin-top:41.25pt;width:22.2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" adj="4345" fillcolor="#5b9bd5 [3204]" strokecolor="#1f4d78 [1604]" strokeweight="1pt"/>
            </w:pict>
          </mc:Fallback>
        </mc:AlternateContent>
      </w:r>
      <w:r w:rsidR="00F85D7A">
        <w:t xml:space="preserve">After entering a Component Type value, that </w:t>
      </w:r>
      <w:r w:rsidR="003B1C8C">
        <w:t>value</w:t>
      </w:r>
      <w:r w:rsidR="00F85D7A">
        <w:t xml:space="preserve"> will be added as the subtitle.</w:t>
      </w:r>
    </w:p>
    <w:p w14:paraId="01B59F62" w14:textId="21D15173" w:rsidR="00F57221" w:rsidRDefault="00626C2B" w:rsidP="00626C2B">
      <w:pPr>
        <w:ind w:left="10080"/>
      </w:pPr>
      <w:r>
        <w:rPr>
          <w:noProof/>
        </w:rPr>
        <w:drawing>
          <wp:anchor distT="0" distB="0" distL="114300" distR="114300" simplePos="0" relativeHeight="251658240" behindDoc="0" locked="0" layoutInCell="1" allowOverlap="1" wp14:anchorId="03C83742" wp14:editId="797E7A6E">
            <wp:simplePos x="0" y="0"/>
            <wp:positionH relativeFrom="column">
              <wp:posOffset>1670538</wp:posOffset>
            </wp:positionH>
            <wp:positionV relativeFrom="paragraph">
              <wp:posOffset>23446</wp:posOffset>
            </wp:positionV>
            <wp:extent cx="1762963" cy="639242"/>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963" cy="639242"/>
                    </a:xfrm>
                    <a:prstGeom prst="rect">
                      <a:avLst/>
                    </a:prstGeom>
                  </pic:spPr>
                </pic:pic>
              </a:graphicData>
            </a:graphic>
          </wp:anchor>
        </w:drawing>
      </w:r>
    </w:p>
    <w:p w14:paraId="1F251E7E" w14:textId="5075D541" w:rsidR="00A87977" w:rsidRPr="001043F0" w:rsidRDefault="006F0DAF" w:rsidP="006F0DAF">
      <w:pPr>
        <w:pStyle w:val="Heading3"/>
      </w:pPr>
      <w:bookmarkStart w:id="43" w:name="_Toc472205873"/>
      <w:bookmarkStart w:id="44" w:name="_Toc54378232"/>
      <w:r>
        <w:t>1.3.17</w:t>
      </w:r>
      <w:r w:rsidR="004271F0">
        <w:t xml:space="preserve"> </w:t>
      </w:r>
      <w:r w:rsidRPr="001043F0">
        <w:t xml:space="preserve">Free Formatted General </w:t>
      </w:r>
      <w:r>
        <w:t>o</w:t>
      </w:r>
      <w:r w:rsidRPr="001043F0">
        <w:t>r Special Requirements Content</w:t>
      </w:r>
      <w:bookmarkEnd w:id="43"/>
      <w:bookmarkEnd w:id="44"/>
    </w:p>
    <w:p w14:paraId="6B20CC3A" w14:textId="77777777" w:rsidR="00E97820" w:rsidRPr="00E97820" w:rsidRDefault="00E97820" w:rsidP="00E97820">
      <w:pPr>
        <w:jc w:val="both"/>
        <w:rPr>
          <w:bCs/>
        </w:rPr>
      </w:pPr>
      <w:r>
        <w:t xml:space="preserve">All forms include the optional General or Special Requirements Part which </w:t>
      </w:r>
      <w:r w:rsidRPr="00E97820">
        <w:rPr>
          <w:bCs/>
        </w:rPr>
        <w:t>documents any significant aspects that are not captured within the other sections and can be used by both the specifier and the manufacturer to clarify such issues that need to be agreed upon for completing the work activity. This form part will not print if no data has been entered. This section allows:</w:t>
      </w:r>
    </w:p>
    <w:p w14:paraId="70123D54" w14:textId="77777777" w:rsidR="00174997" w:rsidRDefault="00174997" w:rsidP="00DB312A">
      <w:pPr>
        <w:pStyle w:val="ListParagraph"/>
        <w:numPr>
          <w:ilvl w:val="0"/>
          <w:numId w:val="22"/>
        </w:numPr>
        <w:spacing w:after="160"/>
      </w:pPr>
      <w:r>
        <w:t>Direct data entry or copy and paste of extensive formatted content incorporating all of Word’s formatting functionality, including embedded pictures</w:t>
      </w:r>
    </w:p>
    <w:p w14:paraId="06C7AB6B" w14:textId="414C0ED3" w:rsidR="00174997" w:rsidRDefault="00174997" w:rsidP="00DB312A">
      <w:pPr>
        <w:pStyle w:val="ListParagraph"/>
        <w:numPr>
          <w:ilvl w:val="0"/>
          <w:numId w:val="22"/>
        </w:numPr>
        <w:spacing w:after="160"/>
      </w:pPr>
      <w:r>
        <w:t>Internet URL links to supporting material or Websites</w:t>
      </w:r>
    </w:p>
    <w:p w14:paraId="1DE183DB" w14:textId="3CAABBFA" w:rsidR="0004684E" w:rsidRDefault="00202E64" w:rsidP="0004684E">
      <w:pPr>
        <w:pStyle w:val="ListParagraph"/>
        <w:spacing w:after="160"/>
        <w:ind w:left="1080"/>
      </w:pPr>
      <w:hyperlink r:id="rId20" w:history="1">
        <w:r w:rsidR="0004684E">
          <w:rPr>
            <w:rStyle w:val="Hyperlink"/>
          </w:rPr>
          <w:t>https://www.emerson.com/documents/automation/Product-Data-Sheet-Rosemount-114C-Thermowells-en-80170.pdf</w:t>
        </w:r>
      </w:hyperlink>
    </w:p>
    <w:p w14:paraId="3507CA90" w14:textId="00EDA65F" w:rsidR="00174997" w:rsidRDefault="00174997" w:rsidP="00DB312A">
      <w:pPr>
        <w:pStyle w:val="ListParagraph"/>
        <w:numPr>
          <w:ilvl w:val="0"/>
          <w:numId w:val="22"/>
        </w:numPr>
        <w:spacing w:after="160"/>
      </w:pPr>
      <w:r>
        <w:t>Copied and pasted files for viewing or extracting files to other locations</w:t>
      </w:r>
    </w:p>
    <w:p w14:paraId="38142A5B" w14:textId="5E46A393" w:rsidR="00174997" w:rsidRDefault="00174997" w:rsidP="00174997">
      <w:pPr>
        <w:pStyle w:val="ListParagraph"/>
        <w:spacing w:after="160"/>
        <w:ind w:left="1080"/>
      </w:pPr>
      <w:r>
        <w:object w:dxaOrig="1521" w:dyaOrig="992" w14:anchorId="22A63B88">
          <v:shape id="_x0000_i1027" type="#_x0000_t75" style="width:75pt;height:49.3pt" o:ole="">
            <v:imagedata r:id="rId21" o:title=""/>
          </v:shape>
          <o:OLEObject Type="Embed" ProgID="AcroExch.Document.DC" ShapeID="_x0000_i1027" DrawAspect="Icon" ObjectID="_1701104348" r:id="rId22"/>
        </w:object>
      </w:r>
    </w:p>
    <w:p w14:paraId="06F2D3FA" w14:textId="2F49434E" w:rsidR="00174997" w:rsidRDefault="00CE30CB" w:rsidP="00DB312A">
      <w:pPr>
        <w:pStyle w:val="ListParagraph"/>
        <w:numPr>
          <w:ilvl w:val="0"/>
          <w:numId w:val="22"/>
        </w:numPr>
        <w:spacing w:after="160"/>
      </w:pPr>
      <w:r>
        <w:t>Insert</w:t>
      </w:r>
      <w:r w:rsidR="006D3FCC">
        <w:t xml:space="preserve"> any of Words illustration </w:t>
      </w:r>
      <w:r w:rsidR="00234277">
        <w:t>objects</w:t>
      </w:r>
    </w:p>
    <w:p w14:paraId="66BC2E28" w14:textId="77777777" w:rsidR="003B1C8C" w:rsidRDefault="003B1C8C" w:rsidP="003B1C8C">
      <w:pPr>
        <w:pStyle w:val="ListParagraph"/>
        <w:spacing w:after="160"/>
        <w:ind w:left="1080"/>
      </w:pPr>
    </w:p>
    <w:p w14:paraId="4FD20AE9" w14:textId="39E38F9C" w:rsidR="0004684E" w:rsidRDefault="0004684E" w:rsidP="0004684E">
      <w:pPr>
        <w:pStyle w:val="ListParagraph"/>
        <w:spacing w:after="160"/>
        <w:ind w:left="1080"/>
      </w:pPr>
      <w:r>
        <w:rPr>
          <w:noProof/>
        </w:rPr>
        <w:drawing>
          <wp:inline distT="0" distB="0" distL="0" distR="0" wp14:anchorId="1D29EECF" wp14:editId="0EC166B6">
            <wp:extent cx="4764863" cy="43906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2024" cy="4443334"/>
                    </a:xfrm>
                    <a:prstGeom prst="rect">
                      <a:avLst/>
                    </a:prstGeom>
                  </pic:spPr>
                </pic:pic>
              </a:graphicData>
            </a:graphic>
          </wp:inline>
        </w:drawing>
      </w:r>
    </w:p>
    <w:p w14:paraId="6A0924E4" w14:textId="77777777" w:rsidR="003B1C8C" w:rsidRDefault="003B1C8C" w:rsidP="0004684E">
      <w:pPr>
        <w:pStyle w:val="ListParagraph"/>
        <w:spacing w:after="160"/>
        <w:ind w:left="1080"/>
      </w:pPr>
    </w:p>
    <w:p w14:paraId="2CBAD33F" w14:textId="7B8D06D6" w:rsidR="00174997" w:rsidRDefault="00174997" w:rsidP="00DB312A">
      <w:pPr>
        <w:pStyle w:val="ListParagraph"/>
        <w:numPr>
          <w:ilvl w:val="0"/>
          <w:numId w:val="22"/>
        </w:numPr>
        <w:spacing w:after="160"/>
      </w:pPr>
      <w:r>
        <w:t>Copy properties from Part1 or Part 2 which will include their picklist and past multiple times to emulate multi choice pick list selections</w:t>
      </w:r>
    </w:p>
    <w:tbl>
      <w:tblPr>
        <w:tblW w:w="5076" w:type="dxa"/>
        <w:tblInd w:w="1404" w:type="dxa"/>
        <w:tblBorders>
          <w:top w:val="double" w:sz="6" w:space="0" w:color="auto"/>
          <w:left w:val="double" w:sz="6" w:space="0" w:color="auto"/>
          <w:bottom w:val="double" w:sz="6" w:space="0" w:color="auto"/>
          <w:right w:val="double" w:sz="6" w:space="0" w:color="auto"/>
        </w:tblBorders>
        <w:tblLayout w:type="fixed"/>
        <w:tblCellMar>
          <w:left w:w="36" w:type="dxa"/>
          <w:right w:w="36" w:type="dxa"/>
        </w:tblCellMar>
        <w:tblLook w:val="0000" w:firstRow="0" w:lastRow="0" w:firstColumn="0" w:lastColumn="0" w:noHBand="0" w:noVBand="0"/>
      </w:tblPr>
      <w:tblGrid>
        <w:gridCol w:w="2376"/>
        <w:gridCol w:w="2700"/>
      </w:tblGrid>
      <w:tr w:rsidR="00AD0FEA" w:rsidRPr="00112747" w14:paraId="3EA6DA9C"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76532943"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993376043"/>
            <w:placeholder>
              <w:docPart w:val="0290553FEF714CFEB4B1C90590F3DD69"/>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6F62DC35" w14:textId="62460AF4"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3A sanitary standard</w:t>
                </w:r>
              </w:p>
            </w:tc>
          </w:sdtContent>
        </w:sdt>
      </w:tr>
      <w:tr w:rsidR="00AD0FEA" w:rsidRPr="00112747" w14:paraId="088B9B7A"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1284D6F2"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782698382"/>
            <w:placeholder>
              <w:docPart w:val="9A042ECFBBE64E748DBA8897E2B0915B"/>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0D36C0B5" w14:textId="79D2E7B4"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ASME BPE</w:t>
                </w:r>
              </w:p>
            </w:tc>
          </w:sdtContent>
        </w:sdt>
      </w:tr>
      <w:tr w:rsidR="00AD0FEA" w:rsidRPr="00112747" w14:paraId="5BAF8EFA"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6241DF10"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493228270"/>
            <w:placeholder>
              <w:docPart w:val="DF065DF498CB48C293C508E733964908"/>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1417449A" w14:textId="2433313B"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NACE® MR 0175-2002</w:t>
                </w:r>
              </w:p>
            </w:tc>
          </w:sdtContent>
        </w:sdt>
      </w:tr>
      <w:tr w:rsidR="00AD0FEA" w:rsidRPr="00112747" w14:paraId="1683D0CD"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67B387E1"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1451979344"/>
            <w:placeholder>
              <w:docPart w:val="665E287D21AD4240A5A498A8017A0C71"/>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6D70AC03" w14:textId="0F14DEBE"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USP CLVI</w:t>
                </w:r>
              </w:p>
            </w:tc>
          </w:sdtContent>
        </w:sdt>
      </w:tr>
      <w:tr w:rsidR="00AD0FEA" w:rsidRPr="00112747" w14:paraId="591092B6"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1FDECA50"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1621217470"/>
            <w:placeholder>
              <w:docPart w:val="A2F7268DE6C644B68B0F2A5140E091F4"/>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41043275" w14:textId="02CECAAD"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21CFR 177.2600</w:t>
                </w:r>
              </w:p>
            </w:tc>
          </w:sdtContent>
        </w:sdt>
      </w:tr>
      <w:tr w:rsidR="00AD0FEA" w:rsidRPr="00112747" w14:paraId="6A30E8D0" w14:textId="77777777" w:rsidTr="00091FAD">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20D61625" w14:textId="77777777" w:rsidR="00AD0FEA" w:rsidRPr="00112747" w:rsidRDefault="00AD0FEA" w:rsidP="003B1C8C">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149182570"/>
            <w:placeholder>
              <w:docPart w:val="544194BE0D644F3BA80DC9518C343E87"/>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501C568B" w14:textId="5F57D1A5" w:rsidR="00AD0FEA" w:rsidRPr="00112747" w:rsidRDefault="00AD0FEA" w:rsidP="003B1C8C">
                <w:pPr>
                  <w:tabs>
                    <w:tab w:val="left" w:pos="3420"/>
                  </w:tabs>
                  <w:ind w:left="0"/>
                  <w:rPr>
                    <w:rFonts w:ascii="Arial" w:hAnsi="Arial" w:cs="Arial"/>
                    <w:sz w:val="16"/>
                    <w:szCs w:val="16"/>
                  </w:rPr>
                </w:pPr>
                <w:r>
                  <w:rPr>
                    <w:rFonts w:ascii="Arial" w:hAnsi="Arial" w:cs="Arial"/>
                    <w:sz w:val="16"/>
                    <w:szCs w:val="16"/>
                  </w:rPr>
                  <w:t>FDA</w:t>
                </w:r>
              </w:p>
            </w:tc>
          </w:sdtContent>
        </w:sdt>
      </w:tr>
    </w:tbl>
    <w:p w14:paraId="43E386D9" w14:textId="77777777" w:rsidR="004A780C" w:rsidRDefault="004A780C" w:rsidP="004A780C">
      <w:pPr>
        <w:pStyle w:val="ListParagraph"/>
        <w:spacing w:after="160"/>
        <w:ind w:left="1080"/>
      </w:pPr>
    </w:p>
    <w:p w14:paraId="1646DEEC" w14:textId="0AB91823" w:rsidR="00174997" w:rsidRDefault="00174997" w:rsidP="00DB312A">
      <w:pPr>
        <w:pStyle w:val="ListParagraph"/>
        <w:numPr>
          <w:ilvl w:val="0"/>
          <w:numId w:val="22"/>
        </w:numPr>
        <w:spacing w:after="160"/>
      </w:pPr>
      <w:r>
        <w:t xml:space="preserve">Functionality to automatically build the required Table of Contents from entered data using Heading 1, Heading </w:t>
      </w:r>
      <w:proofErr w:type="gramStart"/>
      <w:r>
        <w:t>2</w:t>
      </w:r>
      <w:proofErr w:type="gramEnd"/>
      <w:r>
        <w:t xml:space="preserve"> and Heading 3, can be activated by clicking the Update Table Icon.</w:t>
      </w:r>
    </w:p>
    <w:p w14:paraId="246646B7" w14:textId="17AB0D3C" w:rsidR="00472186" w:rsidRDefault="00073819" w:rsidP="00DB312A">
      <w:pPr>
        <w:pStyle w:val="ListParagraph"/>
        <w:numPr>
          <w:ilvl w:val="0"/>
          <w:numId w:val="22"/>
        </w:numPr>
        <w:spacing w:after="160"/>
      </w:pPr>
      <w:r>
        <w:t xml:space="preserve">Insert and manage </w:t>
      </w:r>
      <w:r w:rsidR="00984254">
        <w:t xml:space="preserve">resolution </w:t>
      </w:r>
      <w:r w:rsidR="00A9513E">
        <w:t>of Words comment</w:t>
      </w:r>
      <w:r w:rsidR="009B0365">
        <w:t xml:space="preserve"> functionality.</w:t>
      </w:r>
    </w:p>
    <w:p w14:paraId="37E2BEB4" w14:textId="77777777" w:rsidR="00174997" w:rsidRDefault="00174997" w:rsidP="00174997">
      <w:pPr>
        <w:pStyle w:val="ListParagraph"/>
        <w:spacing w:after="160"/>
        <w:ind w:left="1080"/>
      </w:pPr>
    </w:p>
    <w:p w14:paraId="19A46738" w14:textId="3CFFC825" w:rsidR="00A23110" w:rsidRPr="003B1C8C" w:rsidRDefault="00174997" w:rsidP="00DB312A">
      <w:pPr>
        <w:pStyle w:val="ListParagraph"/>
        <w:numPr>
          <w:ilvl w:val="0"/>
          <w:numId w:val="27"/>
        </w:numPr>
      </w:pPr>
      <w:r w:rsidRPr="00174997">
        <w:rPr>
          <w:color w:val="0070C0"/>
        </w:rPr>
        <w:t>Let your imagination open to the endless possibilities of Word’s inherent functionality</w:t>
      </w:r>
    </w:p>
    <w:p w14:paraId="3BAE11A0" w14:textId="77777777" w:rsidR="003B1C8C" w:rsidRDefault="003B1C8C" w:rsidP="003B1C8C">
      <w:pPr>
        <w:pStyle w:val="ListParagraph"/>
        <w:ind w:left="1800"/>
      </w:pPr>
    </w:p>
    <w:p w14:paraId="4B7369AB" w14:textId="191F1D25" w:rsidR="00A23110" w:rsidRDefault="004271F0" w:rsidP="004271F0">
      <w:pPr>
        <w:pStyle w:val="Heading2"/>
      </w:pPr>
      <w:bookmarkStart w:id="45" w:name="_Toc54378233"/>
      <w:r>
        <w:t>1.4</w:t>
      </w:r>
      <w:r w:rsidR="00BB5718" w:rsidRPr="001F6AC8">
        <w:t xml:space="preserve"> MODERNIZED </w:t>
      </w:r>
      <w:r w:rsidR="00BB5718">
        <w:t>CONTENT AND TERMINOLOGY OF FORMS</w:t>
      </w:r>
      <w:bookmarkEnd w:id="45"/>
    </w:p>
    <w:p w14:paraId="55112507" w14:textId="7A2B7AA7" w:rsidR="00E041AB" w:rsidRDefault="00A5621E" w:rsidP="00A5621E">
      <w:pPr>
        <w:pStyle w:val="Heading3"/>
      </w:pPr>
      <w:bookmarkStart w:id="46" w:name="_Toc54378234"/>
      <w:r>
        <w:t>1.4.1 Updated or New Operating Parameters Properties</w:t>
      </w:r>
      <w:bookmarkEnd w:id="46"/>
    </w:p>
    <w:p w14:paraId="10E8833E" w14:textId="77777777" w:rsidR="00A23110" w:rsidRPr="00A23110" w:rsidRDefault="00A23110" w:rsidP="00A23110">
      <w:pPr>
        <w:pStyle w:val="ListParagraph"/>
        <w:ind w:left="1440"/>
      </w:pPr>
    </w:p>
    <w:p w14:paraId="0DC672CF" w14:textId="164C5030" w:rsidR="00E041AB" w:rsidRDefault="00E041AB" w:rsidP="00DB312A">
      <w:pPr>
        <w:pStyle w:val="ListParagraph"/>
        <w:numPr>
          <w:ilvl w:val="0"/>
          <w:numId w:val="6"/>
        </w:numPr>
      </w:pPr>
      <w:r>
        <w:t>“</w:t>
      </w:r>
      <w:r w:rsidRPr="00E041AB">
        <w:t xml:space="preserve">Application </w:t>
      </w:r>
      <w:r>
        <w:t xml:space="preserve">service” property has been added to list common applications that assist manufacturers in including design </w:t>
      </w:r>
      <w:r w:rsidR="00F57221">
        <w:t>experience</w:t>
      </w:r>
      <w:r>
        <w:t xml:space="preserve"> common in such applications.</w:t>
      </w:r>
    </w:p>
    <w:p w14:paraId="112F2CF1" w14:textId="77777777" w:rsidR="00E041AB" w:rsidRDefault="00E041AB" w:rsidP="00DB312A">
      <w:pPr>
        <w:pStyle w:val="ListParagraph"/>
        <w:numPr>
          <w:ilvl w:val="0"/>
          <w:numId w:val="6"/>
        </w:numPr>
      </w:pPr>
      <w:r>
        <w:t>Criticality code has been updated to “Criticality classification</w:t>
      </w:r>
      <w:r w:rsidR="00262C82">
        <w:t xml:space="preserve">” to harmonize with other standards and significantly </w:t>
      </w:r>
      <w:r w:rsidR="0033445F">
        <w:t>broaden the</w:t>
      </w:r>
      <w:r w:rsidR="00262C82">
        <w:t xml:space="preserve"> list of such classifications.</w:t>
      </w:r>
    </w:p>
    <w:p w14:paraId="59DBE6CD" w14:textId="77777777" w:rsidR="00262C82" w:rsidRDefault="00262C82" w:rsidP="00DB312A">
      <w:pPr>
        <w:pStyle w:val="ListParagraph"/>
        <w:numPr>
          <w:ilvl w:val="0"/>
          <w:numId w:val="6"/>
        </w:numPr>
      </w:pPr>
      <w:r>
        <w:t>Max EMI susceptibility has been updated to “EMC class” and Reference, to replace obsolete standard reference and harmonize with IEC classifications.</w:t>
      </w:r>
    </w:p>
    <w:p w14:paraId="64322ABA" w14:textId="77777777" w:rsidR="00262C82" w:rsidRDefault="00262C82" w:rsidP="00DB312A">
      <w:pPr>
        <w:pStyle w:val="ListParagraph"/>
        <w:numPr>
          <w:ilvl w:val="0"/>
          <w:numId w:val="6"/>
        </w:numPr>
      </w:pPr>
      <w:r>
        <w:t>NFPA health hazard has been updated to “GHS health hazard” to replace obsolete standard reference and harmonize with UN international guidelines.</w:t>
      </w:r>
    </w:p>
    <w:p w14:paraId="739DFCC1" w14:textId="77777777" w:rsidR="0033445F" w:rsidRDefault="0033445F" w:rsidP="00DB312A">
      <w:pPr>
        <w:pStyle w:val="ListParagraph"/>
        <w:numPr>
          <w:ilvl w:val="0"/>
          <w:numId w:val="6"/>
        </w:numPr>
      </w:pPr>
      <w:r>
        <w:t>Base pressure and Base temperature have been added as appropriate, to document the basis of normalized flow rate data.</w:t>
      </w:r>
    </w:p>
    <w:p w14:paraId="0EF67A7E" w14:textId="120A6E9F" w:rsidR="006D736E" w:rsidRDefault="006D736E" w:rsidP="00DB312A">
      <w:pPr>
        <w:pStyle w:val="ListParagraph"/>
        <w:numPr>
          <w:ilvl w:val="0"/>
          <w:numId w:val="6"/>
        </w:numPr>
      </w:pPr>
      <w:r>
        <w:t>Units of measure of values of “1” or “NA” have been added for use with SI unit symbols, for those variables that the US usage considers as dimensionless.</w:t>
      </w:r>
    </w:p>
    <w:p w14:paraId="57CFFD37" w14:textId="18282497" w:rsidR="003F36E1" w:rsidRPr="00A5621E" w:rsidRDefault="00A5621E" w:rsidP="00A5621E">
      <w:pPr>
        <w:pStyle w:val="Heading3"/>
      </w:pPr>
      <w:bookmarkStart w:id="47" w:name="_Toc54378235"/>
      <w:r>
        <w:t>1.4.2</w:t>
      </w:r>
      <w:r w:rsidR="003F36E1" w:rsidRPr="00A5621E">
        <w:t xml:space="preserve"> Line Operating Parameters</w:t>
      </w:r>
      <w:bookmarkEnd w:id="47"/>
    </w:p>
    <w:p w14:paraId="304C7B7C" w14:textId="4DFFB5D4" w:rsidR="00A813E6" w:rsidRDefault="003F36E1" w:rsidP="009B71DA">
      <w:r>
        <w:t xml:space="preserve">This release also includes a form for documenting and approving line operating conditions at the earliest stage of a project.  Such data can subsequently be easily copied to Device Operating Parameter and Device Specification forms. </w:t>
      </w:r>
      <w:bookmarkStart w:id="48" w:name="_Toc472205876"/>
    </w:p>
    <w:p w14:paraId="4692ED1B" w14:textId="579F7D95" w:rsidR="0087383B" w:rsidRPr="0087383B" w:rsidRDefault="00A5621E" w:rsidP="006778B4">
      <w:pPr>
        <w:pStyle w:val="Heading3"/>
      </w:pPr>
      <w:bookmarkStart w:id="49" w:name="_Toc54378236"/>
      <w:bookmarkEnd w:id="48"/>
      <w:r>
        <w:t>1.4.</w:t>
      </w:r>
      <w:r w:rsidR="009B71DA">
        <w:t>3</w:t>
      </w:r>
      <w:r w:rsidR="00B46C91">
        <w:t xml:space="preserve"> </w:t>
      </w:r>
      <w:r w:rsidRPr="006778B4">
        <w:rPr>
          <w:rStyle w:val="Heading3Char"/>
          <w:b/>
          <w:bCs/>
        </w:rPr>
        <w:t>Support for Improved Calculation Programs</w:t>
      </w:r>
      <w:bookmarkEnd w:id="49"/>
    </w:p>
    <w:p w14:paraId="0D9EEEEB" w14:textId="73D62686" w:rsidR="007C0956" w:rsidRDefault="00A5621E" w:rsidP="00DB312A">
      <w:pPr>
        <w:pStyle w:val="ListParagraph"/>
        <w:numPr>
          <w:ilvl w:val="0"/>
          <w:numId w:val="17"/>
        </w:numPr>
      </w:pPr>
      <w:r>
        <w:t>A</w:t>
      </w:r>
      <w:r w:rsidR="0087383B">
        <w:t xml:space="preserve">ll the known calculation programs for sizing Control Valves and Differential Pressure Transmitters with diaphragm seals were investigated and those </w:t>
      </w:r>
      <w:r w:rsidR="00536851">
        <w:t>forms</w:t>
      </w:r>
      <w:r w:rsidR="0087383B">
        <w:t xml:space="preserve"> were upgraded to provide all data required to perform the improved calculations.</w:t>
      </w:r>
    </w:p>
    <w:p w14:paraId="25405E9A" w14:textId="3EBD509D" w:rsidR="0087383B" w:rsidRDefault="006778B4" w:rsidP="00DB312A">
      <w:pPr>
        <w:pStyle w:val="ListParagraph"/>
        <w:numPr>
          <w:ilvl w:val="0"/>
          <w:numId w:val="17"/>
        </w:numPr>
      </w:pPr>
      <w:r>
        <w:t>Form C2501 Thermowell or Protecting Tube Assembly has added additional fields to document the ASME PTC 19.3 TW-20 2016 calculations.</w:t>
      </w:r>
    </w:p>
    <w:p w14:paraId="3179FA63" w14:textId="6E235A19" w:rsidR="00AB404C" w:rsidRPr="00782E66" w:rsidRDefault="006778B4" w:rsidP="006778B4">
      <w:pPr>
        <w:pStyle w:val="Heading3"/>
      </w:pPr>
      <w:bookmarkStart w:id="50" w:name="_Toc54378237"/>
      <w:r>
        <w:t>1.4.</w:t>
      </w:r>
      <w:r w:rsidR="009B71DA">
        <w:t>4</w:t>
      </w:r>
      <w:r>
        <w:t xml:space="preserve"> </w:t>
      </w:r>
      <w:r w:rsidRPr="00782E66">
        <w:t>Update</w:t>
      </w:r>
      <w:r w:rsidR="003B4AB8">
        <w:t>d</w:t>
      </w:r>
      <w:r w:rsidRPr="00782E66">
        <w:t xml:space="preserve"> Pick List </w:t>
      </w:r>
      <w:r>
        <w:t>f</w:t>
      </w:r>
      <w:r w:rsidRPr="00782E66">
        <w:t xml:space="preserve">or </w:t>
      </w:r>
      <w:r w:rsidR="009B71DA">
        <w:t xml:space="preserve">Manufacturers </w:t>
      </w:r>
      <w:r w:rsidR="009B71DA" w:rsidRPr="009B71DA">
        <w:t xml:space="preserve">2017-2020 </w:t>
      </w:r>
      <w:r w:rsidR="009B71DA">
        <w:t>D</w:t>
      </w:r>
      <w:r w:rsidR="009B71DA" w:rsidRPr="009B71DA">
        <w:t>ata</w:t>
      </w:r>
      <w:bookmarkEnd w:id="50"/>
    </w:p>
    <w:p w14:paraId="69560AAD" w14:textId="56A5A457" w:rsidR="00FF404E" w:rsidRDefault="00C85315" w:rsidP="00FF404E">
      <w:r>
        <w:t>T</w:t>
      </w:r>
      <w:r w:rsidR="00FF404E">
        <w:t xml:space="preserve">he </w:t>
      </w:r>
      <w:r>
        <w:t>pick list data for</w:t>
      </w:r>
      <w:r w:rsidR="00FF404E">
        <w:t xml:space="preserve"> device</w:t>
      </w:r>
      <w:r>
        <w:t>s</w:t>
      </w:r>
      <w:r w:rsidR="00FF404E">
        <w:t xml:space="preserve"> </w:t>
      </w:r>
      <w:r>
        <w:t>ha</w:t>
      </w:r>
      <w:r w:rsidR="00C976C1">
        <w:t>s</w:t>
      </w:r>
      <w:r>
        <w:t xml:space="preserve"> been updated with manufacturers data </w:t>
      </w:r>
      <w:r w:rsidR="00FF404E">
        <w:t>sourced from Internet searches and typically included:</w:t>
      </w:r>
    </w:p>
    <w:p w14:paraId="24E48C21" w14:textId="18B3F06E" w:rsidR="00FF404E" w:rsidRDefault="008A7813" w:rsidP="00DB312A">
      <w:pPr>
        <w:pStyle w:val="ListParagraph"/>
        <w:numPr>
          <w:ilvl w:val="0"/>
          <w:numId w:val="8"/>
        </w:numPr>
        <w:spacing w:line="240" w:lineRule="auto"/>
        <w:ind w:left="1491"/>
      </w:pPr>
      <w:r>
        <w:t>Commonly</w:t>
      </w:r>
      <w:r w:rsidR="00FF404E">
        <w:t xml:space="preserve"> more </w:t>
      </w:r>
      <w:r w:rsidR="00B772F1">
        <w:t>global</w:t>
      </w:r>
      <w:r w:rsidR="003A55A5">
        <w:t xml:space="preserve"> or </w:t>
      </w:r>
      <w:r w:rsidR="00FF404E">
        <w:t>non-US manufacturers than US manufacturers</w:t>
      </w:r>
    </w:p>
    <w:p w14:paraId="6EE09C70" w14:textId="2DF8FDA9" w:rsidR="00FF404E" w:rsidRDefault="00C85315" w:rsidP="00DB312A">
      <w:pPr>
        <w:pStyle w:val="ListParagraph"/>
        <w:numPr>
          <w:ilvl w:val="0"/>
          <w:numId w:val="8"/>
        </w:numPr>
        <w:spacing w:line="240" w:lineRule="auto"/>
        <w:ind w:left="1491"/>
      </w:pPr>
      <w:r>
        <w:t>2</w:t>
      </w:r>
      <w:r w:rsidR="00FF404E">
        <w:t>0-90 downloaded searchable PDF files per form</w:t>
      </w:r>
    </w:p>
    <w:p w14:paraId="39DE5559" w14:textId="03630CC4" w:rsidR="00FF404E" w:rsidRDefault="00FF404E" w:rsidP="00DB312A">
      <w:pPr>
        <w:pStyle w:val="ListParagraph"/>
        <w:numPr>
          <w:ilvl w:val="0"/>
          <w:numId w:val="8"/>
        </w:numPr>
        <w:spacing w:line="240" w:lineRule="auto"/>
        <w:ind w:left="1491"/>
      </w:pPr>
      <w:r>
        <w:t>Frequently technical data content approaching that recommended by IEC 61987</w:t>
      </w:r>
    </w:p>
    <w:p w14:paraId="217CF719" w14:textId="77777777" w:rsidR="00FF404E" w:rsidRPr="00C976C1" w:rsidRDefault="00FF404E" w:rsidP="00DB312A">
      <w:pPr>
        <w:pStyle w:val="ListParagraph"/>
        <w:numPr>
          <w:ilvl w:val="0"/>
          <w:numId w:val="8"/>
        </w:numPr>
        <w:spacing w:line="240" w:lineRule="auto"/>
        <w:ind w:left="1491"/>
        <w:rPr>
          <w:b/>
          <w:bCs/>
        </w:rPr>
      </w:pPr>
      <w:r w:rsidRPr="00C976C1">
        <w:rPr>
          <w:b/>
          <w:bCs/>
        </w:rPr>
        <w:t>Tables specifically identifying the manufacturer’s required properties and codes to build their intelligent model numbers</w:t>
      </w:r>
    </w:p>
    <w:p w14:paraId="522043A9" w14:textId="351DBF6F" w:rsidR="00FF404E" w:rsidRDefault="00FF404E" w:rsidP="00DB312A">
      <w:pPr>
        <w:pStyle w:val="ListParagraph"/>
        <w:numPr>
          <w:ilvl w:val="0"/>
          <w:numId w:val="8"/>
        </w:numPr>
        <w:spacing w:line="240" w:lineRule="auto"/>
        <w:ind w:left="1491"/>
      </w:pPr>
      <w:r>
        <w:t xml:space="preserve">Installation instructions which </w:t>
      </w:r>
      <w:r w:rsidR="008A7813">
        <w:t>is</w:t>
      </w:r>
      <w:r>
        <w:t xml:space="preserve"> used to understand recommended accessories</w:t>
      </w:r>
    </w:p>
    <w:p w14:paraId="3AD09278" w14:textId="6425B730" w:rsidR="00FF404E" w:rsidRDefault="00FF404E" w:rsidP="00DB312A">
      <w:pPr>
        <w:pStyle w:val="ListParagraph"/>
        <w:numPr>
          <w:ilvl w:val="0"/>
          <w:numId w:val="8"/>
        </w:numPr>
        <w:spacing w:line="240" w:lineRule="auto"/>
        <w:ind w:left="1491"/>
      </w:pPr>
      <w:r>
        <w:t>Device software configuration instructions used to identify standard digital signal options and their allowable calibration units</w:t>
      </w:r>
    </w:p>
    <w:p w14:paraId="6E8FEAE5" w14:textId="77777777" w:rsidR="00FF404E" w:rsidRDefault="00FF404E" w:rsidP="00DB312A">
      <w:pPr>
        <w:pStyle w:val="ListParagraph"/>
        <w:numPr>
          <w:ilvl w:val="0"/>
          <w:numId w:val="8"/>
        </w:numPr>
        <w:spacing w:line="240" w:lineRule="auto"/>
        <w:ind w:left="1491"/>
      </w:pPr>
      <w:r>
        <w:t>Local operator interface (HMI) optional features and programmability</w:t>
      </w:r>
    </w:p>
    <w:p w14:paraId="22334336" w14:textId="77777777" w:rsidR="00FF404E" w:rsidRDefault="00FF404E" w:rsidP="00DB312A">
      <w:pPr>
        <w:pStyle w:val="ListParagraph"/>
        <w:numPr>
          <w:ilvl w:val="0"/>
          <w:numId w:val="8"/>
        </w:numPr>
        <w:spacing w:line="240" w:lineRule="auto"/>
        <w:ind w:left="1491"/>
      </w:pPr>
      <w:r>
        <w:t>Agency certification options and details</w:t>
      </w:r>
    </w:p>
    <w:p w14:paraId="3AA71FAA" w14:textId="0E84BFF4" w:rsidR="00FF404E" w:rsidRDefault="00FF404E" w:rsidP="00DB312A">
      <w:pPr>
        <w:pStyle w:val="ListParagraph"/>
        <w:numPr>
          <w:ilvl w:val="0"/>
          <w:numId w:val="8"/>
        </w:numPr>
        <w:spacing w:line="240" w:lineRule="auto"/>
        <w:ind w:left="1491"/>
      </w:pPr>
      <w:r>
        <w:t>Remote interface and diagnostic software options and configuration</w:t>
      </w:r>
    </w:p>
    <w:p w14:paraId="781691D2" w14:textId="77777777" w:rsidR="00265480" w:rsidRDefault="00265480" w:rsidP="00FF404E"/>
    <w:p w14:paraId="33750032" w14:textId="77777777" w:rsidR="00265480" w:rsidRDefault="00265480" w:rsidP="00FF404E"/>
    <w:p w14:paraId="3F46C58F" w14:textId="77777777" w:rsidR="00265480" w:rsidRDefault="00265480" w:rsidP="00FF404E"/>
    <w:p w14:paraId="77D11C0A" w14:textId="77777777" w:rsidR="00265480" w:rsidRDefault="00265480" w:rsidP="00FF404E"/>
    <w:p w14:paraId="387682AB" w14:textId="1915E3CE" w:rsidR="00FF404E" w:rsidRDefault="00FF404E" w:rsidP="00FF404E">
      <w:r>
        <w:t xml:space="preserve">The exposure to the extensive breadth of non-US manufacturers literature referenced above, has resulted in the inclusion of pick list values referencing back to international design piping standards as applicable to the end connections of instruments. </w:t>
      </w:r>
    </w:p>
    <w:p w14:paraId="357F9FA8" w14:textId="77777777" w:rsidR="00FF404E" w:rsidRDefault="00FF404E" w:rsidP="00DB312A">
      <w:pPr>
        <w:pStyle w:val="ListParagraph"/>
        <w:numPr>
          <w:ilvl w:val="0"/>
          <w:numId w:val="10"/>
        </w:numPr>
        <w:spacing w:line="240" w:lineRule="auto"/>
      </w:pPr>
      <w:r>
        <w:t>Metric</w:t>
      </w:r>
    </w:p>
    <w:p w14:paraId="7C1CB915" w14:textId="77777777" w:rsidR="00FF404E" w:rsidRDefault="00FF404E" w:rsidP="00DB312A">
      <w:pPr>
        <w:pStyle w:val="ListParagraph"/>
        <w:numPr>
          <w:ilvl w:val="0"/>
          <w:numId w:val="10"/>
        </w:numPr>
        <w:spacing w:line="240" w:lineRule="auto"/>
      </w:pPr>
      <w:r>
        <w:t>EU</w:t>
      </w:r>
    </w:p>
    <w:p w14:paraId="74F55EA6" w14:textId="77777777" w:rsidR="00FF404E" w:rsidRDefault="00FF404E" w:rsidP="00DB312A">
      <w:pPr>
        <w:pStyle w:val="ListParagraph"/>
        <w:numPr>
          <w:ilvl w:val="0"/>
          <w:numId w:val="10"/>
        </w:numPr>
        <w:spacing w:line="240" w:lineRule="auto"/>
      </w:pPr>
      <w:r>
        <w:t>UK</w:t>
      </w:r>
    </w:p>
    <w:p w14:paraId="043D089C" w14:textId="6F4EDE49" w:rsidR="00FF404E" w:rsidRDefault="00FF404E" w:rsidP="00DB312A">
      <w:pPr>
        <w:pStyle w:val="ListParagraph"/>
        <w:numPr>
          <w:ilvl w:val="0"/>
          <w:numId w:val="10"/>
        </w:numPr>
        <w:spacing w:line="240" w:lineRule="auto"/>
      </w:pPr>
      <w:r>
        <w:t>German</w:t>
      </w:r>
      <w:r w:rsidR="00C976C1">
        <w:t xml:space="preserve"> (DIN)</w:t>
      </w:r>
    </w:p>
    <w:p w14:paraId="347FF75A" w14:textId="77777777" w:rsidR="00FF404E" w:rsidRDefault="00FF404E" w:rsidP="00DB312A">
      <w:pPr>
        <w:pStyle w:val="ListParagraph"/>
        <w:numPr>
          <w:ilvl w:val="0"/>
          <w:numId w:val="10"/>
        </w:numPr>
        <w:spacing w:line="240" w:lineRule="auto"/>
      </w:pPr>
      <w:r>
        <w:t>Japanese</w:t>
      </w:r>
    </w:p>
    <w:p w14:paraId="2C4117C1" w14:textId="77777777" w:rsidR="00FF404E" w:rsidRDefault="00FF404E" w:rsidP="00DB312A">
      <w:pPr>
        <w:pStyle w:val="ListParagraph"/>
        <w:numPr>
          <w:ilvl w:val="0"/>
          <w:numId w:val="10"/>
        </w:numPr>
        <w:spacing w:line="240" w:lineRule="auto"/>
      </w:pPr>
      <w:r>
        <w:t>South Korean</w:t>
      </w:r>
    </w:p>
    <w:p w14:paraId="58391BB5" w14:textId="15F1A261" w:rsidR="00FF404E" w:rsidRDefault="00FF404E" w:rsidP="00DB312A">
      <w:pPr>
        <w:pStyle w:val="ListParagraph"/>
        <w:numPr>
          <w:ilvl w:val="0"/>
          <w:numId w:val="10"/>
        </w:numPr>
        <w:spacing w:line="240" w:lineRule="auto"/>
      </w:pPr>
      <w:r>
        <w:t>US</w:t>
      </w:r>
    </w:p>
    <w:p w14:paraId="21E8CB5E" w14:textId="77777777" w:rsidR="00FF404E" w:rsidRDefault="00FF404E" w:rsidP="00FF404E">
      <w:r>
        <w:t>With respect to the properties of:</w:t>
      </w:r>
    </w:p>
    <w:p w14:paraId="7ACE9C1A" w14:textId="77777777" w:rsidR="00FF404E" w:rsidRDefault="00FF404E" w:rsidP="00DB312A">
      <w:pPr>
        <w:pStyle w:val="ListParagraph"/>
        <w:numPr>
          <w:ilvl w:val="0"/>
          <w:numId w:val="9"/>
        </w:numPr>
        <w:spacing w:line="240" w:lineRule="auto"/>
      </w:pPr>
      <w:r>
        <w:t>End connection nominal sizes</w:t>
      </w:r>
    </w:p>
    <w:p w14:paraId="6347922C" w14:textId="77777777" w:rsidR="00FF404E" w:rsidRDefault="00FF404E" w:rsidP="00DB312A">
      <w:pPr>
        <w:pStyle w:val="ListParagraph"/>
        <w:numPr>
          <w:ilvl w:val="0"/>
          <w:numId w:val="9"/>
        </w:numPr>
        <w:spacing w:line="240" w:lineRule="auto"/>
      </w:pPr>
      <w:r>
        <w:t>End connection nominal pressure rating</w:t>
      </w:r>
    </w:p>
    <w:p w14:paraId="4BBF7E39" w14:textId="77777777" w:rsidR="00FF404E" w:rsidRDefault="00FF404E" w:rsidP="00DB312A">
      <w:pPr>
        <w:pStyle w:val="ListParagraph"/>
        <w:numPr>
          <w:ilvl w:val="0"/>
          <w:numId w:val="9"/>
        </w:numPr>
        <w:spacing w:line="240" w:lineRule="auto"/>
      </w:pPr>
      <w:r>
        <w:t>End connection style</w:t>
      </w:r>
    </w:p>
    <w:p w14:paraId="0C5A1B30" w14:textId="77777777" w:rsidR="00FF404E" w:rsidRDefault="00FF404E" w:rsidP="00DB312A">
      <w:pPr>
        <w:pStyle w:val="ListParagraph"/>
        <w:numPr>
          <w:ilvl w:val="0"/>
          <w:numId w:val="9"/>
        </w:numPr>
        <w:spacing w:line="240" w:lineRule="auto"/>
      </w:pPr>
      <w:r>
        <w:t>End connection facing finish</w:t>
      </w:r>
    </w:p>
    <w:p w14:paraId="77D1C90A" w14:textId="77777777" w:rsidR="00FF404E" w:rsidRDefault="00FF404E" w:rsidP="00DB312A">
      <w:pPr>
        <w:pStyle w:val="ListParagraph"/>
        <w:numPr>
          <w:ilvl w:val="0"/>
          <w:numId w:val="9"/>
        </w:numPr>
        <w:spacing w:line="240" w:lineRule="auto"/>
      </w:pPr>
      <w:r>
        <w:t>Face-to-face standards</w:t>
      </w:r>
    </w:p>
    <w:p w14:paraId="461A8536" w14:textId="77777777" w:rsidR="00FF404E" w:rsidRDefault="00FF404E" w:rsidP="00DB312A">
      <w:pPr>
        <w:pStyle w:val="ListParagraph"/>
        <w:numPr>
          <w:ilvl w:val="0"/>
          <w:numId w:val="9"/>
        </w:numPr>
        <w:spacing w:line="240" w:lineRule="auto"/>
      </w:pPr>
      <w:r>
        <w:t>Material of construction</w:t>
      </w:r>
    </w:p>
    <w:p w14:paraId="78BEBE85" w14:textId="10F252C1" w:rsidR="00357DBA" w:rsidRDefault="00357DBA" w:rsidP="006778B4"/>
    <w:p w14:paraId="616EB01F" w14:textId="6A354122" w:rsidR="00357DBA" w:rsidRPr="00746447" w:rsidRDefault="00357DBA" w:rsidP="00357DBA">
      <w:pPr>
        <w:pStyle w:val="Heading3"/>
      </w:pPr>
      <w:bookmarkStart w:id="51" w:name="_Toc54378238"/>
      <w:r>
        <w:t>1.4.</w:t>
      </w:r>
      <w:r w:rsidR="009B71DA">
        <w:t>5</w:t>
      </w:r>
      <w:r>
        <w:t xml:space="preserve"> </w:t>
      </w:r>
      <w:r w:rsidRPr="00D16B31">
        <w:t xml:space="preserve">New Communication Inputs </w:t>
      </w:r>
      <w:r>
        <w:t>a</w:t>
      </w:r>
      <w:r w:rsidRPr="00D16B31">
        <w:t>nd Outputs Section</w:t>
      </w:r>
      <w:bookmarkEnd w:id="51"/>
    </w:p>
    <w:p w14:paraId="347B5107" w14:textId="44F01ED5" w:rsidR="00357DBA" w:rsidRPr="00357DBA" w:rsidRDefault="00357DBA" w:rsidP="00357DBA">
      <w:r>
        <w:t>Many instruments now include functionality to accept external instrument signals to be used to compensate their primary measurement or to act as local data collection centers for concentrations of local instruments. Multiple digital output signals are also common to facilitate communications with remote control systems for software configuration, workstations, or inventory management systems. Wireless communication capability is also becoming widely available.</w:t>
      </w:r>
    </w:p>
    <w:p w14:paraId="79E03BDA" w14:textId="77777777" w:rsidR="00357DBA" w:rsidRDefault="00357DBA" w:rsidP="00357DBA">
      <w:r>
        <w:t>A new form section has been added where appropriate, to document the requirements for the multiple signal inputs and outputs for those instruments that have such extensive signal capability.  This information should be adequate to define the coded model number for such instruments.</w:t>
      </w:r>
    </w:p>
    <w:p w14:paraId="2A6510E2" w14:textId="77777777" w:rsidR="00357DBA" w:rsidRPr="00FC7945" w:rsidRDefault="00357DBA" w:rsidP="00EE5771">
      <w:pPr>
        <w:spacing w:after="0"/>
        <w:ind w:left="1080" w:firstLine="720"/>
      </w:pPr>
    </w:p>
    <w:p w14:paraId="02457D28" w14:textId="53F7FB6C" w:rsidR="00357DBA" w:rsidRDefault="00EE5771" w:rsidP="00EE5771">
      <w:pPr>
        <w:pStyle w:val="Heading3"/>
      </w:pPr>
      <w:bookmarkStart w:id="52" w:name="_Toc54378239"/>
      <w:r>
        <w:t>1.4.</w:t>
      </w:r>
      <w:r w:rsidR="009B71DA">
        <w:t>6</w:t>
      </w:r>
      <w:r>
        <w:t xml:space="preserve"> </w:t>
      </w:r>
      <w:r w:rsidR="00357DBA" w:rsidRPr="00F2562F">
        <w:t>Expanded Calibration and Test Section</w:t>
      </w:r>
      <w:r w:rsidR="00357DBA">
        <w:t xml:space="preserve"> Page</w:t>
      </w:r>
      <w:bookmarkEnd w:id="52"/>
    </w:p>
    <w:p w14:paraId="3EDF0CD9" w14:textId="370C589F" w:rsidR="00357DBA" w:rsidRPr="002237D4" w:rsidRDefault="00357DBA" w:rsidP="00357DBA">
      <w:r w:rsidRPr="002237D4">
        <w:t xml:space="preserve">When more than 8-10 </w:t>
      </w:r>
      <w:r>
        <w:t xml:space="preserve">lines are required to document the Calibration and Test section signals, an addition page will be used which can accommodate about 50 lines of Calibration and Test documentation. This page should accommodate </w:t>
      </w:r>
      <w:r w:rsidR="00EE5771">
        <w:t>most</w:t>
      </w:r>
      <w:r>
        <w:t xml:space="preserve"> </w:t>
      </w:r>
      <w:r w:rsidR="00EE5771">
        <w:t>applications,</w:t>
      </w:r>
      <w:r>
        <w:t xml:space="preserve"> although some instruments are capable of interfacing with hundreds of signals. If more lines are required to document the Calibrations, then the option </w:t>
      </w:r>
      <w:r w:rsidR="00EE5771">
        <w:t xml:space="preserve">General or </w:t>
      </w:r>
      <w:r>
        <w:t xml:space="preserve">Special Requirements page should be used to address the </w:t>
      </w:r>
      <w:r w:rsidR="00EE5771">
        <w:t>data,</w:t>
      </w:r>
      <w:r>
        <w:t xml:space="preserve"> for the remaining signals.</w:t>
      </w:r>
    </w:p>
    <w:p w14:paraId="0DFCA5D9" w14:textId="50F60498" w:rsidR="00357DBA" w:rsidRDefault="00357DBA" w:rsidP="00357DBA">
      <w:pPr>
        <w:pStyle w:val="ListParagraph"/>
        <w:ind w:left="1080"/>
      </w:pPr>
    </w:p>
    <w:p w14:paraId="70E97C43" w14:textId="30BFA7D1" w:rsidR="003370D0" w:rsidRDefault="00BB1B1F" w:rsidP="00847140">
      <w:pPr>
        <w:pStyle w:val="Heading3"/>
      </w:pPr>
      <w:bookmarkStart w:id="53" w:name="_Toc54378240"/>
      <w:r>
        <w:t xml:space="preserve">1.4.7 </w:t>
      </w:r>
      <w:r w:rsidR="003370D0">
        <w:t>Choosing</w:t>
      </w:r>
      <w:r w:rsidR="003370D0" w:rsidRPr="005D31C3">
        <w:t xml:space="preserve"> or Editing of Calibration and Test </w:t>
      </w:r>
      <w:r w:rsidR="003370D0">
        <w:t xml:space="preserve">Section Measurement </w:t>
      </w:r>
      <w:r w:rsidR="003370D0" w:rsidRPr="005D31C3">
        <w:t>Description</w:t>
      </w:r>
      <w:r w:rsidR="003370D0">
        <w:t>s</w:t>
      </w:r>
      <w:bookmarkEnd w:id="53"/>
    </w:p>
    <w:p w14:paraId="4851102C" w14:textId="595F6B5C" w:rsidR="003370D0" w:rsidRPr="0031493C" w:rsidRDefault="0031493C" w:rsidP="0031493C">
      <w:pPr>
        <w:pStyle w:val="Heading4"/>
        <w:ind w:left="1440"/>
        <w:rPr>
          <w:rFonts w:asciiTheme="minorHAnsi" w:hAnsiTheme="minorHAnsi" w:cstheme="minorHAnsi"/>
        </w:rPr>
      </w:pPr>
      <w:r w:rsidRPr="0031493C">
        <w:rPr>
          <w:rFonts w:asciiTheme="minorHAnsi" w:hAnsiTheme="minorHAnsi" w:cstheme="minorHAnsi"/>
        </w:rPr>
        <w:t xml:space="preserve">1.4.7a </w:t>
      </w:r>
      <w:r w:rsidR="003370D0" w:rsidRPr="0031493C">
        <w:rPr>
          <w:rFonts w:asciiTheme="minorHAnsi" w:hAnsiTheme="minorHAnsi" w:cstheme="minorHAnsi"/>
        </w:rPr>
        <w:t>Calculated Variables</w:t>
      </w:r>
    </w:p>
    <w:p w14:paraId="68E64F4F" w14:textId="77777777" w:rsidR="003370D0" w:rsidRDefault="003370D0" w:rsidP="0031493C">
      <w:pPr>
        <w:ind w:left="1440"/>
      </w:pPr>
      <w:r>
        <w:t>Many multivariable instruments are now capable of calculating variable properties that are related to the instrument’s measured variable or compensating the measured variable based upon a second variable or a stored correlation table. Where such options have been identified by instrument manufacturers, the appropriate Calibration and Test Section’s Measurement descriptions have been upgraded to a pick list of known alternatives. As with all pick list, new Measurement descriptions can be added to unambiguously identify other required variable signals.</w:t>
      </w:r>
    </w:p>
    <w:p w14:paraId="667D760B" w14:textId="77777777" w:rsidR="003370D0" w:rsidRDefault="003370D0" w:rsidP="0031493C">
      <w:pPr>
        <w:ind w:left="1440"/>
      </w:pPr>
      <w:r>
        <w:t>Examples of such variable measurement descriptions include:</w:t>
      </w:r>
    </w:p>
    <w:p w14:paraId="762676DC" w14:textId="77777777" w:rsidR="003370D0" w:rsidRDefault="003370D0" w:rsidP="00DB312A">
      <w:pPr>
        <w:pStyle w:val="ListParagraph"/>
        <w:numPr>
          <w:ilvl w:val="0"/>
          <w:numId w:val="26"/>
        </w:numPr>
      </w:pPr>
      <w:r>
        <w:t xml:space="preserve">Humidity, Dewpoint, Enthalpy, </w:t>
      </w:r>
      <w:proofErr w:type="spellStart"/>
      <w:r>
        <w:t>Frostpoint</w:t>
      </w:r>
      <w:proofErr w:type="spellEnd"/>
      <w:r>
        <w:t xml:space="preserve">, </w:t>
      </w:r>
      <w:proofErr w:type="gramStart"/>
      <w:r>
        <w:t>Mixing</w:t>
      </w:r>
      <w:proofErr w:type="gramEnd"/>
      <w:r>
        <w:t xml:space="preserve"> ratio, Wet bulb temperature, Haze, Referred humidity, Relative humidity, Absolute humidity</w:t>
      </w:r>
    </w:p>
    <w:p w14:paraId="3CAAC138" w14:textId="77777777" w:rsidR="003370D0" w:rsidRDefault="003370D0" w:rsidP="00DB312A">
      <w:pPr>
        <w:pStyle w:val="ListParagraph"/>
        <w:numPr>
          <w:ilvl w:val="0"/>
          <w:numId w:val="26"/>
        </w:numPr>
      </w:pPr>
      <w:r>
        <w:t>Specific gravity, Density, Concentration, % Solids, Net solids, API Degree, Base density, Brix, Referred density, Alcohol proof</w:t>
      </w:r>
    </w:p>
    <w:p w14:paraId="7DC35F60" w14:textId="77777777" w:rsidR="003370D0" w:rsidRDefault="003370D0" w:rsidP="00DB312A">
      <w:pPr>
        <w:pStyle w:val="ListParagraph"/>
        <w:numPr>
          <w:ilvl w:val="0"/>
          <w:numId w:val="26"/>
        </w:numPr>
      </w:pPr>
      <w:r>
        <w:t>Viscosity, Referred viscosity, Kinematic viscosity, Intrinsic viscosity, Apparent viscosity, Base viscosity</w:t>
      </w:r>
    </w:p>
    <w:p w14:paraId="4B2EE481" w14:textId="77777777" w:rsidR="003370D0" w:rsidRDefault="003370D0" w:rsidP="00DB312A">
      <w:pPr>
        <w:pStyle w:val="ListParagraph"/>
        <w:numPr>
          <w:ilvl w:val="0"/>
          <w:numId w:val="26"/>
        </w:numPr>
      </w:pPr>
      <w:r>
        <w:t>Specific ions, Surfactant, Residual chlorine, Water hardness</w:t>
      </w:r>
    </w:p>
    <w:p w14:paraId="610101CD" w14:textId="49696FFF" w:rsidR="003370D0" w:rsidRDefault="003370D0" w:rsidP="00DB312A">
      <w:pPr>
        <w:pStyle w:val="ListParagraph"/>
        <w:numPr>
          <w:ilvl w:val="0"/>
          <w:numId w:val="26"/>
        </w:numPr>
      </w:pPr>
      <w:r>
        <w:t>Turbidity, Opacity, Optical density, Absorption, Particulate, Color</w:t>
      </w:r>
    </w:p>
    <w:p w14:paraId="7EAF069C" w14:textId="3D4CE13B" w:rsidR="003370D0" w:rsidRPr="00DB5687" w:rsidRDefault="0031493C" w:rsidP="00DB5687">
      <w:pPr>
        <w:pStyle w:val="Heading4"/>
        <w:ind w:left="1800"/>
        <w:rPr>
          <w:rFonts w:asciiTheme="minorHAnsi" w:hAnsiTheme="minorHAnsi" w:cstheme="minorHAnsi"/>
          <w:b/>
        </w:rPr>
      </w:pPr>
      <w:r w:rsidRPr="00DB5687">
        <w:rPr>
          <w:rFonts w:asciiTheme="minorHAnsi" w:hAnsiTheme="minorHAnsi" w:cstheme="minorHAnsi"/>
          <w:bCs/>
        </w:rPr>
        <w:t>1.4.7b</w:t>
      </w:r>
      <w:r w:rsidRPr="00DB5687">
        <w:rPr>
          <w:rFonts w:asciiTheme="minorHAnsi" w:hAnsiTheme="minorHAnsi" w:cstheme="minorHAnsi"/>
          <w:b/>
        </w:rPr>
        <w:t xml:space="preserve"> </w:t>
      </w:r>
      <w:r w:rsidR="003370D0" w:rsidRPr="00DB5687">
        <w:rPr>
          <w:rStyle w:val="Heading4Char"/>
          <w:rFonts w:asciiTheme="minorHAnsi" w:hAnsiTheme="minorHAnsi" w:cstheme="minorHAnsi"/>
        </w:rPr>
        <w:t>Distinction of Multiple Output Signals</w:t>
      </w:r>
    </w:p>
    <w:p w14:paraId="1B9D9984" w14:textId="77777777" w:rsidR="003370D0" w:rsidRPr="00E5411E" w:rsidRDefault="003370D0" w:rsidP="0031493C">
      <w:pPr>
        <w:ind w:left="1440"/>
        <w:rPr>
          <w:rFonts w:ascii="Calibri" w:hAnsi="Calibri" w:cs="Calibri"/>
        </w:rPr>
      </w:pPr>
      <w:r>
        <w:t xml:space="preserve">Many single and multivariable instruments are capable of outputting multiple output signals of analog, digital and discrete types. Discrete outputs may be initiated by a single event or frequently are a common output for many events such as waring messages or alarms. </w:t>
      </w:r>
      <w:r>
        <w:rPr>
          <w:rFonts w:ascii="Calibri" w:hAnsi="Calibri" w:cs="Calibri"/>
        </w:rPr>
        <w:t xml:space="preserve">Where such dedicated options have been identified by instrument manufacturers, the appropriate Calibration and Test Section’s Measurement output descriptions have been upgraded to a pick list of known alternatives. </w:t>
      </w:r>
    </w:p>
    <w:p w14:paraId="081726C3" w14:textId="363FF5E9" w:rsidR="003370D0" w:rsidRPr="00A273FD" w:rsidRDefault="00A273FD" w:rsidP="00A273FD">
      <w:pPr>
        <w:pStyle w:val="Heading4"/>
        <w:ind w:left="1440"/>
        <w:rPr>
          <w:rFonts w:asciiTheme="minorHAnsi" w:hAnsiTheme="minorHAnsi" w:cstheme="minorHAnsi"/>
        </w:rPr>
      </w:pPr>
      <w:r w:rsidRPr="00A273FD">
        <w:rPr>
          <w:rFonts w:asciiTheme="minorHAnsi" w:hAnsiTheme="minorHAnsi" w:cstheme="minorHAnsi"/>
        </w:rPr>
        <w:t xml:space="preserve">1.4.7c </w:t>
      </w:r>
      <w:r w:rsidR="003370D0" w:rsidRPr="00A273FD">
        <w:rPr>
          <w:rFonts w:asciiTheme="minorHAnsi" w:hAnsiTheme="minorHAnsi" w:cstheme="minorHAnsi"/>
        </w:rPr>
        <w:t>Identifying Multiple Scales</w:t>
      </w:r>
    </w:p>
    <w:p w14:paraId="7B36B717" w14:textId="77777777" w:rsidR="003370D0" w:rsidRDefault="003370D0" w:rsidP="00A273FD">
      <w:pPr>
        <w:ind w:left="1440"/>
      </w:pPr>
      <w:r>
        <w:t xml:space="preserve">Most instrument displays are limited to 1 or 2 variables, due to limited display space, while the instrument may output many more variables on its digital output signal. Especially when calculated variables are available, it may be necessary to provide </w:t>
      </w:r>
      <w:r>
        <w:rPr>
          <w:rFonts w:ascii="Calibri" w:hAnsi="Calibri" w:cs="Calibri"/>
        </w:rPr>
        <w:t>the appropriate Calibration and Test Section’s Measurement scale descriptions to have a pick list of known alternatives.</w:t>
      </w:r>
    </w:p>
    <w:p w14:paraId="3073251D" w14:textId="4BC09FFB" w:rsidR="00357DBA" w:rsidRDefault="00EE5771" w:rsidP="00EE5771">
      <w:pPr>
        <w:pStyle w:val="Heading3"/>
      </w:pPr>
      <w:bookmarkStart w:id="54" w:name="_Toc54378241"/>
      <w:r>
        <w:t>1.4.</w:t>
      </w:r>
      <w:r w:rsidR="00A273FD">
        <w:t>8</w:t>
      </w:r>
      <w:r>
        <w:t xml:space="preserve"> Software Configuration Documentation</w:t>
      </w:r>
      <w:bookmarkEnd w:id="54"/>
    </w:p>
    <w:p w14:paraId="4C63949D" w14:textId="3DA4EBA0" w:rsidR="00357DBA" w:rsidRDefault="00357DBA" w:rsidP="00357DBA">
      <w:r>
        <w:t xml:space="preserve">Comprehensive software configuration documentation is impractical within these </w:t>
      </w:r>
      <w:r w:rsidR="00EE5771">
        <w:t>forms,</w:t>
      </w:r>
      <w:r>
        <w:t xml:space="preserve"> primarily due to its manufacturer specific expectations. However, </w:t>
      </w:r>
      <w:r w:rsidR="00EE5771">
        <w:t>most of</w:t>
      </w:r>
      <w:r>
        <w:t xml:space="preserve"> such required information is related to the input and output signal properties which can be extensively documented on these forms. If the software configuration is performed by the instrument </w:t>
      </w:r>
      <w:r w:rsidR="00C905D3">
        <w:t xml:space="preserve">manufacturer or </w:t>
      </w:r>
      <w:r>
        <w:t>purchaser, the information on these forms may be adequate documentation when combined with their standard practices that are documented elsewhere.</w:t>
      </w:r>
    </w:p>
    <w:p w14:paraId="481E36CA" w14:textId="37C62D5C" w:rsidR="00357DBA" w:rsidRPr="00C44F1C" w:rsidRDefault="00357DBA" w:rsidP="00357DBA">
      <w:r>
        <w:t xml:space="preserve">The signal specific data documented on these forms can be supplemented with standard software configuration practice requirements that can be documented in the optional </w:t>
      </w:r>
      <w:r w:rsidR="00EE5771">
        <w:t xml:space="preserve">General or </w:t>
      </w:r>
      <w:r>
        <w:t>Special Requirements page and may be adequate for the manufacturer’s configuration effort.</w:t>
      </w:r>
    </w:p>
    <w:p w14:paraId="704A4A08" w14:textId="2745D60A" w:rsidR="004532CA" w:rsidRDefault="00BB1B1F" w:rsidP="00BB1B1F">
      <w:pPr>
        <w:pStyle w:val="Heading1"/>
        <w:ind w:left="444"/>
      </w:pPr>
      <w:bookmarkStart w:id="55" w:name="_Toc472205851"/>
      <w:bookmarkStart w:id="56" w:name="_Toc54378242"/>
      <w:r>
        <w:t xml:space="preserve">2 </w:t>
      </w:r>
      <w:r w:rsidR="00BB5718" w:rsidRPr="002677B0">
        <w:t>MACROS PROVIDE ENHANCED WORK PROCESS FUNCTIONALITY</w:t>
      </w:r>
      <w:bookmarkEnd w:id="55"/>
      <w:bookmarkEnd w:id="56"/>
    </w:p>
    <w:p w14:paraId="0FFE61E3" w14:textId="77777777" w:rsidR="00F66D64" w:rsidRPr="00F66D64" w:rsidRDefault="00F66D64" w:rsidP="00F66D64">
      <w:pPr>
        <w:pStyle w:val="ListParagraph"/>
        <w:ind w:left="360"/>
      </w:pPr>
    </w:p>
    <w:p w14:paraId="6D071149" w14:textId="59AC109D" w:rsidR="004532CA" w:rsidRDefault="00F66D64" w:rsidP="004532CA">
      <w:r>
        <w:t>S</w:t>
      </w:r>
      <w:r w:rsidR="004532CA">
        <w:t xml:space="preserve">ignificant additional functionality has been included to assist the user in maintaining and improving the consistency and technical </w:t>
      </w:r>
      <w:r w:rsidR="00B46C91">
        <w:t>vali</w:t>
      </w:r>
      <w:r>
        <w:t>dity</w:t>
      </w:r>
      <w:r w:rsidR="004532CA">
        <w:t xml:space="preserve"> of </w:t>
      </w:r>
      <w:r w:rsidR="00F641A5">
        <w:t>managed data</w:t>
      </w:r>
      <w:r w:rsidR="004532CA">
        <w:t>.</w:t>
      </w:r>
    </w:p>
    <w:p w14:paraId="432F0B71" w14:textId="4FA91EF9" w:rsidR="004532CA" w:rsidRPr="00707787" w:rsidRDefault="00B46C91" w:rsidP="00E26C78">
      <w:pPr>
        <w:pStyle w:val="Heading2"/>
      </w:pPr>
      <w:bookmarkStart w:id="57" w:name="_Toc54378243"/>
      <w:r>
        <w:t>2</w:t>
      </w:r>
      <w:r w:rsidR="00E26C78">
        <w:t xml:space="preserve">.1 </w:t>
      </w:r>
      <w:r w:rsidR="00E26C78" w:rsidRPr="00707787">
        <w:t>MACRO SECURITY</w:t>
      </w:r>
      <w:bookmarkEnd w:id="57"/>
    </w:p>
    <w:p w14:paraId="7ED6B381" w14:textId="44A786CD" w:rsidR="004532CA" w:rsidRDefault="004532CA" w:rsidP="004532CA">
      <w:r>
        <w:t xml:space="preserve">The </w:t>
      </w:r>
      <w:r w:rsidRPr="00707787">
        <w:rPr>
          <w:b/>
          <w:bCs/>
        </w:rPr>
        <w:t>Microsoft macro security</w:t>
      </w:r>
      <w:r>
        <w:t xml:space="preserve"> setting is being enforced to “Disable all macros with notification” to ensure that the template </w:t>
      </w:r>
      <w:r w:rsidR="00F641A5">
        <w:t xml:space="preserve">and form </w:t>
      </w:r>
      <w:r>
        <w:t>user is notified about their existence and MUST take action to enable them before they take effect.</w:t>
      </w:r>
    </w:p>
    <w:p w14:paraId="0DB16AAE" w14:textId="5585E42E" w:rsidR="004532CA" w:rsidRDefault="004532CA" w:rsidP="004532CA">
      <w:r>
        <w:rPr>
          <w:noProof/>
        </w:rPr>
        <w:drawing>
          <wp:inline distT="0" distB="0" distL="0" distR="0" wp14:anchorId="615DEC01" wp14:editId="6B33CE2F">
            <wp:extent cx="3565071" cy="102296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9764" cy="1041530"/>
                    </a:xfrm>
                    <a:prstGeom prst="rect">
                      <a:avLst/>
                    </a:prstGeom>
                  </pic:spPr>
                </pic:pic>
              </a:graphicData>
            </a:graphic>
          </wp:inline>
        </w:drawing>
      </w:r>
    </w:p>
    <w:p w14:paraId="0C8F976C" w14:textId="2187403C" w:rsidR="00175EAB" w:rsidRDefault="00175EAB" w:rsidP="00DB312A">
      <w:pPr>
        <w:pStyle w:val="ListParagraph"/>
        <w:numPr>
          <w:ilvl w:val="0"/>
          <w:numId w:val="14"/>
        </w:numPr>
      </w:pPr>
      <w:r w:rsidRPr="006A1E8D">
        <w:rPr>
          <w:color w:val="0070C0"/>
        </w:rPr>
        <w:t xml:space="preserve">Note: The Macro Settings option to “Enable all macros” will eliminate notification for </w:t>
      </w:r>
      <w:r w:rsidRPr="006A1E8D">
        <w:rPr>
          <w:b/>
          <w:bCs/>
          <w:color w:val="0070C0"/>
        </w:rPr>
        <w:t>any</w:t>
      </w:r>
      <w:r w:rsidRPr="006A1E8D">
        <w:rPr>
          <w:color w:val="0070C0"/>
        </w:rPr>
        <w:t xml:space="preserve"> Word file opened, until the </w:t>
      </w:r>
      <w:r w:rsidR="00BB5718">
        <w:rPr>
          <w:color w:val="0070C0"/>
        </w:rPr>
        <w:t xml:space="preserve">Word application </w:t>
      </w:r>
      <w:r w:rsidRPr="006A1E8D">
        <w:rPr>
          <w:color w:val="0070C0"/>
        </w:rPr>
        <w:t xml:space="preserve">setting is changed. This could be a potential problem if multiple users use Word for </w:t>
      </w:r>
      <w:r w:rsidR="006A1E8D" w:rsidRPr="006A1E8D">
        <w:rPr>
          <w:color w:val="0070C0"/>
        </w:rPr>
        <w:t>files other than these documents.</w:t>
      </w:r>
    </w:p>
    <w:p w14:paraId="6A5650C7" w14:textId="402873C9" w:rsidR="004532CA" w:rsidRDefault="00F66D64" w:rsidP="004532CA">
      <w:r>
        <w:t>T</w:t>
      </w:r>
      <w:r w:rsidR="004532CA">
        <w:t>he application will disable all macros until the user has decided whether to enable them. Th</w:t>
      </w:r>
      <w:r w:rsidR="00DD4A35">
        <w:t>e</w:t>
      </w:r>
      <w:r w:rsidR="004532CA">
        <w:t xml:space="preserve"> </w:t>
      </w:r>
      <w:r w:rsidR="00DD4A35">
        <w:t xml:space="preserve">work process </w:t>
      </w:r>
      <w:r>
        <w:t>will</w:t>
      </w:r>
      <w:r w:rsidR="004532CA">
        <w:t xml:space="preserve"> </w:t>
      </w:r>
      <w:r w:rsidR="00DD4A35">
        <w:t>display equivalent windows depending upon the how the file is being loaded.</w:t>
      </w:r>
    </w:p>
    <w:p w14:paraId="02BE3B57" w14:textId="38A80A34" w:rsidR="00F641A5" w:rsidRDefault="00DB5687" w:rsidP="00DB5687">
      <w:pPr>
        <w:pStyle w:val="Heading3"/>
        <w:ind w:left="1440"/>
      </w:pPr>
      <w:bookmarkStart w:id="58" w:name="_Toc54378244"/>
      <w:r>
        <w:t xml:space="preserve">2.1.1 </w:t>
      </w:r>
      <w:r w:rsidR="00F641A5">
        <w:t xml:space="preserve">Notification and Enabling </w:t>
      </w:r>
      <w:r w:rsidR="0029553A">
        <w:t xml:space="preserve">Macros </w:t>
      </w:r>
      <w:r w:rsidR="00F641A5">
        <w:t>Using Form Loader Dashboard</w:t>
      </w:r>
      <w:bookmarkEnd w:id="58"/>
    </w:p>
    <w:p w14:paraId="6BA80D26" w14:textId="56551B0A" w:rsidR="00DD4A35" w:rsidRDefault="00DD4A35" w:rsidP="00DD4A35"/>
    <w:p w14:paraId="19FB324A" w14:textId="21838AD3" w:rsidR="00DD4A35" w:rsidRPr="00DD4A35" w:rsidRDefault="00DD4A35" w:rsidP="00DD4A35">
      <w:r>
        <w:t>After the user selects a template or form to open, the application will immediately display a message window to identify that the user will be required to enable macros.</w:t>
      </w:r>
    </w:p>
    <w:p w14:paraId="011A1123" w14:textId="1436B72C" w:rsidR="00DD4A35" w:rsidRPr="00DD4A35" w:rsidRDefault="00DD4A35" w:rsidP="00DD4A35">
      <w:pPr>
        <w:ind w:left="2160"/>
      </w:pPr>
      <w:r>
        <w:rPr>
          <w:noProof/>
        </w:rPr>
        <w:drawing>
          <wp:inline distT="0" distB="0" distL="0" distR="0" wp14:anchorId="121DDC44" wp14:editId="6A944CD9">
            <wp:extent cx="2284112" cy="88509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9683" cy="914377"/>
                    </a:xfrm>
                    <a:prstGeom prst="rect">
                      <a:avLst/>
                    </a:prstGeom>
                  </pic:spPr>
                </pic:pic>
              </a:graphicData>
            </a:graphic>
          </wp:inline>
        </w:drawing>
      </w:r>
    </w:p>
    <w:p w14:paraId="452B0305" w14:textId="2BE998D8" w:rsidR="00F641A5" w:rsidRDefault="00DD4A35" w:rsidP="00DB312A">
      <w:pPr>
        <w:pStyle w:val="ListParagraph"/>
        <w:numPr>
          <w:ilvl w:val="0"/>
          <w:numId w:val="18"/>
        </w:numPr>
      </w:pPr>
      <w:r>
        <w:t xml:space="preserve">Click the </w:t>
      </w:r>
      <w:r w:rsidRPr="00DD4A35">
        <w:rPr>
          <w:b/>
          <w:bCs/>
        </w:rPr>
        <w:t>OK</w:t>
      </w:r>
      <w:r>
        <w:t xml:space="preserve"> button to proceed to the Microsoft Word Security Notice window.</w:t>
      </w:r>
    </w:p>
    <w:p w14:paraId="3B996B23" w14:textId="77777777" w:rsidR="00DD4A35" w:rsidRDefault="00DD4A35" w:rsidP="00F641A5"/>
    <w:p w14:paraId="6980DE37" w14:textId="0B952A90" w:rsidR="00DD4A35" w:rsidRDefault="00DD4A35" w:rsidP="00DD4A35">
      <w:pPr>
        <w:ind w:left="2160"/>
      </w:pPr>
      <w:r>
        <w:rPr>
          <w:noProof/>
        </w:rPr>
        <w:drawing>
          <wp:inline distT="0" distB="0" distL="0" distR="0" wp14:anchorId="748E9A7F" wp14:editId="65954E4C">
            <wp:extent cx="2133600" cy="182054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6020" cy="1856740"/>
                    </a:xfrm>
                    <a:prstGeom prst="rect">
                      <a:avLst/>
                    </a:prstGeom>
                  </pic:spPr>
                </pic:pic>
              </a:graphicData>
            </a:graphic>
          </wp:inline>
        </w:drawing>
      </w:r>
    </w:p>
    <w:p w14:paraId="7E993769" w14:textId="54BBF239" w:rsidR="00DD4A35" w:rsidRDefault="00DD4A35" w:rsidP="00DB312A">
      <w:pPr>
        <w:pStyle w:val="ListParagraph"/>
        <w:numPr>
          <w:ilvl w:val="0"/>
          <w:numId w:val="18"/>
        </w:numPr>
      </w:pPr>
      <w:r>
        <w:t xml:space="preserve">Click the </w:t>
      </w:r>
      <w:r>
        <w:rPr>
          <w:noProof/>
        </w:rPr>
        <w:drawing>
          <wp:inline distT="0" distB="0" distL="0" distR="0" wp14:anchorId="0C9A94A6" wp14:editId="21456EEF">
            <wp:extent cx="904875" cy="266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66700"/>
                    </a:xfrm>
                    <a:prstGeom prst="rect">
                      <a:avLst/>
                    </a:prstGeom>
                  </pic:spPr>
                </pic:pic>
              </a:graphicData>
            </a:graphic>
          </wp:inline>
        </w:drawing>
      </w:r>
      <w:r>
        <w:t>button to proceed to Enabled Content</w:t>
      </w:r>
      <w:r w:rsidR="00AC131A">
        <w:t xml:space="preserve"> message</w:t>
      </w:r>
      <w:r>
        <w:t>.</w:t>
      </w:r>
    </w:p>
    <w:p w14:paraId="729BA8E9" w14:textId="58ABDE9D" w:rsidR="00DD4A35" w:rsidRDefault="00DD4A35" w:rsidP="00DD4A35">
      <w:pPr>
        <w:pStyle w:val="ListParagraph"/>
        <w:ind w:left="1440"/>
      </w:pPr>
    </w:p>
    <w:p w14:paraId="5488237F" w14:textId="2E5FC347" w:rsidR="00DD4A35" w:rsidRDefault="00DD4A35" w:rsidP="00DD4A35">
      <w:pPr>
        <w:pStyle w:val="ListParagraph"/>
        <w:ind w:left="2160"/>
      </w:pPr>
      <w:r>
        <w:rPr>
          <w:noProof/>
        </w:rPr>
        <w:drawing>
          <wp:inline distT="0" distB="0" distL="0" distR="0" wp14:anchorId="2AD349D8" wp14:editId="579BA104">
            <wp:extent cx="2368062" cy="172759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8062" cy="1727590"/>
                    </a:xfrm>
                    <a:prstGeom prst="rect">
                      <a:avLst/>
                    </a:prstGeom>
                  </pic:spPr>
                </pic:pic>
              </a:graphicData>
            </a:graphic>
          </wp:inline>
        </w:drawing>
      </w:r>
    </w:p>
    <w:p w14:paraId="4E0F4844" w14:textId="40FCBD0C" w:rsidR="00DD4A35" w:rsidRDefault="00DD4A35" w:rsidP="00DB312A">
      <w:pPr>
        <w:pStyle w:val="ListParagraph"/>
        <w:numPr>
          <w:ilvl w:val="0"/>
          <w:numId w:val="18"/>
        </w:numPr>
      </w:pPr>
      <w:r>
        <w:t xml:space="preserve">Click the </w:t>
      </w:r>
      <w:r w:rsidRPr="00DD4A35">
        <w:rPr>
          <w:b/>
          <w:bCs/>
        </w:rPr>
        <w:t>OK</w:t>
      </w:r>
      <w:r>
        <w:t xml:space="preserve"> button to proceed to editing the form.</w:t>
      </w:r>
    </w:p>
    <w:p w14:paraId="3AED50EC" w14:textId="77777777" w:rsidR="00DD4A35" w:rsidRDefault="00DD4A35" w:rsidP="00DD4A35">
      <w:pPr>
        <w:pStyle w:val="ListParagraph"/>
        <w:ind w:left="1440"/>
      </w:pPr>
    </w:p>
    <w:p w14:paraId="67EE6DF2" w14:textId="2FECDE57" w:rsidR="00DD4A35" w:rsidRDefault="00DB5687" w:rsidP="00DB5687">
      <w:pPr>
        <w:pStyle w:val="Heading3"/>
        <w:ind w:left="1440"/>
      </w:pPr>
      <w:bookmarkStart w:id="59" w:name="_Toc54378245"/>
      <w:r>
        <w:t>2.1.2 N</w:t>
      </w:r>
      <w:r w:rsidR="00DD4A35">
        <w:t xml:space="preserve">otification and Enabling When </w:t>
      </w:r>
      <w:r w:rsidR="00AC131A">
        <w:t xml:space="preserve">Directly </w:t>
      </w:r>
      <w:r w:rsidR="00DD4A35">
        <w:t>Viewing a Document File</w:t>
      </w:r>
      <w:bookmarkEnd w:id="59"/>
    </w:p>
    <w:p w14:paraId="1C1CD7DB" w14:textId="77A521CB" w:rsidR="009577E7" w:rsidRDefault="00DD4A35" w:rsidP="009577E7">
      <w:r>
        <w:t xml:space="preserve">After double clicking on a document file name to view the form, the application will immediately display </w:t>
      </w:r>
      <w:r w:rsidR="009577E7">
        <w:t>the Microsoft Visual Basic for Application</w:t>
      </w:r>
      <w:r>
        <w:t xml:space="preserve"> message window to identify that the user will be required to enable macros.</w:t>
      </w:r>
    </w:p>
    <w:p w14:paraId="06C5DC21" w14:textId="77777777" w:rsidR="009577E7" w:rsidRDefault="009577E7" w:rsidP="009577E7"/>
    <w:p w14:paraId="4E500F67" w14:textId="3E63F78E" w:rsidR="00DD4A35" w:rsidRPr="00DD4A35" w:rsidRDefault="009577E7" w:rsidP="009577E7">
      <w:pPr>
        <w:ind w:left="2160"/>
      </w:pPr>
      <w:r>
        <w:rPr>
          <w:noProof/>
        </w:rPr>
        <w:drawing>
          <wp:inline distT="0" distB="0" distL="0" distR="0" wp14:anchorId="02BB870C" wp14:editId="6B852200">
            <wp:extent cx="3190188" cy="129456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0188" cy="1294569"/>
                    </a:xfrm>
                    <a:prstGeom prst="rect">
                      <a:avLst/>
                    </a:prstGeom>
                  </pic:spPr>
                </pic:pic>
              </a:graphicData>
            </a:graphic>
          </wp:inline>
        </w:drawing>
      </w:r>
    </w:p>
    <w:p w14:paraId="706BC818" w14:textId="14EDADFC" w:rsidR="00DD4A35" w:rsidRDefault="00DD4A35" w:rsidP="00DB312A">
      <w:pPr>
        <w:pStyle w:val="ListParagraph"/>
        <w:numPr>
          <w:ilvl w:val="0"/>
          <w:numId w:val="18"/>
        </w:numPr>
      </w:pPr>
      <w:r>
        <w:t xml:space="preserve">Click the </w:t>
      </w:r>
      <w:r w:rsidRPr="00DD4A35">
        <w:rPr>
          <w:b/>
          <w:bCs/>
        </w:rPr>
        <w:t>OK</w:t>
      </w:r>
      <w:r>
        <w:t xml:space="preserve"> button to proceed to the Microsoft S</w:t>
      </w:r>
      <w:r w:rsidR="009577E7">
        <w:t>ECURITY WARNING menu option</w:t>
      </w:r>
    </w:p>
    <w:p w14:paraId="7D3859E9" w14:textId="68E8694D" w:rsidR="00F72EBE" w:rsidRDefault="00F72EBE" w:rsidP="00F72EBE">
      <w:pPr>
        <w:pStyle w:val="ListParagraph"/>
        <w:ind w:left="1440"/>
      </w:pPr>
    </w:p>
    <w:p w14:paraId="57106DC4" w14:textId="371C964D" w:rsidR="009577E7" w:rsidRPr="00F72EBE" w:rsidRDefault="009577E7" w:rsidP="00DB312A">
      <w:pPr>
        <w:pStyle w:val="ListParagraph"/>
        <w:numPr>
          <w:ilvl w:val="0"/>
          <w:numId w:val="2"/>
        </w:numPr>
      </w:pPr>
      <w:r w:rsidRPr="009577E7">
        <w:rPr>
          <w:color w:val="0070C0"/>
        </w:rPr>
        <w:t>There is no need to refer to online help or documentation of the application.</w:t>
      </w:r>
    </w:p>
    <w:p w14:paraId="5EBECDF4" w14:textId="77777777" w:rsidR="00F72EBE" w:rsidRDefault="00F72EBE" w:rsidP="00F72EBE">
      <w:pPr>
        <w:pStyle w:val="ListParagraph"/>
        <w:ind w:left="1800"/>
      </w:pPr>
    </w:p>
    <w:p w14:paraId="38423B41" w14:textId="691056EA" w:rsidR="004532CA" w:rsidRDefault="004532CA" w:rsidP="004532CA">
      <w:r>
        <w:t xml:space="preserve">The application will then provide a temporary ribbon to allow the user to click the </w:t>
      </w:r>
      <w:r>
        <w:rPr>
          <w:b/>
        </w:rPr>
        <w:t>Enable Content</w:t>
      </w:r>
      <w:r>
        <w:t xml:space="preserve"> button to enable the macros or ignore that ribbon and edit the template without the active macros.</w:t>
      </w:r>
    </w:p>
    <w:p w14:paraId="5FE7FCEF" w14:textId="77777777" w:rsidR="004532CA" w:rsidRDefault="004532CA" w:rsidP="004532CA">
      <w:r>
        <w:rPr>
          <w:noProof/>
        </w:rPr>
        <w:drawing>
          <wp:inline distT="0" distB="0" distL="0" distR="0" wp14:anchorId="7FA57904" wp14:editId="016A0ACF">
            <wp:extent cx="3559629" cy="390698"/>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338" cy="411849"/>
                    </a:xfrm>
                    <a:prstGeom prst="rect">
                      <a:avLst/>
                    </a:prstGeom>
                    <a:noFill/>
                    <a:ln>
                      <a:noFill/>
                    </a:ln>
                  </pic:spPr>
                </pic:pic>
              </a:graphicData>
            </a:graphic>
          </wp:inline>
        </w:drawing>
      </w:r>
    </w:p>
    <w:p w14:paraId="189F3686" w14:textId="23E8BB1C" w:rsidR="00F72EBE" w:rsidRDefault="00F72EBE" w:rsidP="00DB312A">
      <w:pPr>
        <w:pStyle w:val="ListParagraph"/>
        <w:numPr>
          <w:ilvl w:val="0"/>
          <w:numId w:val="18"/>
        </w:numPr>
      </w:pPr>
      <w:r>
        <w:t xml:space="preserve">Click the </w:t>
      </w:r>
      <w:r>
        <w:rPr>
          <w:noProof/>
        </w:rPr>
        <w:drawing>
          <wp:inline distT="0" distB="0" distL="0" distR="0" wp14:anchorId="084F3187" wp14:editId="3CFE53F2">
            <wp:extent cx="1103086" cy="24788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3412" cy="313128"/>
                    </a:xfrm>
                    <a:prstGeom prst="rect">
                      <a:avLst/>
                    </a:prstGeom>
                  </pic:spPr>
                </pic:pic>
              </a:graphicData>
            </a:graphic>
          </wp:inline>
        </w:drawing>
      </w:r>
      <w:r>
        <w:t>button to proceed to Enabled Content confirmation.</w:t>
      </w:r>
    </w:p>
    <w:p w14:paraId="2EFB7957" w14:textId="60F0A461" w:rsidR="00F72EBE" w:rsidRDefault="00F72EBE" w:rsidP="00F72EBE">
      <w:pPr>
        <w:pStyle w:val="ListParagraph"/>
        <w:ind w:left="1440"/>
      </w:pPr>
    </w:p>
    <w:p w14:paraId="006ABD1A" w14:textId="0ADF13C7" w:rsidR="00F72EBE" w:rsidRDefault="002B068C" w:rsidP="002B068C">
      <w:pPr>
        <w:pStyle w:val="ListParagraph"/>
        <w:ind w:left="4320"/>
      </w:pPr>
      <w:r>
        <w:rPr>
          <w:noProof/>
        </w:rPr>
        <w:drawing>
          <wp:anchor distT="0" distB="0" distL="114300" distR="114300" simplePos="0" relativeHeight="251744256" behindDoc="0" locked="0" layoutInCell="1" allowOverlap="1" wp14:anchorId="7A4B0C3B" wp14:editId="5C5564F1">
            <wp:simplePos x="0" y="0"/>
            <wp:positionH relativeFrom="margin">
              <wp:posOffset>925195</wp:posOffset>
            </wp:positionH>
            <wp:positionV relativeFrom="paragraph">
              <wp:posOffset>2540</wp:posOffset>
            </wp:positionV>
            <wp:extent cx="2367280" cy="17214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7280" cy="1721485"/>
                    </a:xfrm>
                    <a:prstGeom prst="rect">
                      <a:avLst/>
                    </a:prstGeom>
                  </pic:spPr>
                </pic:pic>
              </a:graphicData>
            </a:graphic>
            <wp14:sizeRelV relativeFrom="margin">
              <wp14:pctHeight>0</wp14:pctHeight>
            </wp14:sizeRelV>
          </wp:anchor>
        </w:drawing>
      </w:r>
      <w:r>
        <w:br w:type="textWrapping" w:clear="all"/>
      </w:r>
    </w:p>
    <w:p w14:paraId="19E52E4B" w14:textId="77777777" w:rsidR="00F72EBE" w:rsidRDefault="00F72EBE" w:rsidP="00DB312A">
      <w:pPr>
        <w:pStyle w:val="ListParagraph"/>
        <w:numPr>
          <w:ilvl w:val="0"/>
          <w:numId w:val="18"/>
        </w:numPr>
      </w:pPr>
      <w:r>
        <w:t xml:space="preserve">Click the </w:t>
      </w:r>
      <w:r w:rsidRPr="00DD4A35">
        <w:rPr>
          <w:b/>
          <w:bCs/>
        </w:rPr>
        <w:t>OK</w:t>
      </w:r>
      <w:r>
        <w:t xml:space="preserve"> button to proceed to editing the form.</w:t>
      </w:r>
    </w:p>
    <w:p w14:paraId="1980321E" w14:textId="77777777" w:rsidR="004532CA" w:rsidRDefault="004532CA" w:rsidP="004532CA">
      <w:pPr>
        <w:rPr>
          <w:rStyle w:val="Heading2Char"/>
          <w:b w:val="0"/>
          <w:szCs w:val="22"/>
        </w:rPr>
      </w:pPr>
    </w:p>
    <w:p w14:paraId="660F6789" w14:textId="6FC1537C" w:rsidR="004532CA" w:rsidRPr="001043F0" w:rsidRDefault="00B46C91" w:rsidP="004532CA">
      <w:pPr>
        <w:pStyle w:val="Heading2"/>
      </w:pPr>
      <w:bookmarkStart w:id="60" w:name="_Toc54378246"/>
      <w:r>
        <w:t>2</w:t>
      </w:r>
      <w:r w:rsidR="004532CA" w:rsidRPr="001043F0">
        <w:t>.</w:t>
      </w:r>
      <w:r w:rsidR="00E26C78">
        <w:t>2</w:t>
      </w:r>
      <w:r w:rsidR="00DB5687">
        <w:t xml:space="preserve"> </w:t>
      </w:r>
      <w:r w:rsidR="00E26C78" w:rsidRPr="001043F0">
        <w:t>HELP FUNCTIONALITY</w:t>
      </w:r>
      <w:bookmarkEnd w:id="60"/>
    </w:p>
    <w:p w14:paraId="7803ED46" w14:textId="6158AC05" w:rsidR="004532CA" w:rsidRDefault="00B46C91" w:rsidP="002355EC">
      <w:pPr>
        <w:pStyle w:val="Heading3"/>
      </w:pPr>
      <w:bookmarkStart w:id="61" w:name="_Toc54378247"/>
      <w:r>
        <w:t>2</w:t>
      </w:r>
      <w:r w:rsidR="004532CA">
        <w:t>.</w:t>
      </w:r>
      <w:r>
        <w:t>2</w:t>
      </w:r>
      <w:r w:rsidR="004532CA">
        <w:t>.1</w:t>
      </w:r>
      <w:r w:rsidR="00DB5687">
        <w:t xml:space="preserve"> </w:t>
      </w:r>
      <w:r w:rsidR="004532CA" w:rsidRPr="00A9118A">
        <w:t>Context Sensitive Help Definitions</w:t>
      </w:r>
      <w:bookmarkEnd w:id="61"/>
    </w:p>
    <w:p w14:paraId="49B295F5" w14:textId="25FD1F31" w:rsidR="004532CA" w:rsidRDefault="004532CA" w:rsidP="004532CA">
      <w:r>
        <w:t xml:space="preserve">Help Definitions are available for many data entry fields when the user enters those field </w:t>
      </w:r>
      <w:r w:rsidR="00913F18">
        <w:t>locations,</w:t>
      </w:r>
      <w:r>
        <w:t xml:space="preserve"> on the form. The application’s status bar </w:t>
      </w:r>
      <w:r w:rsidR="00913F18">
        <w:t xml:space="preserve">at the bottom of window </w:t>
      </w:r>
      <w:r>
        <w:t>will display the message to “Press Alt+F2 to display help text”.</w:t>
      </w:r>
    </w:p>
    <w:p w14:paraId="632FB7D6" w14:textId="77777777" w:rsidR="004532CA" w:rsidRDefault="004532CA" w:rsidP="004532CA">
      <w:pPr>
        <w:rPr>
          <w:b/>
        </w:rPr>
      </w:pPr>
    </w:p>
    <w:p w14:paraId="38AC72CC" w14:textId="77777777" w:rsidR="004532CA" w:rsidRDefault="004532CA" w:rsidP="004532CA">
      <w:r>
        <w:rPr>
          <w:noProof/>
        </w:rPr>
        <w:drawing>
          <wp:inline distT="0" distB="0" distL="0" distR="0" wp14:anchorId="6807B6EB" wp14:editId="0B01411F">
            <wp:extent cx="5947410" cy="212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212090"/>
                    </a:xfrm>
                    <a:prstGeom prst="rect">
                      <a:avLst/>
                    </a:prstGeom>
                    <a:noFill/>
                    <a:ln>
                      <a:noFill/>
                    </a:ln>
                  </pic:spPr>
                </pic:pic>
              </a:graphicData>
            </a:graphic>
          </wp:inline>
        </w:drawing>
      </w:r>
    </w:p>
    <w:p w14:paraId="4ABCBEB8" w14:textId="7AA269C6" w:rsidR="004532CA" w:rsidRDefault="004532CA" w:rsidP="004532CA"/>
    <w:p w14:paraId="43C0BC01" w14:textId="359CCE61" w:rsidR="00913F18" w:rsidRDefault="00200271" w:rsidP="004532CA">
      <w:r>
        <w:t>If</w:t>
      </w:r>
      <w:r w:rsidR="00913F18">
        <w:t xml:space="preserve"> the user presses </w:t>
      </w:r>
      <w:r>
        <w:t>the Alt+F2 keys, a message window will display the definition such as shown below</w:t>
      </w:r>
      <w:r w:rsidR="00FD5587">
        <w:t>:</w:t>
      </w:r>
    </w:p>
    <w:p w14:paraId="45ED850A" w14:textId="77777777" w:rsidR="004532CA" w:rsidRDefault="004532CA" w:rsidP="004C7C63">
      <w:pPr>
        <w:ind w:left="1440"/>
      </w:pPr>
      <w:r>
        <w:rPr>
          <w:noProof/>
        </w:rPr>
        <w:drawing>
          <wp:inline distT="0" distB="0" distL="0" distR="0" wp14:anchorId="4A2BFD61" wp14:editId="14A45825">
            <wp:extent cx="2260600" cy="11557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0" cy="1155700"/>
                    </a:xfrm>
                    <a:prstGeom prst="rect">
                      <a:avLst/>
                    </a:prstGeom>
                    <a:noFill/>
                    <a:ln>
                      <a:noFill/>
                    </a:ln>
                  </pic:spPr>
                </pic:pic>
              </a:graphicData>
            </a:graphic>
          </wp:inline>
        </w:drawing>
      </w:r>
    </w:p>
    <w:p w14:paraId="4415B590" w14:textId="77777777" w:rsidR="004532CA" w:rsidRDefault="004532CA" w:rsidP="004532CA"/>
    <w:p w14:paraId="0FE3227E" w14:textId="30CFE0A6" w:rsidR="004532CA" w:rsidRDefault="004532CA" w:rsidP="004532CA">
      <w:r>
        <w:t xml:space="preserve">The displayed </w:t>
      </w:r>
      <w:r>
        <w:rPr>
          <w:b/>
        </w:rPr>
        <w:t>Help Definitions</w:t>
      </w:r>
      <w:r>
        <w:t xml:space="preserve"> have </w:t>
      </w:r>
      <w:r w:rsidR="00200271">
        <w:t xml:space="preserve">generally </w:t>
      </w:r>
      <w:r>
        <w:t xml:space="preserve">been copied from various </w:t>
      </w:r>
      <w:r>
        <w:rPr>
          <w:b/>
        </w:rPr>
        <w:t>National and International Standards</w:t>
      </w:r>
      <w:r>
        <w:t xml:space="preserve"> that are applicable to the Instrumentation profession.</w:t>
      </w:r>
    </w:p>
    <w:p w14:paraId="17AEF2B3" w14:textId="77777777" w:rsidR="004532CA" w:rsidRDefault="004532CA" w:rsidP="004532CA">
      <w:pPr>
        <w:pStyle w:val="ListParagraph"/>
        <w:ind w:left="1440"/>
      </w:pPr>
    </w:p>
    <w:p w14:paraId="2DA175F9" w14:textId="5E9F138D" w:rsidR="004532CA" w:rsidRDefault="00B46C91" w:rsidP="002355EC">
      <w:pPr>
        <w:pStyle w:val="Heading3"/>
      </w:pPr>
      <w:bookmarkStart w:id="62" w:name="_Toc54378248"/>
      <w:r>
        <w:t>2.2.</w:t>
      </w:r>
      <w:r w:rsidR="004532CA">
        <w:t>2</w:t>
      </w:r>
      <w:r w:rsidR="00DB5687">
        <w:t xml:space="preserve"> </w:t>
      </w:r>
      <w:r w:rsidR="004532CA">
        <w:t>Form Application User Help</w:t>
      </w:r>
      <w:bookmarkEnd w:id="62"/>
    </w:p>
    <w:p w14:paraId="2637AD19" w14:textId="77777777" w:rsidR="004532CA" w:rsidRDefault="004532CA" w:rsidP="004532CA">
      <w:r>
        <w:t>This Form Help Document has been integrated into the specification forms such that users can easily search for assistance in understanding the special features of the form application.</w:t>
      </w:r>
    </w:p>
    <w:p w14:paraId="40F8512D" w14:textId="77777777" w:rsidR="004532CA" w:rsidRDefault="004532CA" w:rsidP="004532CA"/>
    <w:p w14:paraId="114F14ED" w14:textId="77777777" w:rsidR="004532CA" w:rsidRDefault="004532CA" w:rsidP="004532CA">
      <w:r>
        <w:t xml:space="preserve">Start by clicking Word’s standard menu </w:t>
      </w:r>
      <w:r w:rsidRPr="00624B2F">
        <w:rPr>
          <w:b/>
          <w:bCs/>
        </w:rPr>
        <w:t>Help</w:t>
      </w:r>
      <w:r>
        <w:t xml:space="preserve"> option, which opens the sub menu including the Link to Form Help Document:</w:t>
      </w:r>
    </w:p>
    <w:p w14:paraId="21E278F4" w14:textId="77777777" w:rsidR="004532CA" w:rsidRDefault="004532CA" w:rsidP="004532CA"/>
    <w:p w14:paraId="0846EC9B" w14:textId="5BD5EC16" w:rsidR="004532CA" w:rsidRDefault="004532CA" w:rsidP="004C7C63">
      <w:pPr>
        <w:ind w:left="1440"/>
      </w:pPr>
      <w:r>
        <w:rPr>
          <w:noProof/>
        </w:rPr>
        <w:drawing>
          <wp:inline distT="0" distB="0" distL="0" distR="0" wp14:anchorId="7FD6381D" wp14:editId="33827FF3">
            <wp:extent cx="2993571" cy="48939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3418" cy="558031"/>
                    </a:xfrm>
                    <a:prstGeom prst="rect">
                      <a:avLst/>
                    </a:prstGeom>
                  </pic:spPr>
                </pic:pic>
              </a:graphicData>
            </a:graphic>
          </wp:inline>
        </w:drawing>
      </w:r>
    </w:p>
    <w:p w14:paraId="23EFA01F" w14:textId="03ED7E0C" w:rsidR="004532CA" w:rsidRDefault="004532CA" w:rsidP="004532CA"/>
    <w:p w14:paraId="3ADE8660" w14:textId="38CEED5F" w:rsidR="004532CA" w:rsidRDefault="00BA0F2E" w:rsidP="004C7C63">
      <w:pPr>
        <w:ind w:left="1440"/>
      </w:pPr>
      <w:r>
        <w:rPr>
          <w:noProof/>
        </w:rPr>
        <mc:AlternateContent>
          <mc:Choice Requires="wps">
            <w:drawing>
              <wp:anchor distT="0" distB="0" distL="114300" distR="114300" simplePos="0" relativeHeight="251745280" behindDoc="0" locked="0" layoutInCell="1" allowOverlap="1" wp14:anchorId="437DE245" wp14:editId="77DCACCF">
                <wp:simplePos x="0" y="0"/>
                <wp:positionH relativeFrom="column">
                  <wp:posOffset>2702288</wp:posOffset>
                </wp:positionH>
                <wp:positionV relativeFrom="paragraph">
                  <wp:posOffset>198483</wp:posOffset>
                </wp:positionV>
                <wp:extent cx="421821" cy="182335"/>
                <wp:effectExtent l="19050" t="19050" r="16510" b="46355"/>
                <wp:wrapNone/>
                <wp:docPr id="109" name="Arrow: Left 109"/>
                <wp:cNvGraphicFramePr/>
                <a:graphic xmlns:a="http://schemas.openxmlformats.org/drawingml/2006/main">
                  <a:graphicData uri="http://schemas.microsoft.com/office/word/2010/wordprocessingShape">
                    <wps:wsp>
                      <wps:cNvSpPr/>
                      <wps:spPr>
                        <a:xfrm>
                          <a:off x="0" y="0"/>
                          <a:ext cx="421821" cy="182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1E4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9" o:spid="_x0000_s1026" type="#_x0000_t66" style="position:absolute;margin-left:212.8pt;margin-top:15.65pt;width:33.2pt;height:1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" adj="4668" fillcolor="#5b9bd5 [3204]" strokecolor="#1f4d78 [1604]" strokeweight="1pt"/>
            </w:pict>
          </mc:Fallback>
        </mc:AlternateContent>
      </w:r>
      <w:r w:rsidR="004532CA">
        <w:rPr>
          <w:noProof/>
        </w:rPr>
        <w:drawing>
          <wp:inline distT="0" distB="0" distL="0" distR="0" wp14:anchorId="504CC8C9" wp14:editId="0C495238">
            <wp:extent cx="1888671" cy="6998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3672" cy="801718"/>
                    </a:xfrm>
                    <a:prstGeom prst="rect">
                      <a:avLst/>
                    </a:prstGeom>
                  </pic:spPr>
                </pic:pic>
              </a:graphicData>
            </a:graphic>
          </wp:inline>
        </w:drawing>
      </w:r>
    </w:p>
    <w:p w14:paraId="05D5E4CC" w14:textId="77777777" w:rsidR="004532CA" w:rsidRDefault="004532CA" w:rsidP="004532CA"/>
    <w:p w14:paraId="79B72A5E" w14:textId="77777777" w:rsidR="004532CA" w:rsidRDefault="004532CA" w:rsidP="004532CA">
      <w:r>
        <w:t>Clicking this custom tab will open the Form Application User Help file.</w:t>
      </w:r>
    </w:p>
    <w:p w14:paraId="442BD8B1" w14:textId="561A1CC2" w:rsidR="004532CA" w:rsidRDefault="004532CA" w:rsidP="005C199B">
      <w:pPr>
        <w:spacing w:after="200" w:line="276" w:lineRule="auto"/>
        <w:ind w:left="0"/>
        <w:outlineLvl w:val="1"/>
        <w:rPr>
          <w:rStyle w:val="Heading2Char"/>
        </w:rPr>
      </w:pPr>
    </w:p>
    <w:p w14:paraId="53193573" w14:textId="55BE7B16" w:rsidR="005C199B" w:rsidRPr="00DB5687" w:rsidRDefault="005C199B" w:rsidP="005C199B">
      <w:pPr>
        <w:spacing w:after="200" w:line="276" w:lineRule="auto"/>
        <w:outlineLvl w:val="1"/>
        <w:rPr>
          <w:rStyle w:val="Heading2Char"/>
          <w:b w:val="0"/>
          <w:bCs/>
        </w:rPr>
      </w:pPr>
      <w:bookmarkStart w:id="63" w:name="_Toc54378249"/>
      <w:r w:rsidRPr="00DB5687">
        <w:rPr>
          <w:rStyle w:val="Heading2Char"/>
          <w:b w:val="0"/>
          <w:bCs/>
        </w:rPr>
        <w:t>2.3 NUMERIC DATA VALIDATION</w:t>
      </w:r>
      <w:bookmarkEnd w:id="63"/>
    </w:p>
    <w:p w14:paraId="6124E999" w14:textId="3D628C8F" w:rsidR="004532CA" w:rsidRDefault="004532CA" w:rsidP="004532CA">
      <w:r>
        <w:rPr>
          <w:b/>
        </w:rPr>
        <w:t>Numeric data validation</w:t>
      </w:r>
      <w:r>
        <w:t xml:space="preserve"> is enforced for such properties that can have their </w:t>
      </w:r>
      <w:r w:rsidR="00223F64">
        <w:t xml:space="preserve">values </w:t>
      </w:r>
      <w:r>
        <w:t xml:space="preserve">Electronically Data Interchange (EDI) with external files that </w:t>
      </w:r>
      <w:r w:rsidR="00FD5587">
        <w:t>require</w:t>
      </w:r>
      <w:r>
        <w:t xml:space="preserve"> valid data types.</w:t>
      </w:r>
    </w:p>
    <w:p w14:paraId="6022709E" w14:textId="42296724" w:rsidR="004532CA" w:rsidRDefault="004532CA" w:rsidP="004532CA">
      <w:r>
        <w:t xml:space="preserve">When the user enters text data into such validated numeric data entry fields and tries to exit that field; the application will produce a warning sound and the </w:t>
      </w:r>
      <w:r w:rsidR="00FD5587">
        <w:t xml:space="preserve">status bar at the bottom of window </w:t>
      </w:r>
      <w:r>
        <w:t>will display the following message:</w:t>
      </w:r>
    </w:p>
    <w:p w14:paraId="244735AA" w14:textId="77777777" w:rsidR="004532CA" w:rsidRDefault="004532CA" w:rsidP="004C7C63">
      <w:pPr>
        <w:ind w:left="1440"/>
      </w:pPr>
      <w:r>
        <w:rPr>
          <w:noProof/>
        </w:rPr>
        <w:drawing>
          <wp:inline distT="0" distB="0" distL="0" distR="0" wp14:anchorId="4FC9FB3D" wp14:editId="12B82F7A">
            <wp:extent cx="2611755" cy="29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1755" cy="292735"/>
                    </a:xfrm>
                    <a:prstGeom prst="rect">
                      <a:avLst/>
                    </a:prstGeom>
                    <a:noFill/>
                    <a:ln>
                      <a:noFill/>
                    </a:ln>
                  </pic:spPr>
                </pic:pic>
              </a:graphicData>
            </a:graphic>
          </wp:inline>
        </w:drawing>
      </w:r>
    </w:p>
    <w:p w14:paraId="5AE2938C" w14:textId="77777777" w:rsidR="004532CA" w:rsidRDefault="004532CA" w:rsidP="004532CA">
      <w:r>
        <w:t>The user will then need to enter valid numeric data before moving to another location.</w:t>
      </w:r>
    </w:p>
    <w:p w14:paraId="41434511" w14:textId="77777777" w:rsidR="004532CA" w:rsidRDefault="004532CA" w:rsidP="004532CA"/>
    <w:p w14:paraId="4CBD6388" w14:textId="721EE150" w:rsidR="004532CA" w:rsidRPr="00FD5587" w:rsidRDefault="004532CA" w:rsidP="00DB312A">
      <w:pPr>
        <w:pStyle w:val="ListParagraph"/>
        <w:numPr>
          <w:ilvl w:val="0"/>
          <w:numId w:val="2"/>
        </w:numPr>
        <w:rPr>
          <w:color w:val="0070C0"/>
        </w:rPr>
      </w:pPr>
      <w:r w:rsidRPr="00FD5587">
        <w:rPr>
          <w:color w:val="0070C0"/>
        </w:rPr>
        <w:t xml:space="preserve">Note: Numeric data entry fields </w:t>
      </w:r>
      <w:r w:rsidR="00FD5587" w:rsidRPr="00FD5587">
        <w:rPr>
          <w:color w:val="0070C0"/>
        </w:rPr>
        <w:t xml:space="preserve">on Operating Parameter forms </w:t>
      </w:r>
      <w:r w:rsidRPr="00FD5587">
        <w:rPr>
          <w:color w:val="0070C0"/>
        </w:rPr>
        <w:t>frequently do not have any Placeholder Text visible on the form but will be followed on their right side by an associated unit of measure field.</w:t>
      </w:r>
    </w:p>
    <w:p w14:paraId="57ED6771" w14:textId="48A2716E" w:rsidR="004532CA" w:rsidRDefault="00B46C91" w:rsidP="004532CA">
      <w:pPr>
        <w:pStyle w:val="Heading2"/>
      </w:pPr>
      <w:bookmarkStart w:id="64" w:name="_Toc472205854"/>
      <w:bookmarkStart w:id="65" w:name="_Toc54378250"/>
      <w:r>
        <w:t>2</w:t>
      </w:r>
      <w:r w:rsidR="004532CA">
        <w:t>.</w:t>
      </w:r>
      <w:r w:rsidR="00E26C78">
        <w:t>4</w:t>
      </w:r>
      <w:r w:rsidR="004532CA">
        <w:t xml:space="preserve"> </w:t>
      </w:r>
      <w:r w:rsidR="00E26C78" w:rsidRPr="003438B6">
        <w:t>OPTIONAL ADD-TO-LIST FUNCTIONALITY</w:t>
      </w:r>
      <w:bookmarkEnd w:id="64"/>
      <w:bookmarkEnd w:id="65"/>
    </w:p>
    <w:p w14:paraId="2BAB7A60" w14:textId="4850E55A" w:rsidR="004532CA" w:rsidRDefault="004532CA" w:rsidP="004532CA"/>
    <w:p w14:paraId="3AA086B2" w14:textId="5E4CB648" w:rsidR="00510B92" w:rsidRDefault="00043FFF" w:rsidP="00510B92">
      <w:r>
        <w:t xml:space="preserve">The option to Add-to-List only </w:t>
      </w:r>
      <w:r w:rsidR="00510B92">
        <w:t>applies to th</w:t>
      </w:r>
      <w:r>
        <w:t>e</w:t>
      </w:r>
      <w:r w:rsidR="00510B92">
        <w:t xml:space="preserve"> specific document</w:t>
      </w:r>
      <w:r>
        <w:t xml:space="preserve"> being edited. Therefore, recommendations which should be considered for inclusion on the master template can be documented </w:t>
      </w:r>
      <w:r w:rsidR="00D9554D">
        <w:t xml:space="preserve">and </w:t>
      </w:r>
      <w:r>
        <w:t xml:space="preserve">transmitted to </w:t>
      </w:r>
      <w:r w:rsidR="00D9554D">
        <w:t xml:space="preserve">an administrator for editing of the </w:t>
      </w:r>
      <w:r w:rsidR="0064276E">
        <w:t>template.</w:t>
      </w:r>
    </w:p>
    <w:p w14:paraId="10DAF1D0" w14:textId="0DE059AD" w:rsidR="00510B92" w:rsidRPr="009D6CE4" w:rsidRDefault="00510B92" w:rsidP="00510B92">
      <w:pPr>
        <w:pStyle w:val="Heading3"/>
      </w:pPr>
      <w:bookmarkStart w:id="66" w:name="_Toc50982035"/>
      <w:bookmarkStart w:id="67" w:name="_Toc54378251"/>
      <w:r>
        <w:t>2.4.1</w:t>
      </w:r>
      <w:r w:rsidRPr="009D6CE4">
        <w:t xml:space="preserve"> Identify </w:t>
      </w:r>
      <w:r w:rsidR="0064276E">
        <w:t xml:space="preserve">List </w:t>
      </w:r>
      <w:r w:rsidRPr="009D6CE4">
        <w:t>Change</w:t>
      </w:r>
      <w:bookmarkEnd w:id="66"/>
      <w:r w:rsidR="0064276E">
        <w:t xml:space="preserve"> Options</w:t>
      </w:r>
      <w:bookmarkEnd w:id="67"/>
    </w:p>
    <w:p w14:paraId="2D67FC3C" w14:textId="77777777" w:rsidR="00510B92" w:rsidRDefault="00510B92" w:rsidP="00510B92">
      <w:r>
        <w:t>Whenever a value is entered into a drop-down control that is not a listed item, t</w:t>
      </w:r>
      <w:r w:rsidRPr="009B7618">
        <w:t xml:space="preserve">he Add-to-List functionality </w:t>
      </w:r>
      <w:r>
        <w:t xml:space="preserve">interface will open and </w:t>
      </w:r>
      <w:r w:rsidRPr="009B7618">
        <w:t>provide</w:t>
      </w:r>
      <w:r>
        <w:t>s</w:t>
      </w:r>
      <w:r w:rsidRPr="009B7618">
        <w:t xml:space="preserve"> </w:t>
      </w:r>
      <w:r>
        <w:t xml:space="preserve">alternatives </w:t>
      </w:r>
      <w:r w:rsidRPr="009B7618">
        <w:t xml:space="preserve">to assist in the management of pick list </w:t>
      </w:r>
      <w:r>
        <w:t>enhancements</w:t>
      </w:r>
      <w:r w:rsidRPr="009B7618">
        <w:t xml:space="preserve"> and </w:t>
      </w:r>
      <w:r>
        <w:t xml:space="preserve">subsequent template </w:t>
      </w:r>
      <w:r w:rsidRPr="009B7618">
        <w:t>update</w:t>
      </w:r>
      <w:r>
        <w:t>s.</w:t>
      </w:r>
    </w:p>
    <w:p w14:paraId="09445C4C" w14:textId="77777777" w:rsidR="00510B92" w:rsidRDefault="00510B92" w:rsidP="00510B92"/>
    <w:p w14:paraId="1E958290" w14:textId="7D7F1178" w:rsidR="00510B92" w:rsidRDefault="0064276E" w:rsidP="00510B92">
      <w:pPr>
        <w:ind w:left="1440"/>
      </w:pPr>
      <w:r>
        <w:rPr>
          <w:noProof/>
        </w:rPr>
        <mc:AlternateContent>
          <mc:Choice Requires="wps">
            <w:drawing>
              <wp:anchor distT="0" distB="0" distL="114300" distR="114300" simplePos="0" relativeHeight="251685888" behindDoc="0" locked="0" layoutInCell="1" allowOverlap="1" wp14:anchorId="0ECE2787" wp14:editId="34CA4698">
                <wp:simplePos x="0" y="0"/>
                <wp:positionH relativeFrom="margin">
                  <wp:posOffset>668216</wp:posOffset>
                </wp:positionH>
                <wp:positionV relativeFrom="paragraph">
                  <wp:posOffset>1228627</wp:posOffset>
                </wp:positionV>
                <wp:extent cx="272143" cy="103686"/>
                <wp:effectExtent l="0" t="19050" r="33020" b="29845"/>
                <wp:wrapNone/>
                <wp:docPr id="59" name="Arrow: Right 59"/>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628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26" type="#_x0000_t13" style="position:absolute;margin-left:52.6pt;margin-top:96.75pt;width:21.45pt;height:8.1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" adj="17485" fillcolor="#4472c4" strokecolor="#2f528f" strokeweight="1pt">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5BAF9F9D" wp14:editId="5FCAADEC">
                <wp:simplePos x="0" y="0"/>
                <wp:positionH relativeFrom="margin">
                  <wp:posOffset>684872</wp:posOffset>
                </wp:positionH>
                <wp:positionV relativeFrom="paragraph">
                  <wp:posOffset>1029140</wp:posOffset>
                </wp:positionV>
                <wp:extent cx="272143" cy="103686"/>
                <wp:effectExtent l="0" t="19050" r="33020" b="29845"/>
                <wp:wrapNone/>
                <wp:docPr id="53" name="Arrow: Right 53"/>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92F3" id="Arrow: Right 53" o:spid="_x0000_s1026" type="#_x0000_t13" style="position:absolute;margin-left:53.95pt;margin-top:81.05pt;width:21.45pt;height:8.1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" adj="17485" fillcolor="#4472c4" strokecolor="#2f528f" strokeweight="1pt">
                <w10:wrap anchorx="margin"/>
              </v:shape>
            </w:pict>
          </mc:Fallback>
        </mc:AlternateContent>
      </w:r>
      <w:r w:rsidR="00510B92">
        <w:rPr>
          <w:noProof/>
        </w:rPr>
        <mc:AlternateContent>
          <mc:Choice Requires="wps">
            <w:drawing>
              <wp:anchor distT="0" distB="0" distL="114300" distR="114300" simplePos="0" relativeHeight="251674624" behindDoc="0" locked="0" layoutInCell="1" allowOverlap="1" wp14:anchorId="299C369D" wp14:editId="68E7DE21">
                <wp:simplePos x="0" y="0"/>
                <wp:positionH relativeFrom="margin">
                  <wp:posOffset>696142</wp:posOffset>
                </wp:positionH>
                <wp:positionV relativeFrom="paragraph">
                  <wp:posOffset>835025</wp:posOffset>
                </wp:positionV>
                <wp:extent cx="272143" cy="103686"/>
                <wp:effectExtent l="0" t="19050" r="33020" b="29845"/>
                <wp:wrapNone/>
                <wp:docPr id="84" name="Arrow: Right 84"/>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E071" id="Arrow: Right 84" o:spid="_x0000_s1026" type="#_x0000_t13" style="position:absolute;margin-left:54.8pt;margin-top:65.75pt;width:21.45pt;height:8.15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" adj="17485" fillcolor="#4472c4" strokecolor="#2f528f" strokeweight="1pt">
                <w10:wrap anchorx="margin"/>
              </v:shape>
            </w:pict>
          </mc:Fallback>
        </mc:AlternateContent>
      </w:r>
      <w:r w:rsidR="00510B92">
        <w:rPr>
          <w:noProof/>
        </w:rPr>
        <w:drawing>
          <wp:inline distT="0" distB="0" distL="0" distR="0" wp14:anchorId="22418190" wp14:editId="46144887">
            <wp:extent cx="2737338" cy="142880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0085" cy="1456336"/>
                    </a:xfrm>
                    <a:prstGeom prst="rect">
                      <a:avLst/>
                    </a:prstGeom>
                  </pic:spPr>
                </pic:pic>
              </a:graphicData>
            </a:graphic>
          </wp:inline>
        </w:drawing>
      </w:r>
    </w:p>
    <w:p w14:paraId="67A6E1AC" w14:textId="082C6B57" w:rsidR="0064276E" w:rsidRDefault="0064276E" w:rsidP="00510B92">
      <w:pPr>
        <w:ind w:left="1440"/>
      </w:pPr>
    </w:p>
    <w:p w14:paraId="4EEC7398" w14:textId="77777777" w:rsidR="0064276E" w:rsidRDefault="0064276E" w:rsidP="00DB312A">
      <w:pPr>
        <w:pStyle w:val="ListParagraph"/>
        <w:numPr>
          <w:ilvl w:val="0"/>
          <w:numId w:val="19"/>
        </w:numPr>
      </w:pPr>
      <w:r>
        <w:t xml:space="preserve">Select </w:t>
      </w:r>
      <w:r w:rsidRPr="0064276E">
        <w:rPr>
          <w:b/>
        </w:rPr>
        <w:t>Ignore</w:t>
      </w:r>
      <w:r>
        <w:t xml:space="preserve"> to bypass any addition to the specific list and its report, which is appropriate for uncommon unique values.</w:t>
      </w:r>
    </w:p>
    <w:p w14:paraId="68BE9591" w14:textId="2F6BA971" w:rsidR="00510B92" w:rsidRDefault="0064276E" w:rsidP="00DB312A">
      <w:pPr>
        <w:pStyle w:val="ListParagraph"/>
        <w:numPr>
          <w:ilvl w:val="0"/>
          <w:numId w:val="19"/>
        </w:numPr>
      </w:pPr>
      <w:r>
        <w:t xml:space="preserve">Select </w:t>
      </w:r>
      <w:r w:rsidRPr="0064276E">
        <w:rPr>
          <w:b/>
        </w:rPr>
        <w:t>Do not ask again</w:t>
      </w:r>
      <w:r>
        <w:t xml:space="preserve"> to cancel all future not-in-list message windows until the document has been saved and reopened.</w:t>
      </w:r>
    </w:p>
    <w:p w14:paraId="727CD1E9" w14:textId="77777777" w:rsidR="00510B92" w:rsidRDefault="00510B92" w:rsidP="00DB312A">
      <w:pPr>
        <w:pStyle w:val="ListParagraph"/>
        <w:numPr>
          <w:ilvl w:val="0"/>
          <w:numId w:val="18"/>
        </w:numPr>
      </w:pPr>
      <w:r>
        <w:t>The Edit list option opens the Content Control Properties window, where the entered (New item) is added to the end of the list.</w:t>
      </w:r>
    </w:p>
    <w:p w14:paraId="398DC99C" w14:textId="77777777" w:rsidR="00510B92" w:rsidRDefault="00510B92" w:rsidP="00510B92">
      <w:pPr>
        <w:tabs>
          <w:tab w:val="center" w:pos="5400"/>
        </w:tabs>
        <w:ind w:left="1440"/>
      </w:pPr>
      <w:r>
        <w:rPr>
          <w:noProof/>
        </w:rPr>
        <mc:AlternateContent>
          <mc:Choice Requires="wps">
            <w:drawing>
              <wp:anchor distT="0" distB="0" distL="114300" distR="114300" simplePos="0" relativeHeight="251676672" behindDoc="0" locked="0" layoutInCell="1" allowOverlap="1" wp14:anchorId="132F4D5F" wp14:editId="18B7DF53">
                <wp:simplePos x="0" y="0"/>
                <wp:positionH relativeFrom="margin">
                  <wp:posOffset>1500505</wp:posOffset>
                </wp:positionH>
                <wp:positionV relativeFrom="paragraph">
                  <wp:posOffset>2928801</wp:posOffset>
                </wp:positionV>
                <wp:extent cx="272143" cy="103686"/>
                <wp:effectExtent l="0" t="19050" r="33020" b="29845"/>
                <wp:wrapNone/>
                <wp:docPr id="98" name="Arrow: Right 98"/>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B4A1" id="Arrow: Right 98" o:spid="_x0000_s1026" type="#_x0000_t13" style="position:absolute;margin-left:118.15pt;margin-top:230.6pt;width:21.45pt;height:8.15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" adj="17485" fillcolor="#4472c4" strokecolor="#2f528f" strokeweight="1pt">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0FF3443" wp14:editId="3984E8A0">
                <wp:simplePos x="0" y="0"/>
                <wp:positionH relativeFrom="margin">
                  <wp:posOffset>713014</wp:posOffset>
                </wp:positionH>
                <wp:positionV relativeFrom="paragraph">
                  <wp:posOffset>2539093</wp:posOffset>
                </wp:positionV>
                <wp:extent cx="272143" cy="103686"/>
                <wp:effectExtent l="0" t="19050" r="33020" b="29845"/>
                <wp:wrapNone/>
                <wp:docPr id="87" name="Arrow: Right 87"/>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5E98" id="Arrow: Right 87" o:spid="_x0000_s1026" type="#_x0000_t13" style="position:absolute;margin-left:56.15pt;margin-top:199.95pt;width:21.45pt;height:8.1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" adj="17485" fillcolor="#4472c4" strokecolor="#2f528f" strokeweight="1pt">
                <w10:wrap anchorx="margin"/>
              </v:shape>
            </w:pict>
          </mc:Fallback>
        </mc:AlternateContent>
      </w:r>
      <w:r>
        <w:rPr>
          <w:noProof/>
        </w:rPr>
        <w:drawing>
          <wp:inline distT="0" distB="0" distL="0" distR="0" wp14:anchorId="3ADD0663" wp14:editId="4C4AC9A6">
            <wp:extent cx="1858108" cy="310499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9852" cy="3141331"/>
                    </a:xfrm>
                    <a:prstGeom prst="rect">
                      <a:avLst/>
                    </a:prstGeom>
                  </pic:spPr>
                </pic:pic>
              </a:graphicData>
            </a:graphic>
          </wp:inline>
        </w:drawing>
      </w:r>
      <w:r>
        <w:tab/>
      </w:r>
    </w:p>
    <w:p w14:paraId="0F7C4A27" w14:textId="77777777" w:rsidR="00510B92" w:rsidRDefault="00510B92" w:rsidP="00510B92">
      <w:pPr>
        <w:ind w:left="1440"/>
      </w:pPr>
    </w:p>
    <w:p w14:paraId="2E3583E6" w14:textId="77777777" w:rsidR="00510B92" w:rsidRDefault="00510B92" w:rsidP="00510B92">
      <w:r>
        <w:t>The New item entry can be moved up to sort properly with the existing list items</w:t>
      </w:r>
    </w:p>
    <w:p w14:paraId="6969540B" w14:textId="5B272A68" w:rsidR="00510B92" w:rsidRDefault="00510B92" w:rsidP="00510B92">
      <w:pPr>
        <w:pStyle w:val="Heading3"/>
      </w:pPr>
      <w:bookmarkStart w:id="68" w:name="_Toc50982036"/>
      <w:bookmarkStart w:id="69" w:name="_Toc54378252"/>
      <w:r>
        <w:t>2.4.2 Document Recommendations for Changes</w:t>
      </w:r>
      <w:bookmarkEnd w:id="68"/>
      <w:bookmarkEnd w:id="69"/>
    </w:p>
    <w:p w14:paraId="08CA1200" w14:textId="77777777" w:rsidR="00510B92" w:rsidRDefault="00510B92" w:rsidP="00510B92"/>
    <w:p w14:paraId="4B2141F9" w14:textId="77777777" w:rsidR="00510B92" w:rsidRDefault="00510B92" w:rsidP="00510B92">
      <w:r>
        <w:t>Clicking OK after editing the Content Control Property will provide access to send a report of all changes to the form.</w:t>
      </w:r>
    </w:p>
    <w:p w14:paraId="55ECBB3B" w14:textId="77777777" w:rsidR="00510B92" w:rsidRDefault="00510B92" w:rsidP="00510B92"/>
    <w:p w14:paraId="75D7B51A" w14:textId="77777777" w:rsidR="00510B92" w:rsidRDefault="00510B92" w:rsidP="00510B92">
      <w:pPr>
        <w:ind w:left="1440"/>
      </w:pPr>
      <w:r>
        <w:rPr>
          <w:noProof/>
        </w:rPr>
        <mc:AlternateContent>
          <mc:Choice Requires="wps">
            <w:drawing>
              <wp:anchor distT="0" distB="0" distL="114300" distR="114300" simplePos="0" relativeHeight="251677696" behindDoc="0" locked="0" layoutInCell="1" allowOverlap="1" wp14:anchorId="6C26BC4B" wp14:editId="25128508">
                <wp:simplePos x="0" y="0"/>
                <wp:positionH relativeFrom="margin">
                  <wp:posOffset>2089604</wp:posOffset>
                </wp:positionH>
                <wp:positionV relativeFrom="paragraph">
                  <wp:posOffset>1060177</wp:posOffset>
                </wp:positionV>
                <wp:extent cx="272143" cy="103686"/>
                <wp:effectExtent l="0" t="19050" r="33020" b="29845"/>
                <wp:wrapNone/>
                <wp:docPr id="108" name="Arrow: Right 108"/>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4A7E" id="Arrow: Right 108" o:spid="_x0000_s1026" type="#_x0000_t13" style="position:absolute;margin-left:164.55pt;margin-top:83.5pt;width:21.45pt;height:8.1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" adj="17485" fillcolor="#4472c4" strokecolor="#2f528f" strokeweight="1pt">
                <w10:wrap anchorx="margin"/>
              </v:shape>
            </w:pict>
          </mc:Fallback>
        </mc:AlternateContent>
      </w:r>
      <w:r>
        <w:rPr>
          <w:noProof/>
        </w:rPr>
        <w:drawing>
          <wp:inline distT="0" distB="0" distL="0" distR="0" wp14:anchorId="52863A14" wp14:editId="026EF79F">
            <wp:extent cx="2655079" cy="13008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4010" cy="1359113"/>
                    </a:xfrm>
                    <a:prstGeom prst="rect">
                      <a:avLst/>
                    </a:prstGeom>
                  </pic:spPr>
                </pic:pic>
              </a:graphicData>
            </a:graphic>
          </wp:inline>
        </w:drawing>
      </w:r>
    </w:p>
    <w:p w14:paraId="6F4B8B25" w14:textId="77777777" w:rsidR="00510B92" w:rsidRPr="009B7618" w:rsidRDefault="00510B92" w:rsidP="00510B92"/>
    <w:p w14:paraId="40260F70" w14:textId="77777777" w:rsidR="00510B92" w:rsidRDefault="00510B92" w:rsidP="00510B92">
      <w:r>
        <w:t>Clicking the Yes button will load the report with its existing data as shown below, and a message window providing an option to delete obsolete item changes.</w:t>
      </w:r>
    </w:p>
    <w:p w14:paraId="0F2B256A" w14:textId="77777777" w:rsidR="00510B92" w:rsidRDefault="00510B92" w:rsidP="00510B92"/>
    <w:p w14:paraId="0547124D" w14:textId="77777777" w:rsidR="00510B92" w:rsidRDefault="00510B92" w:rsidP="00510B92">
      <w:r>
        <w:rPr>
          <w:noProof/>
        </w:rPr>
        <w:drawing>
          <wp:inline distT="0" distB="0" distL="0" distR="0" wp14:anchorId="761E46E1" wp14:editId="029227D2">
            <wp:extent cx="5943600" cy="17056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705610"/>
                    </a:xfrm>
                    <a:prstGeom prst="rect">
                      <a:avLst/>
                    </a:prstGeom>
                    <a:noFill/>
                    <a:ln>
                      <a:noFill/>
                    </a:ln>
                  </pic:spPr>
                </pic:pic>
              </a:graphicData>
            </a:graphic>
          </wp:inline>
        </w:drawing>
      </w:r>
    </w:p>
    <w:p w14:paraId="1295CFB2" w14:textId="77777777" w:rsidR="00510B92" w:rsidRDefault="00510B92" w:rsidP="00510B92"/>
    <w:p w14:paraId="184D8A3A" w14:textId="77777777" w:rsidR="00510B92" w:rsidRDefault="00510B92" w:rsidP="00510B92">
      <w:pPr>
        <w:pStyle w:val="ListParagraph"/>
        <w:ind w:left="1800"/>
        <w:rPr>
          <w:color w:val="0070C0"/>
        </w:rPr>
      </w:pPr>
    </w:p>
    <w:p w14:paraId="71BC8D23" w14:textId="77777777" w:rsidR="00510B92" w:rsidRDefault="00510B92" w:rsidP="00510B92">
      <w:pPr>
        <w:pStyle w:val="ListParagraph"/>
        <w:ind w:left="1440"/>
        <w:rPr>
          <w:color w:val="0070C0"/>
        </w:rPr>
      </w:pPr>
      <w:r>
        <w:rPr>
          <w:noProof/>
        </w:rPr>
        <mc:AlternateContent>
          <mc:Choice Requires="wps">
            <w:drawing>
              <wp:anchor distT="0" distB="0" distL="114300" distR="114300" simplePos="0" relativeHeight="251678720" behindDoc="0" locked="0" layoutInCell="1" allowOverlap="1" wp14:anchorId="3C0E5411" wp14:editId="0CBBF389">
                <wp:simplePos x="0" y="0"/>
                <wp:positionH relativeFrom="margin">
                  <wp:posOffset>3531325</wp:posOffset>
                </wp:positionH>
                <wp:positionV relativeFrom="paragraph">
                  <wp:posOffset>1099276</wp:posOffset>
                </wp:positionV>
                <wp:extent cx="272143" cy="103686"/>
                <wp:effectExtent l="19050" t="19050" r="13970" b="29845"/>
                <wp:wrapNone/>
                <wp:docPr id="110" name="Arrow: Right 110"/>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8339" id="Arrow: Right 110" o:spid="_x0000_s1026" type="#_x0000_t13" style="position:absolute;margin-left:278.05pt;margin-top:86.55pt;width:21.45pt;height:8.15pt;rotation:180;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" adj="17485" fillcolor="#4472c4" strokecolor="#2f528f" strokeweight="1pt">
                <w10:wrap anchorx="margin"/>
              </v:shape>
            </w:pict>
          </mc:Fallback>
        </mc:AlternateContent>
      </w:r>
      <w:r>
        <w:rPr>
          <w:noProof/>
        </w:rPr>
        <w:drawing>
          <wp:inline distT="0" distB="0" distL="0" distR="0" wp14:anchorId="217A93B5" wp14:editId="76813E6C">
            <wp:extent cx="2754086" cy="1352512"/>
            <wp:effectExtent l="0" t="0" r="8255"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4576" cy="1362574"/>
                    </a:xfrm>
                    <a:prstGeom prst="rect">
                      <a:avLst/>
                    </a:prstGeom>
                    <a:noFill/>
                    <a:ln>
                      <a:noFill/>
                    </a:ln>
                  </pic:spPr>
                </pic:pic>
              </a:graphicData>
            </a:graphic>
          </wp:inline>
        </w:drawing>
      </w:r>
    </w:p>
    <w:p w14:paraId="697F6F26" w14:textId="77777777" w:rsidR="00510B92" w:rsidRDefault="00510B92" w:rsidP="00510B92">
      <w:pPr>
        <w:pStyle w:val="ListParagraph"/>
        <w:ind w:left="1800"/>
        <w:rPr>
          <w:color w:val="0070C0"/>
        </w:rPr>
      </w:pPr>
    </w:p>
    <w:p w14:paraId="58D7F353" w14:textId="77777777" w:rsidR="00510B92" w:rsidRDefault="00510B92" w:rsidP="00510B92">
      <w:pPr>
        <w:pStyle w:val="ListParagraph"/>
        <w:tabs>
          <w:tab w:val="center" w:pos="5040"/>
        </w:tabs>
      </w:pPr>
      <w:r>
        <w:t>Clicking the No button will open the EMAIL REPORT message window.</w:t>
      </w:r>
    </w:p>
    <w:p w14:paraId="6F9E8DEB" w14:textId="77777777" w:rsidR="00510B92" w:rsidRDefault="00510B92" w:rsidP="00510B92">
      <w:pPr>
        <w:pStyle w:val="ListParagraph"/>
        <w:tabs>
          <w:tab w:val="center" w:pos="5040"/>
        </w:tabs>
      </w:pPr>
    </w:p>
    <w:p w14:paraId="30B75740" w14:textId="77777777" w:rsidR="00510B92" w:rsidRDefault="00510B92" w:rsidP="00510B92">
      <w:pPr>
        <w:pStyle w:val="ListParagraph"/>
        <w:tabs>
          <w:tab w:val="center" w:pos="5040"/>
        </w:tabs>
        <w:ind w:left="1440"/>
      </w:pPr>
      <w:r>
        <w:rPr>
          <w:noProof/>
        </w:rPr>
        <mc:AlternateContent>
          <mc:Choice Requires="wps">
            <w:drawing>
              <wp:anchor distT="0" distB="0" distL="114300" distR="114300" simplePos="0" relativeHeight="251679744" behindDoc="0" locked="0" layoutInCell="1" allowOverlap="1" wp14:anchorId="5744B3DD" wp14:editId="01B4FE3B">
                <wp:simplePos x="0" y="0"/>
                <wp:positionH relativeFrom="margin">
                  <wp:posOffset>1833426</wp:posOffset>
                </wp:positionH>
                <wp:positionV relativeFrom="paragraph">
                  <wp:posOffset>802096</wp:posOffset>
                </wp:positionV>
                <wp:extent cx="272143" cy="103686"/>
                <wp:effectExtent l="0" t="19050" r="33020" b="29845"/>
                <wp:wrapNone/>
                <wp:docPr id="115" name="Arrow: Right 115"/>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5D83" id="Arrow: Right 115" o:spid="_x0000_s1026" type="#_x0000_t13" style="position:absolute;margin-left:144.35pt;margin-top:63.15pt;width:21.45pt;height:8.1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" adj="17485" fillcolor="#4472c4" strokecolor="#2f528f" strokeweight="1pt">
                <w10:wrap anchorx="margin"/>
              </v:shape>
            </w:pict>
          </mc:Fallback>
        </mc:AlternateContent>
      </w:r>
      <w:r>
        <w:rPr>
          <w:noProof/>
        </w:rPr>
        <w:drawing>
          <wp:inline distT="0" distB="0" distL="0" distR="0" wp14:anchorId="1789C1DA" wp14:editId="1ADE8651">
            <wp:extent cx="2492829" cy="1040532"/>
            <wp:effectExtent l="0" t="0" r="3175"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4135" cy="1074470"/>
                    </a:xfrm>
                    <a:prstGeom prst="rect">
                      <a:avLst/>
                    </a:prstGeom>
                    <a:noFill/>
                    <a:ln>
                      <a:noFill/>
                    </a:ln>
                  </pic:spPr>
                </pic:pic>
              </a:graphicData>
            </a:graphic>
          </wp:inline>
        </w:drawing>
      </w:r>
      <w:r>
        <w:tab/>
      </w:r>
    </w:p>
    <w:p w14:paraId="049AF4DD" w14:textId="77777777" w:rsidR="00510B92" w:rsidRDefault="00510B92" w:rsidP="00510B92">
      <w:pPr>
        <w:pStyle w:val="ListParagraph"/>
      </w:pPr>
    </w:p>
    <w:p w14:paraId="47B0881E" w14:textId="77777777" w:rsidR="00510B92" w:rsidRDefault="00510B92" w:rsidP="00510B92">
      <w:pPr>
        <w:pStyle w:val="ListParagraph"/>
      </w:pPr>
      <w:r>
        <w:t>Clicking the Yes button will open the users Email application and attach the report.</w:t>
      </w:r>
    </w:p>
    <w:p w14:paraId="5A62CBD3" w14:textId="01274857" w:rsidR="00510B92" w:rsidRDefault="00510B92" w:rsidP="00510B92">
      <w:pPr>
        <w:pStyle w:val="ListParagraph"/>
      </w:pPr>
      <w:r>
        <w:t xml:space="preserve">Enter the appropriate template administrator </w:t>
      </w:r>
      <w:r w:rsidR="008759FE">
        <w:t xml:space="preserve">email name </w:t>
      </w:r>
      <w:r>
        <w:t xml:space="preserve">to resolve change suggestions and click the Send button. </w:t>
      </w:r>
    </w:p>
    <w:p w14:paraId="1B325132" w14:textId="77777777" w:rsidR="00510B92" w:rsidRDefault="00510B92" w:rsidP="00510B92">
      <w:pPr>
        <w:pStyle w:val="ListParagraph"/>
        <w:rPr>
          <w:color w:val="0070C0"/>
        </w:rPr>
      </w:pPr>
    </w:p>
    <w:p w14:paraId="7461A215" w14:textId="77777777" w:rsidR="00510B92" w:rsidRDefault="00510B92" w:rsidP="00510B92">
      <w:pPr>
        <w:pStyle w:val="ListParagraph"/>
        <w:ind w:left="1800"/>
        <w:rPr>
          <w:color w:val="0070C0"/>
        </w:rPr>
      </w:pPr>
    </w:p>
    <w:p w14:paraId="6094054D" w14:textId="77777777" w:rsidR="00510B92" w:rsidRPr="00EF3821" w:rsidRDefault="00510B92" w:rsidP="00510B92">
      <w:pPr>
        <w:pStyle w:val="ListParagraph"/>
      </w:pPr>
      <w:r>
        <w:rPr>
          <w:noProof/>
        </w:rPr>
        <mc:AlternateContent>
          <mc:Choice Requires="wps">
            <w:drawing>
              <wp:anchor distT="0" distB="0" distL="114300" distR="114300" simplePos="0" relativeHeight="251680768" behindDoc="0" locked="0" layoutInCell="1" allowOverlap="1" wp14:anchorId="65D38BCB" wp14:editId="7FA6D7B0">
                <wp:simplePos x="0" y="0"/>
                <wp:positionH relativeFrom="margin">
                  <wp:posOffset>298722</wp:posOffset>
                </wp:positionH>
                <wp:positionV relativeFrom="paragraph">
                  <wp:posOffset>654141</wp:posOffset>
                </wp:positionV>
                <wp:extent cx="272143" cy="103686"/>
                <wp:effectExtent l="0" t="19050" r="33020" b="29845"/>
                <wp:wrapNone/>
                <wp:docPr id="136" name="Arrow: Right 136"/>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49C00" id="Arrow: Right 136" o:spid="_x0000_s1026" type="#_x0000_t13" style="position:absolute;margin-left:23.5pt;margin-top:51.5pt;width:21.45pt;height:8.15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" adj="17485" fillcolor="#4472c4" strokecolor="#2f528f" strokeweight="1pt">
                <w10:wrap anchorx="margin"/>
              </v:shape>
            </w:pict>
          </mc:Fallback>
        </mc:AlternateContent>
      </w:r>
      <w:r>
        <w:rPr>
          <w:noProof/>
        </w:rPr>
        <w:drawing>
          <wp:inline distT="0" distB="0" distL="0" distR="0" wp14:anchorId="3EAD7F30" wp14:editId="1D8A8DEE">
            <wp:extent cx="5018314" cy="1877616"/>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4633" cy="1981002"/>
                    </a:xfrm>
                    <a:prstGeom prst="rect">
                      <a:avLst/>
                    </a:prstGeom>
                  </pic:spPr>
                </pic:pic>
              </a:graphicData>
            </a:graphic>
          </wp:inline>
        </w:drawing>
      </w:r>
      <w:r>
        <w:rPr>
          <w:noProof/>
        </w:rPr>
        <mc:AlternateContent>
          <mc:Choice Requires="wps">
            <w:drawing>
              <wp:anchor distT="0" distB="0" distL="114300" distR="114300" simplePos="0" relativeHeight="251681792" behindDoc="0" locked="0" layoutInCell="1" allowOverlap="1" wp14:anchorId="76AD061A" wp14:editId="66D01824">
                <wp:simplePos x="0" y="0"/>
                <wp:positionH relativeFrom="margin">
                  <wp:posOffset>3022600</wp:posOffset>
                </wp:positionH>
                <wp:positionV relativeFrom="paragraph">
                  <wp:posOffset>518069</wp:posOffset>
                </wp:positionV>
                <wp:extent cx="272143" cy="103686"/>
                <wp:effectExtent l="19050" t="19050" r="13970" b="29845"/>
                <wp:wrapNone/>
                <wp:docPr id="144" name="Arrow: Right 144"/>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8EC9" id="Arrow: Right 144" o:spid="_x0000_s1026" type="#_x0000_t13" style="position:absolute;margin-left:238pt;margin-top:40.8pt;width:21.45pt;height:8.15pt;rotation:18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" adj="17485" fillcolor="#4472c4" strokecolor="#2f528f" strokeweight="1pt">
                <w10:wrap anchorx="margin"/>
              </v:shape>
            </w:pict>
          </mc:Fallback>
        </mc:AlternateContent>
      </w:r>
    </w:p>
    <w:p w14:paraId="3C61D952" w14:textId="77777777" w:rsidR="00510B92" w:rsidRDefault="00510B92" w:rsidP="004532CA"/>
    <w:p w14:paraId="67D7D215" w14:textId="5DE86CEF" w:rsidR="004532CA" w:rsidRDefault="004532CA" w:rsidP="00DB312A">
      <w:pPr>
        <w:pStyle w:val="ListParagraph"/>
        <w:numPr>
          <w:ilvl w:val="0"/>
          <w:numId w:val="2"/>
        </w:numPr>
        <w:rPr>
          <w:color w:val="0070C0"/>
        </w:rPr>
      </w:pPr>
      <w:r w:rsidRPr="00D90D3C">
        <w:rPr>
          <w:color w:val="0070C0"/>
        </w:rPr>
        <w:t>Note: The user can</w:t>
      </w:r>
      <w:r w:rsidRPr="00D90D3C">
        <w:rPr>
          <w:b/>
          <w:color w:val="0070C0"/>
        </w:rPr>
        <w:t xml:space="preserve"> Write Added Item Data</w:t>
      </w:r>
      <w:r w:rsidRPr="00D90D3C">
        <w:rPr>
          <w:color w:val="0070C0"/>
        </w:rPr>
        <w:t xml:space="preserve"> to a word document</w:t>
      </w:r>
      <w:r w:rsidR="00D90D3C" w:rsidRPr="00D90D3C">
        <w:rPr>
          <w:color w:val="0070C0"/>
        </w:rPr>
        <w:t xml:space="preserve"> at any time</w:t>
      </w:r>
      <w:r w:rsidRPr="00D90D3C">
        <w:rPr>
          <w:color w:val="0070C0"/>
        </w:rPr>
        <w:t>; by clicking the Quick Access Toolbar menu icon</w:t>
      </w:r>
      <w:r>
        <w:rPr>
          <w:noProof/>
        </w:rPr>
        <w:drawing>
          <wp:inline distT="0" distB="0" distL="0" distR="0" wp14:anchorId="1AC4734B" wp14:editId="7D87CEDF">
            <wp:extent cx="307340" cy="29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 cy="292735"/>
                    </a:xfrm>
                    <a:prstGeom prst="rect">
                      <a:avLst/>
                    </a:prstGeom>
                    <a:noFill/>
                    <a:ln>
                      <a:noFill/>
                    </a:ln>
                  </pic:spPr>
                </pic:pic>
              </a:graphicData>
            </a:graphic>
          </wp:inline>
        </w:drawing>
      </w:r>
      <w:r w:rsidRPr="00D90D3C">
        <w:rPr>
          <w:color w:val="0070C0"/>
        </w:rPr>
        <w:t>at the top left of the Word window.  Sharing that document with the form’s template administrator could allow such items to be added to the master template for all future new documents.</w:t>
      </w:r>
    </w:p>
    <w:p w14:paraId="4800644A" w14:textId="7F26309B" w:rsidR="00CE152F" w:rsidRPr="00782E66" w:rsidRDefault="00CE152F" w:rsidP="005B20EA">
      <w:pPr>
        <w:pStyle w:val="Heading2"/>
      </w:pPr>
      <w:bookmarkStart w:id="70" w:name="_Toc472205858"/>
      <w:bookmarkStart w:id="71" w:name="_Toc54378253"/>
      <w:r>
        <w:t xml:space="preserve">2.5 </w:t>
      </w:r>
      <w:r w:rsidR="005B20EA" w:rsidRPr="00782E66">
        <w:t>OPTIONAL COPY &amp; PASTE ALL SOURCE DATA</w:t>
      </w:r>
      <w:bookmarkEnd w:id="70"/>
      <w:bookmarkEnd w:id="71"/>
    </w:p>
    <w:p w14:paraId="52069AFE" w14:textId="6E7CF012" w:rsidR="00C531AD" w:rsidRPr="007B6438" w:rsidRDefault="00CE152F" w:rsidP="007C6D63">
      <w:pPr>
        <w:rPr>
          <w:rFonts w:cstheme="minorHAnsi"/>
        </w:rPr>
      </w:pPr>
      <w:r w:rsidRPr="00847B9B">
        <w:t xml:space="preserve">All </w:t>
      </w:r>
      <w:r w:rsidR="00847B9B">
        <w:t xml:space="preserve">data of </w:t>
      </w:r>
      <w:r w:rsidR="00847B9B" w:rsidRPr="00847B9B">
        <w:t>matching field names</w:t>
      </w:r>
      <w:r w:rsidRPr="00847B9B">
        <w:t xml:space="preserve"> </w:t>
      </w:r>
      <w:r w:rsidR="00847B9B">
        <w:t>in</w:t>
      </w:r>
      <w:r w:rsidRPr="00847B9B">
        <w:t xml:space="preserve"> any </w:t>
      </w:r>
      <w:r w:rsidR="00847B9B" w:rsidRPr="00847B9B">
        <w:t>open active document</w:t>
      </w:r>
      <w:r w:rsidR="00847B9B">
        <w:t>,</w:t>
      </w:r>
      <w:r w:rsidR="00847B9B" w:rsidRPr="00847B9B">
        <w:t xml:space="preserve"> can be copied and pasted in a single action</w:t>
      </w:r>
      <w:r w:rsidR="00847B9B">
        <w:t>, from any source document.</w:t>
      </w:r>
      <w:r w:rsidRPr="00847B9B">
        <w:t xml:space="preserve"> </w:t>
      </w:r>
      <w:r w:rsidR="00C531AD" w:rsidRPr="00847B9B">
        <w:t xml:space="preserve">(See </w:t>
      </w:r>
      <w:r w:rsidR="00847B9B">
        <w:t>this document’s discussion of “</w:t>
      </w:r>
      <w:r w:rsidR="00C531AD" w:rsidRPr="007B6438">
        <w:rPr>
          <w:rFonts w:cstheme="minorHAnsi"/>
        </w:rPr>
        <w:t>Facilitate Enhanced Work Processes Dependent Upon Copy Capability</w:t>
      </w:r>
      <w:r w:rsidR="00847B9B">
        <w:rPr>
          <w:rFonts w:cstheme="minorHAnsi"/>
        </w:rPr>
        <w:t>” for several common work processes)</w:t>
      </w:r>
    </w:p>
    <w:p w14:paraId="521446BE" w14:textId="6274D78A" w:rsidR="00CE152F" w:rsidRDefault="00CE152F" w:rsidP="00CE152F"/>
    <w:p w14:paraId="6FCA90AF" w14:textId="77777777" w:rsidR="00CE152F" w:rsidRDefault="00CE152F" w:rsidP="00CE152F">
      <w:r>
        <w:t>Clicking the customized Quick Access Toolbar menu icon</w:t>
      </w:r>
      <w:r>
        <w:rPr>
          <w:noProof/>
        </w:rPr>
        <w:t xml:space="preserve"> </w:t>
      </w:r>
      <w:r>
        <w:rPr>
          <w:noProof/>
        </w:rPr>
        <w:drawing>
          <wp:inline distT="0" distB="0" distL="0" distR="0" wp14:anchorId="53982EBA" wp14:editId="10458956">
            <wp:extent cx="153670" cy="1314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t xml:space="preserve"> at the top left of the Word window, will open Word’s File Open navigation window for selecting the source file to copy data from.</w:t>
      </w:r>
    </w:p>
    <w:p w14:paraId="491D8FB2" w14:textId="77777777" w:rsidR="00CE152F" w:rsidRDefault="00CE152F" w:rsidP="00CE152F"/>
    <w:p w14:paraId="42F71239" w14:textId="0D38C7D1" w:rsidR="00CE152F" w:rsidRDefault="00830401" w:rsidP="00CE152F">
      <w:r>
        <w:rPr>
          <w:noProof/>
        </w:rPr>
        <w:drawing>
          <wp:inline distT="0" distB="0" distL="0" distR="0" wp14:anchorId="56564469" wp14:editId="2B3423D3">
            <wp:extent cx="5830230" cy="185112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025" cy="1862805"/>
                    </a:xfrm>
                    <a:prstGeom prst="rect">
                      <a:avLst/>
                    </a:prstGeom>
                  </pic:spPr>
                </pic:pic>
              </a:graphicData>
            </a:graphic>
          </wp:inline>
        </w:drawing>
      </w:r>
    </w:p>
    <w:p w14:paraId="1B82F84A" w14:textId="77777777" w:rsidR="00CE152F" w:rsidRDefault="00CE152F" w:rsidP="00CE152F">
      <w:r>
        <w:t>Highlighting the desired source document and clicking on the OK button, will open that document for reference and the Copy Data information window.  That window identifies the number of source fields with data that potentially will be copied to the open document, along with the total number of data fields on that source document.</w:t>
      </w:r>
    </w:p>
    <w:p w14:paraId="0A7BF1B9" w14:textId="77777777" w:rsidR="00CE152F" w:rsidRDefault="00CE152F" w:rsidP="00CE152F"/>
    <w:p w14:paraId="4FF4FA95" w14:textId="77777777" w:rsidR="00CE152F" w:rsidRDefault="00CE152F" w:rsidP="00C06911">
      <w:pPr>
        <w:ind w:left="1440"/>
      </w:pPr>
      <w:r>
        <w:rPr>
          <w:noProof/>
        </w:rPr>
        <w:drawing>
          <wp:inline distT="0" distB="0" distL="0" distR="0" wp14:anchorId="1B41D6D0" wp14:editId="47DA9818">
            <wp:extent cx="2735580" cy="10604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5580" cy="1060450"/>
                    </a:xfrm>
                    <a:prstGeom prst="rect">
                      <a:avLst/>
                    </a:prstGeom>
                    <a:noFill/>
                    <a:ln>
                      <a:noFill/>
                    </a:ln>
                  </pic:spPr>
                </pic:pic>
              </a:graphicData>
            </a:graphic>
          </wp:inline>
        </w:drawing>
      </w:r>
    </w:p>
    <w:p w14:paraId="043DFEB3" w14:textId="77777777" w:rsidR="00CE152F" w:rsidRDefault="00CE152F" w:rsidP="00CE152F"/>
    <w:p w14:paraId="5960C0F7" w14:textId="77777777" w:rsidR="00CE152F" w:rsidRDefault="00CE152F" w:rsidP="00CE152F">
      <w:r>
        <w:t xml:space="preserve">Clicking on the Yes button will open the status bar window identifying the progress of the copy and paste operation. </w:t>
      </w:r>
    </w:p>
    <w:p w14:paraId="6FD79673" w14:textId="77777777" w:rsidR="00CE152F" w:rsidRDefault="00CE152F" w:rsidP="00CE152F"/>
    <w:p w14:paraId="3CB3A7FF" w14:textId="77777777" w:rsidR="00CE152F" w:rsidRDefault="00CE152F" w:rsidP="00C06911">
      <w:pPr>
        <w:ind w:left="1440"/>
      </w:pPr>
      <w:r>
        <w:rPr>
          <w:noProof/>
        </w:rPr>
        <w:drawing>
          <wp:inline distT="0" distB="0" distL="0" distR="0" wp14:anchorId="2809A2D8" wp14:editId="14B8EEF2">
            <wp:extent cx="2186940" cy="482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6940" cy="482600"/>
                    </a:xfrm>
                    <a:prstGeom prst="rect">
                      <a:avLst/>
                    </a:prstGeom>
                    <a:noFill/>
                    <a:ln>
                      <a:noFill/>
                    </a:ln>
                  </pic:spPr>
                </pic:pic>
              </a:graphicData>
            </a:graphic>
          </wp:inline>
        </w:drawing>
      </w:r>
    </w:p>
    <w:p w14:paraId="5340C2F8" w14:textId="77777777" w:rsidR="00CE152F" w:rsidRDefault="00CE152F" w:rsidP="00CE152F"/>
    <w:p w14:paraId="76847C0E" w14:textId="77777777" w:rsidR="00CE152F" w:rsidRDefault="00CE152F" w:rsidP="00CE152F">
      <w:r>
        <w:t>When the copy and paste operation is complete, the open form’s document will be redisplayed with the copied data.</w:t>
      </w:r>
    </w:p>
    <w:p w14:paraId="38A80097" w14:textId="77777777" w:rsidR="00CE152F" w:rsidRPr="00CE152F" w:rsidRDefault="00CE152F" w:rsidP="00CE152F">
      <w:pPr>
        <w:rPr>
          <w:color w:val="0070C0"/>
        </w:rPr>
      </w:pPr>
    </w:p>
    <w:p w14:paraId="03231349" w14:textId="2EA277AE" w:rsidR="00CC64F8" w:rsidRPr="00B52BC5" w:rsidRDefault="00CC64F8" w:rsidP="005B20EA">
      <w:pPr>
        <w:pStyle w:val="Heading2"/>
      </w:pPr>
      <w:bookmarkStart w:id="72" w:name="_Toc54378254"/>
      <w:r>
        <w:t>2.</w:t>
      </w:r>
      <w:r w:rsidR="00CE152F">
        <w:t>6</w:t>
      </w:r>
      <w:r>
        <w:t xml:space="preserve"> </w:t>
      </w:r>
      <w:r w:rsidR="005B20EA">
        <w:t>REQUIRE DOCUMENT NUMBER BEFORE SAVING</w:t>
      </w:r>
      <w:bookmarkEnd w:id="72"/>
    </w:p>
    <w:p w14:paraId="12DDBAAA" w14:textId="77777777" w:rsidR="00CC64F8" w:rsidRPr="00D26E37" w:rsidRDefault="00CC64F8" w:rsidP="00CC64F8"/>
    <w:p w14:paraId="5F4ED363" w14:textId="77777777" w:rsidR="00CC64F8" w:rsidRPr="00540D52" w:rsidRDefault="00CC64F8" w:rsidP="00CC64F8">
      <w:pPr>
        <w:ind w:left="1440"/>
        <w:rPr>
          <w:b/>
        </w:rPr>
      </w:pPr>
      <w:r>
        <w:rPr>
          <w:noProof/>
        </w:rPr>
        <mc:AlternateContent>
          <mc:Choice Requires="wps">
            <w:drawing>
              <wp:anchor distT="0" distB="0" distL="114300" distR="114300" simplePos="0" relativeHeight="251693056" behindDoc="0" locked="0" layoutInCell="1" allowOverlap="1" wp14:anchorId="586FF8D5" wp14:editId="5AA9F92A">
                <wp:simplePos x="0" y="0"/>
                <wp:positionH relativeFrom="margin">
                  <wp:posOffset>3615508</wp:posOffset>
                </wp:positionH>
                <wp:positionV relativeFrom="paragraph">
                  <wp:posOffset>67128</wp:posOffset>
                </wp:positionV>
                <wp:extent cx="272143" cy="103686"/>
                <wp:effectExtent l="19050" t="19050" r="13970" b="29845"/>
                <wp:wrapNone/>
                <wp:docPr id="70" name="Arrow: Right 70"/>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6AEA" id="Arrow: Right 70" o:spid="_x0000_s1026" type="#_x0000_t13" style="position:absolute;margin-left:284.7pt;margin-top:5.3pt;width:21.45pt;height:8.15pt;rotation:180;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" adj="17485" fillcolor="#5b9bd5 [3204]" strokecolor="#1f4d78 [1604]" strokeweight="1pt">
                <w10:wrap anchorx="margin"/>
              </v:shape>
            </w:pict>
          </mc:Fallback>
        </mc:AlternateContent>
      </w:r>
      <w:r>
        <w:rPr>
          <w:noProof/>
        </w:rPr>
        <w:drawing>
          <wp:inline distT="0" distB="0" distL="0" distR="0" wp14:anchorId="45C8AEC7" wp14:editId="3EE5DF0F">
            <wp:extent cx="2731477" cy="144004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98613" cy="1475441"/>
                    </a:xfrm>
                    <a:prstGeom prst="rect">
                      <a:avLst/>
                    </a:prstGeom>
                  </pic:spPr>
                </pic:pic>
              </a:graphicData>
            </a:graphic>
          </wp:inline>
        </w:drawing>
      </w:r>
    </w:p>
    <w:p w14:paraId="6E106FAD" w14:textId="77777777" w:rsidR="00CC64F8" w:rsidRDefault="00CC64F8" w:rsidP="00CC64F8">
      <w:pPr>
        <w:pStyle w:val="ListParagraph"/>
      </w:pPr>
    </w:p>
    <w:p w14:paraId="07994393" w14:textId="77777777" w:rsidR="00CC64F8" w:rsidRDefault="00CC64F8" w:rsidP="00CC64F8">
      <w:pPr>
        <w:pStyle w:val="ListParagraph"/>
      </w:pPr>
      <w:r>
        <w:t>The Document number is key information used for document retrieval in:</w:t>
      </w:r>
    </w:p>
    <w:p w14:paraId="1DC21E78" w14:textId="77777777" w:rsidR="00CC64F8" w:rsidRDefault="00CC64F8" w:rsidP="00CC64F8">
      <w:pPr>
        <w:pStyle w:val="ListParagraph"/>
      </w:pPr>
    </w:p>
    <w:p w14:paraId="2837AE74" w14:textId="740B2A5B" w:rsidR="006F7874" w:rsidRDefault="00532184" w:rsidP="00DB312A">
      <w:pPr>
        <w:pStyle w:val="ListParagraph"/>
        <w:numPr>
          <w:ilvl w:val="0"/>
          <w:numId w:val="20"/>
        </w:numPr>
        <w:spacing w:after="160"/>
      </w:pPr>
      <w:r>
        <w:t xml:space="preserve">The </w:t>
      </w:r>
      <w:r w:rsidR="006F7874">
        <w:t>Form Loader Dashboard</w:t>
      </w:r>
    </w:p>
    <w:p w14:paraId="3B17A0AF" w14:textId="4C3BABB9" w:rsidR="00CC64F8" w:rsidRDefault="00CC64F8" w:rsidP="00DB312A">
      <w:pPr>
        <w:pStyle w:val="ListParagraph"/>
        <w:numPr>
          <w:ilvl w:val="0"/>
          <w:numId w:val="20"/>
        </w:numPr>
        <w:spacing w:after="160"/>
      </w:pPr>
      <w:r>
        <w:t>Th</w:t>
      </w:r>
      <w:r w:rsidR="00272371">
        <w:t>e</w:t>
      </w:r>
      <w:r>
        <w:t xml:space="preserve"> integrated Instrument Index Data spreadsheet and browse interface</w:t>
      </w:r>
    </w:p>
    <w:p w14:paraId="147C312B" w14:textId="77777777" w:rsidR="00CC64F8" w:rsidRDefault="00CC64F8" w:rsidP="00DB312A">
      <w:pPr>
        <w:pStyle w:val="ListParagraph"/>
        <w:numPr>
          <w:ilvl w:val="0"/>
          <w:numId w:val="20"/>
        </w:numPr>
        <w:spacing w:after="160"/>
      </w:pPr>
      <w:r>
        <w:t>Microsoft SharePoint and most other Document Management Systems</w:t>
      </w:r>
    </w:p>
    <w:p w14:paraId="7B76FF0E" w14:textId="77777777" w:rsidR="00CC64F8" w:rsidRDefault="00CC64F8" w:rsidP="00DB312A">
      <w:pPr>
        <w:pStyle w:val="ListParagraph"/>
        <w:numPr>
          <w:ilvl w:val="0"/>
          <w:numId w:val="20"/>
        </w:numPr>
        <w:spacing w:after="160"/>
      </w:pPr>
      <w:r>
        <w:t>Most software applications that manage electronic specification forms</w:t>
      </w:r>
    </w:p>
    <w:p w14:paraId="1F23C462" w14:textId="77777777" w:rsidR="00CC64F8" w:rsidRDefault="00CC64F8" w:rsidP="00CC64F8">
      <w:pPr>
        <w:spacing w:after="160" w:line="256" w:lineRule="auto"/>
      </w:pPr>
      <w:r>
        <w:t xml:space="preserve">This field is </w:t>
      </w:r>
      <w:r w:rsidRPr="00C46A71">
        <w:t>required</w:t>
      </w:r>
      <w:r>
        <w:t xml:space="preserve"> and cannot be empty when the form’s data is saved. When new forms are created from a template, the Document number is initially highlighted to emphasize the requirement to enter this data.</w:t>
      </w:r>
    </w:p>
    <w:p w14:paraId="3A31A6AA" w14:textId="77777777" w:rsidR="00CC64F8" w:rsidRDefault="00CC64F8" w:rsidP="00CC64F8">
      <w:pPr>
        <w:spacing w:after="160" w:line="256" w:lineRule="auto"/>
      </w:pPr>
    </w:p>
    <w:p w14:paraId="1DD3910A" w14:textId="77777777" w:rsidR="00CC64F8" w:rsidRDefault="00CC64F8" w:rsidP="00CE152F">
      <w:pPr>
        <w:spacing w:after="160" w:line="256" w:lineRule="auto"/>
        <w:ind w:left="1440"/>
      </w:pPr>
      <w:r>
        <w:rPr>
          <w:noProof/>
        </w:rPr>
        <mc:AlternateContent>
          <mc:Choice Requires="wps">
            <w:drawing>
              <wp:anchor distT="0" distB="0" distL="114300" distR="114300" simplePos="0" relativeHeight="251692032" behindDoc="0" locked="0" layoutInCell="1" allowOverlap="1" wp14:anchorId="13AB2954" wp14:editId="285D3E0E">
                <wp:simplePos x="0" y="0"/>
                <wp:positionH relativeFrom="margin">
                  <wp:posOffset>3042467</wp:posOffset>
                </wp:positionH>
                <wp:positionV relativeFrom="paragraph">
                  <wp:posOffset>105955</wp:posOffset>
                </wp:positionV>
                <wp:extent cx="272143" cy="103686"/>
                <wp:effectExtent l="19050" t="19050" r="13970" b="29845"/>
                <wp:wrapNone/>
                <wp:docPr id="100" name="Arrow: Right 100"/>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AF19" id="Arrow: Right 100" o:spid="_x0000_s1026" type="#_x0000_t13" style="position:absolute;margin-left:239.55pt;margin-top:8.35pt;width:21.45pt;height:8.15pt;rotation:180;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" adj="17485" fillcolor="#5b9bd5 [3204]" strokecolor="#1f4d78 [1604]" strokeweight="1pt">
                <w10:wrap anchorx="margin"/>
              </v:shape>
            </w:pict>
          </mc:Fallback>
        </mc:AlternateContent>
      </w:r>
      <w:r>
        <w:rPr>
          <w:noProof/>
        </w:rPr>
        <w:drawing>
          <wp:inline distT="0" distB="0" distL="0" distR="0" wp14:anchorId="1C225DF4" wp14:editId="6D7B1C53">
            <wp:extent cx="2547978" cy="234043"/>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7978" cy="234043"/>
                    </a:xfrm>
                    <a:prstGeom prst="rect">
                      <a:avLst/>
                    </a:prstGeom>
                  </pic:spPr>
                </pic:pic>
              </a:graphicData>
            </a:graphic>
          </wp:inline>
        </w:drawing>
      </w:r>
    </w:p>
    <w:p w14:paraId="5DA353F5" w14:textId="77777777" w:rsidR="004532CA" w:rsidRDefault="004532CA" w:rsidP="004532CA">
      <w:pPr>
        <w:rPr>
          <w:color w:val="0070C0"/>
        </w:rPr>
      </w:pPr>
    </w:p>
    <w:p w14:paraId="76F7AFFF" w14:textId="55209C22" w:rsidR="004532CA" w:rsidRPr="003438B6" w:rsidRDefault="00B46C91" w:rsidP="005B20EA">
      <w:pPr>
        <w:pStyle w:val="Heading2"/>
      </w:pPr>
      <w:bookmarkStart w:id="73" w:name="_Toc472205855"/>
      <w:bookmarkStart w:id="74" w:name="_Toc54378255"/>
      <w:r w:rsidRPr="00F66D64">
        <w:t>2</w:t>
      </w:r>
      <w:r w:rsidR="00D90D3C">
        <w:t>.</w:t>
      </w:r>
      <w:r w:rsidR="00CE152F">
        <w:t>7</w:t>
      </w:r>
      <w:r>
        <w:t xml:space="preserve"> </w:t>
      </w:r>
      <w:r w:rsidR="005B20EA" w:rsidRPr="00B46C91">
        <w:t>ASSISTED SAVE FILE CONTENT AS *.DOCM WORK PROCESS</w:t>
      </w:r>
      <w:bookmarkEnd w:id="73"/>
      <w:bookmarkEnd w:id="74"/>
    </w:p>
    <w:p w14:paraId="7DC84DCF" w14:textId="77777777" w:rsidR="006A53EB" w:rsidRDefault="006A53EB" w:rsidP="006A53EB">
      <w:r>
        <w:t>When data editing is sufficient for any specific editing session, save the work by clicking Word’s Quick Access Toolbar menu icon</w:t>
      </w:r>
      <w:r>
        <w:rPr>
          <w:noProof/>
        </w:rPr>
        <w:t xml:space="preserve"> </w:t>
      </w:r>
      <w:r>
        <w:rPr>
          <w:noProof/>
        </w:rPr>
        <w:drawing>
          <wp:inline distT="0" distB="0" distL="0" distR="0" wp14:anchorId="33EA98BB" wp14:editId="49F1FDB3">
            <wp:extent cx="257947" cy="230061"/>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V="1">
                      <a:off x="0" y="0"/>
                      <a:ext cx="286126" cy="255194"/>
                    </a:xfrm>
                    <a:prstGeom prst="rect">
                      <a:avLst/>
                    </a:prstGeom>
                  </pic:spPr>
                </pic:pic>
              </a:graphicData>
            </a:graphic>
          </wp:inline>
        </w:drawing>
      </w:r>
      <w:r>
        <w:t xml:space="preserve"> at the top left of the program window. A message window will be displayed to inform the user that the automation macros will be saved when the file is automatically saved as a Word document, with the file extension of “.docm”.</w:t>
      </w:r>
    </w:p>
    <w:p w14:paraId="085DE814" w14:textId="77777777" w:rsidR="006A53EB" w:rsidRDefault="006A53EB" w:rsidP="006A53EB">
      <w:pPr>
        <w:spacing w:after="160" w:line="256" w:lineRule="auto"/>
        <w:ind w:left="2160"/>
      </w:pPr>
      <w:r>
        <w:rPr>
          <w:noProof/>
        </w:rPr>
        <mc:AlternateContent>
          <mc:Choice Requires="wps">
            <w:drawing>
              <wp:anchor distT="0" distB="0" distL="114300" distR="114300" simplePos="0" relativeHeight="251687936" behindDoc="0" locked="0" layoutInCell="1" allowOverlap="1" wp14:anchorId="639E859B" wp14:editId="53787362">
                <wp:simplePos x="0" y="0"/>
                <wp:positionH relativeFrom="margin">
                  <wp:posOffset>3477714</wp:posOffset>
                </wp:positionH>
                <wp:positionV relativeFrom="paragraph">
                  <wp:posOffset>2174058</wp:posOffset>
                </wp:positionV>
                <wp:extent cx="272143" cy="103686"/>
                <wp:effectExtent l="0" t="19050" r="33020" b="29845"/>
                <wp:wrapNone/>
                <wp:docPr id="94" name="Arrow: Right 94"/>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551D" id="Arrow: Right 94" o:spid="_x0000_s1026" type="#_x0000_t13" style="position:absolute;margin-left:273.85pt;margin-top:171.2pt;width:21.45pt;height:8.1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" adj="17485" fillcolor="#4472c4" strokecolor="#2f528f" strokeweight="1pt">
                <w10:wrap anchorx="margin"/>
              </v:shape>
            </w:pict>
          </mc:Fallback>
        </mc:AlternateContent>
      </w:r>
      <w:r>
        <w:rPr>
          <w:noProof/>
        </w:rPr>
        <w:drawing>
          <wp:inline distT="0" distB="0" distL="0" distR="0" wp14:anchorId="4EEF5BE7" wp14:editId="4FA59CEF">
            <wp:extent cx="3135086" cy="2440972"/>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18237" cy="2505714"/>
                    </a:xfrm>
                    <a:prstGeom prst="rect">
                      <a:avLst/>
                    </a:prstGeom>
                  </pic:spPr>
                </pic:pic>
              </a:graphicData>
            </a:graphic>
          </wp:inline>
        </w:drawing>
      </w:r>
    </w:p>
    <w:p w14:paraId="159CEDB5" w14:textId="2637E187" w:rsidR="006A53EB" w:rsidRDefault="006A53EB" w:rsidP="006A53EB">
      <w:r>
        <w:t xml:space="preserve">Clicking the OK button will display the File Save As window with the Project Form Data folder listing and the Document number proposed as the file name. This is the desired </w:t>
      </w:r>
      <w:r w:rsidR="005F5786">
        <w:t xml:space="preserve">file name and </w:t>
      </w:r>
      <w:r>
        <w:t>location unless subfolders have been created for specific projects.</w:t>
      </w:r>
    </w:p>
    <w:p w14:paraId="04757C58" w14:textId="77777777" w:rsidR="00E4302C" w:rsidRPr="00075BE6" w:rsidRDefault="00E4302C" w:rsidP="000F6ED4">
      <w:pPr>
        <w:pStyle w:val="ListParagraph"/>
        <w:numPr>
          <w:ilvl w:val="0"/>
          <w:numId w:val="42"/>
        </w:numPr>
        <w:spacing w:after="0" w:line="240" w:lineRule="auto"/>
        <w:rPr>
          <w:color w:val="0070C0"/>
        </w:rPr>
      </w:pPr>
      <w:r w:rsidRPr="00075BE6">
        <w:rPr>
          <w:color w:val="0070C0"/>
        </w:rPr>
        <w:t>Note: Subfolders can easily be created by copy and pasting the sample Project 1 folder and naming the new folder.</w:t>
      </w:r>
    </w:p>
    <w:p w14:paraId="2A2FF00C" w14:textId="77777777" w:rsidR="00E4302C" w:rsidRPr="00075BE6" w:rsidRDefault="00E4302C" w:rsidP="00E4302C">
      <w:pPr>
        <w:ind w:left="1080"/>
        <w:rPr>
          <w:color w:val="0070C0"/>
        </w:rPr>
      </w:pPr>
    </w:p>
    <w:p w14:paraId="0C18B90E" w14:textId="77777777" w:rsidR="00E4302C" w:rsidRDefault="00E4302C" w:rsidP="00E4302C">
      <w:pPr>
        <w:pStyle w:val="Heading4"/>
        <w:ind w:left="1440"/>
      </w:pPr>
      <w:r>
        <w:rPr>
          <w:noProof/>
        </w:rPr>
        <mc:AlternateContent>
          <mc:Choice Requires="wps">
            <w:drawing>
              <wp:anchor distT="0" distB="0" distL="114300" distR="114300" simplePos="0" relativeHeight="251743232" behindDoc="0" locked="0" layoutInCell="1" allowOverlap="1" wp14:anchorId="2B800682" wp14:editId="69867A72">
                <wp:simplePos x="0" y="0"/>
                <wp:positionH relativeFrom="margin">
                  <wp:posOffset>1722755</wp:posOffset>
                </wp:positionH>
                <wp:positionV relativeFrom="paragraph">
                  <wp:posOffset>568143</wp:posOffset>
                </wp:positionV>
                <wp:extent cx="272143" cy="103686"/>
                <wp:effectExtent l="0" t="19050" r="33020" b="29845"/>
                <wp:wrapNone/>
                <wp:docPr id="171" name="Arrow: Right 171"/>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44E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1" o:spid="_x0000_s1026" type="#_x0000_t13" style="position:absolute;margin-left:135.65pt;margin-top:44.75pt;width:21.45pt;height:8.15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" adj="17485" fillcolor="#4472c4" strokecolor="#2f528f" strokeweight="1pt">
                <w10:wrap anchorx="margin"/>
              </v:shape>
            </w:pict>
          </mc:Fallback>
        </mc:AlternateContent>
      </w:r>
      <w:r>
        <w:rPr>
          <w:noProof/>
        </w:rPr>
        <w:drawing>
          <wp:inline distT="0" distB="0" distL="0" distR="0" wp14:anchorId="671463B8" wp14:editId="144270CC">
            <wp:extent cx="5239086" cy="83293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0447" cy="863362"/>
                    </a:xfrm>
                    <a:prstGeom prst="rect">
                      <a:avLst/>
                    </a:prstGeom>
                  </pic:spPr>
                </pic:pic>
              </a:graphicData>
            </a:graphic>
          </wp:inline>
        </w:drawing>
      </w:r>
    </w:p>
    <w:p w14:paraId="48D3C19F" w14:textId="7EB7D8D5" w:rsidR="00E4302C" w:rsidRDefault="00E4302C" w:rsidP="006A53EB"/>
    <w:p w14:paraId="4057F333" w14:textId="77777777" w:rsidR="006A53EB" w:rsidRDefault="006A53EB" w:rsidP="006A53EB"/>
    <w:p w14:paraId="0919B915" w14:textId="77777777" w:rsidR="006A53EB" w:rsidRDefault="006A53EB" w:rsidP="006A53EB">
      <w:r>
        <w:rPr>
          <w:noProof/>
        </w:rPr>
        <mc:AlternateContent>
          <mc:Choice Requires="wps">
            <w:drawing>
              <wp:anchor distT="0" distB="0" distL="114300" distR="114300" simplePos="0" relativeHeight="251688960" behindDoc="0" locked="0" layoutInCell="1" allowOverlap="1" wp14:anchorId="1F826BDF" wp14:editId="697104D4">
                <wp:simplePos x="0" y="0"/>
                <wp:positionH relativeFrom="margin">
                  <wp:posOffset>4963297</wp:posOffset>
                </wp:positionH>
                <wp:positionV relativeFrom="paragraph">
                  <wp:posOffset>817835</wp:posOffset>
                </wp:positionV>
                <wp:extent cx="272143" cy="103686"/>
                <wp:effectExtent l="26987" t="0" r="40958" b="40957"/>
                <wp:wrapNone/>
                <wp:docPr id="95" name="Arrow: Right 95"/>
                <wp:cNvGraphicFramePr/>
                <a:graphic xmlns:a="http://schemas.openxmlformats.org/drawingml/2006/main">
                  <a:graphicData uri="http://schemas.microsoft.com/office/word/2010/wordprocessingShape">
                    <wps:wsp>
                      <wps:cNvSpPr/>
                      <wps:spPr>
                        <a:xfrm rot="54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0F8A" id="Arrow: Right 95" o:spid="_x0000_s1026" type="#_x0000_t13" style="position:absolute;margin-left:390.8pt;margin-top:64.4pt;width:21.45pt;height:8.15pt;rotation:-90;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" adj="17485" fillcolor="#4472c4" strokecolor="#2f528f" strokeweight="1pt">
                <w10:wrap anchorx="margin"/>
              </v:shape>
            </w:pict>
          </mc:Fallback>
        </mc:AlternateContent>
      </w:r>
      <w:r>
        <w:rPr>
          <w:noProof/>
        </w:rPr>
        <w:drawing>
          <wp:inline distT="0" distB="0" distL="0" distR="0" wp14:anchorId="2FD32969" wp14:editId="52E8664D">
            <wp:extent cx="5556738" cy="1244329"/>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655" cy="1256851"/>
                    </a:xfrm>
                    <a:prstGeom prst="rect">
                      <a:avLst/>
                    </a:prstGeom>
                  </pic:spPr>
                </pic:pic>
              </a:graphicData>
            </a:graphic>
          </wp:inline>
        </w:drawing>
      </w:r>
    </w:p>
    <w:p w14:paraId="3ADE0E08" w14:textId="77777777" w:rsidR="006A53EB" w:rsidRDefault="006A53EB" w:rsidP="006A53EB"/>
    <w:p w14:paraId="1D76252F" w14:textId="563DF0DD" w:rsidR="006A53EB" w:rsidRDefault="006A53EB" w:rsidP="006A4043">
      <w:r>
        <w:t xml:space="preserve">Clicking the </w:t>
      </w:r>
      <w:r>
        <w:rPr>
          <w:noProof/>
        </w:rPr>
        <w:drawing>
          <wp:inline distT="0" distB="0" distL="0" distR="0" wp14:anchorId="38A98AEA" wp14:editId="5B42FEE9">
            <wp:extent cx="775921" cy="299936"/>
            <wp:effectExtent l="0" t="0" r="571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44276" cy="326359"/>
                    </a:xfrm>
                    <a:prstGeom prst="rect">
                      <a:avLst/>
                    </a:prstGeom>
                  </pic:spPr>
                </pic:pic>
              </a:graphicData>
            </a:graphic>
          </wp:inline>
        </w:drawing>
      </w:r>
      <w:r>
        <w:t xml:space="preserve"> icon will save the Word document file and additionally, after a few seconds, display the message window confirming successfully saving of </w:t>
      </w:r>
      <w:r w:rsidRPr="00C67EE5">
        <w:rPr>
          <w:b/>
          <w:bCs/>
        </w:rPr>
        <w:t>both</w:t>
      </w:r>
      <w:r>
        <w:t xml:space="preserve"> the form and the Instrument Index data.</w:t>
      </w:r>
    </w:p>
    <w:p w14:paraId="587D49EC" w14:textId="6B391560" w:rsidR="006A53EB" w:rsidRDefault="006A53EB" w:rsidP="006A53EB">
      <w:pPr>
        <w:ind w:left="1440"/>
      </w:pPr>
      <w:r>
        <w:rPr>
          <w:noProof/>
        </w:rPr>
        <mc:AlternateContent>
          <mc:Choice Requires="wps">
            <w:drawing>
              <wp:anchor distT="0" distB="0" distL="114300" distR="114300" simplePos="0" relativeHeight="251689984" behindDoc="0" locked="0" layoutInCell="1" allowOverlap="1" wp14:anchorId="343A0A8F" wp14:editId="2BD097B8">
                <wp:simplePos x="0" y="0"/>
                <wp:positionH relativeFrom="margin">
                  <wp:posOffset>1970315</wp:posOffset>
                </wp:positionH>
                <wp:positionV relativeFrom="paragraph">
                  <wp:posOffset>781050</wp:posOffset>
                </wp:positionV>
                <wp:extent cx="272143" cy="103686"/>
                <wp:effectExtent l="0" t="19050" r="33020" b="29845"/>
                <wp:wrapNone/>
                <wp:docPr id="96" name="Arrow: Right 96"/>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7747" id="Arrow: Right 96" o:spid="_x0000_s1026" type="#_x0000_t13" style="position:absolute;margin-left:155.15pt;margin-top:61.5pt;width:21.45pt;height:8.15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" adj="17485" fillcolor="#4472c4" strokecolor="#2f528f" strokeweight="1pt">
                <w10:wrap anchorx="margin"/>
              </v:shape>
            </w:pict>
          </mc:Fallback>
        </mc:AlternateContent>
      </w:r>
      <w:r>
        <w:rPr>
          <w:noProof/>
        </w:rPr>
        <w:drawing>
          <wp:inline distT="0" distB="0" distL="0" distR="0" wp14:anchorId="5DEEBE1F" wp14:editId="2B00A03A">
            <wp:extent cx="2040941" cy="10336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0158" cy="1048435"/>
                    </a:xfrm>
                    <a:prstGeom prst="rect">
                      <a:avLst/>
                    </a:prstGeom>
                  </pic:spPr>
                </pic:pic>
              </a:graphicData>
            </a:graphic>
          </wp:inline>
        </w:drawing>
      </w:r>
    </w:p>
    <w:p w14:paraId="5989D85F" w14:textId="5C7ABDE4" w:rsidR="006A53EB" w:rsidRDefault="006A53EB" w:rsidP="006A53EB"/>
    <w:p w14:paraId="183E9519" w14:textId="37D862FF" w:rsidR="006A53EB" w:rsidRDefault="006A53EB" w:rsidP="006A53EB">
      <w:r>
        <w:t>Click the OK button to close this message window and then close the document file by clicking Word’s Quick Access Toolbar menu icon</w:t>
      </w:r>
      <w:r>
        <w:rPr>
          <w:noProof/>
        </w:rPr>
        <w:t xml:space="preserve"> </w:t>
      </w:r>
      <w:r>
        <w:rPr>
          <w:noProof/>
        </w:rPr>
        <w:drawing>
          <wp:inline distT="0" distB="0" distL="0" distR="0" wp14:anchorId="520F994D" wp14:editId="3B78FCB5">
            <wp:extent cx="225669" cy="238206"/>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991" cy="254379"/>
                    </a:xfrm>
                    <a:prstGeom prst="rect">
                      <a:avLst/>
                    </a:prstGeom>
                  </pic:spPr>
                </pic:pic>
              </a:graphicData>
            </a:graphic>
          </wp:inline>
        </w:drawing>
      </w:r>
      <w:r>
        <w:t xml:space="preserve"> at the top left of the program window.</w:t>
      </w:r>
    </w:p>
    <w:p w14:paraId="036611DF" w14:textId="0598120A" w:rsidR="006A53EB" w:rsidRDefault="006A53EB" w:rsidP="004532CA"/>
    <w:p w14:paraId="69EC94E1" w14:textId="32734C0D" w:rsidR="00B02DE2" w:rsidRPr="00B02DE2" w:rsidRDefault="00B02DE2" w:rsidP="005B20EA">
      <w:pPr>
        <w:pStyle w:val="Heading2"/>
      </w:pPr>
      <w:bookmarkStart w:id="75" w:name="_Toc54378256"/>
      <w:r w:rsidRPr="00B02DE2">
        <w:rPr>
          <w:rStyle w:val="Heading1Char"/>
          <w:b/>
          <w:bCs/>
        </w:rPr>
        <w:t xml:space="preserve">2.8 </w:t>
      </w:r>
      <w:r w:rsidR="005B20EA" w:rsidRPr="00B02DE2">
        <w:rPr>
          <w:rStyle w:val="Heading1Char"/>
          <w:b/>
          <w:bCs/>
        </w:rPr>
        <w:t>SAVE SELECTED DATA TO INSTRUMENT INDEX DATA TABLE</w:t>
      </w:r>
      <w:bookmarkEnd w:id="75"/>
    </w:p>
    <w:p w14:paraId="34186B3C" w14:textId="09E5C229" w:rsidR="00B02DE2" w:rsidRDefault="00B02DE2" w:rsidP="00B02DE2">
      <w:r w:rsidRPr="00302B04">
        <w:t xml:space="preserve">About </w:t>
      </w:r>
      <w:r>
        <w:t>80</w:t>
      </w:r>
      <w:r w:rsidRPr="00302B04">
        <w:t xml:space="preserve"> fields from each specification form are automatically copied to </w:t>
      </w:r>
      <w:r>
        <w:t>the</w:t>
      </w:r>
      <w:r w:rsidRPr="00302B04">
        <w:t xml:space="preserve"> Excel </w:t>
      </w:r>
      <w:r w:rsidRPr="00302B04">
        <w:rPr>
          <w:b/>
        </w:rPr>
        <w:t>Instrument Index Data</w:t>
      </w:r>
      <w:r>
        <w:t xml:space="preserve"> table, whenever a specification document is saved.</w:t>
      </w:r>
    </w:p>
    <w:p w14:paraId="13C3214C" w14:textId="77777777" w:rsidR="00B02DE2" w:rsidRDefault="00B02DE2" w:rsidP="00B02DE2"/>
    <w:p w14:paraId="6C93CD8E" w14:textId="5722BE7D" w:rsidR="004532CA" w:rsidRDefault="00B02DE2" w:rsidP="00B02DE2">
      <w:pPr>
        <w:ind w:left="1440"/>
        <w:rPr>
          <w:b/>
        </w:rPr>
      </w:pPr>
      <w:r>
        <w:rPr>
          <w:noProof/>
        </w:rPr>
        <w:drawing>
          <wp:inline distT="0" distB="0" distL="0" distR="0" wp14:anchorId="6AF2A3A4" wp14:editId="797CA96F">
            <wp:extent cx="2040941" cy="103363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0158" cy="1048435"/>
                    </a:xfrm>
                    <a:prstGeom prst="rect">
                      <a:avLst/>
                    </a:prstGeom>
                  </pic:spPr>
                </pic:pic>
              </a:graphicData>
            </a:graphic>
          </wp:inline>
        </w:drawing>
      </w:r>
    </w:p>
    <w:p w14:paraId="32AC26FA" w14:textId="77777777" w:rsidR="00B02DE2" w:rsidRDefault="00B02DE2" w:rsidP="00B02DE2"/>
    <w:p w14:paraId="11602688" w14:textId="35BBAB6A" w:rsidR="00B02DE2" w:rsidRDefault="00B02DE2" w:rsidP="00B02DE2">
      <w:r>
        <w:t>Click the OK button to close this message window and then close the document file by clicking Word’s Quick Access Toolbar menu icon</w:t>
      </w:r>
      <w:r>
        <w:rPr>
          <w:noProof/>
        </w:rPr>
        <w:t xml:space="preserve"> </w:t>
      </w:r>
      <w:r>
        <w:rPr>
          <w:noProof/>
        </w:rPr>
        <w:drawing>
          <wp:inline distT="0" distB="0" distL="0" distR="0" wp14:anchorId="30B2DD7D" wp14:editId="58E7D315">
            <wp:extent cx="225669" cy="238206"/>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991" cy="254379"/>
                    </a:xfrm>
                    <a:prstGeom prst="rect">
                      <a:avLst/>
                    </a:prstGeom>
                  </pic:spPr>
                </pic:pic>
              </a:graphicData>
            </a:graphic>
          </wp:inline>
        </w:drawing>
      </w:r>
      <w:r>
        <w:t xml:space="preserve"> at the top left of the program window.</w:t>
      </w:r>
    </w:p>
    <w:p w14:paraId="7BABE4A2" w14:textId="77777777" w:rsidR="00B02DE2" w:rsidRDefault="00B02DE2" w:rsidP="00B02DE2"/>
    <w:p w14:paraId="1DBC0ACA" w14:textId="1FE4DBE6" w:rsidR="004532CA" w:rsidRDefault="00B46C91" w:rsidP="005B20EA">
      <w:pPr>
        <w:pStyle w:val="Heading2"/>
      </w:pPr>
      <w:bookmarkStart w:id="76" w:name="_Toc472205857"/>
      <w:bookmarkStart w:id="77" w:name="_Toc54378257"/>
      <w:r>
        <w:t>2</w:t>
      </w:r>
      <w:r w:rsidR="005C199B">
        <w:t>.</w:t>
      </w:r>
      <w:r w:rsidR="00B02DE2">
        <w:t>9</w:t>
      </w:r>
      <w:r w:rsidR="00E26C78">
        <w:t xml:space="preserve"> </w:t>
      </w:r>
      <w:r w:rsidR="005B20EA" w:rsidRPr="00B52BC5">
        <w:t xml:space="preserve">SUPPRESS PRINTING </w:t>
      </w:r>
      <w:r w:rsidR="005B20EA">
        <w:t>O</w:t>
      </w:r>
      <w:r w:rsidR="005B20EA" w:rsidRPr="00B52BC5">
        <w:t xml:space="preserve">F OPTIONAL GENERAL </w:t>
      </w:r>
      <w:r w:rsidR="005B20EA">
        <w:t>O</w:t>
      </w:r>
      <w:r w:rsidR="005B20EA" w:rsidRPr="00B52BC5">
        <w:t>R SPECIAL REQUIREMENTS PAGES</w:t>
      </w:r>
      <w:bookmarkEnd w:id="76"/>
      <w:bookmarkEnd w:id="77"/>
    </w:p>
    <w:p w14:paraId="51F6AB91" w14:textId="1C1404C1" w:rsidR="004532CA" w:rsidRDefault="004532CA" w:rsidP="004532CA">
      <w:r>
        <w:t>The printing of the optional General or Special Requirements pages will be suppressed if no data has been entered in the content control labeled “Click or tap here to enter text”.  After printing the document will redisplay the page for future editing.</w:t>
      </w:r>
    </w:p>
    <w:p w14:paraId="7F20BEC0" w14:textId="0153EC1B" w:rsidR="004532CA" w:rsidRDefault="004532CA" w:rsidP="004532CA"/>
    <w:p w14:paraId="4C41F2D3" w14:textId="003D38F3" w:rsidR="00CE152F" w:rsidRDefault="00CE152F" w:rsidP="004532CA">
      <w:r>
        <w:rPr>
          <w:noProof/>
        </w:rPr>
        <mc:AlternateContent>
          <mc:Choice Requires="wps">
            <w:drawing>
              <wp:anchor distT="0" distB="0" distL="114300" distR="114300" simplePos="0" relativeHeight="251695104" behindDoc="0" locked="0" layoutInCell="1" allowOverlap="1" wp14:anchorId="64633F8D" wp14:editId="1AE2A2B2">
                <wp:simplePos x="0" y="0"/>
                <wp:positionH relativeFrom="margin">
                  <wp:posOffset>414202</wp:posOffset>
                </wp:positionH>
                <wp:positionV relativeFrom="paragraph">
                  <wp:posOffset>1295218</wp:posOffset>
                </wp:positionV>
                <wp:extent cx="272143" cy="103686"/>
                <wp:effectExtent l="0" t="19050" r="33020" b="29845"/>
                <wp:wrapNone/>
                <wp:docPr id="73" name="Arrow: Right 73"/>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B72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3" o:spid="_x0000_s1026" type="#_x0000_t13" style="position:absolute;margin-left:32.6pt;margin-top:102pt;width:21.45pt;height:8.1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" adj="17485" fillcolor="#4472c4" strokecolor="#2f528f" strokeweight="1pt">
                <w10:wrap anchorx="margin"/>
              </v:shape>
            </w:pict>
          </mc:Fallback>
        </mc:AlternateContent>
      </w:r>
      <w:r>
        <w:rPr>
          <w:noProof/>
        </w:rPr>
        <w:drawing>
          <wp:inline distT="0" distB="0" distL="0" distR="0" wp14:anchorId="0CFE741B" wp14:editId="63C3DA33">
            <wp:extent cx="5820508" cy="1459882"/>
            <wp:effectExtent l="0" t="0" r="889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74265" cy="1473365"/>
                    </a:xfrm>
                    <a:prstGeom prst="rect">
                      <a:avLst/>
                    </a:prstGeom>
                  </pic:spPr>
                </pic:pic>
              </a:graphicData>
            </a:graphic>
          </wp:inline>
        </w:drawing>
      </w:r>
    </w:p>
    <w:p w14:paraId="2642CD3A" w14:textId="2C17F6B7" w:rsidR="004532CA" w:rsidRDefault="004532CA" w:rsidP="004532CA"/>
    <w:p w14:paraId="5E2FF58A" w14:textId="77777777" w:rsidR="00430F7F" w:rsidRDefault="00430F7F" w:rsidP="00DB35B2">
      <w:pPr>
        <w:pStyle w:val="Heading1"/>
      </w:pPr>
    </w:p>
    <w:p w14:paraId="19794D09" w14:textId="77777777" w:rsidR="00430F7F" w:rsidRDefault="00430F7F" w:rsidP="00DB35B2">
      <w:pPr>
        <w:pStyle w:val="Heading1"/>
      </w:pPr>
    </w:p>
    <w:p w14:paraId="46B61AFA" w14:textId="70EB99D4" w:rsidR="00303D68" w:rsidRDefault="00DB35B2" w:rsidP="00DB35B2">
      <w:pPr>
        <w:pStyle w:val="Heading1"/>
      </w:pPr>
      <w:bookmarkStart w:id="78" w:name="_Toc54378258"/>
      <w:r>
        <w:t xml:space="preserve">3 </w:t>
      </w:r>
      <w:r w:rsidRPr="007B6438">
        <w:t xml:space="preserve">FACILITATE ENHANCED WORK PROCESSES </w:t>
      </w:r>
      <w:r w:rsidR="00092C35">
        <w:t xml:space="preserve">USING </w:t>
      </w:r>
      <w:r w:rsidRPr="007B6438">
        <w:t>COPY CAPABILITY</w:t>
      </w:r>
      <w:bookmarkEnd w:id="78"/>
    </w:p>
    <w:p w14:paraId="024E37FE" w14:textId="77777777" w:rsidR="00DB35B2" w:rsidRPr="00DB35B2" w:rsidRDefault="00DB35B2" w:rsidP="00DB35B2"/>
    <w:p w14:paraId="5335CAE7" w14:textId="363D6D77" w:rsidR="00303D68" w:rsidRDefault="00303D68" w:rsidP="00303D68">
      <w:pPr>
        <w:pStyle w:val="ListParagraph"/>
      </w:pPr>
      <w:r>
        <w:t xml:space="preserve">The ability to mass copy data between forms will allow efficient work processes and consistent </w:t>
      </w:r>
      <w:r w:rsidR="00092C35">
        <w:t>data.</w:t>
      </w:r>
    </w:p>
    <w:p w14:paraId="6D9D4EBC" w14:textId="46E280B3" w:rsidR="00092C35" w:rsidRDefault="00092C35" w:rsidP="00303D68">
      <w:pPr>
        <w:pStyle w:val="ListParagraph"/>
      </w:pPr>
    </w:p>
    <w:p w14:paraId="7A703D59" w14:textId="47C26084" w:rsidR="00092C35" w:rsidRDefault="00092C35" w:rsidP="00092C35">
      <w:pPr>
        <w:pStyle w:val="Heading2"/>
      </w:pPr>
      <w:bookmarkStart w:id="79" w:name="_Toc54378259"/>
      <w:r>
        <w:t>3.1 COPY OPERATING PARAMETERS DATA FOR CONSISTENCY</w:t>
      </w:r>
      <w:bookmarkEnd w:id="79"/>
    </w:p>
    <w:p w14:paraId="51B5D0D7" w14:textId="3C12CF4B" w:rsidR="00303D68" w:rsidRPr="00292AD3" w:rsidRDefault="00092C35" w:rsidP="00303D68">
      <w:pPr>
        <w:pStyle w:val="Heading3"/>
      </w:pPr>
      <w:bookmarkStart w:id="80" w:name="_Toc54378260"/>
      <w:r>
        <w:t>3.1</w:t>
      </w:r>
      <w:r w:rsidR="00303D68">
        <w:t>.</w:t>
      </w:r>
      <w:r>
        <w:t>1</w:t>
      </w:r>
      <w:r w:rsidR="00303D68">
        <w:t xml:space="preserve"> </w:t>
      </w:r>
      <w:r w:rsidR="00303D68" w:rsidRPr="00292AD3">
        <w:t>Operating Parameter Data for Lines Containing One or More Instruments</w:t>
      </w:r>
      <w:bookmarkEnd w:id="80"/>
    </w:p>
    <w:p w14:paraId="4719A88A" w14:textId="4D0B396A" w:rsidR="00303D68" w:rsidRPr="00292AD3" w:rsidRDefault="00092C35" w:rsidP="00303D68">
      <w:r>
        <w:t>Document</w:t>
      </w:r>
      <w:r w:rsidR="00303D68" w:rsidRPr="00292AD3">
        <w:t xml:space="preserve"> </w:t>
      </w:r>
      <w:r>
        <w:t>O</w:t>
      </w:r>
      <w:r w:rsidR="00303D68" w:rsidRPr="00292AD3">
        <w:t xml:space="preserve">perating </w:t>
      </w:r>
      <w:r>
        <w:t>P</w:t>
      </w:r>
      <w:r w:rsidR="00303D68" w:rsidRPr="00292AD3">
        <w:t>arameter</w:t>
      </w:r>
      <w:r>
        <w:t>s</w:t>
      </w:r>
      <w:r w:rsidR="00303D68" w:rsidRPr="00292AD3">
        <w:t xml:space="preserve"> data for lines containing one or more instruments, on form F1101, at the earliest phase of a project. (Likely performed by process engineering personnel) </w:t>
      </w:r>
      <w:r w:rsidR="00303D68">
        <w:t>Manage</w:t>
      </w:r>
      <w:r w:rsidR="00303D68" w:rsidRPr="00292AD3">
        <w:t xml:space="preserve"> the checking and approval of this data by its owners.</w:t>
      </w:r>
    </w:p>
    <w:p w14:paraId="3E638735" w14:textId="354BB845" w:rsidR="00303D68" w:rsidRPr="00292AD3" w:rsidRDefault="00092C35" w:rsidP="00303D68">
      <w:pPr>
        <w:pStyle w:val="Heading3"/>
      </w:pPr>
      <w:bookmarkStart w:id="81" w:name="_Toc54378261"/>
      <w:r>
        <w:t>3</w:t>
      </w:r>
      <w:r w:rsidR="00303D68">
        <w:t>.</w:t>
      </w:r>
      <w:r>
        <w:t>1</w:t>
      </w:r>
      <w:r w:rsidR="00303D68">
        <w:t>.</w:t>
      </w:r>
      <w:r>
        <w:t>2</w:t>
      </w:r>
      <w:r w:rsidR="00303D68">
        <w:t xml:space="preserve"> </w:t>
      </w:r>
      <w:r w:rsidR="00303D68" w:rsidRPr="00292AD3">
        <w:t>Operating Parameter</w:t>
      </w:r>
      <w:r>
        <w:t>s</w:t>
      </w:r>
      <w:r w:rsidR="00303D68" w:rsidRPr="00292AD3">
        <w:t xml:space="preserve"> Data for Vessels Containing One or More Instruments</w:t>
      </w:r>
      <w:bookmarkEnd w:id="81"/>
    </w:p>
    <w:p w14:paraId="0B46C443" w14:textId="0D7320DE" w:rsidR="00303D68" w:rsidRDefault="00092C35" w:rsidP="00303D68">
      <w:r>
        <w:t>Document</w:t>
      </w:r>
      <w:r w:rsidR="00303D68">
        <w:t xml:space="preserve"> </w:t>
      </w:r>
      <w:r>
        <w:t>O</w:t>
      </w:r>
      <w:r w:rsidR="00303D68">
        <w:t xml:space="preserve">perating </w:t>
      </w:r>
      <w:r>
        <w:t>P</w:t>
      </w:r>
      <w:r w:rsidR="00303D68">
        <w:t>arameter</w:t>
      </w:r>
      <w:r>
        <w:t>s</w:t>
      </w:r>
      <w:r w:rsidR="00303D68">
        <w:t xml:space="preserve"> data for vessels containing one or more instruments, on form L1001, P1002 or P1004, at the earliest phase of a project. (Likely performed by process engineering or mechanical engineering personnel.)  Manage the checking and approval of this data by its owners.</w:t>
      </w:r>
    </w:p>
    <w:p w14:paraId="34E4072C" w14:textId="08CCD673" w:rsidR="00303D68" w:rsidRPr="00292AD3" w:rsidRDefault="00092C35" w:rsidP="00303D68">
      <w:pPr>
        <w:pStyle w:val="Heading3"/>
      </w:pPr>
      <w:bookmarkStart w:id="82" w:name="_Toc54378262"/>
      <w:r>
        <w:t>3.1</w:t>
      </w:r>
      <w:r w:rsidR="00303D68">
        <w:t>.</w:t>
      </w:r>
      <w:r>
        <w:t>3</w:t>
      </w:r>
      <w:r w:rsidR="00303D68">
        <w:t xml:space="preserve"> </w:t>
      </w:r>
      <w:r w:rsidR="00303D68" w:rsidRPr="00292AD3">
        <w:t>Copy Line Operating Parameter</w:t>
      </w:r>
      <w:r>
        <w:t>s</w:t>
      </w:r>
      <w:r w:rsidR="00303D68" w:rsidRPr="00292AD3">
        <w:t xml:space="preserve"> Data to Device Specification Forms</w:t>
      </w:r>
      <w:bookmarkEnd w:id="82"/>
    </w:p>
    <w:p w14:paraId="2AF3EBBE" w14:textId="45BF2ABD" w:rsidR="00303D68" w:rsidRDefault="00303D68" w:rsidP="00303D68">
      <w:r>
        <w:t xml:space="preserve">Copy line operating </w:t>
      </w:r>
      <w:r w:rsidR="007A36A2">
        <w:t>Parameters</w:t>
      </w:r>
      <w:r>
        <w:t xml:space="preserve"> data from F1101 forms to the appropriate Device Specification forms, for all instruments that are inline or directly connected to that line.</w:t>
      </w:r>
    </w:p>
    <w:p w14:paraId="6AA799CF" w14:textId="2E32220C" w:rsidR="00303D68" w:rsidRPr="00292AD3" w:rsidRDefault="007A36A2" w:rsidP="00303D68">
      <w:pPr>
        <w:pStyle w:val="Heading3"/>
      </w:pPr>
      <w:bookmarkStart w:id="83" w:name="_Toc54378263"/>
      <w:r>
        <w:t>3</w:t>
      </w:r>
      <w:r w:rsidR="00303D68">
        <w:t>.</w:t>
      </w:r>
      <w:r>
        <w:t>1</w:t>
      </w:r>
      <w:r w:rsidR="00303D68">
        <w:t>.</w:t>
      </w:r>
      <w:r>
        <w:t>4</w:t>
      </w:r>
      <w:r w:rsidR="00303D68">
        <w:t xml:space="preserve"> </w:t>
      </w:r>
      <w:r w:rsidR="00303D68" w:rsidRPr="00292AD3">
        <w:t xml:space="preserve">Copy Operating </w:t>
      </w:r>
      <w:r>
        <w:t>Parameters</w:t>
      </w:r>
      <w:r w:rsidR="00303D68" w:rsidRPr="00292AD3">
        <w:t xml:space="preserve"> Data from a Form Developed Earlier</w:t>
      </w:r>
      <w:bookmarkEnd w:id="83"/>
    </w:p>
    <w:p w14:paraId="3AC48679" w14:textId="2EC17296" w:rsidR="00303D68" w:rsidRDefault="00303D68" w:rsidP="00303D68">
      <w:r>
        <w:t xml:space="preserve">Copy operating </w:t>
      </w:r>
      <w:r w:rsidR="007A36A2">
        <w:t>Parameters</w:t>
      </w:r>
      <w:r>
        <w:t xml:space="preserve"> data from a standalone measured variable based form, developed at an earlier project stage, to the appropriate Device Specification form at a later project stage.</w:t>
      </w:r>
    </w:p>
    <w:p w14:paraId="2067957E" w14:textId="45FF567B" w:rsidR="00303D68" w:rsidRPr="00292AD3" w:rsidRDefault="007A36A2" w:rsidP="00303D68">
      <w:pPr>
        <w:pStyle w:val="Heading3"/>
      </w:pPr>
      <w:bookmarkStart w:id="84" w:name="_Toc54378264"/>
      <w:r>
        <w:t>3</w:t>
      </w:r>
      <w:r w:rsidR="00303D68">
        <w:t>.</w:t>
      </w:r>
      <w:r>
        <w:t>1</w:t>
      </w:r>
      <w:r w:rsidR="00303D68">
        <w:t>.</w:t>
      </w:r>
      <w:r>
        <w:t>5</w:t>
      </w:r>
      <w:r w:rsidR="00303D68">
        <w:t xml:space="preserve"> </w:t>
      </w:r>
      <w:r w:rsidR="00303D68" w:rsidRPr="00292AD3">
        <w:t>Copy Operating Parameters Between Device Specification Forms</w:t>
      </w:r>
      <w:bookmarkEnd w:id="84"/>
    </w:p>
    <w:p w14:paraId="40DECBD4" w14:textId="6BE40F07" w:rsidR="00303D68" w:rsidRDefault="00303D68" w:rsidP="00303D68">
      <w:r>
        <w:t>When line operating parameter forms or standalone measured variable based form are not being utilized, then copy operating parameters between Device Specification forms for devices in the same line, such as an orifice plate, its associated control valve, flow transmitter or pressure gauge.</w:t>
      </w:r>
    </w:p>
    <w:p w14:paraId="35B748C2" w14:textId="50196672" w:rsidR="00D47922" w:rsidRDefault="00D47922" w:rsidP="00D47922">
      <w:pPr>
        <w:pStyle w:val="Heading2"/>
      </w:pPr>
      <w:bookmarkStart w:id="85" w:name="_Toc54378265"/>
      <w:r>
        <w:t>3.2 COPY TYPICAL DEVICE DATA FOR EFFICIENCY</w:t>
      </w:r>
      <w:bookmarkEnd w:id="85"/>
    </w:p>
    <w:p w14:paraId="2721788E" w14:textId="77777777" w:rsidR="00D47922" w:rsidRDefault="00D47922" w:rsidP="00303D68"/>
    <w:p w14:paraId="3E3E61AD" w14:textId="368923D3" w:rsidR="00303D68" w:rsidRPr="00292AD3" w:rsidRDefault="007A36A2" w:rsidP="00303D68">
      <w:pPr>
        <w:pStyle w:val="Heading3"/>
      </w:pPr>
      <w:bookmarkStart w:id="86" w:name="_Toc54378266"/>
      <w:r>
        <w:t>3</w:t>
      </w:r>
      <w:r w:rsidR="00303D68">
        <w:t>.</w:t>
      </w:r>
      <w:r w:rsidR="00D47922">
        <w:t>2.1</w:t>
      </w:r>
      <w:r w:rsidR="00303D68">
        <w:t xml:space="preserve"> </w:t>
      </w:r>
      <w:r w:rsidR="00303D68" w:rsidRPr="00292AD3">
        <w:t xml:space="preserve">Create Library of </w:t>
      </w:r>
      <w:r>
        <w:t xml:space="preserve">Typical </w:t>
      </w:r>
      <w:r w:rsidR="00303D68" w:rsidRPr="00292AD3">
        <w:t>Device Specification of High Usage Devices</w:t>
      </w:r>
      <w:bookmarkEnd w:id="86"/>
    </w:p>
    <w:p w14:paraId="7A3605A2" w14:textId="77777777" w:rsidR="00303D68" w:rsidRDefault="00303D68" w:rsidP="00303D68">
      <w:r>
        <w:t>Create a library of master Device Specification templates of high usage devices that can later be copied into multiple tag specific documents.</w:t>
      </w:r>
    </w:p>
    <w:p w14:paraId="05830540" w14:textId="76CFFFED" w:rsidR="00303D68" w:rsidRPr="00292AD3" w:rsidRDefault="007A36A2" w:rsidP="00303D68">
      <w:pPr>
        <w:pStyle w:val="Heading3"/>
      </w:pPr>
      <w:bookmarkStart w:id="87" w:name="_Toc54378267"/>
      <w:r>
        <w:t>3</w:t>
      </w:r>
      <w:r w:rsidR="00303D68">
        <w:t>.</w:t>
      </w:r>
      <w:r w:rsidR="00D47922">
        <w:t>2.2</w:t>
      </w:r>
      <w:r w:rsidR="00303D68">
        <w:t xml:space="preserve"> </w:t>
      </w:r>
      <w:r w:rsidR="00303D68" w:rsidRPr="00292AD3">
        <w:t xml:space="preserve">Create Library of </w:t>
      </w:r>
      <w:r>
        <w:t xml:space="preserve">Typical </w:t>
      </w:r>
      <w:r w:rsidR="00303D68" w:rsidRPr="00292AD3">
        <w:t>Device Specification of Auxiliary Devices</w:t>
      </w:r>
      <w:bookmarkEnd w:id="87"/>
    </w:p>
    <w:p w14:paraId="0E6D2339" w14:textId="41EA9E32" w:rsidR="00303D68" w:rsidRDefault="00303D68" w:rsidP="00303D68">
      <w:r>
        <w:t>Create a library of master Device Specification templates of high usage auxiliary devices such as solenoid valves or limit switches that can later be copied into multiple tag specific documents.</w:t>
      </w:r>
    </w:p>
    <w:p w14:paraId="0BECF350" w14:textId="717E637C" w:rsidR="00303D68" w:rsidRPr="00292AD3" w:rsidRDefault="00287583" w:rsidP="00287583">
      <w:pPr>
        <w:pStyle w:val="Heading2"/>
      </w:pPr>
      <w:bookmarkStart w:id="88" w:name="_Toc54378268"/>
      <w:r>
        <w:t>3.3 CHANGE THE DEVICE SPECIFICATION FORM FOR A SPECIFIC TAG</w:t>
      </w:r>
      <w:bookmarkEnd w:id="88"/>
    </w:p>
    <w:p w14:paraId="1C3F00FB" w14:textId="77777777" w:rsidR="00303D68" w:rsidRPr="00292AD3" w:rsidRDefault="00303D68" w:rsidP="00303D68">
      <w:r>
        <w:t>Change the Device Specification form for a tag on an existing form, such as a Linear Motion Type Control Valve to a Rotary Motion Type Control Valve, by copying the data into the new form and then perform editing in the new form.</w:t>
      </w:r>
    </w:p>
    <w:p w14:paraId="38156A83" w14:textId="4E953155" w:rsidR="00303D68" w:rsidRPr="00292AD3" w:rsidRDefault="007C6D63" w:rsidP="00D47922">
      <w:pPr>
        <w:pStyle w:val="Heading2"/>
      </w:pPr>
      <w:bookmarkStart w:id="89" w:name="_Toc54378269"/>
      <w:r>
        <w:t>3</w:t>
      </w:r>
      <w:r w:rsidR="00303D68">
        <w:t>.</w:t>
      </w:r>
      <w:r w:rsidR="00D47922">
        <w:t>4</w:t>
      </w:r>
      <w:r w:rsidR="00303D68">
        <w:t xml:space="preserve"> </w:t>
      </w:r>
      <w:r w:rsidR="00D47922" w:rsidRPr="00292AD3">
        <w:t>COPY DATA BETWEEN SIMILAR TAGS OR APPLICATIONS</w:t>
      </w:r>
      <w:bookmarkEnd w:id="89"/>
    </w:p>
    <w:p w14:paraId="28A3E873" w14:textId="77777777" w:rsidR="00303D68" w:rsidRDefault="00303D68" w:rsidP="00303D68">
      <w:r>
        <w:t>Copy data between similar tags or applications including those from other active or historical projects.</w:t>
      </w:r>
    </w:p>
    <w:p w14:paraId="33195AD8" w14:textId="2A83736D" w:rsidR="00303D68" w:rsidRPr="00292AD3" w:rsidRDefault="007C6D63" w:rsidP="00D47922">
      <w:pPr>
        <w:pStyle w:val="Heading2"/>
      </w:pPr>
      <w:bookmarkStart w:id="90" w:name="_Toc54378270"/>
      <w:r>
        <w:t>3</w:t>
      </w:r>
      <w:r w:rsidR="00303D68">
        <w:t>.</w:t>
      </w:r>
      <w:r w:rsidR="00D47922">
        <w:t>5</w:t>
      </w:r>
      <w:r w:rsidR="00303D68">
        <w:t xml:space="preserve"> </w:t>
      </w:r>
      <w:r w:rsidR="00D47922">
        <w:t>COPY DATA FROM</w:t>
      </w:r>
      <w:r w:rsidR="00D47922" w:rsidRPr="00292AD3">
        <w:t xml:space="preserve"> </w:t>
      </w:r>
      <w:r w:rsidR="00D47922">
        <w:t>SELECTED MANUFACTURER’S COMPLETED FORM</w:t>
      </w:r>
      <w:bookmarkEnd w:id="90"/>
    </w:p>
    <w:p w14:paraId="39448689" w14:textId="5AE82471" w:rsidR="00303D68" w:rsidRPr="00E128A6" w:rsidRDefault="00303D68" w:rsidP="00303D68">
      <w:r>
        <w:t>Copy data from the selected manufacture’s returned form file into the project master file, to update the specification form’s data with the manufacturer provided data.</w:t>
      </w:r>
    </w:p>
    <w:p w14:paraId="3FFC2938" w14:textId="02020D0E" w:rsidR="004532CA" w:rsidRDefault="00571C8D" w:rsidP="00D47922">
      <w:pPr>
        <w:pStyle w:val="Heading2"/>
      </w:pPr>
      <w:bookmarkStart w:id="91" w:name="_Toc54378271"/>
      <w:r>
        <w:t>3.</w:t>
      </w:r>
      <w:r w:rsidR="00D47922">
        <w:t>6</w:t>
      </w:r>
      <w:r w:rsidR="00E26C78">
        <w:t xml:space="preserve"> </w:t>
      </w:r>
      <w:r w:rsidR="00E26C78" w:rsidRPr="00782E66">
        <w:t xml:space="preserve">COPY </w:t>
      </w:r>
      <w:r w:rsidR="00E26C78">
        <w:t>SELECTIVE FIELDS TO INSTRUMENT INDEX DATA TABLE</w:t>
      </w:r>
      <w:bookmarkEnd w:id="91"/>
    </w:p>
    <w:p w14:paraId="47C62535" w14:textId="38B7C6AA" w:rsidR="004532CA" w:rsidRDefault="004532CA" w:rsidP="004532CA">
      <w:r w:rsidRPr="00302B04">
        <w:t xml:space="preserve">About </w:t>
      </w:r>
      <w:r w:rsidR="00D47922">
        <w:t>80</w:t>
      </w:r>
      <w:r w:rsidRPr="00302B04">
        <w:t xml:space="preserve"> fields from each specification form are automatically copied to an Excel </w:t>
      </w:r>
      <w:r w:rsidRPr="00302B04">
        <w:rPr>
          <w:b/>
        </w:rPr>
        <w:t>Instrument Index Data</w:t>
      </w:r>
      <w:r>
        <w:t xml:space="preserve"> table, whenever a</w:t>
      </w:r>
      <w:r w:rsidRPr="00302B04">
        <w:t xml:space="preserve"> form is saved. </w:t>
      </w:r>
      <w:r>
        <w:t>A DATA FILE NOT FOUND warning will be presented If the Excel file is not found in the folder where the specification form is being saved.</w:t>
      </w:r>
    </w:p>
    <w:p w14:paraId="178E3042" w14:textId="0780106D" w:rsidR="004532CA" w:rsidRDefault="004532CA" w:rsidP="004532CA">
      <w:pPr>
        <w:rPr>
          <w:color w:val="FF0000"/>
        </w:rPr>
      </w:pPr>
      <w:r>
        <w:rPr>
          <w:noProof/>
        </w:rPr>
        <w:drawing>
          <wp:inline distT="0" distB="0" distL="0" distR="0" wp14:anchorId="338E7643" wp14:editId="7B5BAC85">
            <wp:extent cx="3619500" cy="14685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69530" cy="1488867"/>
                    </a:xfrm>
                    <a:prstGeom prst="rect">
                      <a:avLst/>
                    </a:prstGeom>
                  </pic:spPr>
                </pic:pic>
              </a:graphicData>
            </a:graphic>
          </wp:inline>
        </w:drawing>
      </w:r>
    </w:p>
    <w:p w14:paraId="5702C90A" w14:textId="77777777" w:rsidR="00800464" w:rsidRDefault="00800464" w:rsidP="004532CA">
      <w:pPr>
        <w:rPr>
          <w:color w:val="FF0000"/>
        </w:rPr>
      </w:pPr>
    </w:p>
    <w:p w14:paraId="44DE0AD3" w14:textId="4FB04594" w:rsidR="004532CA" w:rsidRDefault="004532CA" w:rsidP="004532CA">
      <w:r>
        <w:t>Whenever the Excel file has been found, the data saving will be completed, and the user notified.</w:t>
      </w:r>
    </w:p>
    <w:p w14:paraId="386A233F" w14:textId="77777777" w:rsidR="00800464" w:rsidRDefault="00800464" w:rsidP="004532CA"/>
    <w:p w14:paraId="155218FF" w14:textId="77777777" w:rsidR="004532CA" w:rsidRDefault="004532CA" w:rsidP="004532CA">
      <w:pPr>
        <w:rPr>
          <w:color w:val="FF0000"/>
        </w:rPr>
      </w:pPr>
      <w:r>
        <w:rPr>
          <w:noProof/>
        </w:rPr>
        <w:drawing>
          <wp:inline distT="0" distB="0" distL="0" distR="0" wp14:anchorId="06F675C3" wp14:editId="38106EAA">
            <wp:extent cx="2040941" cy="10336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0158" cy="1048435"/>
                    </a:xfrm>
                    <a:prstGeom prst="rect">
                      <a:avLst/>
                    </a:prstGeom>
                  </pic:spPr>
                </pic:pic>
              </a:graphicData>
            </a:graphic>
          </wp:inline>
        </w:drawing>
      </w:r>
    </w:p>
    <w:p w14:paraId="0995A809" w14:textId="52C1B577" w:rsidR="004532CA" w:rsidRDefault="004532CA" w:rsidP="004532CA">
      <w:r>
        <w:t xml:space="preserve">The Instrument Index Data table has one record for each specification document number and that record will be updated with the latest data at each saving of the document. </w:t>
      </w:r>
      <w:r w:rsidRPr="00302B04">
        <w:t xml:space="preserve">This tabular </w:t>
      </w:r>
      <w:r>
        <w:t xml:space="preserve">data </w:t>
      </w:r>
      <w:r w:rsidRPr="00302B04">
        <w:t>presentation can be instrumental in review for inconsistencies between multiple forms</w:t>
      </w:r>
      <w:r>
        <w:t>, partial status of the form’s data entry</w:t>
      </w:r>
      <w:r w:rsidRPr="00302B04">
        <w:t xml:space="preserve"> or as an index to identify data related to a tag or functional identification.</w:t>
      </w:r>
    </w:p>
    <w:p w14:paraId="48C54D49" w14:textId="6B5A2263" w:rsidR="007E03D9" w:rsidRDefault="007E03D9" w:rsidP="00DB312A">
      <w:pPr>
        <w:pStyle w:val="Heading1"/>
        <w:numPr>
          <w:ilvl w:val="0"/>
          <w:numId w:val="33"/>
        </w:numPr>
      </w:pPr>
      <w:bookmarkStart w:id="92" w:name="_Toc54378272"/>
      <w:bookmarkStart w:id="93" w:name="_Toc50982022"/>
      <w:bookmarkStart w:id="94" w:name="_Toc472205881"/>
      <w:r>
        <w:t>WORK SHARING OR COLLABORATION</w:t>
      </w:r>
      <w:bookmarkEnd w:id="92"/>
    </w:p>
    <w:p w14:paraId="6FA660AF" w14:textId="77777777" w:rsidR="0060331A" w:rsidRDefault="0060331A" w:rsidP="0060331A">
      <w:r>
        <w:t>Extensive opportunities for work sharing or collaboration exist, where initialized or partially completed forms will be sent to an internal or external partner who do not have the installed file structure or Form Loading Dashboard.</w:t>
      </w:r>
    </w:p>
    <w:p w14:paraId="6B35B59C" w14:textId="76C6328D" w:rsidR="0060331A" w:rsidRDefault="0060331A" w:rsidP="0060331A">
      <w:pPr>
        <w:jc w:val="both"/>
      </w:pPr>
      <w:r>
        <w:t xml:space="preserve">Such data exchanges generally include multiple document files within the single data exchange. Inclusion of a blank </w:t>
      </w:r>
      <w:r w:rsidRPr="00B245A7">
        <w:rPr>
          <w:u w:val="single"/>
        </w:rPr>
        <w:t>Instrument Index Data</w:t>
      </w:r>
      <w:r>
        <w:rPr>
          <w:u w:val="single"/>
        </w:rPr>
        <w:t>.xlsm</w:t>
      </w:r>
      <w:r>
        <w:t xml:space="preserve"> Excel file as part of the exchange, will prevent warning messages when saving the documents and allow that party to have an index of their work products.</w:t>
      </w:r>
    </w:p>
    <w:p w14:paraId="2C8E51B8" w14:textId="77777777" w:rsidR="00901A6D" w:rsidRDefault="00901A6D" w:rsidP="0060331A">
      <w:pPr>
        <w:jc w:val="both"/>
      </w:pPr>
    </w:p>
    <w:p w14:paraId="0684FF90" w14:textId="77777777" w:rsidR="0060331A" w:rsidRPr="0086641B" w:rsidRDefault="0060331A" w:rsidP="00DB312A">
      <w:pPr>
        <w:pStyle w:val="ListParagraph"/>
        <w:numPr>
          <w:ilvl w:val="0"/>
          <w:numId w:val="32"/>
        </w:numPr>
        <w:jc w:val="both"/>
      </w:pPr>
      <w:r w:rsidRPr="0086641B">
        <w:rPr>
          <w:color w:val="0070C0"/>
        </w:rPr>
        <w:t>Note:</w:t>
      </w:r>
      <w:r>
        <w:rPr>
          <w:color w:val="0070C0"/>
        </w:rPr>
        <w:t xml:space="preserve"> </w:t>
      </w:r>
      <w:r w:rsidRPr="0086641B">
        <w:rPr>
          <w:color w:val="0070C0"/>
        </w:rPr>
        <w:t>A blank Excel file is installed in the “Instrument Specs and Index\Form Templates\Instrument Index Data.xlsm” folder</w:t>
      </w:r>
      <w:r>
        <w:rPr>
          <w:color w:val="0070C0"/>
        </w:rPr>
        <w:t>, for such use.</w:t>
      </w:r>
    </w:p>
    <w:p w14:paraId="67ACCCB2" w14:textId="77777777" w:rsidR="0060331A" w:rsidRDefault="0060331A" w:rsidP="0060331A"/>
    <w:p w14:paraId="6EFD6C25" w14:textId="5CD80E63" w:rsidR="004F1AD2" w:rsidRDefault="0060331A" w:rsidP="0060331A">
      <w:pPr>
        <w:pStyle w:val="Heading2"/>
      </w:pPr>
      <w:bookmarkStart w:id="95" w:name="_Toc54378273"/>
      <w:r>
        <w:t xml:space="preserve">4.1 </w:t>
      </w:r>
      <w:r w:rsidR="00AD416A">
        <w:t>EDITING DOCUMENTS WITHOUT FORM LOADER DASHBOARD</w:t>
      </w:r>
      <w:bookmarkEnd w:id="93"/>
      <w:bookmarkEnd w:id="95"/>
    </w:p>
    <w:p w14:paraId="78BB2105" w14:textId="77777777" w:rsidR="004F1AD2" w:rsidRDefault="004F1AD2" w:rsidP="004F1AD2">
      <w:pPr>
        <w:jc w:val="both"/>
      </w:pPr>
      <w:r>
        <w:t xml:space="preserve">When such document files are received and saved from any email or compressed file to a folder, they can be viewed and edited by double clicking a document file name, like most other data files.  </w:t>
      </w:r>
    </w:p>
    <w:p w14:paraId="3DEEB8DC" w14:textId="77777777" w:rsidR="004F1AD2" w:rsidRDefault="004F1AD2" w:rsidP="004F1AD2">
      <w:pPr>
        <w:jc w:val="both"/>
      </w:pPr>
    </w:p>
    <w:p w14:paraId="0A36B1B5" w14:textId="77777777" w:rsidR="004F1AD2" w:rsidRDefault="004F1AD2" w:rsidP="004F1AD2">
      <w:pPr>
        <w:jc w:val="both"/>
      </w:pPr>
      <w:r>
        <w:rPr>
          <w:noProof/>
        </w:rPr>
        <w:drawing>
          <wp:inline distT="0" distB="0" distL="0" distR="0" wp14:anchorId="2AC9D569" wp14:editId="1C0CDDBC">
            <wp:extent cx="3892062" cy="668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42619" cy="694501"/>
                    </a:xfrm>
                    <a:prstGeom prst="rect">
                      <a:avLst/>
                    </a:prstGeom>
                  </pic:spPr>
                </pic:pic>
              </a:graphicData>
            </a:graphic>
          </wp:inline>
        </w:drawing>
      </w:r>
    </w:p>
    <w:p w14:paraId="56B9A663" w14:textId="77777777" w:rsidR="004F1AD2" w:rsidRDefault="004F1AD2" w:rsidP="004F1AD2">
      <w:r>
        <w:t>After acknowledging the Microsoft Visual Basic for Application notification pop-up message.</w:t>
      </w:r>
    </w:p>
    <w:p w14:paraId="2B3119FA" w14:textId="77777777" w:rsidR="004F1AD2" w:rsidRDefault="004F1AD2" w:rsidP="004F1AD2"/>
    <w:p w14:paraId="15BE68E2" w14:textId="77777777" w:rsidR="004F1AD2" w:rsidRDefault="004F1AD2" w:rsidP="004F1AD2">
      <w:pPr>
        <w:ind w:left="1440"/>
      </w:pPr>
      <w:r>
        <w:rPr>
          <w:noProof/>
        </w:rPr>
        <mc:AlternateContent>
          <mc:Choice Requires="wps">
            <w:drawing>
              <wp:anchor distT="0" distB="0" distL="114300" distR="114300" simplePos="0" relativeHeight="251732992" behindDoc="0" locked="0" layoutInCell="1" allowOverlap="1" wp14:anchorId="34A33ECD" wp14:editId="75AD1F94">
                <wp:simplePos x="0" y="0"/>
                <wp:positionH relativeFrom="margin">
                  <wp:posOffset>2481943</wp:posOffset>
                </wp:positionH>
                <wp:positionV relativeFrom="paragraph">
                  <wp:posOffset>1090658</wp:posOffset>
                </wp:positionV>
                <wp:extent cx="272143" cy="103686"/>
                <wp:effectExtent l="0" t="19050" r="33020" b="29845"/>
                <wp:wrapNone/>
                <wp:docPr id="111" name="Arrow: Right 111"/>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C34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1" o:spid="_x0000_s1026" type="#_x0000_t13" style="position:absolute;margin-left:195.45pt;margin-top:85.9pt;width:21.45pt;height:8.15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" adj="17485" fillcolor="#4472c4" strokecolor="#2f528f" strokeweight="1pt">
                <w10:wrap anchorx="margin"/>
              </v:shape>
            </w:pict>
          </mc:Fallback>
        </mc:AlternateContent>
      </w:r>
      <w:r>
        <w:rPr>
          <w:noProof/>
        </w:rPr>
        <w:drawing>
          <wp:inline distT="0" distB="0" distL="0" distR="0" wp14:anchorId="0DA15A31" wp14:editId="020DD329">
            <wp:extent cx="3264877" cy="1350181"/>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38987" cy="1380829"/>
                    </a:xfrm>
                    <a:prstGeom prst="rect">
                      <a:avLst/>
                    </a:prstGeom>
                  </pic:spPr>
                </pic:pic>
              </a:graphicData>
            </a:graphic>
          </wp:inline>
        </w:drawing>
      </w:r>
    </w:p>
    <w:p w14:paraId="44CA7081" w14:textId="77777777" w:rsidR="004F1AD2" w:rsidRDefault="004F1AD2" w:rsidP="004F1AD2"/>
    <w:p w14:paraId="254AECDE" w14:textId="77777777" w:rsidR="004F1AD2" w:rsidRPr="002D2E9E" w:rsidRDefault="004F1AD2" w:rsidP="00DB312A">
      <w:pPr>
        <w:pStyle w:val="ListParagraph"/>
        <w:numPr>
          <w:ilvl w:val="0"/>
          <w:numId w:val="31"/>
        </w:numPr>
        <w:spacing w:after="0" w:line="240" w:lineRule="auto"/>
        <w:rPr>
          <w:color w:val="0070C0"/>
        </w:rPr>
      </w:pPr>
      <w:r w:rsidRPr="002D2E9E">
        <w:rPr>
          <w:color w:val="0070C0"/>
        </w:rPr>
        <w:t>Note that there is no need to refer to external documentation because the standard interface below, is sufficient.</w:t>
      </w:r>
    </w:p>
    <w:p w14:paraId="466DB89F" w14:textId="77777777" w:rsidR="004F1AD2" w:rsidRDefault="004F1AD2" w:rsidP="004F1AD2">
      <w:pPr>
        <w:pStyle w:val="ListParagraph"/>
      </w:pPr>
    </w:p>
    <w:p w14:paraId="7A507989" w14:textId="77777777" w:rsidR="004F1AD2" w:rsidRDefault="004F1AD2" w:rsidP="004F1AD2">
      <w:r>
        <w:t xml:space="preserve">The application will then provide a temporary ribbon to allow the user to click the </w:t>
      </w:r>
      <w:r>
        <w:rPr>
          <w:b/>
        </w:rPr>
        <w:t>Enable Content</w:t>
      </w:r>
      <w:r>
        <w:t xml:space="preserve"> button to enable the macros or ignore that ribbon and edit the template without the active macros.</w:t>
      </w:r>
    </w:p>
    <w:p w14:paraId="274D8C78" w14:textId="77777777" w:rsidR="004F1AD2" w:rsidRDefault="004F1AD2" w:rsidP="004F1AD2">
      <w:pPr>
        <w:ind w:left="1440"/>
      </w:pPr>
      <w:r>
        <w:rPr>
          <w:noProof/>
        </w:rPr>
        <mc:AlternateContent>
          <mc:Choice Requires="wps">
            <w:drawing>
              <wp:anchor distT="0" distB="0" distL="114300" distR="114300" simplePos="0" relativeHeight="251735040" behindDoc="0" locked="0" layoutInCell="1" allowOverlap="1" wp14:anchorId="676A78B3" wp14:editId="7AA55CB1">
                <wp:simplePos x="0" y="0"/>
                <wp:positionH relativeFrom="margin">
                  <wp:posOffset>4865732</wp:posOffset>
                </wp:positionH>
                <wp:positionV relativeFrom="paragraph">
                  <wp:posOffset>198121</wp:posOffset>
                </wp:positionV>
                <wp:extent cx="272143" cy="103686"/>
                <wp:effectExtent l="19050" t="19050" r="13970" b="29845"/>
                <wp:wrapNone/>
                <wp:docPr id="112" name="Arrow: Right 112"/>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F5C4" id="Arrow: Right 112" o:spid="_x0000_s1026" type="#_x0000_t13" style="position:absolute;margin-left:383.15pt;margin-top:15.6pt;width:21.45pt;height:8.15pt;rotation:180;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" adj="17485" fillcolor="#4472c4" strokecolor="#2f528f" strokeweight="1pt">
                <w10:wrap anchorx="margin"/>
              </v:shape>
            </w:pict>
          </mc:Fallback>
        </mc:AlternateContent>
      </w:r>
      <w:r>
        <w:rPr>
          <w:noProof/>
        </w:rPr>
        <w:drawing>
          <wp:inline distT="0" distB="0" distL="0" distR="0" wp14:anchorId="34E1F833" wp14:editId="5BFB86C8">
            <wp:extent cx="4067175" cy="44640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446405"/>
                    </a:xfrm>
                    <a:prstGeom prst="rect">
                      <a:avLst/>
                    </a:prstGeom>
                    <a:noFill/>
                    <a:ln>
                      <a:noFill/>
                    </a:ln>
                  </pic:spPr>
                </pic:pic>
              </a:graphicData>
            </a:graphic>
          </wp:inline>
        </w:drawing>
      </w:r>
    </w:p>
    <w:p w14:paraId="15342EC8" w14:textId="77777777" w:rsidR="004F1AD2" w:rsidRDefault="004F1AD2" w:rsidP="004F1AD2">
      <w:r>
        <w:t xml:space="preserve">The form can then be edited and saved the same as those managed by the </w:t>
      </w:r>
      <w:r w:rsidRPr="00064C42">
        <w:rPr>
          <w:i/>
          <w:iCs/>
        </w:rPr>
        <w:t>Form Loader Dashboard</w:t>
      </w:r>
      <w:r>
        <w:t xml:space="preserve">. If the </w:t>
      </w:r>
      <w:r w:rsidRPr="00B245A7">
        <w:rPr>
          <w:u w:val="single"/>
        </w:rPr>
        <w:t>Instrument Index Data</w:t>
      </w:r>
      <w:r>
        <w:rPr>
          <w:u w:val="single"/>
        </w:rPr>
        <w:t>.xlsm file</w:t>
      </w:r>
      <w:r>
        <w:t xml:space="preserve"> is not found in the folder with the document files, an information message will be displayed.</w:t>
      </w:r>
    </w:p>
    <w:p w14:paraId="0DF362BC" w14:textId="77777777" w:rsidR="004F1AD2" w:rsidRDefault="004F1AD2" w:rsidP="004F1AD2"/>
    <w:p w14:paraId="4D1F82FD" w14:textId="77777777" w:rsidR="004F1AD2" w:rsidRDefault="004F1AD2" w:rsidP="004F1AD2">
      <w:pPr>
        <w:ind w:left="1440"/>
      </w:pPr>
      <w:r>
        <w:rPr>
          <w:noProof/>
        </w:rPr>
        <mc:AlternateContent>
          <mc:Choice Requires="wps">
            <w:drawing>
              <wp:anchor distT="0" distB="0" distL="114300" distR="114300" simplePos="0" relativeHeight="251734016" behindDoc="0" locked="0" layoutInCell="1" allowOverlap="1" wp14:anchorId="5B6E80B8" wp14:editId="394CF96C">
                <wp:simplePos x="0" y="0"/>
                <wp:positionH relativeFrom="margin">
                  <wp:posOffset>2541815</wp:posOffset>
                </wp:positionH>
                <wp:positionV relativeFrom="paragraph">
                  <wp:posOffset>1009650</wp:posOffset>
                </wp:positionV>
                <wp:extent cx="272143" cy="103686"/>
                <wp:effectExtent l="0" t="19050" r="33020" b="29845"/>
                <wp:wrapNone/>
                <wp:docPr id="113" name="Arrow: Right 113"/>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13D3" id="Arrow: Right 113" o:spid="_x0000_s1026" type="#_x0000_t13" style="position:absolute;margin-left:200.15pt;margin-top:79.5pt;width:21.45pt;height:8.15pt;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" adj="17485" fillcolor="#4472c4" strokecolor="#2f528f" strokeweight="1pt">
                <w10:wrap anchorx="margin"/>
              </v:shape>
            </w:pict>
          </mc:Fallback>
        </mc:AlternateContent>
      </w:r>
      <w:r>
        <w:rPr>
          <w:noProof/>
        </w:rPr>
        <w:drawing>
          <wp:inline distT="0" distB="0" distL="0" distR="0" wp14:anchorId="59097142" wp14:editId="5A4AE6B0">
            <wp:extent cx="2514600" cy="1209727"/>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40225" cy="1270163"/>
                    </a:xfrm>
                    <a:prstGeom prst="rect">
                      <a:avLst/>
                    </a:prstGeom>
                  </pic:spPr>
                </pic:pic>
              </a:graphicData>
            </a:graphic>
          </wp:inline>
        </w:drawing>
      </w:r>
    </w:p>
    <w:p w14:paraId="4CF102B2" w14:textId="77777777" w:rsidR="004F1AD2" w:rsidRDefault="004F1AD2" w:rsidP="004F1AD2"/>
    <w:p w14:paraId="67F06533" w14:textId="4C20145B" w:rsidR="00007774" w:rsidRDefault="004F1AD2" w:rsidP="004F1AD2">
      <w:pPr>
        <w:jc w:val="both"/>
      </w:pPr>
      <w:r>
        <w:t>This message can be ignored since the Document file has already successfully been saved.</w:t>
      </w:r>
    </w:p>
    <w:p w14:paraId="05B9CA58" w14:textId="77777777" w:rsidR="00E62C8E" w:rsidRDefault="00E62C8E" w:rsidP="004F1AD2">
      <w:pPr>
        <w:jc w:val="both"/>
      </w:pPr>
    </w:p>
    <w:p w14:paraId="26C6F730" w14:textId="586444CB" w:rsidR="00E62C8E" w:rsidRDefault="00E62C8E" w:rsidP="00E62C8E">
      <w:pPr>
        <w:pStyle w:val="Heading2"/>
      </w:pPr>
      <w:bookmarkStart w:id="96" w:name="_Toc50982027"/>
      <w:bookmarkStart w:id="97" w:name="_Toc54378274"/>
      <w:r>
        <w:t>4.2 MANAGING EXTERNALLY EDITED DOCUMENT</w:t>
      </w:r>
      <w:bookmarkEnd w:id="96"/>
      <w:r>
        <w:t xml:space="preserve"> REVISIONS</w:t>
      </w:r>
      <w:bookmarkEnd w:id="97"/>
    </w:p>
    <w:p w14:paraId="2858EDAF" w14:textId="77777777" w:rsidR="00E62C8E" w:rsidRDefault="00E62C8E" w:rsidP="00E62C8E">
      <w:pPr>
        <w:jc w:val="both"/>
      </w:pPr>
    </w:p>
    <w:p w14:paraId="079AA5BD" w14:textId="516724B5" w:rsidR="00E62C8E" w:rsidRDefault="00E62C8E" w:rsidP="00E62C8E">
      <w:pPr>
        <w:jc w:val="both"/>
      </w:pPr>
      <w:r>
        <w:t>Procedures for managing document revisions or versions is too variable and complex to be addressed here. However, a procedure to supplement and/or increment a suffix to the external edited file name, will prevent a overwrite of the origin data before the returned content can be reviewed and accepted.</w:t>
      </w:r>
    </w:p>
    <w:p w14:paraId="51B78D41" w14:textId="77777777" w:rsidR="00E62C8E" w:rsidRDefault="00E62C8E" w:rsidP="00E62C8E">
      <w:pPr>
        <w:jc w:val="both"/>
      </w:pPr>
      <w:r>
        <w:t>When such document files are returned from external parties and saved from any mail or compressed file to the “Import temp” folder, they should have their files renamed to include a revision suffix.</w:t>
      </w:r>
    </w:p>
    <w:p w14:paraId="2BB76688" w14:textId="11C6B7B9" w:rsidR="00E62C8E" w:rsidRDefault="00E62C8E" w:rsidP="00E62C8E">
      <w:pPr>
        <w:jc w:val="both"/>
      </w:pPr>
      <w:r>
        <w:t>As an example, renaming document number “PD FV-0001.docm” to “PD FV-0001 R1.docm” will allow that file to be integrated into the Project Form Data folder without overwriting the original file.</w:t>
      </w:r>
    </w:p>
    <w:p w14:paraId="0F82EA9C" w14:textId="77777777" w:rsidR="00403176" w:rsidRDefault="00403176" w:rsidP="00E62C8E">
      <w:pPr>
        <w:jc w:val="both"/>
      </w:pPr>
    </w:p>
    <w:p w14:paraId="342CFD3C" w14:textId="525693B1" w:rsidR="00403176" w:rsidRPr="00403176" w:rsidRDefault="00403176" w:rsidP="00DB312A">
      <w:pPr>
        <w:pStyle w:val="ListParagraph"/>
        <w:numPr>
          <w:ilvl w:val="0"/>
          <w:numId w:val="32"/>
        </w:numPr>
        <w:jc w:val="both"/>
        <w:rPr>
          <w:color w:val="0070C0"/>
        </w:rPr>
      </w:pPr>
      <w:r w:rsidRPr="00403176">
        <w:rPr>
          <w:color w:val="0070C0"/>
        </w:rPr>
        <w:t>Note: See Quick Start Tour document for step-by-step procedure</w:t>
      </w:r>
    </w:p>
    <w:p w14:paraId="3BC177C4" w14:textId="2A214FBD" w:rsidR="00E62C8E" w:rsidRDefault="00403176" w:rsidP="00E62C8E">
      <w:pPr>
        <w:pStyle w:val="Heading2"/>
      </w:pPr>
      <w:bookmarkStart w:id="98" w:name="_Toc50982026"/>
      <w:bookmarkStart w:id="99" w:name="_Toc54378275"/>
      <w:r>
        <w:t>4</w:t>
      </w:r>
      <w:r w:rsidR="00E62C8E">
        <w:t xml:space="preserve">.3 </w:t>
      </w:r>
      <w:r>
        <w:t>REVIEW MANUFACTURER(S) SPECIFICATION EXCHANGE DOCUMENTS</w:t>
      </w:r>
      <w:bookmarkEnd w:id="98"/>
      <w:bookmarkEnd w:id="99"/>
    </w:p>
    <w:p w14:paraId="081C6E34" w14:textId="77777777" w:rsidR="00E62C8E" w:rsidRDefault="00E62C8E" w:rsidP="00E62C8E">
      <w:pPr>
        <w:pStyle w:val="ListParagraph"/>
        <w:jc w:val="both"/>
      </w:pPr>
      <w:r>
        <w:t xml:space="preserve"> </w:t>
      </w:r>
    </w:p>
    <w:p w14:paraId="45BC65C1" w14:textId="77777777" w:rsidR="00E62C8E" w:rsidRDefault="00E62C8E" w:rsidP="00DB312A">
      <w:pPr>
        <w:pStyle w:val="ListParagraph"/>
        <w:numPr>
          <w:ilvl w:val="0"/>
          <w:numId w:val="35"/>
        </w:numPr>
        <w:spacing w:after="0" w:line="240" w:lineRule="auto"/>
        <w:ind w:left="1080"/>
        <w:jc w:val="both"/>
      </w:pPr>
      <w:r>
        <w:t>Copy the (Manufacturer edited) document to the “Import temp” folder</w:t>
      </w:r>
    </w:p>
    <w:p w14:paraId="67988509" w14:textId="77777777" w:rsidR="00E62C8E" w:rsidRDefault="00E62C8E" w:rsidP="00DB312A">
      <w:pPr>
        <w:pStyle w:val="ListParagraph"/>
        <w:numPr>
          <w:ilvl w:val="0"/>
          <w:numId w:val="35"/>
        </w:numPr>
        <w:spacing w:after="0" w:line="240" w:lineRule="auto"/>
        <w:ind w:left="1080"/>
        <w:jc w:val="both"/>
      </w:pPr>
      <w:r>
        <w:t xml:space="preserve">Review the (Manufacturer edited) form using the </w:t>
      </w:r>
      <w:r w:rsidRPr="00064C42">
        <w:t>Form Loader Dashboard</w:t>
      </w:r>
      <w:r>
        <w:t xml:space="preserve"> and the </w:t>
      </w:r>
      <w:r w:rsidRPr="00692B59">
        <w:rPr>
          <w:b/>
          <w:bCs/>
        </w:rPr>
        <w:t>Project Form Data</w:t>
      </w:r>
      <w:r>
        <w:t xml:space="preserve"> listing of files, located in the “Import temp” folder. </w:t>
      </w:r>
    </w:p>
    <w:p w14:paraId="52335B65" w14:textId="29880DBF" w:rsidR="00E1109E" w:rsidRDefault="00E1109E" w:rsidP="004F1AD2">
      <w:pPr>
        <w:jc w:val="both"/>
      </w:pPr>
    </w:p>
    <w:p w14:paraId="2E392F37" w14:textId="4B37275E" w:rsidR="00403176" w:rsidRDefault="00403176" w:rsidP="00DB312A">
      <w:pPr>
        <w:pStyle w:val="Heading2"/>
        <w:numPr>
          <w:ilvl w:val="1"/>
          <w:numId w:val="33"/>
        </w:numPr>
      </w:pPr>
      <w:bookmarkStart w:id="100" w:name="_Toc54378276"/>
      <w:r w:rsidRPr="008F414C">
        <w:t>EVALUATE ALTERNATE PROPOSALS</w:t>
      </w:r>
      <w:bookmarkEnd w:id="100"/>
      <w:r w:rsidRPr="008F414C">
        <w:t xml:space="preserve"> </w:t>
      </w:r>
    </w:p>
    <w:p w14:paraId="2D4BACF6" w14:textId="77777777" w:rsidR="00403176" w:rsidRPr="00403176" w:rsidRDefault="00403176" w:rsidP="00403176">
      <w:pPr>
        <w:pStyle w:val="ListParagraph"/>
        <w:ind w:left="1080"/>
      </w:pPr>
    </w:p>
    <w:p w14:paraId="7E6330FB" w14:textId="4328E905" w:rsidR="00403176" w:rsidRDefault="00403176" w:rsidP="00063103">
      <w:pPr>
        <w:jc w:val="both"/>
      </w:pPr>
      <w:r>
        <w:t>Loading files into the “Import temp” folder also allows managing alternate proposals of a single manufacturer or multiple proposals of alternate manufacturers. The only requirement is that the file names are unique. After a manufacturer’s proposal has been accepted, the alternate files can be deleted from the “Import Temp” folder.</w:t>
      </w:r>
    </w:p>
    <w:p w14:paraId="5F0864EF" w14:textId="29A517DE" w:rsidR="00063103" w:rsidRPr="00A57AD3" w:rsidRDefault="00A57AD3" w:rsidP="00A57AD3">
      <w:pPr>
        <w:pStyle w:val="Heading1"/>
        <w:ind w:left="720"/>
        <w:rPr>
          <w:rStyle w:val="Heading1Char"/>
          <w:b/>
          <w:bCs/>
        </w:rPr>
      </w:pPr>
      <w:bookmarkStart w:id="101" w:name="_Toc54378277"/>
      <w:r>
        <w:rPr>
          <w:rStyle w:val="Heading1Char"/>
          <w:b/>
          <w:bCs/>
        </w:rPr>
        <w:t xml:space="preserve">5 </w:t>
      </w:r>
      <w:r w:rsidR="00063103" w:rsidRPr="00A57AD3">
        <w:rPr>
          <w:rStyle w:val="Heading1Char"/>
          <w:b/>
          <w:bCs/>
        </w:rPr>
        <w:t>CUSTOMIZABLE TEMPLATES FOR OPTIMIZED WORK APPLICATIONS</w:t>
      </w:r>
      <w:bookmarkEnd w:id="101"/>
    </w:p>
    <w:p w14:paraId="7C628672" w14:textId="77777777" w:rsidR="00A57AD3" w:rsidRPr="00A57AD3" w:rsidRDefault="00A57AD3" w:rsidP="00A57AD3">
      <w:pPr>
        <w:pStyle w:val="ListParagraph"/>
      </w:pPr>
    </w:p>
    <w:p w14:paraId="60150E2C" w14:textId="1AE60138" w:rsidR="00063103" w:rsidRPr="00F25B66" w:rsidRDefault="00063103" w:rsidP="00063103">
      <w:pPr>
        <w:pStyle w:val="Heading2"/>
      </w:pPr>
      <w:bookmarkStart w:id="102" w:name="_Toc54378278"/>
      <w:r>
        <w:t>5</w:t>
      </w:r>
      <w:r w:rsidRPr="00F25B66">
        <w:t>.1</w:t>
      </w:r>
      <w:r>
        <w:t xml:space="preserve"> </w:t>
      </w:r>
      <w:r w:rsidRPr="00F25B66">
        <w:t>EDIT OUT-OF-THE-BOX TEMPLATES</w:t>
      </w:r>
      <w:bookmarkEnd w:id="102"/>
    </w:p>
    <w:p w14:paraId="22CD96A9" w14:textId="2035B93C" w:rsidR="00063103" w:rsidRDefault="00063103" w:rsidP="00063103">
      <w:r>
        <w:t>Many of the Word document features can be optimized through a process of editing the out-of-the-box template</w:t>
      </w:r>
      <w:r w:rsidR="00B813EE">
        <w:t xml:space="preserve"> for high volume forms</w:t>
      </w:r>
      <w:r>
        <w:t>; to become work</w:t>
      </w:r>
      <w:r w:rsidR="004B5F77">
        <w:t>/project</w:t>
      </w:r>
      <w:r>
        <w:t xml:space="preserve"> specific.  Examples of common opportunities to modify the template include:</w:t>
      </w:r>
    </w:p>
    <w:p w14:paraId="4419A1B8" w14:textId="77777777" w:rsidR="00063103" w:rsidRDefault="00063103" w:rsidP="00DB312A">
      <w:pPr>
        <w:pStyle w:val="ListParagraph"/>
        <w:numPr>
          <w:ilvl w:val="0"/>
          <w:numId w:val="30"/>
        </w:numPr>
      </w:pPr>
      <w:r>
        <w:t xml:space="preserve">Enter </w:t>
      </w:r>
      <w:r w:rsidRPr="00F25B66">
        <w:rPr>
          <w:b/>
        </w:rPr>
        <w:t>Responsible Organization</w:t>
      </w:r>
      <w:r>
        <w:t xml:space="preserve"> data</w:t>
      </w:r>
    </w:p>
    <w:p w14:paraId="265DDEE5" w14:textId="77777777" w:rsidR="00063103" w:rsidRDefault="00063103" w:rsidP="00DB312A">
      <w:pPr>
        <w:pStyle w:val="ListParagraph"/>
        <w:numPr>
          <w:ilvl w:val="1"/>
          <w:numId w:val="30"/>
        </w:numPr>
      </w:pPr>
      <w:r>
        <w:t>Select Logo</w:t>
      </w:r>
    </w:p>
    <w:p w14:paraId="7A3CC2DE" w14:textId="77777777" w:rsidR="00063103" w:rsidRDefault="00063103" w:rsidP="00DB312A">
      <w:pPr>
        <w:pStyle w:val="ListParagraph"/>
        <w:numPr>
          <w:ilvl w:val="1"/>
          <w:numId w:val="30"/>
        </w:numPr>
      </w:pPr>
      <w:r>
        <w:t>Enter Company name and Address</w:t>
      </w:r>
    </w:p>
    <w:p w14:paraId="080CAA06" w14:textId="6D805DA0" w:rsidR="00063103" w:rsidRDefault="00063103" w:rsidP="00DB312A">
      <w:pPr>
        <w:pStyle w:val="ListParagraph"/>
        <w:numPr>
          <w:ilvl w:val="0"/>
          <w:numId w:val="30"/>
        </w:numPr>
      </w:pPr>
      <w:r>
        <w:t xml:space="preserve">Enter </w:t>
      </w:r>
      <w:r w:rsidRPr="00F25B66">
        <w:rPr>
          <w:b/>
        </w:rPr>
        <w:t>Administrative Identification</w:t>
      </w:r>
      <w:r>
        <w:t xml:space="preserve"> Pick List values specific to the project</w:t>
      </w:r>
    </w:p>
    <w:p w14:paraId="7094A8F3" w14:textId="77777777" w:rsidR="00E879AC" w:rsidRDefault="00E879AC" w:rsidP="00E879AC">
      <w:pPr>
        <w:pStyle w:val="ListParagraph"/>
        <w:ind w:left="1440"/>
      </w:pPr>
    </w:p>
    <w:p w14:paraId="5B7AF3AB" w14:textId="1B2B3F64" w:rsidR="003156EA" w:rsidRDefault="0043265D" w:rsidP="00E879AC">
      <w:pPr>
        <w:pStyle w:val="ListParagraph"/>
        <w:numPr>
          <w:ilvl w:val="0"/>
          <w:numId w:val="32"/>
        </w:numPr>
      </w:pPr>
      <w:r>
        <w:t>Note: These propert</w:t>
      </w:r>
      <w:r w:rsidR="00A964F5">
        <w:t>y values</w:t>
      </w:r>
      <w:r>
        <w:t xml:space="preserve"> are extensively used in the Instrument Index</w:t>
      </w:r>
      <w:r w:rsidR="00E879AC">
        <w:t xml:space="preserve"> Data </w:t>
      </w:r>
      <w:r w:rsidR="008821BC">
        <w:t xml:space="preserve">spreadsheet as filter conditions, and </w:t>
      </w:r>
      <w:r w:rsidR="007C7885">
        <w:t xml:space="preserve">their consistent spelling </w:t>
      </w:r>
      <w:r w:rsidR="00A964F5">
        <w:t xml:space="preserve">can be critical to reliable </w:t>
      </w:r>
      <w:r w:rsidR="00F63244">
        <w:t xml:space="preserve">query results. </w:t>
      </w:r>
    </w:p>
    <w:p w14:paraId="652B9F3D" w14:textId="77777777" w:rsidR="00F63244" w:rsidRDefault="00F63244" w:rsidP="00F63244">
      <w:pPr>
        <w:pStyle w:val="ListParagraph"/>
        <w:ind w:left="1440"/>
      </w:pPr>
    </w:p>
    <w:p w14:paraId="68E366E4" w14:textId="77777777" w:rsidR="00063103" w:rsidRDefault="00063103" w:rsidP="00DB312A">
      <w:pPr>
        <w:pStyle w:val="ListParagraph"/>
        <w:numPr>
          <w:ilvl w:val="0"/>
          <w:numId w:val="30"/>
        </w:numPr>
      </w:pPr>
      <w:r>
        <w:t xml:space="preserve">Add </w:t>
      </w:r>
      <w:r w:rsidRPr="00F25B66">
        <w:rPr>
          <w:b/>
        </w:rPr>
        <w:t>Issue status</w:t>
      </w:r>
      <w:r>
        <w:t xml:space="preserve"> values consistent with document control requirements or project milestone events</w:t>
      </w:r>
    </w:p>
    <w:p w14:paraId="76EF3A4D" w14:textId="77777777" w:rsidR="00063103" w:rsidRDefault="00063103" w:rsidP="00DB312A">
      <w:pPr>
        <w:pStyle w:val="ListParagraph"/>
        <w:numPr>
          <w:ilvl w:val="0"/>
          <w:numId w:val="30"/>
        </w:numPr>
      </w:pPr>
      <w:r>
        <w:t>Add pick list values in user definable field prompts available in all sections; based upon project or client requirements or preferences</w:t>
      </w:r>
    </w:p>
    <w:p w14:paraId="529C9761" w14:textId="3C4A71D8" w:rsidR="00063103" w:rsidRDefault="00063103" w:rsidP="00DB312A">
      <w:pPr>
        <w:pStyle w:val="ListParagraph"/>
        <w:numPr>
          <w:ilvl w:val="0"/>
          <w:numId w:val="30"/>
        </w:numPr>
      </w:pPr>
      <w:r>
        <w:t>Add to any drop-down list values that are common to the project or have been identified as opportunities for improvement from Not-in-List reports</w:t>
      </w:r>
    </w:p>
    <w:p w14:paraId="5C68445F" w14:textId="77777777" w:rsidR="00063103" w:rsidRDefault="00063103" w:rsidP="00DB312A">
      <w:pPr>
        <w:pStyle w:val="ListParagraph"/>
        <w:numPr>
          <w:ilvl w:val="0"/>
          <w:numId w:val="30"/>
        </w:numPr>
      </w:pPr>
      <w:r>
        <w:t>Enter Document Custom Document Properties that will be automatically saved for each document produced</w:t>
      </w:r>
    </w:p>
    <w:p w14:paraId="2713CC13" w14:textId="0EFE3307" w:rsidR="00063103" w:rsidRDefault="00063103" w:rsidP="00DB312A">
      <w:pPr>
        <w:pStyle w:val="ListParagraph"/>
        <w:numPr>
          <w:ilvl w:val="0"/>
          <w:numId w:val="30"/>
        </w:numPr>
      </w:pPr>
      <w:r>
        <w:t>Add Preferred manufacturers to Manufacturer list</w:t>
      </w:r>
    </w:p>
    <w:p w14:paraId="48F858ED" w14:textId="27D14F08" w:rsidR="00B813EE" w:rsidRDefault="00B813EE" w:rsidP="00DB312A">
      <w:pPr>
        <w:pStyle w:val="ListParagraph"/>
        <w:numPr>
          <w:ilvl w:val="0"/>
          <w:numId w:val="30"/>
        </w:numPr>
      </w:pPr>
      <w:r>
        <w:t>Add General or Special Requirements data if applicable</w:t>
      </w:r>
    </w:p>
    <w:p w14:paraId="3D88CD65" w14:textId="77777777" w:rsidR="00063103" w:rsidRDefault="00063103" w:rsidP="00063103">
      <w:pPr>
        <w:pStyle w:val="ListParagraph"/>
        <w:ind w:left="1800"/>
      </w:pPr>
    </w:p>
    <w:p w14:paraId="443C6306" w14:textId="3C58594E" w:rsidR="00063103" w:rsidRPr="00CE6870" w:rsidRDefault="00063103" w:rsidP="00063103">
      <w:pPr>
        <w:pStyle w:val="Heading2"/>
      </w:pPr>
      <w:bookmarkStart w:id="103" w:name="_Toc54378279"/>
      <w:r>
        <w:t>5</w:t>
      </w:r>
      <w:r w:rsidRPr="00CE6870">
        <w:t>.</w:t>
      </w:r>
      <w:r>
        <w:t xml:space="preserve">2 </w:t>
      </w:r>
      <w:r w:rsidR="00B813EE" w:rsidRPr="00CE6870">
        <w:t>MANAGE CUSTOMIZATION OF TEMPLATES PICK LIST CHANGES</w:t>
      </w:r>
      <w:bookmarkEnd w:id="103"/>
    </w:p>
    <w:p w14:paraId="77A4652C" w14:textId="3339A2EE" w:rsidR="00063103" w:rsidRDefault="00063103" w:rsidP="00063103"/>
    <w:p w14:paraId="448EFD77" w14:textId="4D2B9225" w:rsidR="009B11CF" w:rsidRPr="009B11CF" w:rsidRDefault="009B11CF" w:rsidP="009B11CF">
      <w:r>
        <w:t xml:space="preserve">Section </w:t>
      </w:r>
      <w:r w:rsidRPr="009B11CF">
        <w:rPr>
          <w:i/>
          <w:iCs/>
        </w:rPr>
        <w:t>2.4 OPTIONAL ADD-TO-LIST FUNCTIONALITY</w:t>
      </w:r>
      <w:r>
        <w:rPr>
          <w:i/>
          <w:iCs/>
        </w:rPr>
        <w:t xml:space="preserve"> </w:t>
      </w:r>
      <w:r>
        <w:t xml:space="preserve">Identifies the functionality for users to document recommendations for changes to the pick list and </w:t>
      </w:r>
      <w:proofErr w:type="gramStart"/>
      <w:r>
        <w:t>Email</w:t>
      </w:r>
      <w:proofErr w:type="gramEnd"/>
      <w:r>
        <w:t xml:space="preserve"> them to an administrator.</w:t>
      </w:r>
    </w:p>
    <w:p w14:paraId="2BF4730F" w14:textId="64CB477F" w:rsidR="009B7A9B" w:rsidRDefault="009B11CF" w:rsidP="009B7A9B">
      <w:pPr>
        <w:pStyle w:val="ListParagraph"/>
      </w:pPr>
      <w:r>
        <w:t>Since s</w:t>
      </w:r>
      <w:r w:rsidR="009B7A9B" w:rsidRPr="00DB102E">
        <w:t>ignificant effort has been committed to achieving a</w:t>
      </w:r>
      <w:r w:rsidR="009B7A9B">
        <w:t xml:space="preserve"> moderate degree of consistency in pick list context and terminology, relative to standards and manufacturers literature</w:t>
      </w:r>
      <w:r>
        <w:t>,</w:t>
      </w:r>
      <w:r w:rsidR="009B7A9B">
        <w:t xml:space="preserve"> it is recommended that user suggestions for changes be approved by a template administrator before the templates are modified. </w:t>
      </w:r>
    </w:p>
    <w:p w14:paraId="5BEED306" w14:textId="77777777" w:rsidR="009B7A9B" w:rsidRDefault="009B7A9B" w:rsidP="009B7A9B">
      <w:pPr>
        <w:pStyle w:val="ListParagraph"/>
      </w:pPr>
    </w:p>
    <w:p w14:paraId="74227F71" w14:textId="4918169B" w:rsidR="009B7A9B" w:rsidRPr="00A46CB9" w:rsidRDefault="009B7A9B" w:rsidP="009B7A9B">
      <w:pPr>
        <w:pStyle w:val="ListParagraph"/>
        <w:numPr>
          <w:ilvl w:val="0"/>
          <w:numId w:val="31"/>
        </w:numPr>
        <w:spacing w:after="0" w:line="240" w:lineRule="auto"/>
        <w:rPr>
          <w:color w:val="0070C0"/>
        </w:rPr>
      </w:pPr>
      <w:r w:rsidRPr="00A46CB9">
        <w:rPr>
          <w:color w:val="0070C0"/>
        </w:rPr>
        <w:t xml:space="preserve">Note: Any such </w:t>
      </w:r>
      <w:r>
        <w:rPr>
          <w:color w:val="0070C0"/>
        </w:rPr>
        <w:t xml:space="preserve">custom </w:t>
      </w:r>
      <w:r w:rsidRPr="00A46CB9">
        <w:rPr>
          <w:color w:val="0070C0"/>
        </w:rPr>
        <w:t>changes may need to be reproduced if revised templates from the InstrumentSpecsandIndex</w:t>
      </w:r>
      <w:r>
        <w:rPr>
          <w:color w:val="0070C0"/>
        </w:rPr>
        <w:t>.com</w:t>
      </w:r>
      <w:r w:rsidRPr="00A46CB9">
        <w:rPr>
          <w:color w:val="0070C0"/>
        </w:rPr>
        <w:t xml:space="preserve"> Website are </w:t>
      </w:r>
      <w:r w:rsidR="00CA7E47">
        <w:rPr>
          <w:color w:val="0070C0"/>
        </w:rPr>
        <w:t>installed</w:t>
      </w:r>
      <w:r w:rsidRPr="00A46CB9">
        <w:rPr>
          <w:color w:val="0070C0"/>
        </w:rPr>
        <w:t>.</w:t>
      </w:r>
    </w:p>
    <w:p w14:paraId="6A801253" w14:textId="77777777" w:rsidR="009B7A9B" w:rsidRDefault="009B7A9B" w:rsidP="009B7A9B">
      <w:pPr>
        <w:pStyle w:val="ListParagraph"/>
        <w:ind w:left="1800"/>
        <w:rPr>
          <w:color w:val="0070C0"/>
        </w:rPr>
      </w:pPr>
    </w:p>
    <w:p w14:paraId="4E4BF928" w14:textId="77777777" w:rsidR="009B7A9B" w:rsidRPr="0009516B" w:rsidRDefault="009B7A9B" w:rsidP="009B7A9B">
      <w:r>
        <w:t>For an administrator to be able to edit a form template, the following procedure will need to be followed.</w:t>
      </w:r>
    </w:p>
    <w:p w14:paraId="13CFAF13" w14:textId="77777777" w:rsidR="009B7A9B" w:rsidRDefault="009B7A9B" w:rsidP="009B7A9B">
      <w:pPr>
        <w:pStyle w:val="ListParagraph"/>
        <w:ind w:left="1800"/>
        <w:rPr>
          <w:color w:val="0070C0"/>
        </w:rPr>
      </w:pPr>
    </w:p>
    <w:p w14:paraId="217C3423" w14:textId="5B8A3B4A" w:rsidR="009B7A9B" w:rsidRPr="002A6062" w:rsidRDefault="009B7A9B" w:rsidP="000F6ED4">
      <w:pPr>
        <w:pStyle w:val="ListParagraph"/>
        <w:numPr>
          <w:ilvl w:val="0"/>
          <w:numId w:val="40"/>
        </w:numPr>
      </w:pPr>
      <w:bookmarkStart w:id="104" w:name="_Toc50982038"/>
      <w:r>
        <w:t>Unhide Developer Tab</w:t>
      </w:r>
      <w:bookmarkEnd w:id="104"/>
    </w:p>
    <w:p w14:paraId="34E8DA16" w14:textId="77777777" w:rsidR="009B7A9B" w:rsidRDefault="009B7A9B" w:rsidP="009B7A9B">
      <w:pPr>
        <w:pStyle w:val="ListParagraph"/>
        <w:ind w:left="1800"/>
        <w:rPr>
          <w:color w:val="0070C0"/>
        </w:rPr>
      </w:pPr>
    </w:p>
    <w:p w14:paraId="640360BF" w14:textId="7CCCA475" w:rsidR="009B7A9B" w:rsidRDefault="009B7A9B" w:rsidP="009B7A9B">
      <w:pPr>
        <w:ind w:left="1440"/>
        <w:rPr>
          <w:rFonts w:ascii="Calibri" w:hAnsi="Calibri" w:cs="Calibri"/>
          <w:color w:val="0070C1"/>
        </w:rPr>
      </w:pPr>
      <w:r>
        <w:rPr>
          <w:noProof/>
        </w:rPr>
        <w:drawing>
          <wp:inline distT="0" distB="0" distL="0" distR="0" wp14:anchorId="17FEFB1E" wp14:editId="19D05D17">
            <wp:extent cx="130810" cy="1308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0B5896">
        <w:t xml:space="preserve"> </w:t>
      </w:r>
      <w:r w:rsidRPr="00EE24F7">
        <w:rPr>
          <w:color w:val="0070C0"/>
        </w:rPr>
        <w:tab/>
        <w:t>Note</w:t>
      </w:r>
      <w:r>
        <w:rPr>
          <w:rFonts w:ascii="Calibri" w:hAnsi="Calibri" w:cs="Calibri"/>
          <w:color w:val="0070C1"/>
        </w:rPr>
        <w:t xml:space="preserve">: Word’s Custom Ribbon Developer tab is required to edit templates. By default, it is hidden to discourage modifications of the forms by users not authorized to modify templates. The actions to unhide this tab vary by Word versions but can be determined by using the Word Help </w:t>
      </w:r>
      <w:bookmarkStart w:id="105" w:name="_Hlk51530438"/>
      <w:r w:rsidR="00B85D8E">
        <w:rPr>
          <w:rFonts w:ascii="Calibri" w:hAnsi="Calibri" w:cs="Calibri"/>
          <w:color w:val="0070C1"/>
        </w:rPr>
        <w:t>and search on “Developer tab”.</w:t>
      </w:r>
      <w:bookmarkEnd w:id="105"/>
    </w:p>
    <w:p w14:paraId="70A368A9" w14:textId="77777777" w:rsidR="009B7A9B" w:rsidRDefault="009B7A9B" w:rsidP="009B7A9B">
      <w:pPr>
        <w:tabs>
          <w:tab w:val="left" w:pos="7689"/>
        </w:tabs>
        <w:ind w:left="1440"/>
        <w:rPr>
          <w:rFonts w:ascii="Calibri" w:hAnsi="Calibri" w:cs="Calibri"/>
          <w:color w:val="0070C1"/>
        </w:rPr>
      </w:pPr>
      <w:r>
        <w:rPr>
          <w:rFonts w:ascii="Calibri" w:hAnsi="Calibri" w:cs="Calibri"/>
          <w:color w:val="0070C1"/>
        </w:rPr>
        <w:tab/>
      </w:r>
    </w:p>
    <w:p w14:paraId="47F2FD1A" w14:textId="00881ED3" w:rsidR="009B7A9B" w:rsidRDefault="009B7A9B" w:rsidP="000F6ED4">
      <w:pPr>
        <w:pStyle w:val="ListParagraph"/>
        <w:numPr>
          <w:ilvl w:val="0"/>
          <w:numId w:val="40"/>
        </w:numPr>
      </w:pPr>
      <w:bookmarkStart w:id="106" w:name="_Toc50982039"/>
      <w:r>
        <w:t>File Open Command Required</w:t>
      </w:r>
      <w:bookmarkEnd w:id="106"/>
    </w:p>
    <w:p w14:paraId="4FE4A2E4" w14:textId="77777777" w:rsidR="009B7A9B" w:rsidRDefault="009B7A9B" w:rsidP="009B7A9B">
      <w:pPr>
        <w:pStyle w:val="ListParagraph"/>
        <w:ind w:left="1800"/>
      </w:pPr>
    </w:p>
    <w:p w14:paraId="1149D382" w14:textId="77777777" w:rsidR="009B7A9B" w:rsidRDefault="009B7A9B" w:rsidP="009B7A9B">
      <w:pPr>
        <w:pStyle w:val="ListParagraph"/>
        <w:numPr>
          <w:ilvl w:val="0"/>
          <w:numId w:val="38"/>
        </w:numPr>
        <w:autoSpaceDE w:val="0"/>
        <w:autoSpaceDN w:val="0"/>
        <w:adjustRightInd w:val="0"/>
        <w:spacing w:after="0" w:line="240" w:lineRule="auto"/>
      </w:pPr>
      <w:r w:rsidRPr="0014180E">
        <w:rPr>
          <w:color w:val="0070C0"/>
        </w:rPr>
        <w:t>Note</w:t>
      </w:r>
      <w:r w:rsidRPr="0014180E">
        <w:rPr>
          <w:rFonts w:ascii="Calibri" w:hAnsi="Calibri" w:cs="Calibri"/>
          <w:color w:val="0070C1"/>
        </w:rPr>
        <w:t xml:space="preserve">: </w:t>
      </w:r>
      <w:r w:rsidRPr="0014180E">
        <w:rPr>
          <w:color w:val="0070C0"/>
        </w:rPr>
        <w:t xml:space="preserve">To edit and save a modified template, that file </w:t>
      </w:r>
      <w:r w:rsidRPr="0014180E">
        <w:rPr>
          <w:color w:val="FF0000"/>
        </w:rPr>
        <w:t>MUST</w:t>
      </w:r>
      <w:r>
        <w:t xml:space="preserve"> </w:t>
      </w:r>
      <w:r w:rsidRPr="0014180E">
        <w:rPr>
          <w:color w:val="0070C0"/>
        </w:rPr>
        <w:t>first</w:t>
      </w:r>
      <w:r>
        <w:t xml:space="preserve"> </w:t>
      </w:r>
      <w:r w:rsidRPr="0014180E">
        <w:rPr>
          <w:color w:val="0070C0"/>
        </w:rPr>
        <w:t xml:space="preserve">be opened with the </w:t>
      </w:r>
      <w:r w:rsidRPr="0014180E">
        <w:rPr>
          <w:color w:val="FF0000"/>
        </w:rPr>
        <w:t xml:space="preserve">File Open </w:t>
      </w:r>
      <w:r w:rsidRPr="0014180E">
        <w:rPr>
          <w:color w:val="0070C0"/>
        </w:rPr>
        <w:t xml:space="preserve">action or Word’s Internal </w:t>
      </w:r>
      <w:r w:rsidRPr="0014180E">
        <w:rPr>
          <w:b/>
          <w:color w:val="0070C0"/>
        </w:rPr>
        <w:t>Open other document</w:t>
      </w:r>
      <w:r w:rsidRPr="0014180E">
        <w:rPr>
          <w:color w:val="0070C0"/>
        </w:rPr>
        <w:t xml:space="preserve"> option.  Highlight the template file name and use the right mouse action menu to select </w:t>
      </w:r>
      <w:r w:rsidRPr="005971D9">
        <w:rPr>
          <w:color w:val="0070C0"/>
        </w:rPr>
        <w:t>Open</w:t>
      </w:r>
      <w:r>
        <w:t>.</w:t>
      </w:r>
    </w:p>
    <w:p w14:paraId="5843CB10" w14:textId="77777777" w:rsidR="009B7A9B" w:rsidRDefault="009B7A9B" w:rsidP="009B7A9B">
      <w:pPr>
        <w:autoSpaceDE w:val="0"/>
        <w:autoSpaceDN w:val="0"/>
        <w:adjustRightInd w:val="0"/>
      </w:pPr>
    </w:p>
    <w:p w14:paraId="3BD1FE6D" w14:textId="77777777" w:rsidR="009B7A9B" w:rsidRDefault="009B7A9B" w:rsidP="009B7A9B">
      <w:pPr>
        <w:autoSpaceDE w:val="0"/>
        <w:autoSpaceDN w:val="0"/>
        <w:adjustRightInd w:val="0"/>
        <w:ind w:left="2880"/>
      </w:pPr>
      <w:r>
        <w:rPr>
          <w:noProof/>
        </w:rPr>
        <mc:AlternateContent>
          <mc:Choice Requires="wps">
            <w:drawing>
              <wp:anchor distT="0" distB="0" distL="114300" distR="114300" simplePos="0" relativeHeight="251737088" behindDoc="0" locked="0" layoutInCell="1" allowOverlap="1" wp14:anchorId="70DE1EEF" wp14:editId="5DC0F777">
                <wp:simplePos x="0" y="0"/>
                <wp:positionH relativeFrom="rightMargin">
                  <wp:posOffset>-4510587</wp:posOffset>
                </wp:positionH>
                <wp:positionV relativeFrom="paragraph">
                  <wp:posOffset>200660</wp:posOffset>
                </wp:positionV>
                <wp:extent cx="272143" cy="103686"/>
                <wp:effectExtent l="0" t="19050" r="33020" b="29845"/>
                <wp:wrapNone/>
                <wp:docPr id="156" name="Arrow: Right 156"/>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EDC8" id="Arrow: Right 156" o:spid="_x0000_s1026" type="#_x0000_t13" style="position:absolute;margin-left:-355.15pt;margin-top:15.8pt;width:21.45pt;height:8.15pt;flip:y;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" adj="17485" fillcolor="#4472c4" strokecolor="#2f528f" strokeweight="1pt">
                <w10:wrap anchorx="margin"/>
              </v:shape>
            </w:pict>
          </mc:Fallback>
        </mc:AlternateContent>
      </w:r>
      <w:r>
        <w:rPr>
          <w:noProof/>
        </w:rPr>
        <w:drawing>
          <wp:inline distT="0" distB="0" distL="0" distR="0" wp14:anchorId="37165C65" wp14:editId="6FE35EDD">
            <wp:extent cx="1476320" cy="2556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76320" cy="2556782"/>
                    </a:xfrm>
                    <a:prstGeom prst="rect">
                      <a:avLst/>
                    </a:prstGeom>
                  </pic:spPr>
                </pic:pic>
              </a:graphicData>
            </a:graphic>
          </wp:inline>
        </w:drawing>
      </w:r>
    </w:p>
    <w:p w14:paraId="021A7EBB" w14:textId="77777777" w:rsidR="009B7A9B" w:rsidRDefault="009B7A9B" w:rsidP="009B7A9B">
      <w:pPr>
        <w:autoSpaceDE w:val="0"/>
        <w:autoSpaceDN w:val="0"/>
        <w:adjustRightInd w:val="0"/>
        <w:ind w:left="1440"/>
      </w:pPr>
    </w:p>
    <w:p w14:paraId="4D7C8B53" w14:textId="744A703F" w:rsidR="009B7A9B" w:rsidRPr="00B85D8E" w:rsidRDefault="00B85D8E" w:rsidP="00B85D8E">
      <w:pPr>
        <w:pStyle w:val="ListParagraph"/>
        <w:numPr>
          <w:ilvl w:val="0"/>
          <w:numId w:val="38"/>
        </w:numPr>
        <w:autoSpaceDE w:val="0"/>
        <w:autoSpaceDN w:val="0"/>
        <w:adjustRightInd w:val="0"/>
        <w:rPr>
          <w:rFonts w:ascii="Calibri" w:hAnsi="Calibri" w:cs="Calibri"/>
          <w:b/>
          <w:bCs/>
          <w:color w:val="FF0000"/>
        </w:rPr>
      </w:pPr>
      <w:r w:rsidRPr="00B85D8E">
        <w:rPr>
          <w:rFonts w:ascii="Calibri" w:hAnsi="Calibri" w:cs="Calibri"/>
          <w:b/>
          <w:bCs/>
          <w:color w:val="0070C0"/>
        </w:rPr>
        <w:t>Note:</w:t>
      </w:r>
      <w:r>
        <w:rPr>
          <w:rFonts w:ascii="Calibri" w:hAnsi="Calibri" w:cs="Calibri"/>
          <w:b/>
          <w:bCs/>
          <w:color w:val="FF0000"/>
        </w:rPr>
        <w:t xml:space="preserve"> </w:t>
      </w:r>
      <w:r w:rsidR="009B7A9B" w:rsidRPr="00B85D8E">
        <w:rPr>
          <w:rFonts w:ascii="Calibri" w:hAnsi="Calibri" w:cs="Calibri"/>
          <w:b/>
          <w:bCs/>
          <w:color w:val="FF0000"/>
        </w:rPr>
        <w:t>Failure to use File open action will result in saving a template file without the macro features.  There is no recovery path from this error; so, it is recommended to perform all changes on a backup copy of the original template file.</w:t>
      </w:r>
    </w:p>
    <w:p w14:paraId="3DF9BC42" w14:textId="77777777" w:rsidR="009B7A9B" w:rsidRPr="005F66C7" w:rsidRDefault="009B7A9B" w:rsidP="009B7A9B">
      <w:pPr>
        <w:rPr>
          <w:color w:val="0070C0"/>
        </w:rPr>
      </w:pPr>
    </w:p>
    <w:p w14:paraId="30B7F6EF" w14:textId="6718DC0F" w:rsidR="009B7A9B" w:rsidRDefault="00B85D8E" w:rsidP="00B85D8E">
      <w:pPr>
        <w:pStyle w:val="Heading2"/>
      </w:pPr>
      <w:bookmarkStart w:id="107" w:name="_Toc50982040"/>
      <w:bookmarkStart w:id="108" w:name="_Toc54378280"/>
      <w:r>
        <w:t>5.3</w:t>
      </w:r>
      <w:r w:rsidR="009B7A9B">
        <w:t xml:space="preserve"> </w:t>
      </w:r>
      <w:r>
        <w:t>EDIT DROP-DOWN CONTROL PICK LIST</w:t>
      </w:r>
      <w:bookmarkEnd w:id="107"/>
      <w:bookmarkEnd w:id="108"/>
    </w:p>
    <w:p w14:paraId="1C890931" w14:textId="77777777" w:rsidR="009B7A9B" w:rsidRDefault="009B7A9B" w:rsidP="009B7A9B">
      <w:pPr>
        <w:pStyle w:val="ListParagraph"/>
        <w:ind w:left="1800"/>
        <w:rPr>
          <w:color w:val="0070C0"/>
        </w:rPr>
      </w:pPr>
    </w:p>
    <w:p w14:paraId="50325286" w14:textId="77777777" w:rsidR="009B7A9B" w:rsidRPr="000C0F09" w:rsidRDefault="009B7A9B" w:rsidP="009B7A9B">
      <w:pPr>
        <w:tabs>
          <w:tab w:val="left" w:pos="1689"/>
        </w:tabs>
        <w:ind w:left="1440"/>
        <w:rPr>
          <w:color w:val="0070C0"/>
        </w:rPr>
      </w:pPr>
      <w:r>
        <w:t>As</w:t>
      </w:r>
      <w:r w:rsidRPr="00815C87">
        <w:t xml:space="preserve"> the template </w:t>
      </w:r>
      <w:r>
        <w:t xml:space="preserve">file opens, click the OK button to dismiss the Enabled Content information window </w:t>
      </w:r>
    </w:p>
    <w:p w14:paraId="3594C196" w14:textId="77777777" w:rsidR="009B7A9B" w:rsidRDefault="009B7A9B" w:rsidP="009B7A9B">
      <w:pPr>
        <w:ind w:firstLine="720"/>
      </w:pPr>
    </w:p>
    <w:p w14:paraId="26D36857" w14:textId="77777777" w:rsidR="009B7A9B" w:rsidRDefault="009B7A9B" w:rsidP="009B7A9B">
      <w:pPr>
        <w:ind w:firstLine="720"/>
        <w:rPr>
          <w:noProof/>
        </w:rPr>
      </w:pPr>
      <w:r>
        <w:rPr>
          <w:noProof/>
        </w:rPr>
        <mc:AlternateContent>
          <mc:Choice Requires="wps">
            <w:drawing>
              <wp:anchor distT="0" distB="0" distL="114300" distR="114300" simplePos="0" relativeHeight="251738112" behindDoc="0" locked="0" layoutInCell="1" allowOverlap="1" wp14:anchorId="00BB2BC4" wp14:editId="278AABD6">
                <wp:simplePos x="0" y="0"/>
                <wp:positionH relativeFrom="rightMargin">
                  <wp:posOffset>-4506686</wp:posOffset>
                </wp:positionH>
                <wp:positionV relativeFrom="paragraph">
                  <wp:posOffset>1243058</wp:posOffset>
                </wp:positionV>
                <wp:extent cx="272143" cy="103686"/>
                <wp:effectExtent l="0" t="19050" r="33020" b="29845"/>
                <wp:wrapNone/>
                <wp:docPr id="175" name="Arrow: Right 175"/>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912AC" id="Arrow: Right 175" o:spid="_x0000_s1026" type="#_x0000_t13" style="position:absolute;margin-left:-354.85pt;margin-top:97.9pt;width:21.45pt;height:8.15pt;flip:y;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" adj="17485" fillcolor="#4472c4" strokecolor="#2f528f" strokeweight="1pt">
                <w10:wrap anchorx="margin"/>
              </v:shape>
            </w:pict>
          </mc:Fallback>
        </mc:AlternateContent>
      </w:r>
      <w:r>
        <w:rPr>
          <w:noProof/>
        </w:rPr>
        <w:drawing>
          <wp:inline distT="0" distB="0" distL="0" distR="0" wp14:anchorId="0DEEFBFA" wp14:editId="24454C86">
            <wp:extent cx="1937657" cy="1376756"/>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62996" cy="1394760"/>
                    </a:xfrm>
                    <a:prstGeom prst="rect">
                      <a:avLst/>
                    </a:prstGeom>
                  </pic:spPr>
                </pic:pic>
              </a:graphicData>
            </a:graphic>
          </wp:inline>
        </w:drawing>
      </w:r>
    </w:p>
    <w:p w14:paraId="1756AB13" w14:textId="77777777" w:rsidR="009B7A9B" w:rsidRDefault="009B7A9B" w:rsidP="009B7A9B">
      <w:pPr>
        <w:tabs>
          <w:tab w:val="left" w:pos="1629"/>
        </w:tabs>
      </w:pPr>
      <w:r>
        <w:tab/>
      </w:r>
    </w:p>
    <w:p w14:paraId="72EDA6BB" w14:textId="77777777" w:rsidR="009B7A9B" w:rsidRDefault="009B7A9B" w:rsidP="009B7A9B">
      <w:pPr>
        <w:tabs>
          <w:tab w:val="left" w:pos="1629"/>
        </w:tabs>
      </w:pPr>
      <w:r>
        <w:t>To edit any specific drop-down control, follow this procedure:</w:t>
      </w:r>
    </w:p>
    <w:p w14:paraId="174813D1" w14:textId="77777777" w:rsidR="009B7A9B" w:rsidRDefault="009B7A9B" w:rsidP="009B7A9B">
      <w:pPr>
        <w:pStyle w:val="ListParagraph"/>
        <w:ind w:left="1440"/>
        <w:jc w:val="both"/>
      </w:pPr>
    </w:p>
    <w:p w14:paraId="432CEFEC" w14:textId="77777777" w:rsidR="009B7A9B" w:rsidRDefault="009B7A9B" w:rsidP="009B7A9B">
      <w:pPr>
        <w:pStyle w:val="ListParagraph"/>
        <w:numPr>
          <w:ilvl w:val="0"/>
          <w:numId w:val="37"/>
        </w:numPr>
        <w:spacing w:after="0" w:line="240" w:lineRule="auto"/>
        <w:jc w:val="both"/>
      </w:pPr>
      <w:r>
        <w:rPr>
          <w:noProof/>
        </w:rPr>
        <mc:AlternateContent>
          <mc:Choice Requires="wps">
            <w:drawing>
              <wp:anchor distT="0" distB="0" distL="114300" distR="114300" simplePos="0" relativeHeight="251739136" behindDoc="0" locked="0" layoutInCell="1" allowOverlap="1" wp14:anchorId="11957056" wp14:editId="2D033F30">
                <wp:simplePos x="0" y="0"/>
                <wp:positionH relativeFrom="column">
                  <wp:posOffset>4460421</wp:posOffset>
                </wp:positionH>
                <wp:positionV relativeFrom="paragraph">
                  <wp:posOffset>301806</wp:posOffset>
                </wp:positionV>
                <wp:extent cx="100693" cy="201386"/>
                <wp:effectExtent l="19050" t="0" r="33020" b="46355"/>
                <wp:wrapNone/>
                <wp:docPr id="178" name="Arrow: Down 178"/>
                <wp:cNvGraphicFramePr/>
                <a:graphic xmlns:a="http://schemas.openxmlformats.org/drawingml/2006/main">
                  <a:graphicData uri="http://schemas.microsoft.com/office/word/2010/wordprocessingShape">
                    <wps:wsp>
                      <wps:cNvSpPr/>
                      <wps:spPr>
                        <a:xfrm>
                          <a:off x="0" y="0"/>
                          <a:ext cx="100693" cy="2013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4F5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8" o:spid="_x0000_s1026" type="#_x0000_t67" style="position:absolute;margin-left:351.2pt;margin-top:23.75pt;width:7.95pt;height:1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" fillcolor="#5b9bd5 [3204]" strokecolor="#1f4d78 [1604]" strokeweight="1pt"/>
            </w:pict>
          </mc:Fallback>
        </mc:AlternateContent>
      </w:r>
      <w:r>
        <w:t>Click on the Custom Ribbon tab of “Developer” to open the menu options for that tab</w:t>
      </w:r>
    </w:p>
    <w:p w14:paraId="2DFD1703" w14:textId="77777777" w:rsidR="009B7A9B" w:rsidRDefault="009B7A9B" w:rsidP="009B7A9B">
      <w:pPr>
        <w:jc w:val="both"/>
      </w:pPr>
    </w:p>
    <w:p w14:paraId="6168A59B" w14:textId="77777777" w:rsidR="009B7A9B" w:rsidRDefault="009B7A9B" w:rsidP="009B7A9B">
      <w:pPr>
        <w:pStyle w:val="ListParagraph"/>
        <w:ind w:left="1440"/>
        <w:jc w:val="both"/>
      </w:pPr>
      <w:r>
        <w:rPr>
          <w:noProof/>
        </w:rPr>
        <w:drawing>
          <wp:inline distT="0" distB="0" distL="0" distR="0" wp14:anchorId="709BEF83" wp14:editId="29405955">
            <wp:extent cx="5110843" cy="755706"/>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84807" cy="781429"/>
                    </a:xfrm>
                    <a:prstGeom prst="rect">
                      <a:avLst/>
                    </a:prstGeom>
                  </pic:spPr>
                </pic:pic>
              </a:graphicData>
            </a:graphic>
          </wp:inline>
        </w:drawing>
      </w:r>
    </w:p>
    <w:p w14:paraId="06A60B25" w14:textId="77777777" w:rsidR="009B7A9B" w:rsidRDefault="009B7A9B" w:rsidP="009B7A9B">
      <w:pPr>
        <w:pStyle w:val="ListParagraph"/>
        <w:ind w:left="1440"/>
        <w:jc w:val="both"/>
      </w:pPr>
    </w:p>
    <w:p w14:paraId="2B064A22" w14:textId="77777777" w:rsidR="009B7A9B" w:rsidRDefault="009B7A9B" w:rsidP="009B7A9B">
      <w:pPr>
        <w:pStyle w:val="ListParagraph"/>
        <w:numPr>
          <w:ilvl w:val="0"/>
          <w:numId w:val="37"/>
        </w:numPr>
        <w:spacing w:after="0" w:line="240" w:lineRule="auto"/>
        <w:jc w:val="both"/>
      </w:pPr>
      <w:r>
        <w:t>Click on the content control of interest and the control will display its highlighted name</w:t>
      </w:r>
    </w:p>
    <w:p w14:paraId="2B56BCF7" w14:textId="77777777" w:rsidR="009B7A9B" w:rsidRDefault="009B7A9B" w:rsidP="009B7A9B">
      <w:pPr>
        <w:pStyle w:val="ListParagraph"/>
        <w:ind w:left="1440"/>
        <w:jc w:val="both"/>
      </w:pPr>
      <w:r>
        <w:rPr>
          <w:noProof/>
        </w:rPr>
        <w:drawing>
          <wp:inline distT="0" distB="0" distL="0" distR="0" wp14:anchorId="24AFE0EE" wp14:editId="0A54D624">
            <wp:extent cx="3401786" cy="339613"/>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28311" cy="382195"/>
                    </a:xfrm>
                    <a:prstGeom prst="rect">
                      <a:avLst/>
                    </a:prstGeom>
                  </pic:spPr>
                </pic:pic>
              </a:graphicData>
            </a:graphic>
          </wp:inline>
        </w:drawing>
      </w:r>
    </w:p>
    <w:p w14:paraId="399C1590" w14:textId="77777777" w:rsidR="009B7A9B" w:rsidRDefault="009B7A9B" w:rsidP="009B7A9B">
      <w:pPr>
        <w:pStyle w:val="ListParagraph"/>
        <w:ind w:left="1440"/>
        <w:jc w:val="both"/>
      </w:pPr>
    </w:p>
    <w:p w14:paraId="33F41A3E" w14:textId="77777777" w:rsidR="009B7A9B" w:rsidRDefault="009B7A9B" w:rsidP="009B7A9B">
      <w:pPr>
        <w:pStyle w:val="ListParagraph"/>
        <w:numPr>
          <w:ilvl w:val="0"/>
          <w:numId w:val="37"/>
        </w:numPr>
        <w:spacing w:after="0" w:line="240" w:lineRule="auto"/>
        <w:jc w:val="both"/>
      </w:pPr>
      <w:r>
        <w:t>Click on the Properties option of the Developer Controls tab</w:t>
      </w:r>
    </w:p>
    <w:p w14:paraId="369F89B3" w14:textId="77777777" w:rsidR="009B7A9B" w:rsidRDefault="009B7A9B" w:rsidP="009B7A9B">
      <w:pPr>
        <w:jc w:val="both"/>
      </w:pPr>
    </w:p>
    <w:p w14:paraId="21727551" w14:textId="77777777" w:rsidR="009B7A9B" w:rsidRDefault="009B7A9B" w:rsidP="009B7A9B">
      <w:pPr>
        <w:pStyle w:val="ListParagraph"/>
        <w:ind w:left="5040"/>
        <w:jc w:val="both"/>
      </w:pPr>
      <w:r>
        <w:rPr>
          <w:noProof/>
        </w:rPr>
        <w:drawing>
          <wp:anchor distT="0" distB="0" distL="114300" distR="114300" simplePos="0" relativeHeight="251740160" behindDoc="0" locked="0" layoutInCell="1" allowOverlap="1" wp14:anchorId="73A7E816" wp14:editId="0B7F7900">
            <wp:simplePos x="0" y="0"/>
            <wp:positionH relativeFrom="margin">
              <wp:posOffset>1562100</wp:posOffset>
            </wp:positionH>
            <wp:positionV relativeFrom="paragraph">
              <wp:posOffset>95885</wp:posOffset>
            </wp:positionV>
            <wp:extent cx="1877695" cy="1403985"/>
            <wp:effectExtent l="0" t="0" r="8255" b="571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877695" cy="1403985"/>
                    </a:xfrm>
                    <a:prstGeom prst="rect">
                      <a:avLst/>
                    </a:prstGeom>
                  </pic:spPr>
                </pic:pic>
              </a:graphicData>
            </a:graphic>
            <wp14:sizeRelH relativeFrom="margin">
              <wp14:pctWidth>0</wp14:pctWidth>
            </wp14:sizeRelH>
            <wp14:sizeRelV relativeFrom="margin">
              <wp14:pctHeight>0</wp14:pctHeight>
            </wp14:sizeRelV>
          </wp:anchor>
        </w:drawing>
      </w:r>
    </w:p>
    <w:p w14:paraId="3F0B5D5F" w14:textId="77777777" w:rsidR="009B7A9B" w:rsidRPr="008307D1" w:rsidRDefault="009B7A9B" w:rsidP="009B7A9B"/>
    <w:p w14:paraId="3209E126" w14:textId="50E5A3EA" w:rsidR="009B7A9B" w:rsidRPr="008307D1" w:rsidRDefault="005071BD" w:rsidP="009B7A9B">
      <w:r>
        <w:rPr>
          <w:noProof/>
        </w:rPr>
        <mc:AlternateContent>
          <mc:Choice Requires="wps">
            <w:drawing>
              <wp:anchor distT="0" distB="0" distL="114300" distR="114300" simplePos="0" relativeHeight="251741184" behindDoc="0" locked="0" layoutInCell="1" allowOverlap="1" wp14:anchorId="3451A2C8" wp14:editId="1FBBA44D">
                <wp:simplePos x="0" y="0"/>
                <wp:positionH relativeFrom="rightMargin">
                  <wp:posOffset>-4834890</wp:posOffset>
                </wp:positionH>
                <wp:positionV relativeFrom="paragraph">
                  <wp:posOffset>42091</wp:posOffset>
                </wp:positionV>
                <wp:extent cx="272143" cy="103686"/>
                <wp:effectExtent l="0" t="19050" r="33020" b="29845"/>
                <wp:wrapNone/>
                <wp:docPr id="180" name="Arrow: Right 180"/>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78FE" id="Arrow: Right 180" o:spid="_x0000_s1026" type="#_x0000_t13" style="position:absolute;margin-left:-380.7pt;margin-top:3.3pt;width:21.45pt;height:8.15pt;flip:y;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" adj="17485" fillcolor="#4472c4" strokecolor="#2f528f" strokeweight="1pt">
                <w10:wrap anchorx="margin"/>
              </v:shape>
            </w:pict>
          </mc:Fallback>
        </mc:AlternateContent>
      </w:r>
    </w:p>
    <w:p w14:paraId="400F4E43" w14:textId="2ED2326F" w:rsidR="009B7A9B" w:rsidRDefault="009B7A9B" w:rsidP="009B7A9B">
      <w:pPr>
        <w:pStyle w:val="ListParagraph"/>
        <w:ind w:left="5040"/>
        <w:jc w:val="both"/>
      </w:pPr>
    </w:p>
    <w:p w14:paraId="263A49EA" w14:textId="77777777" w:rsidR="009B7A9B" w:rsidRDefault="009B7A9B" w:rsidP="009B7A9B">
      <w:pPr>
        <w:pStyle w:val="ListParagraph"/>
        <w:ind w:left="5040"/>
        <w:jc w:val="both"/>
      </w:pPr>
    </w:p>
    <w:p w14:paraId="25326D3A" w14:textId="77777777" w:rsidR="009B7A9B" w:rsidRDefault="009B7A9B" w:rsidP="009B7A9B">
      <w:pPr>
        <w:pStyle w:val="ListParagraph"/>
        <w:ind w:left="5040"/>
        <w:jc w:val="both"/>
      </w:pPr>
    </w:p>
    <w:p w14:paraId="1A950E08" w14:textId="77777777" w:rsidR="009B7A9B" w:rsidRDefault="009B7A9B" w:rsidP="009B7A9B">
      <w:pPr>
        <w:pStyle w:val="ListParagraph"/>
        <w:ind w:left="1440"/>
        <w:jc w:val="both"/>
      </w:pPr>
      <w:r>
        <w:br w:type="textWrapping" w:clear="all"/>
      </w:r>
    </w:p>
    <w:p w14:paraId="63481914" w14:textId="77777777" w:rsidR="009B7A9B" w:rsidRDefault="009B7A9B" w:rsidP="009B7A9B">
      <w:pPr>
        <w:pStyle w:val="ListParagraph"/>
        <w:numPr>
          <w:ilvl w:val="0"/>
          <w:numId w:val="37"/>
        </w:numPr>
        <w:spacing w:after="0" w:line="240" w:lineRule="auto"/>
        <w:jc w:val="both"/>
      </w:pPr>
      <w:r>
        <w:t>The Content Control Properties window will open and allow full editing of the Drop-Down List Properties</w:t>
      </w:r>
    </w:p>
    <w:p w14:paraId="5FF6FBBD" w14:textId="77777777" w:rsidR="009B7A9B" w:rsidRDefault="009B7A9B" w:rsidP="009B7A9B">
      <w:pPr>
        <w:tabs>
          <w:tab w:val="left" w:pos="1629"/>
        </w:tabs>
        <w:ind w:left="1440"/>
      </w:pPr>
    </w:p>
    <w:p w14:paraId="21247BF2" w14:textId="77777777" w:rsidR="009B7A9B" w:rsidRDefault="009B7A9B" w:rsidP="009B7A9B">
      <w:pPr>
        <w:ind w:left="2880"/>
      </w:pPr>
      <w:r>
        <w:rPr>
          <w:noProof/>
        </w:rPr>
        <w:drawing>
          <wp:inline distT="0" distB="0" distL="0" distR="0" wp14:anchorId="0B7276FA" wp14:editId="414B0693">
            <wp:extent cx="1687286" cy="2746144"/>
            <wp:effectExtent l="0" t="0" r="825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24879" cy="2807329"/>
                    </a:xfrm>
                    <a:prstGeom prst="rect">
                      <a:avLst/>
                    </a:prstGeom>
                  </pic:spPr>
                </pic:pic>
              </a:graphicData>
            </a:graphic>
          </wp:inline>
        </w:drawing>
      </w:r>
    </w:p>
    <w:p w14:paraId="0FB3B72D" w14:textId="77777777" w:rsidR="009B7A9B" w:rsidRDefault="009B7A9B" w:rsidP="009B7A9B">
      <w:pPr>
        <w:ind w:left="2880"/>
      </w:pPr>
    </w:p>
    <w:p w14:paraId="7C86FF07" w14:textId="77777777" w:rsidR="009B7A9B" w:rsidRDefault="009B7A9B" w:rsidP="009B7A9B">
      <w:pPr>
        <w:pStyle w:val="ListParagraph"/>
        <w:numPr>
          <w:ilvl w:val="0"/>
          <w:numId w:val="39"/>
        </w:numPr>
        <w:spacing w:after="0" w:line="240" w:lineRule="auto"/>
        <w:rPr>
          <w:rFonts w:ascii="Calibri" w:hAnsi="Calibri" w:cs="Calibri"/>
          <w:color w:val="0070C1"/>
        </w:rPr>
      </w:pPr>
      <w:r w:rsidRPr="00385DC4">
        <w:rPr>
          <w:color w:val="0070C0"/>
        </w:rPr>
        <w:t>Note</w:t>
      </w:r>
      <w:r w:rsidRPr="00385DC4">
        <w:rPr>
          <w:rFonts w:ascii="Calibri" w:hAnsi="Calibri" w:cs="Calibri"/>
          <w:color w:val="0070C1"/>
        </w:rPr>
        <w:t xml:space="preserve">: </w:t>
      </w:r>
      <w:r w:rsidRPr="00385DC4">
        <w:rPr>
          <w:rFonts w:ascii="Calibri" w:hAnsi="Calibri" w:cs="Calibri"/>
          <w:color w:val="FF0000"/>
        </w:rPr>
        <w:t>Do NOT</w:t>
      </w:r>
      <w:r w:rsidRPr="00385DC4">
        <w:rPr>
          <w:rFonts w:ascii="Calibri" w:hAnsi="Calibri" w:cs="Calibri"/>
          <w:color w:val="0070C1"/>
        </w:rPr>
        <w:t xml:space="preserve"> change the General properties.</w:t>
      </w:r>
    </w:p>
    <w:p w14:paraId="61F2ACE5" w14:textId="77777777" w:rsidR="009B7A9B" w:rsidRPr="00385DC4" w:rsidRDefault="009B7A9B" w:rsidP="009B7A9B">
      <w:pPr>
        <w:pStyle w:val="ListParagraph"/>
        <w:ind w:left="1800"/>
        <w:rPr>
          <w:rFonts w:ascii="Calibri" w:hAnsi="Calibri" w:cs="Calibri"/>
          <w:color w:val="0070C1"/>
        </w:rPr>
      </w:pPr>
    </w:p>
    <w:p w14:paraId="35DFC90C" w14:textId="7F0909D3" w:rsidR="009B7A9B" w:rsidRDefault="009B7A9B" w:rsidP="009B7A9B">
      <w:pPr>
        <w:pStyle w:val="ListParagraph"/>
        <w:numPr>
          <w:ilvl w:val="0"/>
          <w:numId w:val="37"/>
        </w:numPr>
        <w:spacing w:after="0" w:line="240" w:lineRule="auto"/>
      </w:pPr>
      <w:r>
        <w:t xml:space="preserve">Click the OK button after edits are complete and repeat these steps for other </w:t>
      </w:r>
      <w:r w:rsidR="00867AE8">
        <w:t xml:space="preserve">form </w:t>
      </w:r>
      <w:r>
        <w:t>properties.</w:t>
      </w:r>
    </w:p>
    <w:p w14:paraId="6530B4DD" w14:textId="77777777" w:rsidR="009B7A9B" w:rsidRDefault="009B7A9B" w:rsidP="009B7A9B"/>
    <w:p w14:paraId="18976485" w14:textId="77777777" w:rsidR="009B7A9B" w:rsidRDefault="009B7A9B" w:rsidP="009B7A9B">
      <w:r>
        <w:t>When data editing is sufficient for any specific editing session, save the work by clicking Word’s Quick Access Toolbar menu icon</w:t>
      </w:r>
      <w:r>
        <w:rPr>
          <w:noProof/>
        </w:rPr>
        <w:t xml:space="preserve"> </w:t>
      </w:r>
      <w:r>
        <w:rPr>
          <w:noProof/>
        </w:rPr>
        <w:drawing>
          <wp:inline distT="0" distB="0" distL="0" distR="0" wp14:anchorId="76480041" wp14:editId="433EA910">
            <wp:extent cx="257947" cy="230061"/>
            <wp:effectExtent l="0" t="0" r="889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flipV="1">
                      <a:off x="0" y="0"/>
                      <a:ext cx="286126" cy="255194"/>
                    </a:xfrm>
                    <a:prstGeom prst="rect">
                      <a:avLst/>
                    </a:prstGeom>
                  </pic:spPr>
                </pic:pic>
              </a:graphicData>
            </a:graphic>
          </wp:inline>
        </w:drawing>
      </w:r>
      <w:r>
        <w:t xml:space="preserve"> at the top left of the program window. Test the revised template by double clicking the file and confirming that the macros are detected, and the editing changes are present.</w:t>
      </w:r>
    </w:p>
    <w:p w14:paraId="51BA3164" w14:textId="08F482D0" w:rsidR="00E1109E" w:rsidRDefault="000F3786" w:rsidP="00E1109E">
      <w:pPr>
        <w:pStyle w:val="Heading1"/>
        <w:ind w:left="360" w:hanging="360"/>
      </w:pPr>
      <w:bookmarkStart w:id="109" w:name="_Toc54378281"/>
      <w:r>
        <w:t>6</w:t>
      </w:r>
      <w:r w:rsidR="00E1109E">
        <w:t xml:space="preserve"> USE OF TYPICAL FORMS</w:t>
      </w:r>
      <w:bookmarkEnd w:id="109"/>
    </w:p>
    <w:p w14:paraId="6F05A0D8" w14:textId="77777777" w:rsidR="00E1109E" w:rsidRDefault="00E1109E" w:rsidP="00E1109E">
      <w:pPr>
        <w:jc w:val="both"/>
      </w:pPr>
      <w:r>
        <w:t>Specifiers as well as m</w:t>
      </w:r>
      <w:r w:rsidRPr="00E56FB2">
        <w:t>anufacturers</w:t>
      </w:r>
      <w:r>
        <w:t xml:space="preserve"> or vendors that are anticipating repetitive demands for completing these forms of specific device types, may choose to create </w:t>
      </w:r>
      <w:r w:rsidRPr="00714734">
        <w:rPr>
          <w:b/>
          <w:bCs/>
        </w:rPr>
        <w:t>Typical Forms</w:t>
      </w:r>
      <w:r>
        <w:t xml:space="preserve"> as a source for efficiently copying their data to future Device Specification documents, as in the example below.</w:t>
      </w:r>
    </w:p>
    <w:p w14:paraId="64469619" w14:textId="77777777" w:rsidR="00E1109E" w:rsidRDefault="00E1109E" w:rsidP="00E1109E">
      <w:pPr>
        <w:jc w:val="both"/>
      </w:pPr>
      <w:r>
        <w:t>A manufacturer that has recently completed a Device Specification Form A2131 Open Path Gas Detector, can copy that document to a folder such as the provided “Typical Forms” folder and perform the following editing:</w:t>
      </w:r>
    </w:p>
    <w:p w14:paraId="2C412742" w14:textId="77777777" w:rsidR="00E1109E" w:rsidRDefault="00E1109E" w:rsidP="00DB312A">
      <w:pPr>
        <w:pStyle w:val="ListParagraph"/>
        <w:numPr>
          <w:ilvl w:val="0"/>
          <w:numId w:val="34"/>
        </w:numPr>
        <w:spacing w:after="0" w:line="240" w:lineRule="auto"/>
        <w:jc w:val="both"/>
      </w:pPr>
      <w:r>
        <w:t>Rename the specification document number to represent the form number and component type, such as “A2131 Open Path Gas Detector”</w:t>
      </w:r>
    </w:p>
    <w:p w14:paraId="5A8BCDEB" w14:textId="77777777" w:rsidR="00E1109E" w:rsidRDefault="00E1109E" w:rsidP="00DB312A">
      <w:pPr>
        <w:pStyle w:val="ListParagraph"/>
        <w:numPr>
          <w:ilvl w:val="0"/>
          <w:numId w:val="34"/>
        </w:numPr>
        <w:spacing w:after="0" w:line="240" w:lineRule="auto"/>
        <w:jc w:val="both"/>
      </w:pPr>
      <w:r>
        <w:t>Edit the line 7 Document number field to align with the file name</w:t>
      </w:r>
    </w:p>
    <w:p w14:paraId="40679107" w14:textId="77777777" w:rsidR="00E1109E" w:rsidRDefault="00E1109E" w:rsidP="00DB312A">
      <w:pPr>
        <w:pStyle w:val="ListParagraph"/>
        <w:numPr>
          <w:ilvl w:val="0"/>
          <w:numId w:val="34"/>
        </w:numPr>
        <w:spacing w:after="0" w:line="240" w:lineRule="auto"/>
        <w:jc w:val="both"/>
      </w:pPr>
      <w:r>
        <w:t>Delete any data in those sections owned by the specifier, such as Operating Parameters and Calibration and Test section range values</w:t>
      </w:r>
    </w:p>
    <w:p w14:paraId="60339F85" w14:textId="77777777" w:rsidR="00E1109E" w:rsidRDefault="00E1109E" w:rsidP="00DB312A">
      <w:pPr>
        <w:pStyle w:val="ListParagraph"/>
        <w:numPr>
          <w:ilvl w:val="0"/>
          <w:numId w:val="34"/>
        </w:numPr>
        <w:spacing w:after="0" w:line="240" w:lineRule="auto"/>
        <w:jc w:val="both"/>
      </w:pPr>
      <w:r>
        <w:t>Delete data that may be over specific for other applications</w:t>
      </w:r>
    </w:p>
    <w:p w14:paraId="377B9353" w14:textId="77777777" w:rsidR="00E1109E" w:rsidRDefault="00E1109E" w:rsidP="00E1109E">
      <w:pPr>
        <w:pStyle w:val="ListParagraph"/>
        <w:jc w:val="both"/>
      </w:pPr>
    </w:p>
    <w:p w14:paraId="1763A59B" w14:textId="39146034" w:rsidR="00E1109E" w:rsidRDefault="00E1109E" w:rsidP="005252AF">
      <w:pPr>
        <w:pStyle w:val="ListParagraph"/>
        <w:jc w:val="both"/>
      </w:pPr>
      <w:r>
        <w:t>A “Sample Open Path Gas Detector.docm” has been provided in the Typical Forms folder, to demonstrate this process.</w:t>
      </w:r>
    </w:p>
    <w:p w14:paraId="5DBB8507" w14:textId="7DEB568C" w:rsidR="005252AF" w:rsidRDefault="005252AF" w:rsidP="005252AF">
      <w:pPr>
        <w:pStyle w:val="ListParagraph"/>
        <w:jc w:val="both"/>
      </w:pPr>
    </w:p>
    <w:p w14:paraId="48644679" w14:textId="10BE3D1D" w:rsidR="005252AF" w:rsidRPr="00837BAD" w:rsidRDefault="005252AF" w:rsidP="005252AF">
      <w:pPr>
        <w:pStyle w:val="ListParagraph"/>
        <w:numPr>
          <w:ilvl w:val="0"/>
          <w:numId w:val="38"/>
        </w:numPr>
        <w:jc w:val="both"/>
        <w:rPr>
          <w:bCs/>
          <w:color w:val="0070C0"/>
        </w:rPr>
      </w:pPr>
      <w:r w:rsidRPr="00837BAD">
        <w:rPr>
          <w:bCs/>
          <w:color w:val="0070C0"/>
        </w:rPr>
        <w:t>Note</w:t>
      </w:r>
      <w:r w:rsidR="00837BAD" w:rsidRPr="00837BAD">
        <w:rPr>
          <w:bCs/>
          <w:color w:val="0070C0"/>
        </w:rPr>
        <w:t xml:space="preserve">: </w:t>
      </w:r>
      <w:r w:rsidR="00837BAD">
        <w:rPr>
          <w:bCs/>
          <w:color w:val="0070C0"/>
        </w:rPr>
        <w:t xml:space="preserve">See </w:t>
      </w:r>
      <w:r w:rsidR="00004C11">
        <w:rPr>
          <w:bCs/>
          <w:color w:val="0070C0"/>
        </w:rPr>
        <w:t>Quick Start Tou</w:t>
      </w:r>
      <w:r w:rsidR="00963C71">
        <w:rPr>
          <w:bCs/>
          <w:color w:val="0070C0"/>
        </w:rPr>
        <w:t>r document for step-by-step work process</w:t>
      </w:r>
    </w:p>
    <w:p w14:paraId="4B6E1A61" w14:textId="08BE72C8" w:rsidR="007E3283" w:rsidRPr="00B46C91" w:rsidRDefault="000F3786" w:rsidP="00D02D3C">
      <w:pPr>
        <w:pStyle w:val="Heading1"/>
      </w:pPr>
      <w:bookmarkStart w:id="110" w:name="_Toc54378282"/>
      <w:r>
        <w:t>7</w:t>
      </w:r>
      <w:r w:rsidR="00D02D3C">
        <w:t xml:space="preserve"> </w:t>
      </w:r>
      <w:r w:rsidR="00BB5718" w:rsidRPr="00B46C91">
        <w:t>DATA INTEGRATION WITH WORD</w:t>
      </w:r>
      <w:r w:rsidR="001C1C6B">
        <w:t>/SHAREPOINT</w:t>
      </w:r>
      <w:r w:rsidR="00BB5718" w:rsidRPr="00B46C91">
        <w:t xml:space="preserve"> DOCUMENT PROPERTIES</w:t>
      </w:r>
      <w:bookmarkEnd w:id="94"/>
      <w:r w:rsidR="00BE7C02">
        <w:t xml:space="preserve"> AND METADATA</w:t>
      </w:r>
      <w:bookmarkEnd w:id="110"/>
    </w:p>
    <w:p w14:paraId="59F6E81C" w14:textId="5375D76A" w:rsidR="00066DF4" w:rsidRPr="00C41CB3" w:rsidRDefault="000F3786" w:rsidP="00E26C78">
      <w:pPr>
        <w:pStyle w:val="Heading2"/>
      </w:pPr>
      <w:bookmarkStart w:id="111" w:name="_Toc472205882"/>
      <w:bookmarkStart w:id="112" w:name="_Toc54378283"/>
      <w:r>
        <w:t>7</w:t>
      </w:r>
      <w:r w:rsidR="00E26C78">
        <w:t xml:space="preserve">.1 </w:t>
      </w:r>
      <w:r w:rsidR="00E26C78" w:rsidRPr="00C41CB3">
        <w:t>DATA INTEGRATION WITH WORD</w:t>
      </w:r>
      <w:r w:rsidR="001C1C6B">
        <w:t>/SHAREPOINT</w:t>
      </w:r>
      <w:r w:rsidR="00E26C78" w:rsidRPr="00C41CB3">
        <w:t xml:space="preserve"> DOCUMENT PROPERTIES</w:t>
      </w:r>
      <w:bookmarkEnd w:id="111"/>
      <w:bookmarkEnd w:id="112"/>
    </w:p>
    <w:p w14:paraId="391E94E0" w14:textId="20BF880C" w:rsidR="00D73D4C" w:rsidRDefault="00066DF4" w:rsidP="001E3317">
      <w:r>
        <w:t>The form</w:t>
      </w:r>
      <w:r w:rsidR="00723574">
        <w:t>’</w:t>
      </w:r>
      <w:r>
        <w:t>s Document Properties are linked with Word</w:t>
      </w:r>
      <w:r w:rsidR="001C1C6B">
        <w:t>/SharePoint</w:t>
      </w:r>
      <w:r>
        <w:t xml:space="preserve"> standard document properties</w:t>
      </w:r>
      <w:r w:rsidR="00701D96">
        <w:t>,</w:t>
      </w:r>
      <w:r>
        <w:t xml:space="preserve"> </w:t>
      </w:r>
      <w:r w:rsidR="00701D96">
        <w:t xml:space="preserve">which can be accessed by clicking the </w:t>
      </w:r>
      <w:r w:rsidR="00701D96" w:rsidRPr="00701D96">
        <w:rPr>
          <w:b/>
          <w:bCs/>
        </w:rPr>
        <w:t>File</w:t>
      </w:r>
      <w:r w:rsidR="00701D96">
        <w:t xml:space="preserve"> menu option </w:t>
      </w:r>
      <w:r w:rsidR="00D73D4C">
        <w:t xml:space="preserve">and the </w:t>
      </w:r>
      <w:proofErr w:type="gramStart"/>
      <w:r w:rsidR="00D73D4C">
        <w:t>Home</w:t>
      </w:r>
      <w:proofErr w:type="gramEnd"/>
      <w:r w:rsidR="00D73D4C">
        <w:t xml:space="preserve"> page tab for Info</w:t>
      </w:r>
    </w:p>
    <w:p w14:paraId="682E589A" w14:textId="36853C16" w:rsidR="00B8106B" w:rsidRDefault="00D73D4C" w:rsidP="001E3317">
      <w:r>
        <w:rPr>
          <w:noProof/>
        </w:rPr>
        <mc:AlternateContent>
          <mc:Choice Requires="wps">
            <w:drawing>
              <wp:anchor distT="0" distB="0" distL="114300" distR="114300" simplePos="0" relativeHeight="251727872" behindDoc="0" locked="0" layoutInCell="1" allowOverlap="1" wp14:anchorId="6E77BFB9" wp14:editId="27BBCAF3">
                <wp:simplePos x="0" y="0"/>
                <wp:positionH relativeFrom="column">
                  <wp:posOffset>152128</wp:posOffset>
                </wp:positionH>
                <wp:positionV relativeFrom="paragraph">
                  <wp:posOffset>742225</wp:posOffset>
                </wp:positionV>
                <wp:extent cx="419100" cy="157480"/>
                <wp:effectExtent l="0" t="19050" r="38100" b="33020"/>
                <wp:wrapNone/>
                <wp:docPr id="31" name="Arrow: Right 31"/>
                <wp:cNvGraphicFramePr/>
                <a:graphic xmlns:a="http://schemas.openxmlformats.org/drawingml/2006/main">
                  <a:graphicData uri="http://schemas.microsoft.com/office/word/2010/wordprocessingShape">
                    <wps:wsp>
                      <wps:cNvSpPr/>
                      <wps:spPr>
                        <a:xfrm>
                          <a:off x="0" y="0"/>
                          <a:ext cx="419100" cy="157480"/>
                        </a:xfrm>
                        <a:prstGeom prst="rightArrow">
                          <a:avLst>
                            <a:gd name="adj1" fmla="val 4308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7B39" id="Arrow: Right 31" o:spid="_x0000_s1026" type="#_x0000_t13" style="position:absolute;margin-left:12pt;margin-top:58.45pt;width:33pt;height:1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" adj="17542,6147" fillcolor="#5b9bd5 [3204]" strokecolor="#1f4d78 [1604]" strokeweight="1pt"/>
            </w:pict>
          </mc:Fallback>
        </mc:AlternateContent>
      </w:r>
      <w:r>
        <w:rPr>
          <w:noProof/>
        </w:rPr>
        <w:drawing>
          <wp:inline distT="0" distB="0" distL="0" distR="0" wp14:anchorId="6F9B1EB6" wp14:editId="5657C527">
            <wp:extent cx="500743" cy="1342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9419" cy="1419805"/>
                    </a:xfrm>
                    <a:prstGeom prst="rect">
                      <a:avLst/>
                    </a:prstGeom>
                  </pic:spPr>
                </pic:pic>
              </a:graphicData>
            </a:graphic>
          </wp:inline>
        </w:drawing>
      </w:r>
      <w:r w:rsidR="00F32DF4">
        <w:t xml:space="preserve">      </w:t>
      </w:r>
      <w:r w:rsidR="00BB1B1F">
        <w:t>o</w:t>
      </w:r>
      <w:r w:rsidR="00701D96">
        <w:t xml:space="preserve">r </w:t>
      </w:r>
      <w:r>
        <w:t xml:space="preserve">directly by using the </w:t>
      </w:r>
      <w:r w:rsidR="00701D96" w:rsidRPr="00701D96">
        <w:rPr>
          <w:b/>
          <w:bCs/>
        </w:rPr>
        <w:t>View</w:t>
      </w:r>
      <w:r w:rsidR="00701D96">
        <w:t xml:space="preserve"> menu option and the </w:t>
      </w:r>
      <w:r w:rsidR="00701D96">
        <w:rPr>
          <w:noProof/>
        </w:rPr>
        <w:drawing>
          <wp:inline distT="0" distB="0" distL="0" distR="0" wp14:anchorId="07DFE58E" wp14:editId="5B46E474">
            <wp:extent cx="386443" cy="5400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455" cy="556877"/>
                    </a:xfrm>
                    <a:prstGeom prst="rect">
                      <a:avLst/>
                    </a:prstGeom>
                  </pic:spPr>
                </pic:pic>
              </a:graphicData>
            </a:graphic>
          </wp:inline>
        </w:drawing>
      </w:r>
      <w:r w:rsidR="00701D96">
        <w:t xml:space="preserve">  tab</w:t>
      </w:r>
      <w:r>
        <w:t>,</w:t>
      </w:r>
      <w:r w:rsidR="00701D96">
        <w:t xml:space="preserve"> if running Word 365.</w:t>
      </w:r>
    </w:p>
    <w:p w14:paraId="70335116" w14:textId="31D8E0A1" w:rsidR="00066DF4" w:rsidRDefault="00D73D4C" w:rsidP="001E3317">
      <w:r>
        <w:t xml:space="preserve"> Word’s Home Info </w:t>
      </w:r>
      <w:r w:rsidR="006455A1">
        <w:t>tab will open with summarized propertie</w:t>
      </w:r>
      <w:r w:rsidR="00B8106B">
        <w:t>s, such as:</w:t>
      </w:r>
    </w:p>
    <w:p w14:paraId="7FB8C5EF" w14:textId="38BFD19A" w:rsidR="00B8106B" w:rsidRDefault="00B8106B" w:rsidP="00B8106B">
      <w:pPr>
        <w:ind w:left="1440"/>
      </w:pPr>
      <w:r>
        <w:rPr>
          <w:noProof/>
        </w:rPr>
        <mc:AlternateContent>
          <mc:Choice Requires="wps">
            <w:drawing>
              <wp:anchor distT="0" distB="0" distL="114300" distR="114300" simplePos="0" relativeHeight="251729920" behindDoc="0" locked="0" layoutInCell="1" allowOverlap="1" wp14:anchorId="51F58C5C" wp14:editId="565A77E2">
                <wp:simplePos x="0" y="0"/>
                <wp:positionH relativeFrom="margin">
                  <wp:posOffset>1611086</wp:posOffset>
                </wp:positionH>
                <wp:positionV relativeFrom="paragraph">
                  <wp:posOffset>56515</wp:posOffset>
                </wp:positionV>
                <wp:extent cx="272143" cy="103686"/>
                <wp:effectExtent l="19050" t="19050" r="13970" b="29845"/>
                <wp:wrapNone/>
                <wp:docPr id="74" name="Arrow: Right 74"/>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6FF0" id="Arrow: Right 74" o:spid="_x0000_s1026" type="#_x0000_t13" style="position:absolute;margin-left:126.85pt;margin-top:4.45pt;width:21.45pt;height:8.15pt;rotation:180;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" adj="17485" fillcolor="#5b9bd5 [3204]" strokecolor="#1f4d78 [1604]" strokeweight="1pt">
                <w10:wrap anchorx="margin"/>
              </v:shape>
            </w:pict>
          </mc:Fallback>
        </mc:AlternateContent>
      </w:r>
      <w:r>
        <w:rPr>
          <w:noProof/>
        </w:rPr>
        <w:drawing>
          <wp:inline distT="0" distB="0" distL="0" distR="0" wp14:anchorId="60D9821D" wp14:editId="5B599E04">
            <wp:extent cx="1793075" cy="188322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31191" cy="1923261"/>
                    </a:xfrm>
                    <a:prstGeom prst="rect">
                      <a:avLst/>
                    </a:prstGeom>
                  </pic:spPr>
                </pic:pic>
              </a:graphicData>
            </a:graphic>
          </wp:inline>
        </w:drawing>
      </w:r>
    </w:p>
    <w:p w14:paraId="438B1539" w14:textId="0DAF1C96" w:rsidR="00B8106B" w:rsidRDefault="00B8106B" w:rsidP="001E3317">
      <w:r>
        <w:t xml:space="preserve">Clicking on the </w:t>
      </w:r>
      <w:r>
        <w:rPr>
          <w:noProof/>
        </w:rPr>
        <w:drawing>
          <wp:inline distT="0" distB="0" distL="0" distR="0" wp14:anchorId="265525A6" wp14:editId="52F43212">
            <wp:extent cx="783771" cy="2743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160" cy="287756"/>
                    </a:xfrm>
                    <a:prstGeom prst="rect">
                      <a:avLst/>
                    </a:prstGeom>
                  </pic:spPr>
                </pic:pic>
              </a:graphicData>
            </a:graphic>
          </wp:inline>
        </w:drawing>
      </w:r>
      <w:r>
        <w:t>drop-down icon will display the Advanced Properties message</w:t>
      </w:r>
      <w:r w:rsidR="00497D69">
        <w:t>.</w:t>
      </w:r>
      <w:r>
        <w:rPr>
          <w:noProof/>
        </w:rPr>
        <w:drawing>
          <wp:inline distT="0" distB="0" distL="0" distR="0" wp14:anchorId="457CE69C" wp14:editId="42D2DCAA">
            <wp:extent cx="1115786" cy="577430"/>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189428" cy="615540"/>
                    </a:xfrm>
                    <a:prstGeom prst="rect">
                      <a:avLst/>
                    </a:prstGeom>
                  </pic:spPr>
                </pic:pic>
              </a:graphicData>
            </a:graphic>
          </wp:inline>
        </w:drawing>
      </w:r>
    </w:p>
    <w:p w14:paraId="45EAC6F2" w14:textId="18CACD61" w:rsidR="00D73D4C" w:rsidRDefault="00497D69" w:rsidP="001E3317">
      <w:r>
        <w:t>Click within this window to open the Summary tab of the Document Properties window.</w:t>
      </w:r>
    </w:p>
    <w:p w14:paraId="16B19485" w14:textId="5953A838" w:rsidR="00066DF4" w:rsidRDefault="00497D69" w:rsidP="00BE6E4A">
      <w:pPr>
        <w:ind w:left="1440"/>
      </w:pPr>
      <w:r>
        <w:rPr>
          <w:noProof/>
        </w:rPr>
        <w:drawing>
          <wp:inline distT="0" distB="0" distL="0" distR="0" wp14:anchorId="79694235" wp14:editId="240F7BA1">
            <wp:extent cx="2411186" cy="3004282"/>
            <wp:effectExtent l="0" t="0" r="825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36177" cy="3035420"/>
                    </a:xfrm>
                    <a:prstGeom prst="rect">
                      <a:avLst/>
                    </a:prstGeom>
                  </pic:spPr>
                </pic:pic>
              </a:graphicData>
            </a:graphic>
          </wp:inline>
        </w:drawing>
      </w:r>
    </w:p>
    <w:p w14:paraId="7E12AACB" w14:textId="7D6335F6" w:rsidR="00C13C80" w:rsidRDefault="00C13C80" w:rsidP="001E3317">
      <w:r>
        <w:t>The document properties data entered in the form is displayed, as well as the Template file name that was used to create the document.</w:t>
      </w:r>
    </w:p>
    <w:p w14:paraId="621A2383" w14:textId="77777777" w:rsidR="00960C2A" w:rsidRDefault="00960C2A" w:rsidP="001E3317"/>
    <w:p w14:paraId="286BA517" w14:textId="2762F223" w:rsidR="00066DF4" w:rsidRDefault="000F3786" w:rsidP="00E26C78">
      <w:pPr>
        <w:pStyle w:val="Heading2"/>
      </w:pPr>
      <w:bookmarkStart w:id="113" w:name="_Toc472205883"/>
      <w:bookmarkStart w:id="114" w:name="_Toc54378284"/>
      <w:r>
        <w:t>7</w:t>
      </w:r>
      <w:r w:rsidR="00E26C78">
        <w:t xml:space="preserve">.2 </w:t>
      </w:r>
      <w:r w:rsidR="00E26C78" w:rsidRPr="003438B6">
        <w:t>CUSTOM DOCUMENT PROPERTIES</w:t>
      </w:r>
      <w:bookmarkEnd w:id="113"/>
      <w:bookmarkEnd w:id="114"/>
    </w:p>
    <w:p w14:paraId="37DC88FF" w14:textId="5C52904D" w:rsidR="00C13C80" w:rsidRDefault="00C13C80" w:rsidP="00C13C80"/>
    <w:p w14:paraId="44A93939" w14:textId="7238011B" w:rsidR="00066DF4" w:rsidRDefault="00945A25" w:rsidP="001E3317">
      <w:r>
        <w:t xml:space="preserve">Selecting the Custom tab will display the edit window for Custom properties. </w:t>
      </w:r>
      <w:r w:rsidR="00066DF4">
        <w:t xml:space="preserve">Five </w:t>
      </w:r>
      <w:r>
        <w:t>C</w:t>
      </w:r>
      <w:r w:rsidR="00066DF4">
        <w:t xml:space="preserve">ustom Document Properties have been implemented and can </w:t>
      </w:r>
      <w:r>
        <w:t xml:space="preserve">optionally </w:t>
      </w:r>
      <w:r w:rsidR="00066DF4">
        <w:t xml:space="preserve">be used to identify additional information about the environment in which the document has been prepared. </w:t>
      </w:r>
      <w:r w:rsidR="004623D0">
        <w:t xml:space="preserve"> </w:t>
      </w:r>
      <w:r w:rsidR="00066DF4">
        <w:t>Such information can be useful when viewed by personnel not directly familiar with the author or that position within the organization.</w:t>
      </w:r>
    </w:p>
    <w:p w14:paraId="3B30053B" w14:textId="77777777" w:rsidR="00066DF4" w:rsidRPr="00945A25" w:rsidRDefault="00066DF4" w:rsidP="00DB312A">
      <w:pPr>
        <w:pStyle w:val="ListParagraph"/>
        <w:numPr>
          <w:ilvl w:val="0"/>
          <w:numId w:val="27"/>
        </w:numPr>
        <w:rPr>
          <w:color w:val="0070C0"/>
        </w:rPr>
      </w:pPr>
      <w:r w:rsidRPr="00945A25">
        <w:rPr>
          <w:color w:val="0070C0"/>
        </w:rPr>
        <w:t>Note: The Custom properties are not visible on the specification form and can only be entered in the Document Properties window accessed from the File Info menu.</w:t>
      </w:r>
    </w:p>
    <w:p w14:paraId="3C458B0A" w14:textId="77BFF240" w:rsidR="00066DF4" w:rsidRDefault="00945A25" w:rsidP="001E3317">
      <w:r>
        <w:rPr>
          <w:noProof/>
        </w:rPr>
        <w:drawing>
          <wp:anchor distT="0" distB="0" distL="114300" distR="114300" simplePos="0" relativeHeight="251730944" behindDoc="0" locked="0" layoutInCell="1" allowOverlap="1" wp14:anchorId="5409C0B1" wp14:editId="69A19EAA">
            <wp:simplePos x="0" y="0"/>
            <wp:positionH relativeFrom="margin">
              <wp:posOffset>843552</wp:posOffset>
            </wp:positionH>
            <wp:positionV relativeFrom="paragraph">
              <wp:posOffset>112395</wp:posOffset>
            </wp:positionV>
            <wp:extent cx="2214880" cy="2759710"/>
            <wp:effectExtent l="0" t="0" r="0" b="254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14880" cy="2759710"/>
                    </a:xfrm>
                    <a:prstGeom prst="rect">
                      <a:avLst/>
                    </a:prstGeom>
                  </pic:spPr>
                </pic:pic>
              </a:graphicData>
            </a:graphic>
          </wp:anchor>
        </w:drawing>
      </w:r>
    </w:p>
    <w:p w14:paraId="30351582" w14:textId="72533D70" w:rsidR="00945A25" w:rsidRDefault="00945A25" w:rsidP="00945A25">
      <w:pPr>
        <w:ind w:left="2880"/>
      </w:pPr>
    </w:p>
    <w:p w14:paraId="76A386F7" w14:textId="7F12FD06" w:rsidR="00945A25" w:rsidRPr="00945A25" w:rsidRDefault="00535176" w:rsidP="00945A25">
      <w:r>
        <w:rPr>
          <w:noProof/>
        </w:rPr>
        <mc:AlternateContent>
          <mc:Choice Requires="wps">
            <w:drawing>
              <wp:anchor distT="0" distB="0" distL="114300" distR="114300" simplePos="0" relativeHeight="251749376" behindDoc="0" locked="0" layoutInCell="1" allowOverlap="1" wp14:anchorId="5B19BDE4" wp14:editId="32E80DAE">
                <wp:simplePos x="0" y="0"/>
                <wp:positionH relativeFrom="rightMargin">
                  <wp:posOffset>-3403328</wp:posOffset>
                </wp:positionH>
                <wp:positionV relativeFrom="paragraph">
                  <wp:posOffset>126183</wp:posOffset>
                </wp:positionV>
                <wp:extent cx="272143" cy="103686"/>
                <wp:effectExtent l="19050" t="19050" r="13970" b="29845"/>
                <wp:wrapNone/>
                <wp:docPr id="122" name="Arrow: Right 122"/>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E0AE7" id="Arrow: Right 122" o:spid="_x0000_s1026" type="#_x0000_t13" style="position:absolute;margin-left:-268pt;margin-top:9.95pt;width:21.45pt;height:8.15pt;rotation:180;flip:y;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" adj="17485" fillcolor="#4472c4" strokecolor="#2f528f" strokeweight="1pt">
                <w10:wrap anchorx="margin"/>
              </v:shape>
            </w:pict>
          </mc:Fallback>
        </mc:AlternateContent>
      </w:r>
    </w:p>
    <w:p w14:paraId="446D6092" w14:textId="23E698EA" w:rsidR="00945A25" w:rsidRPr="00945A25" w:rsidRDefault="00945A25" w:rsidP="00945A25"/>
    <w:p w14:paraId="367F0E8D" w14:textId="4C96F6B1" w:rsidR="00945A25" w:rsidRPr="00945A25" w:rsidRDefault="00945A25" w:rsidP="00945A25"/>
    <w:p w14:paraId="0A1AABFD" w14:textId="3BA232E9" w:rsidR="00945A25" w:rsidRPr="00945A25" w:rsidRDefault="00945A25" w:rsidP="00945A25"/>
    <w:p w14:paraId="353DE527" w14:textId="7682480C" w:rsidR="00945A25" w:rsidRPr="00945A25" w:rsidRDefault="00930BB9" w:rsidP="00945A25">
      <w:r>
        <w:rPr>
          <w:noProof/>
        </w:rPr>
        <mc:AlternateContent>
          <mc:Choice Requires="wps">
            <w:drawing>
              <wp:anchor distT="0" distB="0" distL="114300" distR="114300" simplePos="0" relativeHeight="251747328" behindDoc="0" locked="0" layoutInCell="1" allowOverlap="1" wp14:anchorId="37D1EE96" wp14:editId="7206FC70">
                <wp:simplePos x="0" y="0"/>
                <wp:positionH relativeFrom="rightMargin">
                  <wp:posOffset>-5537563</wp:posOffset>
                </wp:positionH>
                <wp:positionV relativeFrom="paragraph">
                  <wp:posOffset>29301</wp:posOffset>
                </wp:positionV>
                <wp:extent cx="272143" cy="103686"/>
                <wp:effectExtent l="0" t="19050" r="33020" b="29845"/>
                <wp:wrapNone/>
                <wp:docPr id="120" name="Arrow: Right 120"/>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20ED" id="Arrow: Right 120" o:spid="_x0000_s1026" type="#_x0000_t13" style="position:absolute;margin-left:-436.05pt;margin-top:2.3pt;width:21.45pt;height:8.15pt;flip:y;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" adj="17485" fillcolor="#4472c4" strokecolor="#2f528f" strokeweight="1pt">
                <w10:wrap anchorx="margin"/>
              </v:shape>
            </w:pict>
          </mc:Fallback>
        </mc:AlternateContent>
      </w:r>
    </w:p>
    <w:p w14:paraId="11AE583F" w14:textId="5FE2C965" w:rsidR="00945A25" w:rsidRPr="00945A25" w:rsidRDefault="00945A25" w:rsidP="00945A25"/>
    <w:p w14:paraId="7E5E562D" w14:textId="77777777" w:rsidR="00945A25" w:rsidRPr="00945A25" w:rsidRDefault="00945A25" w:rsidP="00945A25"/>
    <w:p w14:paraId="6511D5FD" w14:textId="77777777" w:rsidR="00945A25" w:rsidRPr="00945A25" w:rsidRDefault="00945A25" w:rsidP="00945A25"/>
    <w:p w14:paraId="7779F826" w14:textId="77777777" w:rsidR="00945A25" w:rsidRPr="00945A25" w:rsidRDefault="00945A25" w:rsidP="00945A25"/>
    <w:p w14:paraId="1A088183" w14:textId="77777777" w:rsidR="00945A25" w:rsidRPr="00945A25" w:rsidRDefault="00945A25" w:rsidP="00945A25"/>
    <w:p w14:paraId="3981A5E9" w14:textId="19BD8281" w:rsidR="00945A25" w:rsidRDefault="00945A25" w:rsidP="00BE6E4A">
      <w:pPr>
        <w:ind w:left="1440"/>
      </w:pPr>
    </w:p>
    <w:p w14:paraId="16444F14" w14:textId="49EE7D74" w:rsidR="00945A25" w:rsidRDefault="00945A25" w:rsidP="00BE6E4A">
      <w:pPr>
        <w:ind w:left="1440"/>
      </w:pPr>
    </w:p>
    <w:p w14:paraId="5D4FB1A4" w14:textId="2569B203" w:rsidR="00945A25" w:rsidRDefault="00945A25" w:rsidP="00945A25">
      <w:pPr>
        <w:ind w:left="1080"/>
      </w:pPr>
      <w:r>
        <w:t>To enter or edit Custom Property Data:</w:t>
      </w:r>
    </w:p>
    <w:p w14:paraId="079830FA" w14:textId="4178E3FF" w:rsidR="00945A25" w:rsidRDefault="00945A25" w:rsidP="00DB312A">
      <w:pPr>
        <w:pStyle w:val="ListParagraph"/>
        <w:numPr>
          <w:ilvl w:val="0"/>
          <w:numId w:val="28"/>
        </w:numPr>
        <w:ind w:left="1440"/>
      </w:pPr>
      <w:r>
        <w:t>Click the name of the property</w:t>
      </w:r>
    </w:p>
    <w:p w14:paraId="55CF7C89" w14:textId="0971D121" w:rsidR="00945A25" w:rsidRDefault="00D434AC" w:rsidP="00DB312A">
      <w:pPr>
        <w:pStyle w:val="ListParagraph"/>
        <w:numPr>
          <w:ilvl w:val="0"/>
          <w:numId w:val="28"/>
        </w:numPr>
        <w:ind w:left="1440"/>
      </w:pPr>
      <w:r>
        <w:t>Enter or edit data into the Value text box</w:t>
      </w:r>
    </w:p>
    <w:p w14:paraId="6E70959C" w14:textId="72F38B0C" w:rsidR="00D434AC" w:rsidRDefault="00D434AC" w:rsidP="00DB312A">
      <w:pPr>
        <w:pStyle w:val="ListParagraph"/>
        <w:numPr>
          <w:ilvl w:val="0"/>
          <w:numId w:val="28"/>
        </w:numPr>
        <w:ind w:left="1440"/>
      </w:pPr>
      <w:r>
        <w:t>The Add button will change to Modify</w:t>
      </w:r>
    </w:p>
    <w:p w14:paraId="20F58168" w14:textId="2943DD98" w:rsidR="00D434AC" w:rsidRDefault="00D434AC" w:rsidP="00DB312A">
      <w:pPr>
        <w:pStyle w:val="ListParagraph"/>
        <w:numPr>
          <w:ilvl w:val="0"/>
          <w:numId w:val="28"/>
        </w:numPr>
        <w:ind w:left="1440"/>
      </w:pPr>
      <w:r>
        <w:t>Click the Modify button to save the value</w:t>
      </w:r>
    </w:p>
    <w:p w14:paraId="2B98E4BD" w14:textId="1A11CAEC" w:rsidR="00D434AC" w:rsidRDefault="00D434AC" w:rsidP="00DB312A">
      <w:pPr>
        <w:pStyle w:val="ListParagraph"/>
        <w:numPr>
          <w:ilvl w:val="0"/>
          <w:numId w:val="28"/>
        </w:numPr>
        <w:ind w:left="1440"/>
      </w:pPr>
      <w:r>
        <w:t>The saved value will display in the window</w:t>
      </w:r>
    </w:p>
    <w:p w14:paraId="6FFDE90A" w14:textId="77777777" w:rsidR="00066DF4" w:rsidRDefault="00066DF4" w:rsidP="00CA6803">
      <w:pPr>
        <w:pStyle w:val="Heading2"/>
      </w:pPr>
    </w:p>
    <w:p w14:paraId="7AE21EB0" w14:textId="2515307D" w:rsidR="00066DF4" w:rsidRDefault="000F3786" w:rsidP="00D02D3C">
      <w:pPr>
        <w:pStyle w:val="Heading2"/>
      </w:pPr>
      <w:bookmarkStart w:id="115" w:name="_Toc472205884"/>
      <w:bookmarkStart w:id="116" w:name="_Toc54378285"/>
      <w:r>
        <w:t>7</w:t>
      </w:r>
      <w:r w:rsidR="00CA6803">
        <w:t xml:space="preserve">.3 </w:t>
      </w:r>
      <w:r w:rsidR="00CA6803" w:rsidRPr="00E72BB4">
        <w:t>DOCUMENT METADATA MAPPED TO INTERNATIONAL STANDARDS XML COREPROPERTIES</w:t>
      </w:r>
      <w:bookmarkEnd w:id="115"/>
      <w:bookmarkEnd w:id="116"/>
    </w:p>
    <w:p w14:paraId="4FC04218" w14:textId="33876A8D" w:rsidR="00E72BB4" w:rsidRPr="00E72BB4" w:rsidRDefault="000F3786" w:rsidP="00A8578D">
      <w:pPr>
        <w:pStyle w:val="Heading3"/>
      </w:pPr>
      <w:bookmarkStart w:id="117" w:name="_Toc54378286"/>
      <w:r>
        <w:t>7</w:t>
      </w:r>
      <w:r w:rsidR="00A8578D">
        <w:t xml:space="preserve">.3.1 </w:t>
      </w:r>
      <w:r w:rsidR="00E72BB4" w:rsidRPr="00E72BB4">
        <w:t>CoreProperties Mapping</w:t>
      </w:r>
      <w:bookmarkEnd w:id="117"/>
    </w:p>
    <w:p w14:paraId="1DB46BD0" w14:textId="77777777" w:rsidR="00E72BB4" w:rsidRDefault="00E72BB4" w:rsidP="001E3317">
      <w:r>
        <w:t xml:space="preserve">Word’s document metadata properties as shown in the Document Properties panel; are automatically mapped to multiple internationally recognized </w:t>
      </w:r>
      <w:proofErr w:type="spellStart"/>
      <w:r>
        <w:t>Openxmlformats</w:t>
      </w:r>
      <w:proofErr w:type="spellEnd"/>
      <w:r>
        <w:t xml:space="preserve"> core-properties; in the file’s integral XML Part.</w:t>
      </w:r>
    </w:p>
    <w:p w14:paraId="2D98BCEA" w14:textId="77777777" w:rsidR="00E72BB4" w:rsidRDefault="00E72BB4" w:rsidP="00E72BB4">
      <w:pPr>
        <w:pStyle w:val="ListParagraph"/>
        <w:ind w:left="1440"/>
      </w:pPr>
    </w:p>
    <w:p w14:paraId="5794393E" w14:textId="19FB2C3B" w:rsidR="00E72BB4" w:rsidRPr="00D02D3C" w:rsidRDefault="000F3786" w:rsidP="000C4555">
      <w:pPr>
        <w:pStyle w:val="Heading3"/>
      </w:pPr>
      <w:bookmarkStart w:id="118" w:name="_Toc54378287"/>
      <w:r>
        <w:t>7</w:t>
      </w:r>
      <w:r w:rsidR="00A8578D" w:rsidRPr="00D02D3C">
        <w:t>.</w:t>
      </w:r>
      <w:r w:rsidR="00E72BB4" w:rsidRPr="00D02D3C">
        <w:t>3.2</w:t>
      </w:r>
      <w:r w:rsidR="000C4555">
        <w:t xml:space="preserve"> </w:t>
      </w:r>
      <w:r w:rsidR="00E72BB4" w:rsidRPr="0096576E">
        <w:rPr>
          <w:rStyle w:val="Heading3Char"/>
          <w:b/>
          <w:bCs/>
        </w:rPr>
        <w:t>Microsoft Office Cover Page Properties Mapping</w:t>
      </w:r>
      <w:bookmarkEnd w:id="118"/>
    </w:p>
    <w:p w14:paraId="6C64F05D" w14:textId="77777777" w:rsidR="00E72BB4" w:rsidRDefault="00E72BB4" w:rsidP="001E3317">
      <w:r>
        <w:t xml:space="preserve">The </w:t>
      </w:r>
      <w:r>
        <w:rPr>
          <w:b/>
        </w:rPr>
        <w:t>Publish date</w:t>
      </w:r>
      <w:r>
        <w:t xml:space="preserve"> and </w:t>
      </w:r>
      <w:r>
        <w:rPr>
          <w:b/>
        </w:rPr>
        <w:t>Company Address</w:t>
      </w:r>
      <w:r>
        <w:t xml:space="preserve"> are automatically mapped to the Microsoft/office/</w:t>
      </w:r>
      <w:proofErr w:type="spellStart"/>
      <w:r>
        <w:t>coverPageProps</w:t>
      </w:r>
      <w:proofErr w:type="spellEnd"/>
      <w:r>
        <w:t xml:space="preserve"> in the file’s integral XML Part.</w:t>
      </w:r>
    </w:p>
    <w:p w14:paraId="2150DC67" w14:textId="4C938C6F" w:rsidR="00E72BB4" w:rsidRPr="003438B6" w:rsidRDefault="000F3786" w:rsidP="00B9113E">
      <w:pPr>
        <w:pStyle w:val="Heading3"/>
      </w:pPr>
      <w:bookmarkStart w:id="119" w:name="_Toc54378288"/>
      <w:r>
        <w:t>7</w:t>
      </w:r>
      <w:r w:rsidR="00B9113E">
        <w:t xml:space="preserve">.3.3 </w:t>
      </w:r>
      <w:r w:rsidR="00E72BB4" w:rsidRPr="003438B6">
        <w:t>Office Document Extended-properties Mapping</w:t>
      </w:r>
      <w:bookmarkEnd w:id="119"/>
    </w:p>
    <w:p w14:paraId="3624309D" w14:textId="77777777" w:rsidR="00E72BB4" w:rsidRDefault="00E72BB4" w:rsidP="001E3317">
      <w:r>
        <w:t xml:space="preserve">The Company name is automatically mapped to the </w:t>
      </w:r>
      <w:proofErr w:type="spellStart"/>
      <w:r>
        <w:t>officeDocument</w:t>
      </w:r>
      <w:proofErr w:type="spellEnd"/>
      <w:r>
        <w:t>/extended-</w:t>
      </w:r>
      <w:proofErr w:type="gramStart"/>
      <w:r>
        <w:t>properties;</w:t>
      </w:r>
      <w:proofErr w:type="gramEnd"/>
      <w:r>
        <w:t xml:space="preserve"> in the file’s integral XML Part.</w:t>
      </w:r>
    </w:p>
    <w:p w14:paraId="2569BEAB" w14:textId="77777777" w:rsidR="00E72BB4" w:rsidRDefault="00E72BB4" w:rsidP="001E3317"/>
    <w:p w14:paraId="64C47279" w14:textId="77777777" w:rsidR="00E72BB4" w:rsidRDefault="00E72BB4" w:rsidP="001E3317">
      <w:pPr>
        <w:rPr>
          <w:color w:val="0070C0"/>
        </w:rPr>
      </w:pPr>
      <w:r>
        <w:rPr>
          <w:color w:val="0070C0"/>
        </w:rPr>
        <w:t xml:space="preserve">Note: </w:t>
      </w:r>
      <w:r w:rsidR="00DB7B43">
        <w:rPr>
          <w:color w:val="0070C0"/>
        </w:rPr>
        <w:t>All</w:t>
      </w:r>
      <w:r>
        <w:rPr>
          <w:color w:val="0070C0"/>
        </w:rPr>
        <w:t xml:space="preserve"> the above metadata can be retrieved by Electronic Data Management Systems (EDMS) such as Microsoft’s SharePoint application; for managing document lifecycle events.</w:t>
      </w:r>
    </w:p>
    <w:p w14:paraId="3EF4EAC0" w14:textId="2E9D8825" w:rsidR="00CE7EF2" w:rsidRDefault="00AD464E" w:rsidP="00DB312A">
      <w:pPr>
        <w:pStyle w:val="Heading1"/>
        <w:numPr>
          <w:ilvl w:val="0"/>
          <w:numId w:val="36"/>
        </w:numPr>
      </w:pPr>
      <w:bookmarkStart w:id="120" w:name="_Toc54378289"/>
      <w:r w:rsidRPr="00F20AC4">
        <w:t xml:space="preserve">INTEGRATED </w:t>
      </w:r>
      <w:r>
        <w:t>FORM</w:t>
      </w:r>
      <w:r w:rsidRPr="00F20AC4">
        <w:t xml:space="preserve"> LOADER DASHBOARD</w:t>
      </w:r>
      <w:bookmarkEnd w:id="120"/>
    </w:p>
    <w:p w14:paraId="061C441D" w14:textId="77777777" w:rsidR="00EA6891" w:rsidRPr="00EA6891" w:rsidRDefault="00EA6891" w:rsidP="00EA6891">
      <w:pPr>
        <w:pStyle w:val="ListParagraph"/>
        <w:ind w:left="360"/>
      </w:pPr>
    </w:p>
    <w:p w14:paraId="0F599076" w14:textId="570B0F45" w:rsidR="00AD464E" w:rsidRDefault="00AD464E" w:rsidP="00AD464E">
      <w:r>
        <w:t xml:space="preserve">A </w:t>
      </w:r>
      <w:r w:rsidRPr="003C287B">
        <w:rPr>
          <w:i/>
          <w:iCs/>
        </w:rPr>
        <w:t>Form Loader Dashboard</w:t>
      </w:r>
      <w:r>
        <w:t xml:space="preserve"> is included as the common interface for access to all templates, forms, Instrument Index files and their data storage folders. Use the </w:t>
      </w:r>
      <w:r w:rsidRPr="003C287B">
        <w:rPr>
          <w:i/>
          <w:iCs/>
        </w:rPr>
        <w:t>Form Loader Dashboard</w:t>
      </w:r>
      <w:r>
        <w:t xml:space="preserve"> by double clicking the </w:t>
      </w:r>
      <w:r>
        <w:rPr>
          <w:noProof/>
        </w:rPr>
        <w:drawing>
          <wp:inline distT="0" distB="0" distL="0" distR="0" wp14:anchorId="7A07C60C" wp14:editId="1745A9A1">
            <wp:extent cx="298178" cy="391359"/>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3065" cy="463398"/>
                    </a:xfrm>
                    <a:prstGeom prst="rect">
                      <a:avLst/>
                    </a:prstGeom>
                  </pic:spPr>
                </pic:pic>
              </a:graphicData>
            </a:graphic>
          </wp:inline>
        </w:drawing>
      </w:r>
      <w:r>
        <w:t xml:space="preserve"> Desktop shortcut to activate the dashboard interface. </w:t>
      </w:r>
    </w:p>
    <w:p w14:paraId="5E55B656" w14:textId="3A17CC76" w:rsidR="002A413F" w:rsidRDefault="002A413F" w:rsidP="00AD464E">
      <w:r>
        <w:t xml:space="preserve">The </w:t>
      </w:r>
      <w:r w:rsidRPr="002A413F">
        <w:rPr>
          <w:b/>
          <w:bCs/>
          <w:i/>
          <w:iCs/>
        </w:rPr>
        <w:t>Quick Start Tour</w:t>
      </w:r>
      <w:r>
        <w:t xml:space="preserve"> document, section 2 &amp; 3 provides step-by-step examples of the work process uses of this dashboard.</w:t>
      </w:r>
    </w:p>
    <w:p w14:paraId="17EB742D" w14:textId="77777777" w:rsidR="004912F6" w:rsidRDefault="004912F6" w:rsidP="004912F6">
      <w:pPr>
        <w:ind w:left="2160"/>
        <w:jc w:val="both"/>
      </w:pPr>
    </w:p>
    <w:p w14:paraId="3ED4AFD4" w14:textId="32B17139" w:rsidR="004912F6" w:rsidRPr="00274C8E" w:rsidRDefault="000F3786" w:rsidP="004912F6">
      <w:pPr>
        <w:pStyle w:val="Heading2"/>
        <w:tabs>
          <w:tab w:val="center" w:pos="4860"/>
        </w:tabs>
      </w:pPr>
      <w:bookmarkStart w:id="121" w:name="_Toc50981993"/>
      <w:bookmarkStart w:id="122" w:name="_Toc54378290"/>
      <w:r>
        <w:t>8</w:t>
      </w:r>
      <w:r w:rsidR="00E1109E">
        <w:t>.</w:t>
      </w:r>
      <w:r w:rsidR="004912F6">
        <w:t xml:space="preserve">1 </w:t>
      </w:r>
      <w:r w:rsidR="004C7C63" w:rsidRPr="00E830D2">
        <w:t>OPERATING PARAMETERS FORM</w:t>
      </w:r>
      <w:bookmarkEnd w:id="121"/>
      <w:bookmarkEnd w:id="122"/>
      <w:r w:rsidR="004912F6">
        <w:tab/>
      </w:r>
    </w:p>
    <w:p w14:paraId="006A1B75" w14:textId="77777777" w:rsidR="004912F6" w:rsidRDefault="004912F6" w:rsidP="004912F6">
      <w:r>
        <w:t xml:space="preserve">When the integrated </w:t>
      </w:r>
      <w:r w:rsidRPr="00001E4D">
        <w:rPr>
          <w:i/>
          <w:iCs/>
        </w:rPr>
        <w:t>Form Loader Dashboard</w:t>
      </w:r>
      <w:r>
        <w:t xml:space="preserve"> opens:</w:t>
      </w:r>
    </w:p>
    <w:p w14:paraId="3D2BB384" w14:textId="12098A4C" w:rsidR="004912F6" w:rsidRPr="00E70F07" w:rsidRDefault="002A413F" w:rsidP="004912F6">
      <w:pPr>
        <w:jc w:val="both"/>
      </w:pPr>
      <w:r>
        <w:rPr>
          <w:noProof/>
        </w:rPr>
        <mc:AlternateContent>
          <mc:Choice Requires="wps">
            <w:drawing>
              <wp:anchor distT="0" distB="0" distL="114300" distR="114300" simplePos="0" relativeHeight="251708416" behindDoc="0" locked="0" layoutInCell="1" allowOverlap="1" wp14:anchorId="60AF52C5" wp14:editId="6F326EE6">
                <wp:simplePos x="0" y="0"/>
                <wp:positionH relativeFrom="page">
                  <wp:posOffset>4495800</wp:posOffset>
                </wp:positionH>
                <wp:positionV relativeFrom="paragraph">
                  <wp:posOffset>350911</wp:posOffset>
                </wp:positionV>
                <wp:extent cx="266700" cy="167912"/>
                <wp:effectExtent l="0" t="19050" r="38100" b="22860"/>
                <wp:wrapNone/>
                <wp:docPr id="85" name="Arrow: Bent-Up 85"/>
                <wp:cNvGraphicFramePr/>
                <a:graphic xmlns:a="http://schemas.openxmlformats.org/drawingml/2006/main">
                  <a:graphicData uri="http://schemas.microsoft.com/office/word/2010/wordprocessingShape">
                    <wps:wsp>
                      <wps:cNvSpPr/>
                      <wps:spPr>
                        <a:xfrm>
                          <a:off x="0" y="0"/>
                          <a:ext cx="266700" cy="16791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4BE8" id="Arrow: Bent-Up 85" o:spid="_x0000_s1026" style="position:absolute;margin-left:354pt;margin-top:27.65pt;width:21pt;height:13.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6700,16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" path="m,125934r203733,l203733,41978r-20989,l224722,r41978,41978l245711,41978r,125934l,167912,,125934xe" fillcolor="#5b9bd5 [3204]" strokecolor="#1f4d78 [1604]" strokeweight="1pt">
                <v:stroke joinstyle="miter"/>
                <v:path arrowok="t" o:connecttype="custom" o:connectlocs="0,125934;203733,125934;203733,41978;182744,41978;224722,0;266700,41978;245711,41978;245711,167912;0,167912;0,125934" o:connectangles="0,0,0,0,0,0,0,0,0,0"/>
                <w10:wrap anchorx="page"/>
              </v:shape>
            </w:pict>
          </mc:Fallback>
        </mc:AlternateContent>
      </w:r>
      <w:r>
        <w:rPr>
          <w:noProof/>
        </w:rPr>
        <mc:AlternateContent>
          <mc:Choice Requires="wps">
            <w:drawing>
              <wp:anchor distT="0" distB="0" distL="114300" distR="114300" simplePos="0" relativeHeight="251697152" behindDoc="0" locked="0" layoutInCell="1" allowOverlap="1" wp14:anchorId="2754A2D5" wp14:editId="569DE1BB">
                <wp:simplePos x="0" y="0"/>
                <wp:positionH relativeFrom="page">
                  <wp:posOffset>3581400</wp:posOffset>
                </wp:positionH>
                <wp:positionV relativeFrom="paragraph">
                  <wp:posOffset>353304</wp:posOffset>
                </wp:positionV>
                <wp:extent cx="266700" cy="167912"/>
                <wp:effectExtent l="0" t="19050" r="38100" b="22860"/>
                <wp:wrapNone/>
                <wp:docPr id="101" name="Arrow: Bent-Up 101"/>
                <wp:cNvGraphicFramePr/>
                <a:graphic xmlns:a="http://schemas.openxmlformats.org/drawingml/2006/main">
                  <a:graphicData uri="http://schemas.microsoft.com/office/word/2010/wordprocessingShape">
                    <wps:wsp>
                      <wps:cNvSpPr/>
                      <wps:spPr>
                        <a:xfrm>
                          <a:off x="0" y="0"/>
                          <a:ext cx="266700" cy="16791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32AA" id="Arrow: Bent-Up 101" o:spid="_x0000_s1026" style="position:absolute;margin-left:282pt;margin-top:27.8pt;width:21pt;height:1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6700,16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" path="m,125934r203733,l203733,41978r-20989,l224722,r41978,41978l245711,41978r,125934l,167912,,125934xe" fillcolor="#5b9bd5 [3204]" strokecolor="#1f4d78 [1604]" strokeweight="1pt">
                <v:stroke joinstyle="miter"/>
                <v:path arrowok="t" o:connecttype="custom" o:connectlocs="0,125934;203733,125934;203733,41978;182744,41978;224722,0;266700,41978;245711,41978;245711,167912;0,167912;0,125934" o:connectangles="0,0,0,0,0,0,0,0,0,0"/>
                <w10:wrap anchorx="page"/>
              </v:shape>
            </w:pict>
          </mc:Fallback>
        </mc:AlternateContent>
      </w:r>
      <w:r>
        <w:rPr>
          <w:noProof/>
        </w:rPr>
        <mc:AlternateContent>
          <mc:Choice Requires="wps">
            <w:drawing>
              <wp:anchor distT="0" distB="0" distL="114300" distR="114300" simplePos="0" relativeHeight="251699200" behindDoc="0" locked="0" layoutInCell="1" allowOverlap="1" wp14:anchorId="03980872" wp14:editId="45BE8E14">
                <wp:simplePos x="0" y="0"/>
                <wp:positionH relativeFrom="column">
                  <wp:posOffset>1946617</wp:posOffset>
                </wp:positionH>
                <wp:positionV relativeFrom="paragraph">
                  <wp:posOffset>368496</wp:posOffset>
                </wp:positionV>
                <wp:extent cx="266700" cy="167912"/>
                <wp:effectExtent l="0" t="19050" r="38100" b="22860"/>
                <wp:wrapNone/>
                <wp:docPr id="105" name="Arrow: Bent-Up 105"/>
                <wp:cNvGraphicFramePr/>
                <a:graphic xmlns:a="http://schemas.openxmlformats.org/drawingml/2006/main">
                  <a:graphicData uri="http://schemas.microsoft.com/office/word/2010/wordprocessingShape">
                    <wps:wsp>
                      <wps:cNvSpPr/>
                      <wps:spPr>
                        <a:xfrm>
                          <a:off x="0" y="0"/>
                          <a:ext cx="266700" cy="167912"/>
                        </a:xfrm>
                        <a:prstGeom prst="ben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63FF" id="Arrow: Bent-Up 105" o:spid="_x0000_s1026" style="position:absolute;margin-left:153.3pt;margin-top:29pt;width:21pt;height:1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6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" path="m,125934r203733,l203733,41978r-20989,l224722,r41978,41978l245711,41978r,125934l,167912,,125934xe" fillcolor="#4472c4" strokecolor="#2f528f" strokeweight="1pt">
                <v:stroke joinstyle="miter"/>
                <v:path arrowok="t" o:connecttype="custom" o:connectlocs="0,125934;203733,125934;203733,41978;182744,41978;224722,0;266700,41978;245711,41978;245711,167912;0,167912;0,125934" o:connectangles="0,0,0,0,0,0,0,0,0,0"/>
              </v:shape>
            </w:pict>
          </mc:Fallback>
        </mc:AlternateContent>
      </w:r>
      <w:r>
        <w:rPr>
          <w:noProof/>
        </w:rPr>
        <mc:AlternateContent>
          <mc:Choice Requires="wps">
            <w:drawing>
              <wp:anchor distT="0" distB="0" distL="114300" distR="114300" simplePos="0" relativeHeight="251698176" behindDoc="0" locked="0" layoutInCell="1" allowOverlap="1" wp14:anchorId="6A559DF3" wp14:editId="7ABB1EC9">
                <wp:simplePos x="0" y="0"/>
                <wp:positionH relativeFrom="leftMargin">
                  <wp:posOffset>2113329</wp:posOffset>
                </wp:positionH>
                <wp:positionV relativeFrom="paragraph">
                  <wp:posOffset>524559</wp:posOffset>
                </wp:positionV>
                <wp:extent cx="272143" cy="108881"/>
                <wp:effectExtent l="19050" t="57150" r="13970" b="43815"/>
                <wp:wrapNone/>
                <wp:docPr id="102" name="Arrow: Right 102"/>
                <wp:cNvGraphicFramePr/>
                <a:graphic xmlns:a="http://schemas.openxmlformats.org/drawingml/2006/main">
                  <a:graphicData uri="http://schemas.microsoft.com/office/word/2010/wordprocessingShape">
                    <wps:wsp>
                      <wps:cNvSpPr/>
                      <wps:spPr>
                        <a:xfrm rot="20108658">
                          <a:off x="0" y="0"/>
                          <a:ext cx="272143" cy="10888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33C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2" o:spid="_x0000_s1026" type="#_x0000_t13" style="position:absolute;margin-left:166.4pt;margin-top:41.3pt;width:21.45pt;height:8.55pt;rotation:-1628943fd;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" adj="17279" fillcolor="#4472c4" strokecolor="#2f528f" strokeweight="1pt">
                <w10:wrap anchorx="margin"/>
              </v:shape>
            </w:pict>
          </mc:Fallback>
        </mc:AlternateContent>
      </w:r>
      <w:r>
        <w:rPr>
          <w:noProof/>
        </w:rPr>
        <w:drawing>
          <wp:inline distT="0" distB="0" distL="0" distR="0" wp14:anchorId="53E7710A" wp14:editId="70E85FF3">
            <wp:extent cx="5310884" cy="2057400"/>
            <wp:effectExtent l="0" t="0" r="444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6497" cy="2067322"/>
                    </a:xfrm>
                    <a:prstGeom prst="rect">
                      <a:avLst/>
                    </a:prstGeom>
                  </pic:spPr>
                </pic:pic>
              </a:graphicData>
            </a:graphic>
          </wp:inline>
        </w:drawing>
      </w:r>
    </w:p>
    <w:p w14:paraId="25D3B959" w14:textId="77777777" w:rsidR="004912F6" w:rsidRDefault="004912F6" w:rsidP="004912F6">
      <w:r>
        <w:t xml:space="preserve">Set the check boxes to select the </w:t>
      </w:r>
      <w:r w:rsidRPr="00001E4D">
        <w:rPr>
          <w:i/>
          <w:iCs/>
        </w:rPr>
        <w:t>Form Loader Dashboard</w:t>
      </w:r>
      <w:r>
        <w:t xml:space="preserve"> filters: </w:t>
      </w:r>
    </w:p>
    <w:p w14:paraId="467A4194" w14:textId="77777777" w:rsidR="004912F6" w:rsidRDefault="004912F6" w:rsidP="00DB312A">
      <w:pPr>
        <w:pStyle w:val="ListParagraph"/>
        <w:numPr>
          <w:ilvl w:val="0"/>
          <w:numId w:val="21"/>
        </w:numPr>
        <w:spacing w:after="0" w:line="240" w:lineRule="auto"/>
      </w:pPr>
      <w:r>
        <w:t>Check “Operating Parameters” box</w:t>
      </w:r>
    </w:p>
    <w:p w14:paraId="5B32B816" w14:textId="77777777" w:rsidR="004912F6" w:rsidRDefault="004912F6" w:rsidP="00DB312A">
      <w:pPr>
        <w:pStyle w:val="ListParagraph"/>
        <w:numPr>
          <w:ilvl w:val="0"/>
          <w:numId w:val="21"/>
        </w:numPr>
        <w:spacing w:after="0" w:line="240" w:lineRule="auto"/>
      </w:pPr>
      <w:r>
        <w:t>Check “by Form Number” box</w:t>
      </w:r>
    </w:p>
    <w:p w14:paraId="43CCFE5B" w14:textId="77777777" w:rsidR="004912F6" w:rsidRDefault="004912F6" w:rsidP="00DB312A">
      <w:pPr>
        <w:pStyle w:val="ListParagraph"/>
        <w:numPr>
          <w:ilvl w:val="0"/>
          <w:numId w:val="21"/>
        </w:numPr>
        <w:spacing w:after="0" w:line="240" w:lineRule="auto"/>
      </w:pPr>
      <w:r>
        <w:t>Uncheck “Device Specification” box</w:t>
      </w:r>
    </w:p>
    <w:p w14:paraId="2A46C526" w14:textId="77777777" w:rsidR="004912F6" w:rsidRDefault="004912F6" w:rsidP="004912F6"/>
    <w:p w14:paraId="7805FF58" w14:textId="17FDF6A8" w:rsidR="004912F6" w:rsidRDefault="004912F6" w:rsidP="004912F6">
      <w:r>
        <w:t xml:space="preserve">The query results window will automatically display </w:t>
      </w:r>
      <w:r w:rsidR="002A413F">
        <w:t xml:space="preserve">the </w:t>
      </w:r>
      <w:r w:rsidR="00030C45">
        <w:t>(</w:t>
      </w:r>
      <w:r w:rsidR="002A413F">
        <w:t>18</w:t>
      </w:r>
      <w:r w:rsidR="00030C45">
        <w:t>)</w:t>
      </w:r>
      <w:r>
        <w:t xml:space="preserve"> Operating Parameters forms. </w:t>
      </w:r>
    </w:p>
    <w:p w14:paraId="40562040" w14:textId="1667EDBB" w:rsidR="004912F6" w:rsidRDefault="004912F6" w:rsidP="004912F6">
      <w:r>
        <w:t xml:space="preserve">Click on </w:t>
      </w:r>
      <w:r w:rsidR="003B38CB">
        <w:t>a</w:t>
      </w:r>
      <w:r>
        <w:t xml:space="preserve"> selection window entry</w:t>
      </w:r>
      <w:r w:rsidR="003B38CB">
        <w:t>,</w:t>
      </w:r>
      <w:r>
        <w:t xml:space="preserve"> which will become highlighted in blue, and open the Microsoft Word message window</w:t>
      </w:r>
      <w:r w:rsidR="003B38CB">
        <w:t>s and load the form.</w:t>
      </w:r>
    </w:p>
    <w:p w14:paraId="792A2A2F" w14:textId="61A14D33" w:rsidR="00867AE8" w:rsidRDefault="003B38CB" w:rsidP="00867AE8">
      <w:pPr>
        <w:pStyle w:val="Heading2"/>
        <w:numPr>
          <w:ilvl w:val="1"/>
          <w:numId w:val="36"/>
        </w:numPr>
        <w:tabs>
          <w:tab w:val="center" w:pos="4860"/>
        </w:tabs>
      </w:pPr>
      <w:bookmarkStart w:id="123" w:name="_Toc54378291"/>
      <w:r>
        <w:t>DEVICE SPECIFICATION</w:t>
      </w:r>
      <w:r w:rsidRPr="00E830D2">
        <w:t xml:space="preserve"> FORM</w:t>
      </w:r>
      <w:r>
        <w:t>S</w:t>
      </w:r>
      <w:r w:rsidR="00531E7E">
        <w:t xml:space="preserve"> by FORM NUMBER</w:t>
      </w:r>
      <w:bookmarkEnd w:id="123"/>
    </w:p>
    <w:p w14:paraId="0BBCA25F" w14:textId="2F555EFF" w:rsidR="003B38CB" w:rsidRPr="00274C8E" w:rsidRDefault="003B38CB" w:rsidP="00867AE8">
      <w:pPr>
        <w:pStyle w:val="Heading2"/>
        <w:tabs>
          <w:tab w:val="center" w:pos="4860"/>
        </w:tabs>
        <w:ind w:left="1080"/>
      </w:pPr>
      <w:r>
        <w:tab/>
      </w:r>
    </w:p>
    <w:p w14:paraId="5EADD1C7" w14:textId="44B13D22" w:rsidR="003B38CB" w:rsidRDefault="003B38CB" w:rsidP="003B38CB">
      <w:r>
        <w:t xml:space="preserve">When the integrated </w:t>
      </w:r>
      <w:r w:rsidRPr="00001E4D">
        <w:rPr>
          <w:i/>
          <w:iCs/>
        </w:rPr>
        <w:t>Form Loader Dashboard</w:t>
      </w:r>
      <w:r>
        <w:t xml:space="preserve"> opens:</w:t>
      </w:r>
    </w:p>
    <w:p w14:paraId="5DAA6A9F" w14:textId="4037E2EF" w:rsidR="00531E7E" w:rsidRDefault="00531E7E" w:rsidP="00531E7E">
      <w:r>
        <w:rPr>
          <w:noProof/>
        </w:rPr>
        <mc:AlternateContent>
          <mc:Choice Requires="wps">
            <w:drawing>
              <wp:anchor distT="0" distB="0" distL="114300" distR="114300" simplePos="0" relativeHeight="251712512" behindDoc="0" locked="0" layoutInCell="1" allowOverlap="1" wp14:anchorId="5950A515" wp14:editId="4DF323DB">
                <wp:simplePos x="0" y="0"/>
                <wp:positionH relativeFrom="column">
                  <wp:posOffset>3909646</wp:posOffset>
                </wp:positionH>
                <wp:positionV relativeFrom="paragraph">
                  <wp:posOffset>52753</wp:posOffset>
                </wp:positionV>
                <wp:extent cx="138793" cy="223157"/>
                <wp:effectExtent l="19050" t="0" r="33020" b="43815"/>
                <wp:wrapNone/>
                <wp:docPr id="153" name="Arrow: Down 153"/>
                <wp:cNvGraphicFramePr/>
                <a:graphic xmlns:a="http://schemas.openxmlformats.org/drawingml/2006/main">
                  <a:graphicData uri="http://schemas.microsoft.com/office/word/2010/wordprocessingShape">
                    <wps:wsp>
                      <wps:cNvSpPr/>
                      <wps:spPr>
                        <a:xfrm>
                          <a:off x="0" y="0"/>
                          <a:ext cx="138793" cy="2231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9F9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3" o:spid="_x0000_s1026" type="#_x0000_t67" style="position:absolute;margin-left:307.85pt;margin-top:4.15pt;width:10.95pt;height:1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" adj="14883" fillcolor="#5b9bd5 [3204]" strokecolor="#1f4d78 [1604]" strokeweight="1pt"/>
            </w:pict>
          </mc:Fallback>
        </mc:AlternateContent>
      </w:r>
      <w:r>
        <w:rPr>
          <w:noProof/>
        </w:rPr>
        <mc:AlternateContent>
          <mc:Choice Requires="wps">
            <w:drawing>
              <wp:anchor distT="0" distB="0" distL="114300" distR="114300" simplePos="0" relativeHeight="251710464" behindDoc="0" locked="0" layoutInCell="1" allowOverlap="1" wp14:anchorId="6013E5DC" wp14:editId="248AC991">
                <wp:simplePos x="0" y="0"/>
                <wp:positionH relativeFrom="leftMargin">
                  <wp:posOffset>2139119</wp:posOffset>
                </wp:positionH>
                <wp:positionV relativeFrom="paragraph">
                  <wp:posOffset>526708</wp:posOffset>
                </wp:positionV>
                <wp:extent cx="272143" cy="108881"/>
                <wp:effectExtent l="19050" t="57150" r="13970" b="43815"/>
                <wp:wrapNone/>
                <wp:docPr id="154" name="Arrow: Right 154"/>
                <wp:cNvGraphicFramePr/>
                <a:graphic xmlns:a="http://schemas.openxmlformats.org/drawingml/2006/main">
                  <a:graphicData uri="http://schemas.microsoft.com/office/word/2010/wordprocessingShape">
                    <wps:wsp>
                      <wps:cNvSpPr/>
                      <wps:spPr>
                        <a:xfrm rot="20108658">
                          <a:off x="0" y="0"/>
                          <a:ext cx="272143" cy="10888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BE5F" id="Arrow: Right 154" o:spid="_x0000_s1026" type="#_x0000_t13" style="position:absolute;margin-left:168.45pt;margin-top:41.45pt;width:21.45pt;height:8.55pt;rotation:-1628943fd;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" adj="17279" fillcolor="#4472c4" strokecolor="#2f528f" strokeweight="1pt">
                <w10:wrap anchorx="margin"/>
              </v:shape>
            </w:pict>
          </mc:Fallback>
        </mc:AlternateContent>
      </w:r>
      <w:r>
        <w:rPr>
          <w:noProof/>
        </w:rPr>
        <w:drawing>
          <wp:inline distT="0" distB="0" distL="0" distR="0" wp14:anchorId="5B730A43" wp14:editId="0AD9521D">
            <wp:extent cx="5562600" cy="215550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87969" cy="2165338"/>
                    </a:xfrm>
                    <a:prstGeom prst="rect">
                      <a:avLst/>
                    </a:prstGeom>
                  </pic:spPr>
                </pic:pic>
              </a:graphicData>
            </a:graphic>
          </wp:inline>
        </w:drawing>
      </w:r>
    </w:p>
    <w:p w14:paraId="2272930B" w14:textId="40C3439E" w:rsidR="00531E7E" w:rsidRDefault="00531E7E" w:rsidP="00531E7E">
      <w:r>
        <w:t xml:space="preserve">Set the check boxes to select the </w:t>
      </w:r>
      <w:r w:rsidRPr="00001E4D">
        <w:rPr>
          <w:i/>
          <w:iCs/>
        </w:rPr>
        <w:t>Form Loader Dashboard</w:t>
      </w:r>
      <w:r>
        <w:t xml:space="preserve"> filters: </w:t>
      </w:r>
    </w:p>
    <w:p w14:paraId="2E6CC28A" w14:textId="54A7DE18" w:rsidR="00531E7E" w:rsidRDefault="00531E7E" w:rsidP="00DB312A">
      <w:pPr>
        <w:pStyle w:val="ListParagraph"/>
        <w:numPr>
          <w:ilvl w:val="0"/>
          <w:numId w:val="21"/>
        </w:numPr>
        <w:spacing w:after="0" w:line="240" w:lineRule="auto"/>
      </w:pPr>
      <w:r>
        <w:t>Check “by Form Number” box</w:t>
      </w:r>
    </w:p>
    <w:p w14:paraId="470026A5" w14:textId="77777777" w:rsidR="00531E7E" w:rsidRDefault="00531E7E" w:rsidP="00531E7E">
      <w:pPr>
        <w:pStyle w:val="ListParagraph"/>
        <w:spacing w:after="0" w:line="240" w:lineRule="auto"/>
        <w:ind w:left="1440"/>
      </w:pPr>
    </w:p>
    <w:p w14:paraId="4B5C0E46" w14:textId="78BA86D4" w:rsidR="00531E7E" w:rsidRDefault="00531E7E" w:rsidP="00531E7E">
      <w:pPr>
        <w:pStyle w:val="ListParagraph"/>
        <w:spacing w:after="0" w:line="240" w:lineRule="auto"/>
      </w:pPr>
      <w:r>
        <w:t xml:space="preserve">The query results window will automatically display the </w:t>
      </w:r>
      <w:r w:rsidR="00030C45">
        <w:t>(</w:t>
      </w:r>
      <w:r>
        <w:t>206</w:t>
      </w:r>
      <w:r w:rsidR="00030C45">
        <w:t>)</w:t>
      </w:r>
      <w:r>
        <w:t xml:space="preserve"> Device </w:t>
      </w:r>
      <w:r w:rsidR="00030C45">
        <w:t>s</w:t>
      </w:r>
      <w:r w:rsidR="00F754A0">
        <w:t>pecification</w:t>
      </w:r>
      <w:r>
        <w:t xml:space="preserve"> forms. </w:t>
      </w:r>
    </w:p>
    <w:p w14:paraId="259C8313" w14:textId="77777777" w:rsidR="00531E7E" w:rsidRDefault="00531E7E" w:rsidP="00531E7E">
      <w:pPr>
        <w:pStyle w:val="ListParagraph"/>
      </w:pPr>
      <w:r>
        <w:t>Click on a selection window entry, which will become highlighted in blue, and open the Microsoft Word message windows and load the form.</w:t>
      </w:r>
    </w:p>
    <w:p w14:paraId="637F6F9C" w14:textId="52B26AC3" w:rsidR="00F754A0" w:rsidRPr="00274C8E" w:rsidRDefault="000F3786" w:rsidP="00F754A0">
      <w:pPr>
        <w:pStyle w:val="Heading2"/>
        <w:tabs>
          <w:tab w:val="center" w:pos="4860"/>
        </w:tabs>
      </w:pPr>
      <w:bookmarkStart w:id="124" w:name="_Toc54378292"/>
      <w:r>
        <w:t>8</w:t>
      </w:r>
      <w:r w:rsidR="00F754A0">
        <w:t>.3 DEVICE SPECIFICATION</w:t>
      </w:r>
      <w:r w:rsidR="00F754A0" w:rsidRPr="00E830D2">
        <w:t xml:space="preserve"> FORM</w:t>
      </w:r>
      <w:r w:rsidR="00F754A0">
        <w:t xml:space="preserve">S </w:t>
      </w:r>
      <w:r w:rsidR="00287583">
        <w:t>BY</w:t>
      </w:r>
      <w:r w:rsidR="00F754A0">
        <w:t xml:space="preserve"> C</w:t>
      </w:r>
      <w:r w:rsidR="00287583">
        <w:t>OMPONENT</w:t>
      </w:r>
      <w:bookmarkEnd w:id="124"/>
      <w:r w:rsidR="00F754A0">
        <w:tab/>
      </w:r>
    </w:p>
    <w:p w14:paraId="2AE99408" w14:textId="02FFBB87" w:rsidR="00F754A0" w:rsidRDefault="00F754A0" w:rsidP="00F754A0">
      <w:r>
        <w:t xml:space="preserve">When the integrated </w:t>
      </w:r>
      <w:r w:rsidRPr="00001E4D">
        <w:rPr>
          <w:i/>
          <w:iCs/>
        </w:rPr>
        <w:t>Form Loader Dashboard</w:t>
      </w:r>
      <w:r>
        <w:t xml:space="preserve"> opens:</w:t>
      </w:r>
    </w:p>
    <w:p w14:paraId="6DC937EA" w14:textId="55AC6391" w:rsidR="00531E7E" w:rsidRDefault="00030C45" w:rsidP="00531E7E">
      <w:r>
        <w:rPr>
          <w:noProof/>
        </w:rPr>
        <mc:AlternateContent>
          <mc:Choice Requires="wps">
            <w:drawing>
              <wp:anchor distT="0" distB="0" distL="114300" distR="114300" simplePos="0" relativeHeight="251714560" behindDoc="0" locked="0" layoutInCell="1" allowOverlap="1" wp14:anchorId="476BA196" wp14:editId="3E2A9A32">
                <wp:simplePos x="0" y="0"/>
                <wp:positionH relativeFrom="column">
                  <wp:posOffset>3722077</wp:posOffset>
                </wp:positionH>
                <wp:positionV relativeFrom="paragraph">
                  <wp:posOffset>17584</wp:posOffset>
                </wp:positionV>
                <wp:extent cx="138793" cy="223157"/>
                <wp:effectExtent l="19050" t="0" r="33020" b="43815"/>
                <wp:wrapNone/>
                <wp:docPr id="151" name="Arrow: Down 151"/>
                <wp:cNvGraphicFramePr/>
                <a:graphic xmlns:a="http://schemas.openxmlformats.org/drawingml/2006/main">
                  <a:graphicData uri="http://schemas.microsoft.com/office/word/2010/wordprocessingShape">
                    <wps:wsp>
                      <wps:cNvSpPr/>
                      <wps:spPr>
                        <a:xfrm>
                          <a:off x="0" y="0"/>
                          <a:ext cx="138793" cy="2231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17A9" id="Arrow: Down 151" o:spid="_x0000_s1026" type="#_x0000_t67" style="position:absolute;margin-left:293.1pt;margin-top:1.4pt;width:10.95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" adj="14883" fillcolor="#5b9bd5 [3204]" strokecolor="#1f4d78 [1604]" strokeweight="1pt"/>
            </w:pict>
          </mc:Fallback>
        </mc:AlternateContent>
      </w:r>
      <w:r>
        <w:rPr>
          <w:noProof/>
        </w:rPr>
        <w:drawing>
          <wp:inline distT="0" distB="0" distL="0" distR="0" wp14:anchorId="03B8DDC8" wp14:editId="289B7E3B">
            <wp:extent cx="5225143" cy="2021393"/>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52825" cy="2032102"/>
                    </a:xfrm>
                    <a:prstGeom prst="rect">
                      <a:avLst/>
                    </a:prstGeom>
                  </pic:spPr>
                </pic:pic>
              </a:graphicData>
            </a:graphic>
          </wp:inline>
        </w:drawing>
      </w:r>
    </w:p>
    <w:p w14:paraId="78D66680" w14:textId="43091DA0" w:rsidR="00030C45" w:rsidRDefault="00030C45" w:rsidP="00030C45">
      <w:r>
        <w:t>The default query results window will automatically display the (1548) device components and their specification forms. Scrolling to review such quantities would not be effective. Instead, entering data into the Filter text field will quickly narrow the options for a meaningful review.</w:t>
      </w:r>
    </w:p>
    <w:p w14:paraId="4FC24D3A" w14:textId="77777777" w:rsidR="00656A0D" w:rsidRDefault="00656A0D" w:rsidP="00030C45"/>
    <w:p w14:paraId="1380C588" w14:textId="3C9539EB" w:rsidR="00030C45" w:rsidRDefault="00030C45" w:rsidP="00030C45">
      <w:r>
        <w:t>Entering data into the “Filter” field of this Dashboard window, will automatically update the list of Component Type, Form No, Form Title, Form Category, and number of forms that contain the entered Component Type text string.  Modifying the entered filter data can be used to expand or narrow the resulting list of forms.</w:t>
      </w:r>
    </w:p>
    <w:p w14:paraId="43DBC9BB" w14:textId="61D6F135" w:rsidR="00656A0D" w:rsidRDefault="00656A0D" w:rsidP="00030C45"/>
    <w:p w14:paraId="0DF07C23" w14:textId="5DD7042F" w:rsidR="00656A0D" w:rsidRDefault="00656A0D" w:rsidP="00030C45"/>
    <w:p w14:paraId="1CC86521" w14:textId="4EDC6599" w:rsidR="00656A0D" w:rsidRDefault="00656A0D" w:rsidP="00030C45"/>
    <w:p w14:paraId="78328AC6" w14:textId="4602D939" w:rsidR="00656A0D" w:rsidRDefault="00656A0D" w:rsidP="00030C45"/>
    <w:p w14:paraId="76542CF5" w14:textId="77777777" w:rsidR="00656A0D" w:rsidRDefault="00656A0D" w:rsidP="00030C45"/>
    <w:p w14:paraId="3F76B594" w14:textId="77777777" w:rsidR="00030C45" w:rsidRDefault="00030C45" w:rsidP="00030C45">
      <w:r>
        <w:t>As an example, entering “control valve” into the filter field, returns 45 components and forms.</w:t>
      </w:r>
    </w:p>
    <w:p w14:paraId="4820CCCD" w14:textId="77777777" w:rsidR="00030C45" w:rsidRDefault="00030C45" w:rsidP="00030C45">
      <w:pPr>
        <w:pStyle w:val="ListParagraph"/>
        <w:ind w:left="0"/>
      </w:pPr>
    </w:p>
    <w:p w14:paraId="2D5DACBD" w14:textId="77777777" w:rsidR="00030C45" w:rsidRDefault="00030C45" w:rsidP="00030C45">
      <w:pPr>
        <w:pStyle w:val="ListParagraph"/>
      </w:pPr>
      <w:r>
        <w:rPr>
          <w:noProof/>
        </w:rPr>
        <mc:AlternateContent>
          <mc:Choice Requires="wps">
            <w:drawing>
              <wp:anchor distT="0" distB="0" distL="114300" distR="114300" simplePos="0" relativeHeight="251717632" behindDoc="0" locked="0" layoutInCell="1" allowOverlap="1" wp14:anchorId="0FDD8EE8" wp14:editId="41C02343">
                <wp:simplePos x="0" y="0"/>
                <wp:positionH relativeFrom="leftMargin">
                  <wp:posOffset>4791893</wp:posOffset>
                </wp:positionH>
                <wp:positionV relativeFrom="paragraph">
                  <wp:posOffset>401140</wp:posOffset>
                </wp:positionV>
                <wp:extent cx="272143" cy="108881"/>
                <wp:effectExtent l="19050" t="57150" r="13970" b="43815"/>
                <wp:wrapNone/>
                <wp:docPr id="159" name="Arrow: Right 159"/>
                <wp:cNvGraphicFramePr/>
                <a:graphic xmlns:a="http://schemas.openxmlformats.org/drawingml/2006/main">
                  <a:graphicData uri="http://schemas.microsoft.com/office/word/2010/wordprocessingShape">
                    <wps:wsp>
                      <wps:cNvSpPr/>
                      <wps:spPr>
                        <a:xfrm rot="20108658">
                          <a:off x="0" y="0"/>
                          <a:ext cx="272143" cy="10888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5E00" id="Arrow: Right 159" o:spid="_x0000_s1026" type="#_x0000_t13" style="position:absolute;margin-left:377.3pt;margin-top:31.6pt;width:21.45pt;height:8.55pt;rotation:-1628943fd;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" adj="17279" fillcolor="#4472c4" strokecolor="#2f528f" strokeweight="1pt">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03159809" wp14:editId="6E764AD0">
                <wp:simplePos x="0" y="0"/>
                <wp:positionH relativeFrom="leftMargin">
                  <wp:posOffset>1534886</wp:posOffset>
                </wp:positionH>
                <wp:positionV relativeFrom="paragraph">
                  <wp:posOffset>421187</wp:posOffset>
                </wp:positionV>
                <wp:extent cx="272143" cy="108881"/>
                <wp:effectExtent l="19050" t="57150" r="13970" b="43815"/>
                <wp:wrapNone/>
                <wp:docPr id="158" name="Arrow: Right 158"/>
                <wp:cNvGraphicFramePr/>
                <a:graphic xmlns:a="http://schemas.openxmlformats.org/drawingml/2006/main">
                  <a:graphicData uri="http://schemas.microsoft.com/office/word/2010/wordprocessingShape">
                    <wps:wsp>
                      <wps:cNvSpPr/>
                      <wps:spPr>
                        <a:xfrm rot="20108658">
                          <a:off x="0" y="0"/>
                          <a:ext cx="272143" cy="10888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0D3F" id="Arrow: Right 158" o:spid="_x0000_s1026" type="#_x0000_t13" style="position:absolute;margin-left:120.85pt;margin-top:33.15pt;width:21.45pt;height:8.55pt;rotation:-1628943fd;z-index:25171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" adj="17279" fillcolor="#4472c4" strokecolor="#2f528f" strokeweight="1pt">
                <w10:wrap anchorx="margin"/>
              </v:shape>
            </w:pict>
          </mc:Fallback>
        </mc:AlternateContent>
      </w:r>
      <w:r>
        <w:rPr>
          <w:noProof/>
        </w:rPr>
        <w:drawing>
          <wp:inline distT="0" distB="0" distL="0" distR="0" wp14:anchorId="4B20FA96" wp14:editId="4B3A21FC">
            <wp:extent cx="5943600" cy="23126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312670"/>
                    </a:xfrm>
                    <a:prstGeom prst="rect">
                      <a:avLst/>
                    </a:prstGeom>
                  </pic:spPr>
                </pic:pic>
              </a:graphicData>
            </a:graphic>
          </wp:inline>
        </w:drawing>
      </w:r>
    </w:p>
    <w:p w14:paraId="7DAB89D5" w14:textId="542738BB" w:rsidR="00030C45" w:rsidRDefault="00030C45" w:rsidP="00030C45">
      <w:pPr>
        <w:pStyle w:val="ListParagraph"/>
        <w:spacing w:after="0" w:line="240" w:lineRule="auto"/>
      </w:pPr>
    </w:p>
    <w:p w14:paraId="5A96290B" w14:textId="5262D854" w:rsidR="00F62A02" w:rsidRDefault="00F62A02" w:rsidP="00F62A02">
      <w:r>
        <w:t>Click on a selection window entry, which will become highlighted in blue, and open the Microsoft Word message windows and load the form.</w:t>
      </w:r>
    </w:p>
    <w:p w14:paraId="3511FB3D" w14:textId="77777777" w:rsidR="00A23120" w:rsidRDefault="00A23120" w:rsidP="00F62A02"/>
    <w:p w14:paraId="2E58B410" w14:textId="75D9F8B7" w:rsidR="00A23120" w:rsidRDefault="000F3786" w:rsidP="00A23120">
      <w:pPr>
        <w:pStyle w:val="Heading2"/>
      </w:pPr>
      <w:bookmarkStart w:id="125" w:name="_Toc54378293"/>
      <w:r>
        <w:t>8</w:t>
      </w:r>
      <w:r w:rsidR="00A23120">
        <w:t xml:space="preserve">.4 </w:t>
      </w:r>
      <w:bookmarkStart w:id="126" w:name="_Toc50982016"/>
      <w:r w:rsidR="00A23120" w:rsidRPr="00184E1B">
        <w:t xml:space="preserve">MULTIPLE </w:t>
      </w:r>
      <w:r w:rsidR="00A23120">
        <w:t xml:space="preserve">EDIT </w:t>
      </w:r>
      <w:r w:rsidR="00A23120" w:rsidRPr="00184E1B">
        <w:t>SESSIONS AND REVISION MANAGEMENT</w:t>
      </w:r>
      <w:bookmarkEnd w:id="125"/>
      <w:bookmarkEnd w:id="126"/>
    </w:p>
    <w:p w14:paraId="1C00A321" w14:textId="4E2DF4C9" w:rsidR="00A23120" w:rsidRDefault="00A23120" w:rsidP="00A23120"/>
    <w:p w14:paraId="3864B7FB" w14:textId="77777777" w:rsidR="00A23120" w:rsidRDefault="00A23120" w:rsidP="00A23120">
      <w:pPr>
        <w:jc w:val="both"/>
      </w:pPr>
      <w:r>
        <w:t>Most forms will need to be reviewed or edited after its initialization, to complete their data or add revision chronicle data, often by users that are different from the one who created the document.</w:t>
      </w:r>
    </w:p>
    <w:p w14:paraId="00F3DE05" w14:textId="77777777" w:rsidR="00E97820" w:rsidRDefault="00E97820" w:rsidP="00E97820">
      <w:pPr>
        <w:jc w:val="both"/>
      </w:pPr>
      <w:r>
        <w:t xml:space="preserve">To edit any document form, use the </w:t>
      </w:r>
      <w:r w:rsidRPr="00A367EB">
        <w:rPr>
          <w:i/>
          <w:iCs/>
        </w:rPr>
        <w:t>Form Loader Dashboard</w:t>
      </w:r>
      <w:r>
        <w:t xml:space="preserve"> by double clicking the </w:t>
      </w:r>
      <w:r>
        <w:rPr>
          <w:noProof/>
        </w:rPr>
        <w:drawing>
          <wp:inline distT="0" distB="0" distL="0" distR="0" wp14:anchorId="269927AE" wp14:editId="5C940B16">
            <wp:extent cx="459999" cy="603747"/>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184" cy="651240"/>
                    </a:xfrm>
                    <a:prstGeom prst="rect">
                      <a:avLst/>
                    </a:prstGeom>
                  </pic:spPr>
                </pic:pic>
              </a:graphicData>
            </a:graphic>
          </wp:inline>
        </w:drawing>
      </w:r>
      <w:r>
        <w:t xml:space="preserve"> Desktop shortcut to activate the interface. When the integrated interface opens, scroll through the list of </w:t>
      </w:r>
      <w:r w:rsidRPr="00647EC1">
        <w:rPr>
          <w:b/>
          <w:bCs/>
        </w:rPr>
        <w:t>Project Form Data</w:t>
      </w:r>
      <w:r>
        <w:t xml:space="preserve"> documents, and click the window row document number of interests. The selected document number will be highlighted while the form is loading.</w:t>
      </w:r>
    </w:p>
    <w:p w14:paraId="4FE81815" w14:textId="2681D21A" w:rsidR="00A23120" w:rsidRDefault="00A23120" w:rsidP="00E97820">
      <w:pPr>
        <w:ind w:left="0"/>
      </w:pPr>
    </w:p>
    <w:p w14:paraId="666A4581" w14:textId="644EA504" w:rsidR="00C06911" w:rsidRDefault="00C06911" w:rsidP="00FD0E78">
      <w:pPr>
        <w:tabs>
          <w:tab w:val="left" w:pos="6462"/>
        </w:tabs>
        <w:jc w:val="both"/>
      </w:pPr>
      <w:r>
        <w:rPr>
          <w:noProof/>
        </w:rPr>
        <mc:AlternateContent>
          <mc:Choice Requires="wps">
            <w:drawing>
              <wp:anchor distT="0" distB="0" distL="114300" distR="114300" simplePos="0" relativeHeight="251719680" behindDoc="0" locked="0" layoutInCell="1" allowOverlap="1" wp14:anchorId="618B137A" wp14:editId="7FB2CD4F">
                <wp:simplePos x="0" y="0"/>
                <wp:positionH relativeFrom="margin">
                  <wp:posOffset>343682</wp:posOffset>
                </wp:positionH>
                <wp:positionV relativeFrom="paragraph">
                  <wp:posOffset>168910</wp:posOffset>
                </wp:positionV>
                <wp:extent cx="272143" cy="103686"/>
                <wp:effectExtent l="0" t="19050" r="33020" b="29845"/>
                <wp:wrapNone/>
                <wp:docPr id="173" name="Arrow: Right 173"/>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28B8" id="Arrow: Right 173" o:spid="_x0000_s1026" type="#_x0000_t13" style="position:absolute;margin-left:27.05pt;margin-top:13.3pt;width:21.45pt;height:8.15p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" adj="17485" fillcolor="#4472c4" strokecolor="#2f528f" strokeweight="1pt">
                <w10:wrap anchorx="margin"/>
              </v:shape>
            </w:pict>
          </mc:Fallback>
        </mc:AlternateContent>
      </w:r>
      <w:r w:rsidR="00840427">
        <w:rPr>
          <w:noProof/>
        </w:rPr>
        <w:drawing>
          <wp:inline distT="0" distB="0" distL="0" distR="0" wp14:anchorId="6FCFD247" wp14:editId="7AC5B0B1">
            <wp:extent cx="2807677" cy="2050998"/>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68186" cy="2095200"/>
                    </a:xfrm>
                    <a:prstGeom prst="rect">
                      <a:avLst/>
                    </a:prstGeom>
                  </pic:spPr>
                </pic:pic>
              </a:graphicData>
            </a:graphic>
          </wp:inline>
        </w:drawing>
      </w:r>
      <w:r>
        <w:t xml:space="preserve"> </w:t>
      </w:r>
      <w:r w:rsidR="00FD0E78">
        <w:tab/>
      </w:r>
    </w:p>
    <w:p w14:paraId="27DDA579" w14:textId="47166931" w:rsidR="00C06911" w:rsidRDefault="00C06911" w:rsidP="00A23120">
      <w:pPr>
        <w:jc w:val="both"/>
      </w:pPr>
    </w:p>
    <w:p w14:paraId="21B7EA55" w14:textId="45225839" w:rsidR="00A23120" w:rsidRDefault="00C06911" w:rsidP="00A23120">
      <w:pPr>
        <w:jc w:val="both"/>
      </w:pPr>
      <w:r>
        <w:t>S</w:t>
      </w:r>
      <w:r w:rsidR="00A23120">
        <w:t xml:space="preserve">croll through the list of </w:t>
      </w:r>
      <w:r w:rsidR="00A23120" w:rsidRPr="00647EC1">
        <w:rPr>
          <w:b/>
          <w:bCs/>
        </w:rPr>
        <w:t>Project Form Data</w:t>
      </w:r>
      <w:r w:rsidR="00A23120">
        <w:t xml:space="preserve"> </w:t>
      </w:r>
      <w:r>
        <w:t>documents and</w:t>
      </w:r>
      <w:r w:rsidR="00A23120">
        <w:t xml:space="preserve"> click the window row document number of interests. The selected document number will be highlighted while the form is loading.</w:t>
      </w:r>
    </w:p>
    <w:p w14:paraId="30DBA184" w14:textId="72933C7E" w:rsidR="00C06911" w:rsidRPr="00C06911" w:rsidRDefault="000F3786" w:rsidP="00C06911">
      <w:pPr>
        <w:pStyle w:val="Heading2"/>
      </w:pPr>
      <w:bookmarkStart w:id="127" w:name="_Toc54378294"/>
      <w:r>
        <w:t>8</w:t>
      </w:r>
      <w:r w:rsidR="00C06911">
        <w:t xml:space="preserve">.5 </w:t>
      </w:r>
      <w:r w:rsidR="00C06911" w:rsidRPr="00C06911">
        <w:t>HELP AND TUTORIAL LINKS</w:t>
      </w:r>
      <w:bookmarkEnd w:id="127"/>
    </w:p>
    <w:p w14:paraId="74D00E9B" w14:textId="77777777" w:rsidR="00C06911" w:rsidRDefault="00C06911" w:rsidP="00C06911">
      <w:pPr>
        <w:jc w:val="both"/>
      </w:pPr>
    </w:p>
    <w:p w14:paraId="6CCD3F5A" w14:textId="417E1EC4" w:rsidR="00C06911" w:rsidRDefault="00C06911" w:rsidP="00C06911">
      <w:pPr>
        <w:jc w:val="both"/>
      </w:pPr>
      <w:r>
        <w:t xml:space="preserve">The </w:t>
      </w:r>
      <w:r w:rsidRPr="0002457A">
        <w:rPr>
          <w:b/>
          <w:bCs/>
        </w:rPr>
        <w:t>Quick Start Tour</w:t>
      </w:r>
      <w:r>
        <w:t xml:space="preserve">, form application Help and two detailed tutorials are accessible from the </w:t>
      </w:r>
      <w:r w:rsidRPr="003C287B">
        <w:rPr>
          <w:i/>
          <w:iCs/>
        </w:rPr>
        <w:t>Form Loader Dashboard</w:t>
      </w:r>
      <w:r>
        <w:t xml:space="preserve"> interface.</w:t>
      </w:r>
    </w:p>
    <w:p w14:paraId="19044108" w14:textId="77777777" w:rsidR="00C06911" w:rsidRDefault="00C06911" w:rsidP="00C06911">
      <w:pPr>
        <w:jc w:val="both"/>
      </w:pPr>
    </w:p>
    <w:p w14:paraId="533F8195" w14:textId="77777777" w:rsidR="00C06911" w:rsidRDefault="00C06911" w:rsidP="00C06911">
      <w:pPr>
        <w:ind w:left="1440"/>
        <w:jc w:val="both"/>
      </w:pPr>
      <w:r>
        <w:rPr>
          <w:noProof/>
        </w:rPr>
        <mc:AlternateContent>
          <mc:Choice Requires="wps">
            <w:drawing>
              <wp:anchor distT="0" distB="0" distL="114300" distR="114300" simplePos="0" relativeHeight="251724800" behindDoc="0" locked="0" layoutInCell="1" allowOverlap="1" wp14:anchorId="27ADD7A6" wp14:editId="5336CED9">
                <wp:simplePos x="0" y="0"/>
                <wp:positionH relativeFrom="margin">
                  <wp:posOffset>777875</wp:posOffset>
                </wp:positionH>
                <wp:positionV relativeFrom="paragraph">
                  <wp:posOffset>1830977</wp:posOffset>
                </wp:positionV>
                <wp:extent cx="272143" cy="103686"/>
                <wp:effectExtent l="0" t="19050" r="33020" b="29845"/>
                <wp:wrapNone/>
                <wp:docPr id="89" name="Arrow: Right 89"/>
                <wp:cNvGraphicFramePr/>
                <a:graphic xmlns:a="http://schemas.openxmlformats.org/drawingml/2006/main">
                  <a:graphicData uri="http://schemas.microsoft.com/office/word/2010/wordprocessingShape">
                    <wps:wsp>
                      <wps:cNvSpPr/>
                      <wps:spPr>
                        <a:xfrm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5967" id="Arrow: Right 89" o:spid="_x0000_s1026" type="#_x0000_t13" style="position:absolute;margin-left:61.25pt;margin-top:144.15pt;width:21.45pt;height:8.15pt;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" adj="17485" fillcolor="#5b9bd5 [3204]" strokecolor="#1f4d78 [1604]" strokeweight="1pt">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78AA48F9" wp14:editId="37BE791C">
                <wp:simplePos x="0" y="0"/>
                <wp:positionH relativeFrom="margin">
                  <wp:posOffset>778329</wp:posOffset>
                </wp:positionH>
                <wp:positionV relativeFrom="paragraph">
                  <wp:posOffset>1303564</wp:posOffset>
                </wp:positionV>
                <wp:extent cx="272143" cy="103686"/>
                <wp:effectExtent l="0" t="19050" r="33020" b="29845"/>
                <wp:wrapNone/>
                <wp:docPr id="90" name="Arrow: Right 90"/>
                <wp:cNvGraphicFramePr/>
                <a:graphic xmlns:a="http://schemas.openxmlformats.org/drawingml/2006/main">
                  <a:graphicData uri="http://schemas.microsoft.com/office/word/2010/wordprocessingShape">
                    <wps:wsp>
                      <wps:cNvSpPr/>
                      <wps:spPr>
                        <a:xfrm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C840" id="Arrow: Right 90" o:spid="_x0000_s1026" type="#_x0000_t13" style="position:absolute;margin-left:61.3pt;margin-top:102.65pt;width:21.45pt;height:8.15pt;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" adj="17485" fillcolor="#5b9bd5 [3204]" strokecolor="#1f4d78 [1604]" strokeweight="1pt">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2138FC5E" wp14:editId="223669C8">
                <wp:simplePos x="0" y="0"/>
                <wp:positionH relativeFrom="margin">
                  <wp:posOffset>772251</wp:posOffset>
                </wp:positionH>
                <wp:positionV relativeFrom="paragraph">
                  <wp:posOffset>826407</wp:posOffset>
                </wp:positionV>
                <wp:extent cx="272143" cy="103686"/>
                <wp:effectExtent l="0" t="19050" r="33020" b="29845"/>
                <wp:wrapNone/>
                <wp:docPr id="30" name="Arrow: Right 30"/>
                <wp:cNvGraphicFramePr/>
                <a:graphic xmlns:a="http://schemas.openxmlformats.org/drawingml/2006/main">
                  <a:graphicData uri="http://schemas.microsoft.com/office/word/2010/wordprocessingShape">
                    <wps:wsp>
                      <wps:cNvSpPr/>
                      <wps:spPr>
                        <a:xfrm flipV="1">
                          <a:off x="0" y="0"/>
                          <a:ext cx="272143" cy="1036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0EC4" id="Arrow: Right 30" o:spid="_x0000_s1026" type="#_x0000_t13" style="position:absolute;margin-left:60.8pt;margin-top:65.05pt;width:21.45pt;height:8.15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" adj="17485" fillcolor="#5b9bd5 [3204]" strokecolor="#1f4d78 [1604]" strokeweight="1pt">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1C84EA03" wp14:editId="32122C17">
                <wp:simplePos x="0" y="0"/>
                <wp:positionH relativeFrom="column">
                  <wp:posOffset>778238</wp:posOffset>
                </wp:positionH>
                <wp:positionV relativeFrom="paragraph">
                  <wp:posOffset>345167</wp:posOffset>
                </wp:positionV>
                <wp:extent cx="272143" cy="127907"/>
                <wp:effectExtent l="0" t="19050" r="33020" b="43815"/>
                <wp:wrapNone/>
                <wp:docPr id="28" name="Arrow: Right 28"/>
                <wp:cNvGraphicFramePr/>
                <a:graphic xmlns:a="http://schemas.openxmlformats.org/drawingml/2006/main">
                  <a:graphicData uri="http://schemas.microsoft.com/office/word/2010/wordprocessingShape">
                    <wps:wsp>
                      <wps:cNvSpPr/>
                      <wps:spPr>
                        <a:xfrm>
                          <a:off x="0" y="0"/>
                          <a:ext cx="272143" cy="1279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FB9F" id="Arrow: Right 28" o:spid="_x0000_s1026" type="#_x0000_t13" style="position:absolute;margin-left:61.3pt;margin-top:27.2pt;width:21.45pt;height:1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" adj="16524" fillcolor="#5b9bd5 [3204]" strokecolor="#1f4d78 [1604]" strokeweight="1pt"/>
            </w:pict>
          </mc:Fallback>
        </mc:AlternateContent>
      </w:r>
      <w:r>
        <w:rPr>
          <w:noProof/>
        </w:rPr>
        <w:drawing>
          <wp:inline distT="0" distB="0" distL="0" distR="0" wp14:anchorId="7E322E44" wp14:editId="6625E495">
            <wp:extent cx="664029" cy="2051213"/>
            <wp:effectExtent l="0" t="0" r="317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00526" cy="2163954"/>
                    </a:xfrm>
                    <a:prstGeom prst="rect">
                      <a:avLst/>
                    </a:prstGeom>
                  </pic:spPr>
                </pic:pic>
              </a:graphicData>
            </a:graphic>
          </wp:inline>
        </w:drawing>
      </w:r>
    </w:p>
    <w:p w14:paraId="465B1B61" w14:textId="77777777" w:rsidR="00C06911" w:rsidRDefault="00C06911" w:rsidP="00C06911">
      <w:pPr>
        <w:ind w:left="1440"/>
        <w:jc w:val="both"/>
      </w:pPr>
    </w:p>
    <w:p w14:paraId="30362172" w14:textId="23402297" w:rsidR="00C06911" w:rsidRDefault="00C06911" w:rsidP="00C06911">
      <w:r>
        <w:t>Clicking the desired link icon will open the document for review.</w:t>
      </w:r>
    </w:p>
    <w:p w14:paraId="6E7BB838" w14:textId="77777777" w:rsidR="00B25CED" w:rsidRDefault="00B25CED" w:rsidP="00C06911"/>
    <w:p w14:paraId="13AAF793" w14:textId="1B52E154" w:rsidR="00B25CED" w:rsidRDefault="000F3786" w:rsidP="00B25CED">
      <w:pPr>
        <w:pStyle w:val="Heading2"/>
      </w:pPr>
      <w:bookmarkStart w:id="128" w:name="_Toc49903044"/>
      <w:bookmarkStart w:id="129" w:name="_Toc50982029"/>
      <w:bookmarkStart w:id="130" w:name="_Toc54378295"/>
      <w:r>
        <w:t>8</w:t>
      </w:r>
      <w:r w:rsidR="00B25CED">
        <w:t>.6 INTEGRATED INSTRUMENT INDEX DATA BROWSER</w:t>
      </w:r>
      <w:bookmarkEnd w:id="128"/>
      <w:bookmarkEnd w:id="129"/>
      <w:bookmarkEnd w:id="130"/>
    </w:p>
    <w:p w14:paraId="20E88790" w14:textId="52D905B8" w:rsidR="00B25CED" w:rsidRDefault="00B25CED" w:rsidP="00B25CED">
      <w:pPr>
        <w:rPr>
          <w:b/>
          <w:bCs/>
        </w:rPr>
      </w:pPr>
    </w:p>
    <w:p w14:paraId="729DF116" w14:textId="77777777" w:rsidR="00BE6E4A" w:rsidRPr="00BE6E4A" w:rsidRDefault="00BE6E4A" w:rsidP="00DB312A">
      <w:pPr>
        <w:pStyle w:val="ListParagraph"/>
        <w:numPr>
          <w:ilvl w:val="0"/>
          <w:numId w:val="25"/>
        </w:numPr>
        <w:rPr>
          <w:color w:val="0070C0"/>
        </w:rPr>
      </w:pPr>
      <w:r w:rsidRPr="00BE6E4A">
        <w:rPr>
          <w:color w:val="0070C0"/>
        </w:rPr>
        <w:t>Note: Data changes made in the Instrument Index Data table are NOT propagated to the Specification Form documents. Therefore, any changes identified by review of the index table must be corrected on the individual document, which when saved will update the Instrument Index Data file.</w:t>
      </w:r>
    </w:p>
    <w:p w14:paraId="6ABD58A8" w14:textId="77777777" w:rsidR="00BE6E4A" w:rsidRDefault="00BE6E4A" w:rsidP="00B25CED">
      <w:pPr>
        <w:rPr>
          <w:b/>
          <w:bCs/>
        </w:rPr>
      </w:pPr>
    </w:p>
    <w:p w14:paraId="13A56BE4" w14:textId="3B420396" w:rsidR="00B25CED" w:rsidRPr="00B25CED" w:rsidRDefault="000F3786" w:rsidP="00B25CED">
      <w:pPr>
        <w:pStyle w:val="Heading3"/>
      </w:pPr>
      <w:bookmarkStart w:id="131" w:name="_Toc50982030"/>
      <w:bookmarkStart w:id="132" w:name="_Toc54378296"/>
      <w:r>
        <w:t>8</w:t>
      </w:r>
      <w:r w:rsidR="00B25CED" w:rsidRPr="00B25CED">
        <w:t>.6.1 Selected Specification Form Data Subset</w:t>
      </w:r>
      <w:bookmarkEnd w:id="131"/>
      <w:bookmarkEnd w:id="132"/>
    </w:p>
    <w:p w14:paraId="4C28D5BB" w14:textId="77777777" w:rsidR="00B25CED" w:rsidRDefault="00B25CED" w:rsidP="00B25CED">
      <w:pPr>
        <w:rPr>
          <w:b/>
          <w:bCs/>
        </w:rPr>
      </w:pPr>
    </w:p>
    <w:p w14:paraId="559C40D9" w14:textId="6ABEC266" w:rsidR="00B25CED" w:rsidRDefault="00B25CED" w:rsidP="00B25CED">
      <w:r>
        <w:t>While specification forms are created as individual files, they generally are reviewed, approved, and packaged together for multiple different information exchanges. Our integrated Instrument Index Data browser is automatically populated when document files are saved, with over 80 fields of data, which only adds 1-2 seconds to the saving time.</w:t>
      </w:r>
    </w:p>
    <w:p w14:paraId="3334A656" w14:textId="05DDFE92" w:rsidR="000670A5" w:rsidRDefault="000670A5" w:rsidP="00B25CED"/>
    <w:p w14:paraId="12A9360F" w14:textId="309527DB" w:rsidR="005B6A44" w:rsidRPr="003370D0" w:rsidRDefault="003370D0" w:rsidP="00DB312A">
      <w:pPr>
        <w:pStyle w:val="ListParagraph"/>
        <w:numPr>
          <w:ilvl w:val="0"/>
          <w:numId w:val="14"/>
        </w:numPr>
        <w:rPr>
          <w:color w:val="0070C0"/>
          <w:sz w:val="28"/>
          <w:szCs w:val="28"/>
        </w:rPr>
      </w:pPr>
      <w:r w:rsidRPr="003370D0">
        <w:rPr>
          <w:color w:val="0070C0"/>
        </w:rPr>
        <w:t xml:space="preserve">Note: </w:t>
      </w:r>
      <w:r w:rsidR="000670A5" w:rsidRPr="003370D0">
        <w:rPr>
          <w:color w:val="0070C0"/>
        </w:rPr>
        <w:t xml:space="preserve">See </w:t>
      </w:r>
      <w:r w:rsidR="005B6A44" w:rsidRPr="003370D0">
        <w:rPr>
          <w:color w:val="0070C0"/>
        </w:rPr>
        <w:t>Annex B Instrument Index Data List</w:t>
      </w:r>
    </w:p>
    <w:p w14:paraId="66709D78" w14:textId="77777777" w:rsidR="00B25CED" w:rsidRPr="006915C6" w:rsidRDefault="00B25CED" w:rsidP="00B25CED"/>
    <w:p w14:paraId="0956003B" w14:textId="77777777" w:rsidR="00B25CED" w:rsidRDefault="00B25CED" w:rsidP="00B25CED">
      <w:pPr>
        <w:jc w:val="both"/>
      </w:pPr>
      <w:r>
        <w:t xml:space="preserve">To browse the Instrument Index Data for any file folder, use the </w:t>
      </w:r>
      <w:r w:rsidRPr="00064C42">
        <w:rPr>
          <w:i/>
          <w:iCs/>
        </w:rPr>
        <w:t>Form Loader Dashboard</w:t>
      </w:r>
      <w:r>
        <w:t xml:space="preserve"> by double clicking the </w:t>
      </w:r>
      <w:r>
        <w:rPr>
          <w:noProof/>
        </w:rPr>
        <w:drawing>
          <wp:inline distT="0" distB="0" distL="0" distR="0" wp14:anchorId="6B6B508D" wp14:editId="0EFE1328">
            <wp:extent cx="396845" cy="520859"/>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9732" cy="577149"/>
                    </a:xfrm>
                    <a:prstGeom prst="rect">
                      <a:avLst/>
                    </a:prstGeom>
                  </pic:spPr>
                </pic:pic>
              </a:graphicData>
            </a:graphic>
          </wp:inline>
        </w:drawing>
      </w:r>
      <w:r>
        <w:t xml:space="preserve"> Desktop shortcut to activate the interface. When the integrated interface opens, scroll through the list of </w:t>
      </w:r>
      <w:r w:rsidRPr="00F76363">
        <w:rPr>
          <w:b/>
          <w:bCs/>
        </w:rPr>
        <w:t>Instrument Index Data</w:t>
      </w:r>
      <w:r>
        <w:t xml:space="preserve"> files, and click the window row for the Excel® spreadsheet of interests. The selected file will be highlighted while it is loading.</w:t>
      </w:r>
    </w:p>
    <w:p w14:paraId="43537FAC" w14:textId="77777777" w:rsidR="00B25CED" w:rsidRPr="0009462D" w:rsidRDefault="00B25CED" w:rsidP="00B25CED"/>
    <w:p w14:paraId="7555B1B6" w14:textId="77777777" w:rsidR="00B25CED" w:rsidRPr="0009462D" w:rsidRDefault="00B25CED" w:rsidP="00B25CED"/>
    <w:p w14:paraId="738F9737" w14:textId="2A86FF71" w:rsidR="00B25CED" w:rsidRPr="0009462D" w:rsidRDefault="00B25CED" w:rsidP="00B25CED">
      <w:pPr>
        <w:ind w:left="1440"/>
      </w:pPr>
      <w:r>
        <w:rPr>
          <w:noProof/>
        </w:rPr>
        <mc:AlternateContent>
          <mc:Choice Requires="wps">
            <w:drawing>
              <wp:anchor distT="0" distB="0" distL="114300" distR="114300" simplePos="0" relativeHeight="251726848" behindDoc="0" locked="0" layoutInCell="1" allowOverlap="1" wp14:anchorId="4431A898" wp14:editId="34BACAA9">
                <wp:simplePos x="0" y="0"/>
                <wp:positionH relativeFrom="margin">
                  <wp:posOffset>810623</wp:posOffset>
                </wp:positionH>
                <wp:positionV relativeFrom="paragraph">
                  <wp:posOffset>184150</wp:posOffset>
                </wp:positionV>
                <wp:extent cx="272143" cy="103686"/>
                <wp:effectExtent l="0" t="19050" r="33020" b="29845"/>
                <wp:wrapNone/>
                <wp:docPr id="91" name="Arrow: Right 91"/>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501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1" o:spid="_x0000_s1026" type="#_x0000_t13" style="position:absolute;margin-left:63.85pt;margin-top:14.5pt;width:21.45pt;height:8.1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" adj="17485" fillcolor="#4472c4" strokecolor="#2f528f" strokeweight="1pt">
                <w10:wrap anchorx="margin"/>
              </v:shape>
            </w:pict>
          </mc:Fallback>
        </mc:AlternateContent>
      </w:r>
      <w:r>
        <w:rPr>
          <w:noProof/>
        </w:rPr>
        <w:drawing>
          <wp:inline distT="0" distB="0" distL="0" distR="0" wp14:anchorId="4A7032B4" wp14:editId="4D55F2D0">
            <wp:extent cx="3173186" cy="2029346"/>
            <wp:effectExtent l="0" t="0" r="825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54911" cy="2081611"/>
                    </a:xfrm>
                    <a:prstGeom prst="rect">
                      <a:avLst/>
                    </a:prstGeom>
                  </pic:spPr>
                </pic:pic>
              </a:graphicData>
            </a:graphic>
          </wp:inline>
        </w:drawing>
      </w:r>
    </w:p>
    <w:p w14:paraId="66A8FBCF" w14:textId="4843528D" w:rsidR="00B25CED" w:rsidRPr="0009462D" w:rsidRDefault="00B25CED" w:rsidP="00B25CED"/>
    <w:p w14:paraId="7BD12483" w14:textId="7ABBCEA8" w:rsidR="00B25CED" w:rsidRPr="00B25CED" w:rsidRDefault="00B25CED" w:rsidP="00DB312A">
      <w:pPr>
        <w:pStyle w:val="ListParagraph"/>
        <w:numPr>
          <w:ilvl w:val="0"/>
          <w:numId w:val="23"/>
        </w:numPr>
        <w:rPr>
          <w:color w:val="0070C0"/>
        </w:rPr>
      </w:pPr>
      <w:r w:rsidRPr="00B25CED">
        <w:rPr>
          <w:color w:val="0070C0"/>
        </w:rPr>
        <w:t xml:space="preserve">Note: The </w:t>
      </w:r>
      <w:r w:rsidRPr="00B25CED">
        <w:rPr>
          <w:i/>
          <w:iCs/>
          <w:color w:val="0070C0"/>
        </w:rPr>
        <w:t>Form Loader Dashboard</w:t>
      </w:r>
      <w:r w:rsidRPr="00B25CED">
        <w:rPr>
          <w:color w:val="0070C0"/>
        </w:rPr>
        <w:t xml:space="preserve"> interface includes a reminder that several Custom Views are available if the user opens the spreadsheet dropdown list of configured views, </w:t>
      </w:r>
      <w:r w:rsidR="001018F4">
        <w:rPr>
          <w:color w:val="0070C0"/>
        </w:rPr>
        <w:t>or uses the View tab and Custom view tab</w:t>
      </w:r>
      <w:r w:rsidR="00C91793">
        <w:rPr>
          <w:color w:val="0070C0"/>
        </w:rPr>
        <w:t>, as</w:t>
      </w:r>
      <w:r w:rsidRPr="00B25CED">
        <w:rPr>
          <w:color w:val="0070C0"/>
        </w:rPr>
        <w:t xml:space="preserve"> shown below.</w:t>
      </w:r>
    </w:p>
    <w:p w14:paraId="2172C082" w14:textId="32647948" w:rsidR="00B25CED" w:rsidRPr="00B25CED" w:rsidRDefault="00102AC7" w:rsidP="00B25CED">
      <w:pPr>
        <w:rPr>
          <w:color w:val="0070C0"/>
        </w:rPr>
      </w:pPr>
      <w:r>
        <w:rPr>
          <w:noProof/>
        </w:rPr>
        <mc:AlternateContent>
          <mc:Choice Requires="wps">
            <w:drawing>
              <wp:anchor distT="0" distB="0" distL="114300" distR="114300" simplePos="0" relativeHeight="251751424" behindDoc="0" locked="0" layoutInCell="1" allowOverlap="1" wp14:anchorId="67C02219" wp14:editId="7A52DEE2">
                <wp:simplePos x="0" y="0"/>
                <wp:positionH relativeFrom="margin">
                  <wp:posOffset>1323731</wp:posOffset>
                </wp:positionH>
                <wp:positionV relativeFrom="paragraph">
                  <wp:posOffset>88900</wp:posOffset>
                </wp:positionV>
                <wp:extent cx="272143" cy="103686"/>
                <wp:effectExtent l="19050" t="57150" r="13970" b="67945"/>
                <wp:wrapNone/>
                <wp:docPr id="124" name="Arrow: Right 124"/>
                <wp:cNvGraphicFramePr/>
                <a:graphic xmlns:a="http://schemas.openxmlformats.org/drawingml/2006/main">
                  <a:graphicData uri="http://schemas.microsoft.com/office/word/2010/wordprocessingShape">
                    <wps:wsp>
                      <wps:cNvSpPr/>
                      <wps:spPr>
                        <a:xfrm rot="1672647"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B22E" id="Arrow: Right 124" o:spid="_x0000_s1026" type="#_x0000_t13" style="position:absolute;margin-left:104.25pt;margin-top:7pt;width:21.45pt;height:8.15pt;rotation:-1826977fd;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" adj="17485" fillcolor="#4472c4" strokecolor="#2f528f" strokeweight="1pt">
                <w10:wrap anchorx="margin"/>
              </v:shape>
            </w:pict>
          </mc:Fallback>
        </mc:AlternateContent>
      </w:r>
    </w:p>
    <w:p w14:paraId="4A500C13" w14:textId="180266CC" w:rsidR="00B25CED" w:rsidRPr="00B25CED" w:rsidRDefault="00102AC7" w:rsidP="00B25CED">
      <w:pPr>
        <w:ind w:left="1440"/>
        <w:rPr>
          <w:color w:val="0070C0"/>
        </w:rPr>
      </w:pPr>
      <w:r>
        <w:rPr>
          <w:noProof/>
        </w:rPr>
        <mc:AlternateContent>
          <mc:Choice Requires="wps">
            <w:drawing>
              <wp:anchor distT="0" distB="0" distL="114300" distR="114300" simplePos="0" relativeHeight="251753472" behindDoc="0" locked="0" layoutInCell="1" allowOverlap="1" wp14:anchorId="51651A7B" wp14:editId="02F0FEEF">
                <wp:simplePos x="0" y="0"/>
                <wp:positionH relativeFrom="margin">
                  <wp:posOffset>837663</wp:posOffset>
                </wp:positionH>
                <wp:positionV relativeFrom="paragraph">
                  <wp:posOffset>343193</wp:posOffset>
                </wp:positionV>
                <wp:extent cx="272143" cy="103686"/>
                <wp:effectExtent l="0" t="19050" r="33020" b="29845"/>
                <wp:wrapNone/>
                <wp:docPr id="125" name="Arrow: Right 125"/>
                <wp:cNvGraphicFramePr/>
                <a:graphic xmlns:a="http://schemas.openxmlformats.org/drawingml/2006/main">
                  <a:graphicData uri="http://schemas.microsoft.com/office/word/2010/wordprocessingShape">
                    <wps:wsp>
                      <wps:cNvSpPr/>
                      <wps:spPr>
                        <a:xfrm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0F64" id="Arrow: Right 125" o:spid="_x0000_s1026" type="#_x0000_t13" style="position:absolute;margin-left:65.95pt;margin-top:27pt;width:21.45pt;height:8.15pt;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" adj="17485" fillcolor="#4472c4" strokecolor="#2f528f" strokeweight="1pt">
                <w10:wrap anchorx="margin"/>
              </v:shape>
            </w:pict>
          </mc:Fallback>
        </mc:AlternateContent>
      </w:r>
      <w:r w:rsidR="001018F4">
        <w:rPr>
          <w:noProof/>
        </w:rPr>
        <w:drawing>
          <wp:inline distT="0" distB="0" distL="0" distR="0" wp14:anchorId="20DAEC4B" wp14:editId="6100E3EC">
            <wp:extent cx="3481754" cy="3058980"/>
            <wp:effectExtent l="0" t="0" r="4445"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48049" cy="3117226"/>
                    </a:xfrm>
                    <a:prstGeom prst="rect">
                      <a:avLst/>
                    </a:prstGeom>
                  </pic:spPr>
                </pic:pic>
              </a:graphicData>
            </a:graphic>
          </wp:inline>
        </w:drawing>
      </w:r>
    </w:p>
    <w:p w14:paraId="29F00158" w14:textId="77777777" w:rsidR="00B25CED" w:rsidRDefault="00B25CED" w:rsidP="00B25CED"/>
    <w:p w14:paraId="777054AC" w14:textId="3644441C" w:rsidR="00B25CED" w:rsidRDefault="000F3786" w:rsidP="00B25CED">
      <w:pPr>
        <w:pStyle w:val="Heading3"/>
      </w:pPr>
      <w:bookmarkStart w:id="133" w:name="_Toc50982031"/>
      <w:bookmarkStart w:id="134" w:name="_Toc54378297"/>
      <w:r>
        <w:t>8</w:t>
      </w:r>
      <w:r w:rsidR="00B25CED">
        <w:t>.6.2 Browse Specification Form Data and Status</w:t>
      </w:r>
      <w:bookmarkEnd w:id="133"/>
      <w:bookmarkEnd w:id="134"/>
    </w:p>
    <w:p w14:paraId="2B6D442B" w14:textId="77777777" w:rsidR="00B25CED" w:rsidRDefault="00B25CED" w:rsidP="00B25CED"/>
    <w:p w14:paraId="19DCFEDD" w14:textId="77777777" w:rsidR="00B25CED" w:rsidRPr="00D826E2" w:rsidRDefault="00B25CED" w:rsidP="00B25CED">
      <w:r>
        <w:t xml:space="preserve">The spreadsheet opens with the last saved Custom View as its default. The data is automatically ordered by the </w:t>
      </w:r>
      <w:r w:rsidRPr="00D826E2">
        <w:rPr>
          <w:b/>
          <w:bCs/>
        </w:rPr>
        <w:t>Tag no/Functional ID</w:t>
      </w:r>
      <w:r>
        <w:rPr>
          <w:b/>
          <w:bCs/>
        </w:rPr>
        <w:t xml:space="preserve"> </w:t>
      </w:r>
      <w:r>
        <w:t>(keywords) and indicates a calculated % complete for each field.</w:t>
      </w:r>
    </w:p>
    <w:p w14:paraId="41C9EF66" w14:textId="77777777" w:rsidR="00B25CED" w:rsidRDefault="00B25CED" w:rsidP="00B25CED"/>
    <w:p w14:paraId="7AF1E748" w14:textId="77777777" w:rsidR="00B25CED" w:rsidRDefault="00B25CED" w:rsidP="00B25CED">
      <w:r>
        <w:rPr>
          <w:noProof/>
        </w:rPr>
        <w:drawing>
          <wp:inline distT="0" distB="0" distL="0" distR="0" wp14:anchorId="37E2B9B8" wp14:editId="03A7AC0D">
            <wp:extent cx="5785338" cy="210831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01155" cy="2114075"/>
                    </a:xfrm>
                    <a:prstGeom prst="rect">
                      <a:avLst/>
                    </a:prstGeom>
                  </pic:spPr>
                </pic:pic>
              </a:graphicData>
            </a:graphic>
          </wp:inline>
        </w:drawing>
      </w:r>
    </w:p>
    <w:p w14:paraId="2D429D15" w14:textId="77777777" w:rsidR="00B25CED" w:rsidRDefault="00B25CED" w:rsidP="00B25CED"/>
    <w:p w14:paraId="6F910611" w14:textId="77777777" w:rsidR="00B25CED" w:rsidRDefault="00B25CED" w:rsidP="00B25CED">
      <w:r>
        <w:t>Each field has a dropdown sort &amp; filter list for convenience in reviewing the list of unique values and limiting the view for review.</w:t>
      </w:r>
    </w:p>
    <w:p w14:paraId="62AF8EBD" w14:textId="77777777" w:rsidR="00B25CED" w:rsidRDefault="00B25CED" w:rsidP="00B25CED">
      <w:pPr>
        <w:ind w:left="1440"/>
      </w:pPr>
      <w:r>
        <w:rPr>
          <w:noProof/>
        </w:rPr>
        <w:drawing>
          <wp:inline distT="0" distB="0" distL="0" distR="0" wp14:anchorId="420F3869" wp14:editId="5CF3FDF1">
            <wp:extent cx="1920240" cy="3704132"/>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34851" cy="3732316"/>
                    </a:xfrm>
                    <a:prstGeom prst="rect">
                      <a:avLst/>
                    </a:prstGeom>
                  </pic:spPr>
                </pic:pic>
              </a:graphicData>
            </a:graphic>
          </wp:inline>
        </w:drawing>
      </w:r>
    </w:p>
    <w:p w14:paraId="239668A4" w14:textId="77777777" w:rsidR="00B25CED" w:rsidRDefault="00B25CED" w:rsidP="00B25CED"/>
    <w:p w14:paraId="6549CF85" w14:textId="36AE7AEF" w:rsidR="00B25CED" w:rsidRDefault="000F3786" w:rsidP="00B25CED">
      <w:pPr>
        <w:pStyle w:val="Heading3"/>
      </w:pPr>
      <w:bookmarkStart w:id="135" w:name="_Toc50982032"/>
      <w:bookmarkStart w:id="136" w:name="_Toc54378298"/>
      <w:r>
        <w:t>8</w:t>
      </w:r>
      <w:r w:rsidR="00B25CED">
        <w:t>.6.3 Extended Manual Data Entry Instrument Index Fields</w:t>
      </w:r>
      <w:bookmarkEnd w:id="135"/>
      <w:bookmarkEnd w:id="136"/>
    </w:p>
    <w:p w14:paraId="5BAB1EAC" w14:textId="77777777" w:rsidR="00B25CED" w:rsidRPr="00C676FE" w:rsidRDefault="00B25CED" w:rsidP="00B25CED"/>
    <w:p w14:paraId="4EC481E7" w14:textId="77777777" w:rsidR="00B25CED" w:rsidRDefault="00B25CED" w:rsidP="00B25CED">
      <w:r>
        <w:t xml:space="preserve">Over 25 additional typical Instrument Index Fields, related to the specification form’s tagged device, are provided, and can be expanded if desired. They can be easily accessed by selecting the “Manual Data Entry” custom view. This data will </w:t>
      </w:r>
      <w:r w:rsidRPr="00A864D0">
        <w:rPr>
          <w:b/>
          <w:bCs/>
        </w:rPr>
        <w:t>NOT</w:t>
      </w:r>
      <w:r>
        <w:t xml:space="preserve"> be overwritten when specification documents are revised and saved.</w:t>
      </w:r>
    </w:p>
    <w:p w14:paraId="63B85774" w14:textId="77777777" w:rsidR="00B25CED" w:rsidRDefault="00B25CED" w:rsidP="00B25CED"/>
    <w:p w14:paraId="31FFE37E" w14:textId="3E1120A6" w:rsidR="00B25CED" w:rsidRDefault="00B25CED" w:rsidP="00B25CED">
      <w:r>
        <w:t xml:space="preserve">Several of these fields include dropdown list to assist in maintaining consistency, as identified on the third row of the </w:t>
      </w:r>
      <w:proofErr w:type="gramStart"/>
      <w:r>
        <w:t>header</w:t>
      </w:r>
      <w:proofErr w:type="gramEnd"/>
      <w:r w:rsidR="002A6C76">
        <w:t xml:space="preserve"> and defined below:</w:t>
      </w:r>
    </w:p>
    <w:p w14:paraId="40C73742" w14:textId="77777777" w:rsidR="00B25CED" w:rsidRDefault="00B25CED" w:rsidP="00B25CED"/>
    <w:p w14:paraId="359FBAB1" w14:textId="77777777" w:rsidR="00B25CED" w:rsidRDefault="00B25CED" w:rsidP="00B25CED">
      <w:r>
        <w:rPr>
          <w:noProof/>
        </w:rPr>
        <w:drawing>
          <wp:inline distT="0" distB="0" distL="0" distR="0" wp14:anchorId="6E107CB5" wp14:editId="1F6216A4">
            <wp:extent cx="5600700" cy="5943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00700" cy="594324"/>
                    </a:xfrm>
                    <a:prstGeom prst="rect">
                      <a:avLst/>
                    </a:prstGeom>
                  </pic:spPr>
                </pic:pic>
              </a:graphicData>
            </a:graphic>
          </wp:inline>
        </w:drawing>
      </w:r>
    </w:p>
    <w:p w14:paraId="4BC9D85D" w14:textId="40EB71EB" w:rsidR="00B25CED" w:rsidRDefault="00B25CED" w:rsidP="00B25CED"/>
    <w:p w14:paraId="73B6CC04" w14:textId="77777777" w:rsidR="005C1AE7" w:rsidRPr="003370D0" w:rsidRDefault="005C1AE7" w:rsidP="00DB312A">
      <w:pPr>
        <w:pStyle w:val="ListParagraph"/>
        <w:numPr>
          <w:ilvl w:val="0"/>
          <w:numId w:val="14"/>
        </w:numPr>
        <w:rPr>
          <w:color w:val="0070C0"/>
          <w:sz w:val="28"/>
          <w:szCs w:val="28"/>
        </w:rPr>
      </w:pPr>
      <w:r w:rsidRPr="003370D0">
        <w:rPr>
          <w:color w:val="0070C0"/>
        </w:rPr>
        <w:t>See Annex B Instrument Index Data List</w:t>
      </w:r>
    </w:p>
    <w:p w14:paraId="061CBDC0" w14:textId="17A81D49" w:rsidR="002A6C76" w:rsidRDefault="002A6C76" w:rsidP="00B25CED"/>
    <w:p w14:paraId="197E4D3E" w14:textId="7922E2CF" w:rsidR="00B25CED" w:rsidRDefault="000F3786" w:rsidP="002A6C76">
      <w:pPr>
        <w:pStyle w:val="Heading3"/>
      </w:pPr>
      <w:bookmarkStart w:id="137" w:name="_Toc50982033"/>
      <w:bookmarkStart w:id="138" w:name="_Toc54378299"/>
      <w:r>
        <w:t>8</w:t>
      </w:r>
      <w:r w:rsidR="002A6C76">
        <w:t>.6.4</w:t>
      </w:r>
      <w:r w:rsidR="00B25CED">
        <w:t xml:space="preserve"> Comparing Sa</w:t>
      </w:r>
      <w:r w:rsidR="002A6C76">
        <w:t>fety</w:t>
      </w:r>
      <w:r w:rsidR="00B25CED">
        <w:t xml:space="preserve"> Design Conditions</w:t>
      </w:r>
      <w:bookmarkEnd w:id="137"/>
      <w:bookmarkEnd w:id="138"/>
    </w:p>
    <w:p w14:paraId="2C1C6237" w14:textId="77777777" w:rsidR="00713884" w:rsidRDefault="00B25CED" w:rsidP="00713884">
      <w:r>
        <w:t xml:space="preserve">OSHA design requirements specifically document requiring that Device Specification design conditions exceed the Operating Parameters design conditions. </w:t>
      </w:r>
      <w:r w:rsidR="00713884">
        <w:t>The Instrument Index table (browser) allows viewing Operating Parameter data typically from page one with Device Specification design data typically from page two, in adjacent columns. This can assist in ensuring that the design criteria are appropriate for the intended process use.</w:t>
      </w:r>
    </w:p>
    <w:p w14:paraId="1D65F4C1" w14:textId="57F09D23" w:rsidR="00B25CED" w:rsidRPr="00FF48F6" w:rsidRDefault="00B25CED" w:rsidP="00B25CED">
      <w:r>
        <w:t>To facilitate comparing such form data that generally occur pages apart, the Comparing Design Conditions custom view is available. The field names with the ‘PC” prefix are those of the device’s Performance Characteristics section.</w:t>
      </w:r>
    </w:p>
    <w:p w14:paraId="6B0E9ED7" w14:textId="6842F498" w:rsidR="00A23120" w:rsidRDefault="00713884" w:rsidP="00713884">
      <w:r>
        <w:rPr>
          <w:noProof/>
        </w:rPr>
        <w:drawing>
          <wp:inline distT="0" distB="0" distL="0" distR="0" wp14:anchorId="6BAE529E" wp14:editId="1AE5E8D2">
            <wp:extent cx="5832231" cy="458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13872" cy="472290"/>
                    </a:xfrm>
                    <a:prstGeom prst="rect">
                      <a:avLst/>
                    </a:prstGeom>
                  </pic:spPr>
                </pic:pic>
              </a:graphicData>
            </a:graphic>
          </wp:inline>
        </w:drawing>
      </w:r>
    </w:p>
    <w:p w14:paraId="09565E16" w14:textId="69B60B57" w:rsidR="00A66A86" w:rsidRPr="00A66A86" w:rsidRDefault="00A66A86" w:rsidP="00BD6599">
      <w:pPr>
        <w:spacing w:before="60" w:after="60"/>
        <w:jc w:val="both"/>
      </w:pPr>
    </w:p>
    <w:p w14:paraId="13FB5BC6" w14:textId="77942082" w:rsidR="00EF3C02" w:rsidRPr="008553FD" w:rsidRDefault="000F3786" w:rsidP="008553FD">
      <w:pPr>
        <w:pStyle w:val="Heading3"/>
      </w:pPr>
      <w:bookmarkStart w:id="139" w:name="_Toc54378300"/>
      <w:bookmarkStart w:id="140" w:name="_Toc472205885"/>
      <w:r>
        <w:t>8</w:t>
      </w:r>
      <w:r w:rsidR="008553FD">
        <w:t>.6.</w:t>
      </w:r>
      <w:r>
        <w:t>5</w:t>
      </w:r>
      <w:r w:rsidR="008553FD">
        <w:t xml:space="preserve"> </w:t>
      </w:r>
      <w:r w:rsidR="00EF3C02" w:rsidRPr="008553FD">
        <w:t>Instrument Index Custom Reports for Deliverables</w:t>
      </w:r>
      <w:bookmarkEnd w:id="139"/>
    </w:p>
    <w:p w14:paraId="2CFC7FA4" w14:textId="5D1C0BD7" w:rsidR="00EF3C02" w:rsidRDefault="008553FD" w:rsidP="006E3CCE">
      <w:r>
        <w:t xml:space="preserve">Although no custom reports are presently included, such </w:t>
      </w:r>
      <w:r w:rsidR="00EF3C02">
        <w:t>reports can be designed to produce special listings of data, such as:</w:t>
      </w:r>
    </w:p>
    <w:p w14:paraId="6DB97FB5" w14:textId="77777777" w:rsidR="00EF3C02" w:rsidRDefault="00EF3C02" w:rsidP="00DB312A">
      <w:pPr>
        <w:pStyle w:val="ListParagraph"/>
        <w:numPr>
          <w:ilvl w:val="0"/>
          <w:numId w:val="24"/>
        </w:numPr>
      </w:pPr>
      <w:r>
        <w:t xml:space="preserve">Calibration data </w:t>
      </w:r>
      <w:r w:rsidR="00AC3AB7">
        <w:t>report</w:t>
      </w:r>
    </w:p>
    <w:p w14:paraId="00652763" w14:textId="77777777" w:rsidR="00AC3AB7" w:rsidRDefault="00AC3AB7" w:rsidP="00DB312A">
      <w:pPr>
        <w:pStyle w:val="ListParagraph"/>
        <w:numPr>
          <w:ilvl w:val="0"/>
          <w:numId w:val="24"/>
        </w:numPr>
      </w:pPr>
      <w:r>
        <w:t>Safety instrument report</w:t>
      </w:r>
    </w:p>
    <w:p w14:paraId="43A4B258" w14:textId="77777777" w:rsidR="00AC3AB7" w:rsidRDefault="00AC3AB7" w:rsidP="00DB312A">
      <w:pPr>
        <w:pStyle w:val="ListParagraph"/>
        <w:numPr>
          <w:ilvl w:val="0"/>
          <w:numId w:val="24"/>
        </w:numPr>
      </w:pPr>
      <w:r>
        <w:t>Document status report</w:t>
      </w:r>
    </w:p>
    <w:p w14:paraId="205AA859" w14:textId="77777777" w:rsidR="00AC3AB7" w:rsidRDefault="00AC3AB7" w:rsidP="00DB312A">
      <w:pPr>
        <w:pStyle w:val="ListParagraph"/>
        <w:numPr>
          <w:ilvl w:val="0"/>
          <w:numId w:val="24"/>
        </w:numPr>
      </w:pPr>
      <w:r>
        <w:t>Reports filtered by Physical Model properties such as Unit number</w:t>
      </w:r>
    </w:p>
    <w:p w14:paraId="50F9200B" w14:textId="77777777" w:rsidR="00AC3AB7" w:rsidRPr="00EF3C02" w:rsidRDefault="00AC3AB7" w:rsidP="00DB312A">
      <w:pPr>
        <w:pStyle w:val="ListParagraph"/>
        <w:numPr>
          <w:ilvl w:val="0"/>
          <w:numId w:val="24"/>
        </w:numPr>
      </w:pPr>
      <w:r>
        <w:t>etc.</w:t>
      </w:r>
    </w:p>
    <w:p w14:paraId="6B376A36" w14:textId="5E770BAC" w:rsidR="0020180F" w:rsidRPr="00D40A82" w:rsidRDefault="00E1109E" w:rsidP="00140294">
      <w:pPr>
        <w:pStyle w:val="Heading1"/>
      </w:pPr>
      <w:bookmarkStart w:id="141" w:name="_Toc472205886"/>
      <w:bookmarkStart w:id="142" w:name="_Toc54378301"/>
      <w:bookmarkEnd w:id="140"/>
      <w:r>
        <w:t>9</w:t>
      </w:r>
      <w:r w:rsidR="00140294">
        <w:t xml:space="preserve"> </w:t>
      </w:r>
      <w:bookmarkEnd w:id="141"/>
      <w:r w:rsidR="0029498A">
        <w:t>DATA MAPPING AND EXCHANGE</w:t>
      </w:r>
      <w:bookmarkEnd w:id="142"/>
      <w:r w:rsidR="0029498A">
        <w:t xml:space="preserve"> </w:t>
      </w:r>
    </w:p>
    <w:p w14:paraId="47F28943" w14:textId="7C0FAFED" w:rsidR="0020180F" w:rsidRDefault="00E1109E" w:rsidP="0029498A">
      <w:pPr>
        <w:pStyle w:val="Heading2"/>
      </w:pPr>
      <w:bookmarkStart w:id="143" w:name="_Toc472205887"/>
      <w:bookmarkStart w:id="144" w:name="_Toc54378302"/>
      <w:r>
        <w:t>9</w:t>
      </w:r>
      <w:r w:rsidR="0029498A">
        <w:t xml:space="preserve">.1 </w:t>
      </w:r>
      <w:r w:rsidR="00222347">
        <w:t>XML MAPPING CAPABILITIES</w:t>
      </w:r>
      <w:bookmarkEnd w:id="143"/>
      <w:bookmarkEnd w:id="144"/>
    </w:p>
    <w:p w14:paraId="0D7B0190" w14:textId="77777777" w:rsidR="00222347" w:rsidRPr="00222347" w:rsidRDefault="00222347" w:rsidP="00222347"/>
    <w:p w14:paraId="3343FD31" w14:textId="28DE1C73" w:rsidR="00C0582C" w:rsidRDefault="00C0582C" w:rsidP="00C0582C">
      <w:bookmarkStart w:id="145" w:name="_Hlk51418119"/>
      <w:r>
        <w:t xml:space="preserve">Calculation routines and </w:t>
      </w:r>
      <w:r w:rsidR="00222347">
        <w:t xml:space="preserve">custom </w:t>
      </w:r>
      <w:r>
        <w:t xml:space="preserve">data exports are outside the scope of these forms. Data exchange to such programs requires significant knowledge of such applications. Therefore, </w:t>
      </w:r>
      <w:r w:rsidRPr="00E41A0D">
        <w:t>Word’s XML Mapping Pane which can be used to create Content Control mappings to referenced existing standard XML schemas</w:t>
      </w:r>
      <w:r>
        <w:t>, is not being used at this time.</w:t>
      </w:r>
    </w:p>
    <w:p w14:paraId="2B7B69AE" w14:textId="3D21534E" w:rsidR="00222347" w:rsidRDefault="00E1109E" w:rsidP="00222347">
      <w:pPr>
        <w:pStyle w:val="Heading2"/>
      </w:pPr>
      <w:bookmarkStart w:id="146" w:name="_Toc54378303"/>
      <w:bookmarkEnd w:id="145"/>
      <w:r>
        <w:t>9</w:t>
      </w:r>
      <w:r w:rsidR="00222347">
        <w:t>.2 DATA EXTRACTION AND EXPORT</w:t>
      </w:r>
      <w:bookmarkEnd w:id="146"/>
    </w:p>
    <w:p w14:paraId="28ABAF96" w14:textId="1C66BE08" w:rsidR="00C0582C" w:rsidRDefault="00222347" w:rsidP="00222347">
      <w:proofErr w:type="gramStart"/>
      <w:r>
        <w:t>All of</w:t>
      </w:r>
      <w:proofErr w:type="gramEnd"/>
      <w:r>
        <w:t xml:space="preserve"> a</w:t>
      </w:r>
      <w:r w:rsidR="00B91573">
        <w:t xml:space="preserve"> </w:t>
      </w:r>
      <w:r w:rsidR="00C0582C">
        <w:t>form’s property data can easily be exported using a free third-party add-in “Extract Data from Word Document File”, to many different common file formats.</w:t>
      </w:r>
    </w:p>
    <w:bookmarkStart w:id="147" w:name="_Hlk51418379"/>
    <w:p w14:paraId="617B516E" w14:textId="4BE0D9C7" w:rsidR="00E41A0D" w:rsidRPr="00E41A0D" w:rsidRDefault="00C0582C" w:rsidP="00514F42">
      <w:r>
        <w:fldChar w:fldCharType="begin"/>
      </w:r>
      <w:r>
        <w:instrText xml:space="preserve"> HYPERLINK "</w:instrText>
      </w:r>
      <w:r w:rsidRPr="00C0582C">
        <w:instrText>https://gregmaxey.com/word_tip_pages/extract_data_from_forms.html</w:instrText>
      </w:r>
      <w:r>
        <w:instrText xml:space="preserve">" </w:instrText>
      </w:r>
      <w:r>
        <w:fldChar w:fldCharType="separate"/>
      </w:r>
      <w:r w:rsidRPr="00906385">
        <w:rPr>
          <w:rStyle w:val="Hyperlink"/>
        </w:rPr>
        <w:t>https://gregmaxey.com/word_tip_pages/extract_data_from_forms.html</w:t>
      </w:r>
      <w:r>
        <w:fldChar w:fldCharType="end"/>
      </w:r>
    </w:p>
    <w:p w14:paraId="6EB0A3DB" w14:textId="4C9B7324" w:rsidR="00A14EED" w:rsidRDefault="00E1109E" w:rsidP="00140294">
      <w:pPr>
        <w:pStyle w:val="Heading1"/>
      </w:pPr>
      <w:bookmarkStart w:id="148" w:name="_Toc54378304"/>
      <w:bookmarkEnd w:id="147"/>
      <w:r>
        <w:t>10</w:t>
      </w:r>
      <w:r w:rsidR="00140294">
        <w:t xml:space="preserve"> FREQUENTLY ASKED QUESTIONS</w:t>
      </w:r>
      <w:bookmarkEnd w:id="148"/>
    </w:p>
    <w:p w14:paraId="66CDE1EC" w14:textId="0127FA96" w:rsidR="00E62BC5" w:rsidRPr="00284900" w:rsidRDefault="00FE7E07" w:rsidP="00514F42">
      <w:pPr>
        <w:rPr>
          <w:b/>
          <w:bCs/>
        </w:rPr>
      </w:pPr>
      <w:r w:rsidRPr="00284900">
        <w:rPr>
          <w:b/>
          <w:bCs/>
          <w:i/>
        </w:rPr>
        <w:t>Question</w:t>
      </w:r>
      <w:r w:rsidRPr="00284900">
        <w:rPr>
          <w:b/>
          <w:bCs/>
        </w:rPr>
        <w:t xml:space="preserve">: </w:t>
      </w:r>
      <w:r w:rsidR="00DC1482" w:rsidRPr="00284900">
        <w:rPr>
          <w:b/>
          <w:bCs/>
        </w:rPr>
        <w:t xml:space="preserve">Why can I sometimes NOT </w:t>
      </w:r>
      <w:r w:rsidR="00804376">
        <w:rPr>
          <w:b/>
          <w:bCs/>
        </w:rPr>
        <w:t>edit or delete</w:t>
      </w:r>
      <w:r w:rsidR="00DC1482" w:rsidRPr="00284900">
        <w:rPr>
          <w:b/>
          <w:bCs/>
        </w:rPr>
        <w:t xml:space="preserve"> data from a field?</w:t>
      </w:r>
    </w:p>
    <w:p w14:paraId="03611938" w14:textId="21859FCE" w:rsidR="00F13BDA" w:rsidRDefault="00FE7E07" w:rsidP="00514F42">
      <w:r w:rsidRPr="00F25B66">
        <w:rPr>
          <w:b/>
          <w:bCs/>
          <w:i/>
        </w:rPr>
        <w:t>Answer</w:t>
      </w:r>
      <w:r w:rsidRPr="00804376">
        <w:t>:</w:t>
      </w:r>
      <w:r>
        <w:t xml:space="preserve"> </w:t>
      </w:r>
      <w:r w:rsidR="00D15077">
        <w:t xml:space="preserve">Word </w:t>
      </w:r>
      <w:r w:rsidR="00DC1482">
        <w:t xml:space="preserve">generally </w:t>
      </w:r>
      <w:r w:rsidR="00D15077">
        <w:t xml:space="preserve">opens a </w:t>
      </w:r>
      <w:r w:rsidR="00DC1482">
        <w:t>data entry control</w:t>
      </w:r>
      <w:r w:rsidR="00D15077">
        <w:t xml:space="preserve"> with a width less than the full width of the data entry cell and therefore there maybe form space available to the right of the data entry control. Under some </w:t>
      </w:r>
      <w:r w:rsidR="00F52909">
        <w:t>circumstances,</w:t>
      </w:r>
      <w:r w:rsidR="00D15077">
        <w:t xml:space="preserve"> a user may </w:t>
      </w:r>
      <w:r w:rsidR="00DC1482">
        <w:t xml:space="preserve">be able to </w:t>
      </w:r>
      <w:r w:rsidR="00D15077">
        <w:t xml:space="preserve">improperly </w:t>
      </w:r>
      <w:r w:rsidR="00DC1482">
        <w:t>enter data</w:t>
      </w:r>
      <w:r w:rsidR="00D15077">
        <w:t xml:space="preserve"> into that unused space of the form.</w:t>
      </w:r>
      <w:r w:rsidR="00DC1482">
        <w:t xml:space="preserve"> </w:t>
      </w:r>
      <w:r w:rsidR="008169AD">
        <w:t xml:space="preserve">Such data will appear to be integral with the data within the </w:t>
      </w:r>
      <w:r w:rsidR="00804376">
        <w:t>control but</w:t>
      </w:r>
      <w:r w:rsidR="008169AD">
        <w:t xml:space="preserve"> </w:t>
      </w:r>
      <w:r w:rsidR="00F52909">
        <w:t>is</w:t>
      </w:r>
      <w:r w:rsidR="008169AD">
        <w:t xml:space="preserve"> only present on the unused portion of the form. To remove such data, the user must place the cursor to the right of the last character and then use the backspace key to delete the data</w:t>
      </w:r>
      <w:r w:rsidR="00E1372A">
        <w:t xml:space="preserve"> f</w:t>
      </w:r>
      <w:r w:rsidR="008169AD">
        <w:t>r</w:t>
      </w:r>
      <w:r w:rsidR="00E1372A">
        <w:t xml:space="preserve">om that area of the </w:t>
      </w:r>
      <w:r w:rsidR="008169AD">
        <w:t>form.</w:t>
      </w:r>
    </w:p>
    <w:p w14:paraId="3F111DD6" w14:textId="6270B1D0" w:rsidR="00A03771" w:rsidRPr="00284900" w:rsidRDefault="00A03771" w:rsidP="00514F42">
      <w:pPr>
        <w:rPr>
          <w:b/>
          <w:bCs/>
        </w:rPr>
      </w:pPr>
      <w:r w:rsidRPr="00284900">
        <w:rPr>
          <w:b/>
          <w:bCs/>
          <w:i/>
        </w:rPr>
        <w:t>Question</w:t>
      </w:r>
      <w:r w:rsidRPr="00284900">
        <w:rPr>
          <w:b/>
          <w:bCs/>
        </w:rPr>
        <w:t xml:space="preserve">: How can more than one </w:t>
      </w:r>
      <w:r w:rsidR="00484EF0" w:rsidRPr="00284900">
        <w:rPr>
          <w:b/>
          <w:bCs/>
        </w:rPr>
        <w:t>option be specified from the pick list of any property</w:t>
      </w:r>
      <w:r w:rsidRPr="00284900">
        <w:rPr>
          <w:b/>
          <w:bCs/>
        </w:rPr>
        <w:t>?</w:t>
      </w:r>
    </w:p>
    <w:p w14:paraId="0EB25FD4" w14:textId="01231553" w:rsidR="00A03771" w:rsidRDefault="00A03771" w:rsidP="00514F42">
      <w:r w:rsidRPr="00F25B66">
        <w:rPr>
          <w:b/>
          <w:bCs/>
          <w:i/>
        </w:rPr>
        <w:t>Answer</w:t>
      </w:r>
      <w:r w:rsidRPr="00804376">
        <w:t>:</w:t>
      </w:r>
      <w:r>
        <w:t xml:space="preserve"> </w:t>
      </w:r>
      <w:r w:rsidR="00484EF0">
        <w:t xml:space="preserve">In the situation where it is necessary to document more than one value from a pick list, such as multiple </w:t>
      </w:r>
      <w:r w:rsidR="00484EF0" w:rsidRPr="00484EF0">
        <w:rPr>
          <w:i/>
        </w:rPr>
        <w:t>Compliance standards</w:t>
      </w:r>
      <w:r w:rsidR="00484EF0">
        <w:t xml:space="preserve">, the user can enter text such as “see SR note 1.1”. Then create such a note in the </w:t>
      </w:r>
      <w:r w:rsidR="00484EF0" w:rsidRPr="00484EF0">
        <w:rPr>
          <w:i/>
        </w:rPr>
        <w:t>General or Special Requirements</w:t>
      </w:r>
      <w:r w:rsidR="00484EF0">
        <w:t xml:space="preserve"> Part with reference back to the source property line number and prompt text.</w:t>
      </w:r>
    </w:p>
    <w:p w14:paraId="1D050DAB" w14:textId="375C5F96" w:rsidR="00091FAD" w:rsidRDefault="00091FAD" w:rsidP="00514F42">
      <w:r>
        <w:t>Compliance standard</w:t>
      </w:r>
      <w:r w:rsidR="00976EE9">
        <w:t>s</w:t>
      </w:r>
    </w:p>
    <w:tbl>
      <w:tblPr>
        <w:tblW w:w="5251" w:type="dxa"/>
        <w:tblInd w:w="1404" w:type="dxa"/>
        <w:tblBorders>
          <w:top w:val="double" w:sz="6" w:space="0" w:color="auto"/>
          <w:left w:val="double" w:sz="6" w:space="0" w:color="auto"/>
          <w:bottom w:val="double" w:sz="6" w:space="0" w:color="auto"/>
          <w:right w:val="double" w:sz="6" w:space="0" w:color="auto"/>
        </w:tblBorders>
        <w:tblLayout w:type="fixed"/>
        <w:tblCellMar>
          <w:left w:w="36" w:type="dxa"/>
          <w:right w:w="36" w:type="dxa"/>
        </w:tblCellMar>
        <w:tblLook w:val="0000" w:firstRow="0" w:lastRow="0" w:firstColumn="0" w:lastColumn="0" w:noHBand="0" w:noVBand="0"/>
      </w:tblPr>
      <w:tblGrid>
        <w:gridCol w:w="391"/>
        <w:gridCol w:w="2250"/>
        <w:gridCol w:w="2610"/>
      </w:tblGrid>
      <w:tr w:rsidR="00976EE9" w:rsidRPr="00112747" w14:paraId="16B98E7F"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75C8AB12" w14:textId="7605B5E6"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2F8DB94E" w14:textId="0CF6DEA9"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234550115"/>
            <w:placeholder>
              <w:docPart w:val="0BA4B60F3A644BABA860B6BAFE613947"/>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6B0AC1CC"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3A sanitary standard</w:t>
                </w:r>
              </w:p>
            </w:tc>
          </w:sdtContent>
        </w:sdt>
      </w:tr>
      <w:tr w:rsidR="00976EE9" w:rsidRPr="00112747" w14:paraId="6169593D"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76CBFDBC" w14:textId="70C9F7D8"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679C5A74" w14:textId="2E57BBCA"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957525746"/>
            <w:placeholder>
              <w:docPart w:val="007596CDB49D41338B769E76A5A3B41E"/>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7446F672"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ASME BPE</w:t>
                </w:r>
              </w:p>
            </w:tc>
          </w:sdtContent>
        </w:sdt>
      </w:tr>
      <w:tr w:rsidR="00976EE9" w:rsidRPr="00112747" w14:paraId="38221034"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378FCCD5" w14:textId="251A0022"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219173AC" w14:textId="0AD20ED6"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739943320"/>
            <w:placeholder>
              <w:docPart w:val="EE9E24CA80DD490D890F4BE32CC1FCE3"/>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640F4049"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NACE® MR 0175-2002</w:t>
                </w:r>
              </w:p>
            </w:tc>
          </w:sdtContent>
        </w:sdt>
      </w:tr>
      <w:tr w:rsidR="00976EE9" w:rsidRPr="00112747" w14:paraId="6203BF36"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1C9898D6" w14:textId="6B73D00D"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0DD47302" w14:textId="22B1DDD9"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1506479339"/>
            <w:placeholder>
              <w:docPart w:val="E32DFEAD9C3848CFB47F8C684C400E2C"/>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2A4CDE95"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USP CLVI</w:t>
                </w:r>
              </w:p>
            </w:tc>
          </w:sdtContent>
        </w:sdt>
      </w:tr>
      <w:tr w:rsidR="00976EE9" w:rsidRPr="00112747" w14:paraId="01AF5748"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28584892" w14:textId="347BE1B1"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44CB6697" w14:textId="252C1CC4"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678421061"/>
            <w:placeholder>
              <w:docPart w:val="F831D96C74354E2692CB0BFAF2D2C0EE"/>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4A2B7EE1"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21CFR 177.2600</w:t>
                </w:r>
              </w:p>
            </w:tc>
          </w:sdtContent>
        </w:sdt>
      </w:tr>
      <w:tr w:rsidR="00976EE9" w:rsidRPr="00112747" w14:paraId="6CD067AE"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2F84D30F" w14:textId="59F82023"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99</w:t>
            </w:r>
          </w:p>
        </w:tc>
        <w:tc>
          <w:tcPr>
            <w:tcW w:w="2250" w:type="dxa"/>
            <w:tcBorders>
              <w:top w:val="single" w:sz="6" w:space="0" w:color="auto"/>
              <w:left w:val="single" w:sz="4" w:space="0" w:color="auto"/>
              <w:bottom w:val="single" w:sz="6" w:space="0" w:color="auto"/>
              <w:right w:val="single" w:sz="6" w:space="0" w:color="auto"/>
            </w:tcBorders>
            <w:vAlign w:val="center"/>
          </w:tcPr>
          <w:p w14:paraId="3EB41AF5" w14:textId="5DE4D9CF" w:rsidR="00976EE9" w:rsidRPr="00112747" w:rsidRDefault="00976EE9" w:rsidP="00976EE9">
            <w:pPr>
              <w:tabs>
                <w:tab w:val="left" w:pos="3420"/>
              </w:tabs>
              <w:ind w:left="0"/>
              <w:rPr>
                <w:rFonts w:ascii="Arial" w:hAnsi="Arial" w:cs="Arial"/>
                <w:sz w:val="16"/>
                <w:szCs w:val="16"/>
              </w:rPr>
            </w:pPr>
            <w:r w:rsidRPr="00112747">
              <w:rPr>
                <w:rFonts w:ascii="Arial" w:hAnsi="Arial" w:cs="Arial"/>
                <w:sz w:val="16"/>
                <w:szCs w:val="16"/>
              </w:rPr>
              <w:t>Compliance standard</w:t>
            </w:r>
          </w:p>
        </w:tc>
        <w:sdt>
          <w:sdtPr>
            <w:rPr>
              <w:rFonts w:ascii="Arial" w:hAnsi="Arial" w:cs="Arial"/>
              <w:sz w:val="16"/>
              <w:szCs w:val="16"/>
            </w:rPr>
            <w:alias w:val="Compliance standard"/>
            <w:tag w:val="Compliance standard"/>
            <w:id w:val="-328447781"/>
            <w:placeholder>
              <w:docPart w:val="4A2C4FF780214C98A74C83CA7B467FFF"/>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610" w:type="dxa"/>
                <w:tcBorders>
                  <w:top w:val="single" w:sz="6" w:space="0" w:color="auto"/>
                  <w:left w:val="nil"/>
                  <w:bottom w:val="single" w:sz="6" w:space="0" w:color="auto"/>
                  <w:right w:val="double" w:sz="6" w:space="0" w:color="auto"/>
                </w:tcBorders>
                <w:vAlign w:val="center"/>
              </w:tcPr>
              <w:p w14:paraId="1E7AEC85" w14:textId="77777777" w:rsidR="00976EE9" w:rsidRPr="00112747" w:rsidRDefault="00976EE9" w:rsidP="00976EE9">
                <w:pPr>
                  <w:tabs>
                    <w:tab w:val="left" w:pos="3420"/>
                  </w:tabs>
                  <w:ind w:left="0"/>
                  <w:rPr>
                    <w:rFonts w:ascii="Arial" w:hAnsi="Arial" w:cs="Arial"/>
                    <w:sz w:val="16"/>
                    <w:szCs w:val="16"/>
                  </w:rPr>
                </w:pPr>
                <w:r>
                  <w:rPr>
                    <w:rFonts w:ascii="Arial" w:hAnsi="Arial" w:cs="Arial"/>
                    <w:sz w:val="16"/>
                    <w:szCs w:val="16"/>
                  </w:rPr>
                  <w:t>FDA</w:t>
                </w:r>
              </w:p>
            </w:tc>
          </w:sdtContent>
        </w:sdt>
      </w:tr>
      <w:tr w:rsidR="00804376" w:rsidRPr="00112747" w14:paraId="03B568F3" w14:textId="77777777" w:rsidTr="00976EE9">
        <w:trPr>
          <w:cantSplit/>
          <w:trHeight w:hRule="exact" w:val="190"/>
        </w:trPr>
        <w:tc>
          <w:tcPr>
            <w:tcW w:w="391" w:type="dxa"/>
            <w:tcBorders>
              <w:top w:val="single" w:sz="6" w:space="0" w:color="auto"/>
              <w:left w:val="single" w:sz="4" w:space="0" w:color="auto"/>
              <w:bottom w:val="single" w:sz="6" w:space="0" w:color="auto"/>
              <w:right w:val="single" w:sz="6" w:space="0" w:color="auto"/>
            </w:tcBorders>
          </w:tcPr>
          <w:p w14:paraId="377CF827" w14:textId="77777777" w:rsidR="00804376" w:rsidRDefault="00804376" w:rsidP="00976EE9">
            <w:pPr>
              <w:tabs>
                <w:tab w:val="left" w:pos="3420"/>
              </w:tabs>
              <w:ind w:left="0"/>
              <w:rPr>
                <w:rFonts w:ascii="Arial" w:hAnsi="Arial" w:cs="Arial"/>
                <w:sz w:val="16"/>
                <w:szCs w:val="16"/>
              </w:rPr>
            </w:pPr>
          </w:p>
          <w:p w14:paraId="149153DB" w14:textId="77777777" w:rsidR="00804376" w:rsidRDefault="00804376" w:rsidP="00976EE9">
            <w:pPr>
              <w:tabs>
                <w:tab w:val="left" w:pos="3420"/>
              </w:tabs>
              <w:ind w:left="0"/>
              <w:rPr>
                <w:rFonts w:ascii="Arial" w:hAnsi="Arial" w:cs="Arial"/>
                <w:sz w:val="16"/>
                <w:szCs w:val="16"/>
              </w:rPr>
            </w:pPr>
          </w:p>
          <w:p w14:paraId="1CFB214F" w14:textId="77777777" w:rsidR="00804376" w:rsidRDefault="00804376" w:rsidP="00976EE9">
            <w:pPr>
              <w:tabs>
                <w:tab w:val="left" w:pos="3420"/>
              </w:tabs>
              <w:ind w:left="0"/>
              <w:rPr>
                <w:rFonts w:ascii="Arial" w:hAnsi="Arial" w:cs="Arial"/>
                <w:sz w:val="16"/>
                <w:szCs w:val="16"/>
              </w:rPr>
            </w:pPr>
          </w:p>
          <w:p w14:paraId="3BFD3593" w14:textId="264AC1D7" w:rsidR="00804376" w:rsidRDefault="00804376" w:rsidP="00976EE9">
            <w:pPr>
              <w:tabs>
                <w:tab w:val="left" w:pos="3420"/>
              </w:tabs>
              <w:ind w:left="0"/>
              <w:rPr>
                <w:rFonts w:ascii="Arial" w:hAnsi="Arial" w:cs="Arial"/>
                <w:sz w:val="16"/>
                <w:szCs w:val="16"/>
              </w:rPr>
            </w:pPr>
          </w:p>
        </w:tc>
        <w:tc>
          <w:tcPr>
            <w:tcW w:w="2250" w:type="dxa"/>
            <w:tcBorders>
              <w:top w:val="single" w:sz="6" w:space="0" w:color="auto"/>
              <w:left w:val="single" w:sz="4" w:space="0" w:color="auto"/>
              <w:bottom w:val="single" w:sz="6" w:space="0" w:color="auto"/>
              <w:right w:val="single" w:sz="6" w:space="0" w:color="auto"/>
            </w:tcBorders>
            <w:vAlign w:val="center"/>
          </w:tcPr>
          <w:p w14:paraId="7BFD150D" w14:textId="77777777" w:rsidR="00804376" w:rsidRPr="00112747" w:rsidRDefault="00804376" w:rsidP="00976EE9">
            <w:pPr>
              <w:tabs>
                <w:tab w:val="left" w:pos="3420"/>
              </w:tabs>
              <w:ind w:left="0"/>
              <w:rPr>
                <w:rFonts w:ascii="Arial" w:hAnsi="Arial" w:cs="Arial"/>
                <w:sz w:val="16"/>
                <w:szCs w:val="16"/>
              </w:rPr>
            </w:pPr>
          </w:p>
        </w:tc>
        <w:tc>
          <w:tcPr>
            <w:tcW w:w="2610" w:type="dxa"/>
            <w:tcBorders>
              <w:top w:val="single" w:sz="6" w:space="0" w:color="auto"/>
              <w:left w:val="nil"/>
              <w:bottom w:val="single" w:sz="6" w:space="0" w:color="auto"/>
              <w:right w:val="double" w:sz="6" w:space="0" w:color="auto"/>
            </w:tcBorders>
            <w:vAlign w:val="center"/>
          </w:tcPr>
          <w:p w14:paraId="371D8CF5" w14:textId="77777777" w:rsidR="00804376" w:rsidRDefault="00804376" w:rsidP="00976EE9">
            <w:pPr>
              <w:tabs>
                <w:tab w:val="left" w:pos="3420"/>
              </w:tabs>
              <w:ind w:left="0"/>
              <w:rPr>
                <w:rFonts w:ascii="Arial" w:hAnsi="Arial" w:cs="Arial"/>
                <w:sz w:val="16"/>
                <w:szCs w:val="16"/>
              </w:rPr>
            </w:pPr>
          </w:p>
        </w:tc>
      </w:tr>
    </w:tbl>
    <w:p w14:paraId="67A4A0B2" w14:textId="77777777" w:rsidR="00804376" w:rsidRDefault="00804376" w:rsidP="00804376">
      <w:bookmarkStart w:id="149" w:name="_Toc50982041"/>
      <w:r>
        <w:tab/>
      </w:r>
    </w:p>
    <w:p w14:paraId="2C142296" w14:textId="17FB39BD" w:rsidR="00804376" w:rsidRDefault="00804376" w:rsidP="00804376">
      <w:pPr>
        <w:rPr>
          <w:b/>
          <w:bCs/>
        </w:rPr>
      </w:pPr>
      <w:r w:rsidRPr="00284900">
        <w:rPr>
          <w:b/>
          <w:bCs/>
          <w:i/>
        </w:rPr>
        <w:t>Question</w:t>
      </w:r>
      <w:r w:rsidRPr="00284900">
        <w:rPr>
          <w:b/>
          <w:bCs/>
        </w:rPr>
        <w:t xml:space="preserve">: </w:t>
      </w:r>
      <w:r w:rsidR="002404CD">
        <w:rPr>
          <w:b/>
          <w:bCs/>
        </w:rPr>
        <w:t xml:space="preserve">What is the </w:t>
      </w:r>
      <w:r w:rsidR="00781A22">
        <w:rPr>
          <w:b/>
          <w:bCs/>
        </w:rPr>
        <w:t xml:space="preserve">concern with the </w:t>
      </w:r>
      <w:r w:rsidR="00503F3C">
        <w:rPr>
          <w:b/>
          <w:bCs/>
        </w:rPr>
        <w:t xml:space="preserve">Excel </w:t>
      </w:r>
      <w:r w:rsidR="006E3FEF">
        <w:rPr>
          <w:b/>
          <w:bCs/>
        </w:rPr>
        <w:t xml:space="preserve">information message </w:t>
      </w:r>
      <w:r w:rsidR="00D445B1">
        <w:rPr>
          <w:b/>
          <w:bCs/>
        </w:rPr>
        <w:t xml:space="preserve">when opening Custom views </w:t>
      </w:r>
      <w:r w:rsidR="006E3FEF">
        <w:rPr>
          <w:b/>
          <w:bCs/>
        </w:rPr>
        <w:t xml:space="preserve">about </w:t>
      </w:r>
      <w:r w:rsidR="007B1260">
        <w:rPr>
          <w:b/>
          <w:bCs/>
        </w:rPr>
        <w:t>“</w:t>
      </w:r>
      <w:r w:rsidR="006E3FEF">
        <w:rPr>
          <w:b/>
          <w:bCs/>
        </w:rPr>
        <w:t xml:space="preserve">some view settings </w:t>
      </w:r>
      <w:r w:rsidR="00781A22">
        <w:rPr>
          <w:b/>
          <w:bCs/>
        </w:rPr>
        <w:t>could not be applied</w:t>
      </w:r>
      <w:r w:rsidR="007B1260">
        <w:rPr>
          <w:b/>
          <w:bCs/>
        </w:rPr>
        <w:t>”</w:t>
      </w:r>
      <w:r w:rsidR="00503F3C">
        <w:rPr>
          <w:b/>
          <w:bCs/>
        </w:rPr>
        <w:t>?</w:t>
      </w:r>
    </w:p>
    <w:p w14:paraId="75D423FB" w14:textId="77777777" w:rsidR="00503F3C" w:rsidRDefault="00503F3C" w:rsidP="00804376">
      <w:pPr>
        <w:rPr>
          <w:b/>
          <w:bCs/>
        </w:rPr>
      </w:pPr>
    </w:p>
    <w:p w14:paraId="584BB756" w14:textId="14639A21" w:rsidR="006C548E" w:rsidRPr="002404CD" w:rsidRDefault="002404CD" w:rsidP="00804376">
      <w:pPr>
        <w:rPr>
          <w:b/>
          <w:bCs/>
          <w:iCs/>
        </w:rPr>
      </w:pPr>
      <w:r>
        <w:rPr>
          <w:noProof/>
        </w:rPr>
        <w:drawing>
          <wp:inline distT="0" distB="0" distL="0" distR="0" wp14:anchorId="4C1CA566" wp14:editId="67492B5F">
            <wp:extent cx="1975338" cy="946091"/>
            <wp:effectExtent l="0" t="0" r="635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43315" cy="978649"/>
                    </a:xfrm>
                    <a:prstGeom prst="rect">
                      <a:avLst/>
                    </a:prstGeom>
                  </pic:spPr>
                </pic:pic>
              </a:graphicData>
            </a:graphic>
          </wp:inline>
        </w:drawing>
      </w:r>
    </w:p>
    <w:p w14:paraId="6333CAC7" w14:textId="3BF67179" w:rsidR="00804376" w:rsidRDefault="00804376" w:rsidP="00804376">
      <w:pPr>
        <w:pStyle w:val="Heading1"/>
        <w:tabs>
          <w:tab w:val="left" w:pos="960"/>
        </w:tabs>
      </w:pPr>
      <w:bookmarkStart w:id="150" w:name="_Toc54378305"/>
      <w:r w:rsidRPr="00F25B66">
        <w:rPr>
          <w:bCs/>
          <w:i/>
        </w:rPr>
        <w:t>Answer</w:t>
      </w:r>
      <w:r w:rsidRPr="00804376">
        <w:rPr>
          <w:b w:val="0"/>
        </w:rPr>
        <w:t>:</w:t>
      </w:r>
      <w:r>
        <w:t xml:space="preserve"> </w:t>
      </w:r>
      <w:r w:rsidR="007B1260">
        <w:t xml:space="preserve">This </w:t>
      </w:r>
      <w:r w:rsidR="00262282">
        <w:t>information can be ignored</w:t>
      </w:r>
      <w:r w:rsidR="0052415B">
        <w:t>,</w:t>
      </w:r>
      <w:r w:rsidR="00262282">
        <w:t xml:space="preserve"> as it only </w:t>
      </w:r>
      <w:r w:rsidR="0052415B">
        <w:t xml:space="preserve">means that the </w:t>
      </w:r>
      <w:r w:rsidR="00886161">
        <w:t xml:space="preserve">protection scheme of the main view </w:t>
      </w:r>
      <w:r w:rsidR="00725F99">
        <w:t>cannot</w:t>
      </w:r>
      <w:r w:rsidR="00886161">
        <w:t xml:space="preserve"> be applied to other views.</w:t>
      </w:r>
      <w:r w:rsidR="00302E52">
        <w:t xml:space="preserve"> </w:t>
      </w:r>
      <w:r w:rsidR="00FD2ACB">
        <w:t>Only the main view needs such protection!</w:t>
      </w:r>
      <w:bookmarkEnd w:id="150"/>
    </w:p>
    <w:p w14:paraId="343C37D5" w14:textId="0A289213" w:rsidR="00867AE8" w:rsidRPr="009B4B0F" w:rsidRDefault="009B4B0F" w:rsidP="009B4B0F">
      <w:pPr>
        <w:pStyle w:val="Heading1"/>
      </w:pPr>
      <w:bookmarkStart w:id="151" w:name="_Toc54378306"/>
      <w:r>
        <w:t xml:space="preserve">11 </w:t>
      </w:r>
      <w:r w:rsidR="00867AE8" w:rsidRPr="009B4B0F">
        <w:t>TERMS of USE</w:t>
      </w:r>
      <w:bookmarkEnd w:id="149"/>
      <w:bookmarkEnd w:id="151"/>
    </w:p>
    <w:p w14:paraId="205C3750" w14:textId="77777777" w:rsidR="00867AE8" w:rsidRDefault="00867AE8" w:rsidP="00867AE8">
      <w:pPr>
        <w:shd w:val="clear" w:color="auto" w:fill="FFFFFF"/>
        <w:spacing w:before="100" w:beforeAutospacing="1" w:after="100" w:afterAutospacing="1"/>
        <w:rPr>
          <w:rFonts w:cs="Arial"/>
          <w:color w:val="000000"/>
          <w:sz w:val="24"/>
          <w:szCs w:val="24"/>
        </w:rPr>
      </w:pPr>
      <w:bookmarkStart w:id="152" w:name="_Hlk50977707"/>
      <w:r w:rsidRPr="003A42A5">
        <w:rPr>
          <w:rFonts w:cs="Arial"/>
          <w:color w:val="000000"/>
          <w:sz w:val="24"/>
          <w:szCs w:val="24"/>
        </w:rPr>
        <w:t>The</w:t>
      </w:r>
      <w:r>
        <w:rPr>
          <w:rFonts w:cs="Arial"/>
          <w:color w:val="000000"/>
          <w:sz w:val="24"/>
          <w:szCs w:val="24"/>
        </w:rPr>
        <w:t xml:space="preserve"> latest application and installation files can be downloaded at </w:t>
      </w:r>
      <w:r>
        <w:rPr>
          <w:rFonts w:cs="Arial"/>
          <w:b/>
          <w:bCs/>
          <w:color w:val="000000"/>
          <w:sz w:val="24"/>
          <w:szCs w:val="24"/>
        </w:rPr>
        <w:t xml:space="preserve"> </w:t>
      </w:r>
      <w:hyperlink r:id="rId90" w:history="1">
        <w:r>
          <w:rPr>
            <w:rStyle w:val="Hyperlink"/>
            <w:rFonts w:cs="Arial"/>
            <w:b/>
            <w:bCs/>
            <w:sz w:val="24"/>
            <w:szCs w:val="24"/>
          </w:rPr>
          <w:t>i</w:t>
        </w:r>
        <w:r w:rsidRPr="002418AB">
          <w:rPr>
            <w:rStyle w:val="Hyperlink"/>
            <w:rFonts w:cs="Arial"/>
            <w:b/>
            <w:bCs/>
            <w:sz w:val="24"/>
            <w:szCs w:val="24"/>
          </w:rPr>
          <w:t>nstrument</w:t>
        </w:r>
        <w:r>
          <w:rPr>
            <w:rStyle w:val="Hyperlink"/>
            <w:rFonts w:cs="Arial"/>
            <w:b/>
            <w:bCs/>
            <w:sz w:val="24"/>
            <w:szCs w:val="24"/>
          </w:rPr>
          <w:t>s</w:t>
        </w:r>
        <w:r w:rsidRPr="002418AB">
          <w:rPr>
            <w:rStyle w:val="Hyperlink"/>
            <w:rFonts w:cs="Arial"/>
            <w:b/>
            <w:bCs/>
            <w:sz w:val="24"/>
            <w:szCs w:val="24"/>
          </w:rPr>
          <w:t>pecsand</w:t>
        </w:r>
        <w:r>
          <w:rPr>
            <w:rStyle w:val="Hyperlink"/>
            <w:rFonts w:cs="Arial"/>
            <w:b/>
            <w:bCs/>
            <w:sz w:val="24"/>
            <w:szCs w:val="24"/>
          </w:rPr>
          <w:t>i</w:t>
        </w:r>
        <w:r w:rsidRPr="002418AB">
          <w:rPr>
            <w:rStyle w:val="Hyperlink"/>
            <w:rFonts w:cs="Arial"/>
            <w:b/>
            <w:bCs/>
            <w:sz w:val="24"/>
            <w:szCs w:val="24"/>
          </w:rPr>
          <w:t>ndex.com</w:t>
        </w:r>
      </w:hyperlink>
      <w:r w:rsidRPr="00020CC1">
        <w:rPr>
          <w:rFonts w:cs="Arial"/>
          <w:color w:val="000000"/>
          <w:sz w:val="24"/>
          <w:szCs w:val="24"/>
        </w:rPr>
        <w:t xml:space="preserve"> website</w:t>
      </w:r>
      <w:r>
        <w:rPr>
          <w:rFonts w:cs="Arial"/>
          <w:color w:val="000000"/>
          <w:sz w:val="24"/>
          <w:szCs w:val="24"/>
        </w:rPr>
        <w:t>,</w:t>
      </w:r>
      <w:r w:rsidRPr="00020CC1">
        <w:rPr>
          <w:rFonts w:cs="Arial"/>
          <w:color w:val="000000"/>
          <w:sz w:val="24"/>
          <w:szCs w:val="24"/>
        </w:rPr>
        <w:t xml:space="preserve"> which aims to </w:t>
      </w:r>
      <w:r>
        <w:rPr>
          <w:rFonts w:cs="Arial"/>
          <w:color w:val="000000"/>
          <w:sz w:val="24"/>
          <w:szCs w:val="24"/>
        </w:rPr>
        <w:t xml:space="preserve">publish and </w:t>
      </w:r>
      <w:r w:rsidRPr="00020CC1">
        <w:rPr>
          <w:rFonts w:cs="Arial"/>
          <w:color w:val="000000"/>
          <w:sz w:val="24"/>
          <w:szCs w:val="24"/>
        </w:rPr>
        <w:t xml:space="preserve">solicit </w:t>
      </w:r>
      <w:r>
        <w:rPr>
          <w:rFonts w:cs="Arial"/>
          <w:color w:val="000000"/>
          <w:sz w:val="24"/>
          <w:szCs w:val="24"/>
        </w:rPr>
        <w:t>FREE</w:t>
      </w:r>
      <w:r w:rsidRPr="00020CC1">
        <w:rPr>
          <w:rFonts w:cs="Arial"/>
          <w:color w:val="000000"/>
          <w:sz w:val="24"/>
          <w:szCs w:val="24"/>
        </w:rPr>
        <w:t xml:space="preserve"> </w:t>
      </w:r>
      <w:r>
        <w:rPr>
          <w:rFonts w:cs="Arial"/>
          <w:color w:val="000000"/>
          <w:sz w:val="24"/>
          <w:szCs w:val="24"/>
        </w:rPr>
        <w:t xml:space="preserve">crowd </w:t>
      </w:r>
      <w:r w:rsidRPr="00020CC1">
        <w:rPr>
          <w:rFonts w:cs="Arial"/>
          <w:color w:val="000000"/>
          <w:sz w:val="24"/>
          <w:szCs w:val="24"/>
        </w:rPr>
        <w:t>sourced information about instrument device design documentation</w:t>
      </w:r>
      <w:bookmarkEnd w:id="152"/>
      <w:r>
        <w:rPr>
          <w:rFonts w:cs="Arial"/>
          <w:color w:val="000000"/>
          <w:sz w:val="24"/>
          <w:szCs w:val="24"/>
        </w:rPr>
        <w:t>.</w:t>
      </w:r>
    </w:p>
    <w:p w14:paraId="0CC2ADF0" w14:textId="77777777" w:rsidR="00867AE8" w:rsidRPr="00727BC8" w:rsidRDefault="00867AE8" w:rsidP="00867AE8">
      <w:pPr>
        <w:shd w:val="clear" w:color="auto" w:fill="FFFFFF"/>
        <w:spacing w:before="100" w:beforeAutospacing="1" w:after="100" w:afterAutospacing="1"/>
        <w:rPr>
          <w:rFonts w:cs="Arial"/>
          <w:color w:val="000000"/>
          <w:sz w:val="24"/>
          <w:szCs w:val="24"/>
        </w:rPr>
      </w:pPr>
      <w:r w:rsidRPr="00727BC8">
        <w:rPr>
          <w:rFonts w:cs="Arial"/>
          <w:color w:val="000000"/>
          <w:sz w:val="24"/>
          <w:szCs w:val="24"/>
        </w:rPr>
        <w:t xml:space="preserve">All templates, software, </w:t>
      </w:r>
      <w:r>
        <w:rPr>
          <w:rFonts w:cs="Arial"/>
          <w:color w:val="000000"/>
          <w:sz w:val="24"/>
          <w:szCs w:val="24"/>
        </w:rPr>
        <w:t xml:space="preserve">documentation, </w:t>
      </w:r>
      <w:r w:rsidRPr="00727BC8">
        <w:rPr>
          <w:rFonts w:cs="Arial"/>
          <w:color w:val="000000"/>
          <w:sz w:val="24"/>
          <w:szCs w:val="24"/>
        </w:rPr>
        <w:t xml:space="preserve">and other information on this website are only intended for personal use or use within your company, school, or organization and </w:t>
      </w:r>
      <w:r w:rsidRPr="00B316CE">
        <w:rPr>
          <w:rFonts w:cs="Arial"/>
          <w:b/>
          <w:bCs/>
          <w:color w:val="000000"/>
          <w:sz w:val="24"/>
          <w:szCs w:val="24"/>
        </w:rPr>
        <w:t>not for resale</w:t>
      </w:r>
      <w:r w:rsidRPr="00727BC8">
        <w:rPr>
          <w:rFonts w:cs="Arial"/>
          <w:color w:val="000000"/>
          <w:sz w:val="24"/>
          <w:szCs w:val="24"/>
        </w:rPr>
        <w:t>.</w:t>
      </w:r>
    </w:p>
    <w:p w14:paraId="23979AAB" w14:textId="77777777" w:rsidR="00867AE8" w:rsidRPr="00727BC8" w:rsidRDefault="00867AE8" w:rsidP="00867AE8">
      <w:pPr>
        <w:shd w:val="clear" w:color="auto" w:fill="FFFFFF"/>
        <w:spacing w:before="100" w:beforeAutospacing="1" w:after="100" w:afterAutospacing="1"/>
        <w:rPr>
          <w:rFonts w:cs="Arial"/>
          <w:color w:val="000000"/>
          <w:sz w:val="24"/>
          <w:szCs w:val="24"/>
        </w:rPr>
      </w:pPr>
      <w:r w:rsidRPr="00727BC8">
        <w:rPr>
          <w:rFonts w:cs="Arial"/>
          <w:color w:val="000000"/>
          <w:sz w:val="24"/>
          <w:szCs w:val="24"/>
        </w:rPr>
        <w:t xml:space="preserve">In general, permission </w:t>
      </w:r>
      <w:r>
        <w:rPr>
          <w:rFonts w:cs="Arial"/>
          <w:color w:val="000000"/>
          <w:sz w:val="24"/>
          <w:szCs w:val="24"/>
        </w:rPr>
        <w:t>is</w:t>
      </w:r>
      <w:r w:rsidRPr="00727BC8">
        <w:rPr>
          <w:rFonts w:cs="Arial"/>
          <w:color w:val="000000"/>
          <w:sz w:val="24"/>
          <w:szCs w:val="24"/>
        </w:rPr>
        <w:t xml:space="preserve"> granted for educational purposes or use of the </w:t>
      </w:r>
      <w:r>
        <w:rPr>
          <w:rFonts w:cs="Arial"/>
          <w:color w:val="000000"/>
          <w:sz w:val="24"/>
          <w:szCs w:val="24"/>
        </w:rPr>
        <w:t xml:space="preserve">specification </w:t>
      </w:r>
      <w:r w:rsidRPr="00727BC8">
        <w:rPr>
          <w:rFonts w:cs="Arial"/>
          <w:color w:val="000000"/>
          <w:sz w:val="24"/>
          <w:szCs w:val="24"/>
        </w:rPr>
        <w:t xml:space="preserve">templates within your company or organization and for the purpose </w:t>
      </w:r>
      <w:r>
        <w:rPr>
          <w:rFonts w:cs="Arial"/>
          <w:color w:val="000000"/>
          <w:sz w:val="24"/>
          <w:szCs w:val="24"/>
        </w:rPr>
        <w:t xml:space="preserve">of documenting </w:t>
      </w:r>
      <w:r w:rsidRPr="00727BC8">
        <w:rPr>
          <w:rFonts w:cs="Arial"/>
          <w:color w:val="000000"/>
          <w:sz w:val="24"/>
          <w:szCs w:val="24"/>
        </w:rPr>
        <w:t>o</w:t>
      </w:r>
      <w:r>
        <w:rPr>
          <w:rFonts w:cs="Arial"/>
          <w:color w:val="000000"/>
          <w:sz w:val="24"/>
          <w:szCs w:val="24"/>
        </w:rPr>
        <w:t xml:space="preserve">r </w:t>
      </w:r>
      <w:r w:rsidRPr="00727BC8">
        <w:rPr>
          <w:rFonts w:cs="Arial"/>
          <w:color w:val="000000"/>
          <w:sz w:val="24"/>
          <w:szCs w:val="24"/>
        </w:rPr>
        <w:t xml:space="preserve">purchasing </w:t>
      </w:r>
      <w:r>
        <w:rPr>
          <w:rFonts w:cs="Arial"/>
          <w:color w:val="000000"/>
          <w:sz w:val="24"/>
          <w:szCs w:val="24"/>
        </w:rPr>
        <w:t>instrument</w:t>
      </w:r>
      <w:r w:rsidRPr="00727BC8">
        <w:rPr>
          <w:rFonts w:cs="Arial"/>
          <w:color w:val="000000"/>
          <w:sz w:val="24"/>
          <w:szCs w:val="24"/>
        </w:rPr>
        <w:t xml:space="preserve"> devices.</w:t>
      </w:r>
    </w:p>
    <w:p w14:paraId="0A155ABB" w14:textId="77777777" w:rsidR="00867AE8" w:rsidRPr="00727BC8" w:rsidRDefault="00867AE8" w:rsidP="00867AE8">
      <w:pPr>
        <w:shd w:val="clear" w:color="auto" w:fill="FFFFFF"/>
        <w:spacing w:before="100" w:beforeAutospacing="1" w:after="100" w:afterAutospacing="1"/>
        <w:rPr>
          <w:rFonts w:cs="Arial"/>
          <w:color w:val="000000"/>
          <w:sz w:val="24"/>
          <w:szCs w:val="24"/>
        </w:rPr>
      </w:pPr>
      <w:r w:rsidRPr="00727BC8">
        <w:rPr>
          <w:rFonts w:cs="Arial"/>
          <w:color w:val="000000"/>
          <w:sz w:val="24"/>
          <w:szCs w:val="24"/>
        </w:rPr>
        <w:t>The template</w:t>
      </w:r>
      <w:r>
        <w:rPr>
          <w:rFonts w:cs="Arial"/>
          <w:color w:val="000000"/>
          <w:sz w:val="24"/>
          <w:szCs w:val="24"/>
        </w:rPr>
        <w:t xml:space="preserve"> created specification form</w:t>
      </w:r>
      <w:r w:rsidRPr="00727BC8">
        <w:rPr>
          <w:rFonts w:cs="Arial"/>
          <w:color w:val="000000"/>
          <w:sz w:val="24"/>
          <w:szCs w:val="24"/>
        </w:rPr>
        <w:t xml:space="preserve"> </w:t>
      </w:r>
      <w:r>
        <w:rPr>
          <w:rFonts w:cs="Arial"/>
          <w:color w:val="000000"/>
          <w:sz w:val="24"/>
          <w:szCs w:val="24"/>
        </w:rPr>
        <w:t>files</w:t>
      </w:r>
      <w:r w:rsidRPr="00727BC8">
        <w:rPr>
          <w:rFonts w:cs="Arial"/>
          <w:color w:val="000000"/>
          <w:sz w:val="24"/>
          <w:szCs w:val="24"/>
        </w:rPr>
        <w:t xml:space="preserve">, in the form of </w:t>
      </w:r>
      <w:r>
        <w:rPr>
          <w:rFonts w:cs="Arial"/>
          <w:color w:val="000000"/>
          <w:sz w:val="24"/>
          <w:szCs w:val="24"/>
        </w:rPr>
        <w:t>Word documents</w:t>
      </w:r>
      <w:r w:rsidRPr="00727BC8">
        <w:rPr>
          <w:rFonts w:cs="Arial"/>
          <w:color w:val="000000"/>
          <w:sz w:val="24"/>
          <w:szCs w:val="24"/>
        </w:rPr>
        <w:t xml:space="preserve">, </w:t>
      </w:r>
      <w:r w:rsidRPr="00563C07">
        <w:rPr>
          <w:rFonts w:cs="Arial"/>
          <w:sz w:val="24"/>
          <w:szCs w:val="24"/>
        </w:rPr>
        <w:t>are the preferred transmittal</w:t>
      </w:r>
      <w:r>
        <w:rPr>
          <w:rFonts w:cs="Arial"/>
          <w:color w:val="FF0000"/>
          <w:sz w:val="24"/>
          <w:szCs w:val="24"/>
        </w:rPr>
        <w:t xml:space="preserve"> </w:t>
      </w:r>
      <w:r w:rsidRPr="00727BC8">
        <w:rPr>
          <w:rFonts w:cs="Arial"/>
          <w:color w:val="000000"/>
          <w:sz w:val="24"/>
          <w:szCs w:val="24"/>
        </w:rPr>
        <w:t xml:space="preserve">sent to a vendor for the purpose of </w:t>
      </w:r>
      <w:r>
        <w:rPr>
          <w:rFonts w:cs="Arial"/>
          <w:color w:val="000000"/>
          <w:sz w:val="24"/>
          <w:szCs w:val="24"/>
        </w:rPr>
        <w:t xml:space="preserve">soliciting bids and </w:t>
      </w:r>
      <w:r w:rsidRPr="00727BC8">
        <w:rPr>
          <w:rFonts w:cs="Arial"/>
          <w:color w:val="000000"/>
          <w:sz w:val="24"/>
          <w:szCs w:val="24"/>
        </w:rPr>
        <w:t>purchasing</w:t>
      </w:r>
      <w:r>
        <w:rPr>
          <w:rFonts w:cs="Arial"/>
          <w:color w:val="000000"/>
          <w:sz w:val="24"/>
          <w:szCs w:val="24"/>
        </w:rPr>
        <w:t xml:space="preserve"> instrument</w:t>
      </w:r>
      <w:r w:rsidRPr="00727BC8">
        <w:rPr>
          <w:rFonts w:cs="Arial"/>
          <w:color w:val="000000"/>
          <w:sz w:val="24"/>
          <w:szCs w:val="24"/>
        </w:rPr>
        <w:t xml:space="preserve"> devices.</w:t>
      </w:r>
    </w:p>
    <w:p w14:paraId="70466BC8" w14:textId="77777777" w:rsidR="00867AE8" w:rsidRPr="00727BC8" w:rsidRDefault="00867AE8" w:rsidP="00867AE8">
      <w:pPr>
        <w:shd w:val="clear" w:color="auto" w:fill="FFFFFF"/>
        <w:spacing w:before="100" w:beforeAutospacing="1" w:after="100" w:afterAutospacing="1"/>
        <w:rPr>
          <w:rFonts w:cs="Arial"/>
          <w:color w:val="000000"/>
          <w:sz w:val="24"/>
          <w:szCs w:val="24"/>
        </w:rPr>
      </w:pPr>
      <w:r>
        <w:rPr>
          <w:rFonts w:cs="Arial"/>
          <w:color w:val="000000"/>
          <w:sz w:val="24"/>
          <w:szCs w:val="24"/>
        </w:rPr>
        <w:t>Y</w:t>
      </w:r>
      <w:r w:rsidRPr="00727BC8">
        <w:rPr>
          <w:rFonts w:cs="Arial"/>
          <w:color w:val="000000"/>
          <w:sz w:val="24"/>
          <w:szCs w:val="24"/>
        </w:rPr>
        <w:t xml:space="preserve">ou have the right to modify, change, add or remove the content </w:t>
      </w:r>
      <w:r>
        <w:rPr>
          <w:rFonts w:cs="Arial"/>
          <w:color w:val="000000"/>
          <w:sz w:val="24"/>
          <w:szCs w:val="24"/>
        </w:rPr>
        <w:t>of</w:t>
      </w:r>
      <w:r w:rsidRPr="00727BC8">
        <w:rPr>
          <w:rFonts w:cs="Arial"/>
          <w:color w:val="000000"/>
          <w:sz w:val="24"/>
          <w:szCs w:val="24"/>
        </w:rPr>
        <w:t xml:space="preserve"> the </w:t>
      </w:r>
      <w:r>
        <w:rPr>
          <w:rFonts w:cs="Arial"/>
          <w:color w:val="000000"/>
          <w:sz w:val="24"/>
          <w:szCs w:val="24"/>
        </w:rPr>
        <w:t xml:space="preserve">specification </w:t>
      </w:r>
      <w:r w:rsidRPr="00727BC8">
        <w:rPr>
          <w:rFonts w:cs="Arial"/>
          <w:color w:val="000000"/>
          <w:sz w:val="24"/>
          <w:szCs w:val="24"/>
        </w:rPr>
        <w:t>templates to personalize to your satisfaction</w:t>
      </w:r>
      <w:r>
        <w:rPr>
          <w:rFonts w:cs="Arial"/>
          <w:color w:val="000000"/>
          <w:sz w:val="24"/>
          <w:szCs w:val="24"/>
        </w:rPr>
        <w:t>. In such cases, you must change the template number and/or revision to indicate that they have been modified. Adding a revision suffix is adequate for changes of only pick list data that are not visible on the face of the form.</w:t>
      </w:r>
    </w:p>
    <w:p w14:paraId="58A1CC2B" w14:textId="77777777" w:rsidR="00867AE8" w:rsidRPr="00727BC8" w:rsidRDefault="00867AE8" w:rsidP="00867AE8">
      <w:pPr>
        <w:shd w:val="clear" w:color="auto" w:fill="FFFFFF"/>
        <w:spacing w:before="100" w:beforeAutospacing="1" w:after="100" w:afterAutospacing="1"/>
        <w:rPr>
          <w:rFonts w:cs="Arial"/>
          <w:color w:val="000000"/>
          <w:sz w:val="24"/>
          <w:szCs w:val="24"/>
        </w:rPr>
      </w:pPr>
      <w:r w:rsidRPr="00727BC8">
        <w:rPr>
          <w:rFonts w:cs="Arial"/>
          <w:color w:val="000000"/>
          <w:sz w:val="24"/>
          <w:szCs w:val="24"/>
        </w:rPr>
        <w:t xml:space="preserve">If you have any doubts or questions about the use of the </w:t>
      </w:r>
      <w:r>
        <w:rPr>
          <w:rFonts w:cs="Arial"/>
          <w:color w:val="000000"/>
          <w:sz w:val="24"/>
          <w:szCs w:val="24"/>
        </w:rPr>
        <w:t>files</w:t>
      </w:r>
      <w:r w:rsidRPr="00727BC8">
        <w:rPr>
          <w:rFonts w:cs="Arial"/>
          <w:color w:val="000000"/>
          <w:sz w:val="24"/>
          <w:szCs w:val="24"/>
        </w:rPr>
        <w:t>, please </w:t>
      </w:r>
      <w:hyperlink r:id="rId91" w:history="1">
        <w:r w:rsidRPr="00727BC8">
          <w:rPr>
            <w:rFonts w:cs="Arial"/>
            <w:color w:val="0000FF"/>
            <w:sz w:val="24"/>
            <w:szCs w:val="24"/>
            <w:u w:val="single"/>
          </w:rPr>
          <w:t>contact us</w:t>
        </w:r>
      </w:hyperlink>
      <w:r w:rsidRPr="00727BC8">
        <w:rPr>
          <w:rFonts w:cs="Arial"/>
          <w:color w:val="000000"/>
          <w:sz w:val="24"/>
          <w:szCs w:val="24"/>
        </w:rPr>
        <w:t>.</w:t>
      </w:r>
    </w:p>
    <w:p w14:paraId="522278D8" w14:textId="77777777" w:rsidR="00867AE8" w:rsidRPr="00523C4B" w:rsidRDefault="00867AE8" w:rsidP="00867AE8">
      <w:pPr>
        <w:shd w:val="clear" w:color="auto" w:fill="FFFFFF"/>
        <w:spacing w:before="100" w:beforeAutospacing="1" w:after="100" w:afterAutospacing="1"/>
        <w:outlineLvl w:val="3"/>
        <w:rPr>
          <w:rFonts w:cs="Arial"/>
          <w:color w:val="333333"/>
          <w:sz w:val="24"/>
          <w:szCs w:val="24"/>
        </w:rPr>
      </w:pPr>
      <w:r w:rsidRPr="00523C4B">
        <w:rPr>
          <w:rFonts w:cs="Arial"/>
          <w:color w:val="333333"/>
          <w:sz w:val="24"/>
          <w:szCs w:val="24"/>
        </w:rPr>
        <w:t>Disclaimer</w:t>
      </w:r>
    </w:p>
    <w:p w14:paraId="0F82CD8A" w14:textId="77777777" w:rsidR="00867AE8" w:rsidRPr="00727BC8" w:rsidRDefault="00867AE8" w:rsidP="00867AE8">
      <w:pPr>
        <w:shd w:val="clear" w:color="auto" w:fill="FFFFFF"/>
        <w:spacing w:before="100" w:beforeAutospacing="1" w:after="100" w:afterAutospacing="1"/>
        <w:rPr>
          <w:rFonts w:cs="Arial"/>
          <w:color w:val="000000"/>
          <w:sz w:val="24"/>
          <w:szCs w:val="24"/>
        </w:rPr>
      </w:pPr>
      <w:r w:rsidRPr="00727BC8">
        <w:rPr>
          <w:rFonts w:cs="Arial"/>
          <w:b/>
          <w:bCs/>
          <w:color w:val="000000"/>
          <w:sz w:val="24"/>
          <w:szCs w:val="24"/>
        </w:rPr>
        <w:t>Instr</w:t>
      </w:r>
      <w:r>
        <w:rPr>
          <w:rFonts w:cs="Arial"/>
          <w:b/>
          <w:bCs/>
          <w:color w:val="000000"/>
          <w:sz w:val="24"/>
          <w:szCs w:val="24"/>
        </w:rPr>
        <w:t xml:space="preserve">umentSpecsandIndex </w:t>
      </w:r>
      <w:r w:rsidRPr="00727BC8">
        <w:rPr>
          <w:rFonts w:cs="Arial"/>
          <w:color w:val="000000"/>
          <w:sz w:val="24"/>
          <w:szCs w:val="24"/>
        </w:rPr>
        <w:t xml:space="preserve">or </w:t>
      </w:r>
      <w:r>
        <w:rPr>
          <w:rFonts w:cs="Arial"/>
          <w:color w:val="000000"/>
          <w:sz w:val="24"/>
          <w:szCs w:val="24"/>
        </w:rPr>
        <w:t>its</w:t>
      </w:r>
      <w:r w:rsidRPr="00727BC8">
        <w:rPr>
          <w:rFonts w:cs="Arial"/>
          <w:color w:val="000000"/>
          <w:sz w:val="24"/>
          <w:szCs w:val="24"/>
        </w:rPr>
        <w:t xml:space="preserve"> author(s) will not be responsible for mistakes, incompleteness or errors on this website or the </w:t>
      </w:r>
      <w:r>
        <w:rPr>
          <w:rFonts w:cs="Arial"/>
          <w:color w:val="000000"/>
          <w:sz w:val="24"/>
          <w:szCs w:val="24"/>
        </w:rPr>
        <w:t>specification</w:t>
      </w:r>
      <w:r w:rsidRPr="00727BC8">
        <w:rPr>
          <w:rFonts w:cs="Arial"/>
          <w:color w:val="000000"/>
          <w:sz w:val="24"/>
          <w:szCs w:val="24"/>
        </w:rPr>
        <w:t xml:space="preserve"> templates available, or downloadable from this website. The organization, business, or person using the templates or the information on this website bears all risks and responsibility for the quality and performance of the available or downloadable software and for the use of the information on this website.</w:t>
      </w:r>
    </w:p>
    <w:p w14:paraId="1D181FF3" w14:textId="77777777" w:rsidR="00867AE8" w:rsidRPr="00523C4B" w:rsidRDefault="00867AE8" w:rsidP="00867AE8">
      <w:pPr>
        <w:shd w:val="clear" w:color="auto" w:fill="FFFFFF"/>
        <w:tabs>
          <w:tab w:val="left" w:pos="6180"/>
        </w:tabs>
        <w:spacing w:before="100" w:beforeAutospacing="1" w:after="100" w:afterAutospacing="1"/>
        <w:outlineLvl w:val="3"/>
        <w:rPr>
          <w:rFonts w:cs="Arial"/>
          <w:color w:val="333333"/>
          <w:sz w:val="24"/>
          <w:szCs w:val="24"/>
        </w:rPr>
      </w:pPr>
      <w:r w:rsidRPr="00523C4B">
        <w:rPr>
          <w:rFonts w:cs="Arial"/>
          <w:color w:val="333333"/>
          <w:sz w:val="24"/>
          <w:szCs w:val="24"/>
        </w:rPr>
        <w:t>Limitation of liability</w:t>
      </w:r>
      <w:r>
        <w:rPr>
          <w:rFonts w:cs="Arial"/>
          <w:color w:val="333333"/>
          <w:sz w:val="24"/>
          <w:szCs w:val="24"/>
        </w:rPr>
        <w:tab/>
      </w:r>
    </w:p>
    <w:p w14:paraId="418E6DA4" w14:textId="77777777" w:rsidR="00867AE8" w:rsidRPr="00727BC8" w:rsidRDefault="00867AE8" w:rsidP="00867AE8">
      <w:pPr>
        <w:shd w:val="clear" w:color="auto" w:fill="FFFFFF"/>
        <w:spacing w:before="100" w:beforeAutospacing="1" w:after="100" w:afterAutospacing="1"/>
        <w:rPr>
          <w:rFonts w:cs="Arial"/>
          <w:color w:val="000000"/>
          <w:sz w:val="24"/>
          <w:szCs w:val="24"/>
        </w:rPr>
      </w:pPr>
      <w:r>
        <w:rPr>
          <w:rFonts w:cs="Arial"/>
          <w:color w:val="000000"/>
          <w:sz w:val="24"/>
          <w:szCs w:val="24"/>
        </w:rPr>
        <w:t>InstrumentSpecsandIndex</w:t>
      </w:r>
      <w:r w:rsidRPr="00727BC8">
        <w:rPr>
          <w:rFonts w:cs="Arial"/>
          <w:color w:val="000000"/>
          <w:sz w:val="24"/>
          <w:szCs w:val="24"/>
        </w:rPr>
        <w:t xml:space="preserve"> or </w:t>
      </w:r>
      <w:r>
        <w:rPr>
          <w:rFonts w:cs="Arial"/>
          <w:color w:val="000000"/>
          <w:sz w:val="24"/>
          <w:szCs w:val="24"/>
        </w:rPr>
        <w:t>its</w:t>
      </w:r>
      <w:r w:rsidRPr="00727BC8">
        <w:rPr>
          <w:rFonts w:cs="Arial"/>
          <w:color w:val="000000"/>
          <w:sz w:val="24"/>
          <w:szCs w:val="24"/>
        </w:rPr>
        <w:t xml:space="preserve"> author(s) will, in no event, be liable to you, for any damages or injuries, including, but not limited to, any lost profits, lost savings, or lost money in general, or any other direct, indirect, special, incidental or consequential damages or injuries arising from the use or inability to use this website or the </w:t>
      </w:r>
      <w:r>
        <w:rPr>
          <w:rFonts w:cs="Arial"/>
          <w:color w:val="000000"/>
          <w:sz w:val="24"/>
          <w:szCs w:val="24"/>
        </w:rPr>
        <w:t>specification</w:t>
      </w:r>
      <w:r w:rsidRPr="00727BC8">
        <w:rPr>
          <w:rFonts w:cs="Arial"/>
          <w:color w:val="000000"/>
          <w:sz w:val="24"/>
          <w:szCs w:val="24"/>
        </w:rPr>
        <w:t xml:space="preserve"> templates available or downloadable from this website, even if </w:t>
      </w:r>
      <w:r>
        <w:rPr>
          <w:rFonts w:cs="Arial"/>
          <w:color w:val="000000"/>
          <w:sz w:val="24"/>
          <w:szCs w:val="24"/>
        </w:rPr>
        <w:t>InstrumentSpecsandIndex</w:t>
      </w:r>
      <w:r w:rsidRPr="00727BC8">
        <w:rPr>
          <w:rFonts w:cs="Arial"/>
          <w:color w:val="000000"/>
          <w:sz w:val="24"/>
          <w:szCs w:val="24"/>
        </w:rPr>
        <w:t xml:space="preserve"> or </w:t>
      </w:r>
      <w:r>
        <w:rPr>
          <w:rFonts w:cs="Arial"/>
          <w:color w:val="000000"/>
          <w:sz w:val="24"/>
          <w:szCs w:val="24"/>
        </w:rPr>
        <w:t>its</w:t>
      </w:r>
      <w:r w:rsidRPr="00727BC8">
        <w:rPr>
          <w:rFonts w:cs="Arial"/>
          <w:color w:val="000000"/>
          <w:sz w:val="24"/>
          <w:szCs w:val="24"/>
        </w:rPr>
        <w:t xml:space="preserve"> author(s) has (have) been advised of the possibility of these damages or injuries.</w:t>
      </w:r>
    </w:p>
    <w:p w14:paraId="1011078B" w14:textId="77777777" w:rsidR="00867AE8" w:rsidRPr="00523C4B" w:rsidRDefault="00867AE8" w:rsidP="00867AE8">
      <w:pPr>
        <w:shd w:val="clear" w:color="auto" w:fill="FFFFFF"/>
        <w:spacing w:before="100" w:beforeAutospacing="1" w:after="100" w:afterAutospacing="1"/>
        <w:rPr>
          <w:rFonts w:cs="Arial"/>
          <w:color w:val="000000"/>
          <w:sz w:val="24"/>
          <w:szCs w:val="24"/>
        </w:rPr>
      </w:pPr>
      <w:r w:rsidRPr="00523C4B">
        <w:rPr>
          <w:rFonts w:cs="Arial"/>
          <w:color w:val="000000"/>
          <w:sz w:val="24"/>
          <w:szCs w:val="24"/>
        </w:rPr>
        <w:t xml:space="preserve">Infringes Your Rights </w:t>
      </w:r>
    </w:p>
    <w:p w14:paraId="785B269A" w14:textId="71613F1C" w:rsidR="00867AE8" w:rsidRPr="00727BC8" w:rsidRDefault="00867AE8" w:rsidP="00867AE8">
      <w:pPr>
        <w:shd w:val="clear" w:color="auto" w:fill="FFFFFF"/>
        <w:spacing w:before="100" w:beforeAutospacing="1" w:after="100" w:afterAutospacing="1"/>
        <w:rPr>
          <w:rFonts w:cs="Arial"/>
          <w:color w:val="000000"/>
          <w:sz w:val="24"/>
          <w:szCs w:val="24"/>
        </w:rPr>
      </w:pPr>
      <w:r>
        <w:rPr>
          <w:rFonts w:cs="Arial"/>
          <w:color w:val="000000"/>
          <w:sz w:val="24"/>
          <w:szCs w:val="24"/>
        </w:rPr>
        <w:t>InstrumentSpecsandIndex</w:t>
      </w:r>
      <w:r w:rsidRPr="00727BC8">
        <w:rPr>
          <w:rFonts w:cs="Arial"/>
          <w:color w:val="000000"/>
          <w:sz w:val="24"/>
          <w:szCs w:val="24"/>
        </w:rPr>
        <w:t xml:space="preserve"> only has educational purposes to promote the knowledge associated with </w:t>
      </w:r>
      <w:r>
        <w:rPr>
          <w:rFonts w:cs="Arial"/>
          <w:color w:val="000000"/>
          <w:sz w:val="24"/>
          <w:szCs w:val="24"/>
        </w:rPr>
        <w:t>specifying instrument</w:t>
      </w:r>
      <w:r w:rsidRPr="00727BC8">
        <w:rPr>
          <w:rFonts w:cs="Arial"/>
          <w:color w:val="000000"/>
          <w:sz w:val="24"/>
          <w:szCs w:val="24"/>
        </w:rPr>
        <w:t xml:space="preserve"> devices. If you believe that something is published on </w:t>
      </w:r>
      <w:r>
        <w:rPr>
          <w:rFonts w:cs="Arial"/>
          <w:color w:val="000000"/>
          <w:sz w:val="24"/>
          <w:szCs w:val="24"/>
        </w:rPr>
        <w:t>InstrumentSpecsandIndex</w:t>
      </w:r>
      <w:r w:rsidRPr="00727BC8">
        <w:rPr>
          <w:rFonts w:cs="Arial"/>
          <w:color w:val="000000"/>
          <w:sz w:val="24"/>
          <w:szCs w:val="24"/>
        </w:rPr>
        <w:t xml:space="preserve"> that infringes your rights, please report it via the </w:t>
      </w:r>
      <w:hyperlink r:id="rId92" w:history="1">
        <w:r w:rsidR="007E54AA" w:rsidRPr="00727BC8">
          <w:rPr>
            <w:rFonts w:cs="Arial"/>
            <w:color w:val="0000FF"/>
            <w:sz w:val="24"/>
            <w:szCs w:val="24"/>
            <w:u w:val="single"/>
          </w:rPr>
          <w:t>contact us</w:t>
        </w:r>
      </w:hyperlink>
      <w:r w:rsidR="007E54AA" w:rsidRPr="00727BC8">
        <w:rPr>
          <w:rFonts w:cs="Arial"/>
          <w:color w:val="000000"/>
          <w:sz w:val="24"/>
          <w:szCs w:val="24"/>
        </w:rPr>
        <w:t>.</w:t>
      </w:r>
      <w:r w:rsidRPr="00727BC8">
        <w:rPr>
          <w:rFonts w:cs="Arial"/>
          <w:color w:val="000000"/>
          <w:sz w:val="24"/>
          <w:szCs w:val="24"/>
        </w:rPr>
        <w:t> page.</w:t>
      </w:r>
    </w:p>
    <w:p w14:paraId="5BE4CA3E" w14:textId="77777777" w:rsidR="00867AE8" w:rsidRPr="00523C4B" w:rsidRDefault="00867AE8" w:rsidP="00867AE8">
      <w:pPr>
        <w:shd w:val="clear" w:color="auto" w:fill="FFFFFF"/>
        <w:spacing w:before="100" w:beforeAutospacing="1" w:after="100" w:afterAutospacing="1"/>
        <w:outlineLvl w:val="3"/>
        <w:rPr>
          <w:rFonts w:cs="Arial"/>
          <w:color w:val="333333"/>
          <w:sz w:val="24"/>
          <w:szCs w:val="24"/>
        </w:rPr>
      </w:pPr>
      <w:r w:rsidRPr="00523C4B">
        <w:rPr>
          <w:rFonts w:cs="Arial"/>
          <w:color w:val="333333"/>
          <w:sz w:val="24"/>
          <w:szCs w:val="24"/>
        </w:rPr>
        <w:t>Using InstrumentSpecsandIndex</w:t>
      </w:r>
    </w:p>
    <w:p w14:paraId="732FA6BB" w14:textId="77777777" w:rsidR="00867AE8" w:rsidRPr="00DC21E1" w:rsidRDefault="00867AE8" w:rsidP="00867AE8">
      <w:pPr>
        <w:shd w:val="clear" w:color="auto" w:fill="FFFFFF"/>
        <w:spacing w:before="100" w:beforeAutospacing="1" w:after="100" w:afterAutospacing="1"/>
        <w:rPr>
          <w:rFonts w:cs="Arial"/>
          <w:color w:val="000000"/>
          <w:sz w:val="24"/>
          <w:szCs w:val="24"/>
        </w:rPr>
      </w:pPr>
      <w:r w:rsidRPr="00727BC8">
        <w:rPr>
          <w:rFonts w:cs="Arial"/>
          <w:color w:val="000000"/>
          <w:sz w:val="24"/>
          <w:szCs w:val="24"/>
        </w:rPr>
        <w:t>By using this website as well as the downloadable software, provided on this website, you agree to the terms of use as described above. If you do not agree to these Terms of Use, you may not use this website or download any software. We reserve the right to modify or supplement these Terms of Use at any time and without any prior notification.</w:t>
      </w:r>
    </w:p>
    <w:p w14:paraId="16046622" w14:textId="2F083C5D" w:rsidR="00A14EED" w:rsidRDefault="00B70FA6" w:rsidP="00140294">
      <w:pPr>
        <w:pStyle w:val="Heading1"/>
      </w:pPr>
      <w:bookmarkStart w:id="153" w:name="_Toc54378307"/>
      <w:r>
        <w:t xml:space="preserve">12 </w:t>
      </w:r>
      <w:r w:rsidR="006E2B55">
        <w:t>FEEDBACK</w:t>
      </w:r>
      <w:bookmarkEnd w:id="153"/>
    </w:p>
    <w:p w14:paraId="069D2A1F" w14:textId="56659258" w:rsidR="009C0F44" w:rsidRDefault="009C0F44" w:rsidP="00B70FA6">
      <w:pPr>
        <w:rPr>
          <w:rFonts w:cs="Arial"/>
          <w:color w:val="000000"/>
          <w:sz w:val="24"/>
          <w:szCs w:val="24"/>
        </w:rPr>
      </w:pPr>
      <w:r>
        <w:rPr>
          <w:rFonts w:ascii="Arial" w:hAnsi="Arial" w:cs="Arial"/>
          <w:color w:val="000000"/>
        </w:rPr>
        <w:t>My passion for applying knowledge-based software to improve the effectiveness and quality of instrumentation design has led to build this website. Many of the templates included here represent a third-generation implementation of over 15,000 man-hours effort. The next step in improving their capabilities is obtaining extensive feedback from actual usage.</w:t>
      </w:r>
    </w:p>
    <w:p w14:paraId="06E3FF1E" w14:textId="155DA144" w:rsidR="00976EE9" w:rsidRPr="009C0F44" w:rsidRDefault="00114A8A" w:rsidP="009C0F44">
      <w:r>
        <w:rPr>
          <w:rFonts w:cs="Arial"/>
          <w:color w:val="000000"/>
          <w:sz w:val="24"/>
          <w:szCs w:val="24"/>
        </w:rPr>
        <w:t xml:space="preserve">All observations from wordsmithing to enhancing technical contend are welcomed. </w:t>
      </w:r>
    </w:p>
    <w:p w14:paraId="0115A7FC" w14:textId="201E3BD4" w:rsidR="00114A8A" w:rsidRPr="00114A8A" w:rsidRDefault="00114A8A" w:rsidP="00976EE9">
      <w:r>
        <w:t xml:space="preserve">Such communications can be initiated through the </w:t>
      </w:r>
      <w:hyperlink r:id="rId93" w:history="1">
        <w:r>
          <w:rPr>
            <w:rStyle w:val="Hyperlink"/>
            <w:rFonts w:cs="Arial"/>
            <w:b/>
            <w:bCs/>
            <w:sz w:val="24"/>
            <w:szCs w:val="24"/>
          </w:rPr>
          <w:t>i</w:t>
        </w:r>
        <w:r w:rsidRPr="002418AB">
          <w:rPr>
            <w:rStyle w:val="Hyperlink"/>
            <w:rFonts w:cs="Arial"/>
            <w:b/>
            <w:bCs/>
            <w:sz w:val="24"/>
            <w:szCs w:val="24"/>
          </w:rPr>
          <w:t>nstrument</w:t>
        </w:r>
        <w:r>
          <w:rPr>
            <w:rStyle w:val="Hyperlink"/>
            <w:rFonts w:cs="Arial"/>
            <w:b/>
            <w:bCs/>
            <w:sz w:val="24"/>
            <w:szCs w:val="24"/>
          </w:rPr>
          <w:t>s</w:t>
        </w:r>
        <w:r w:rsidRPr="002418AB">
          <w:rPr>
            <w:rStyle w:val="Hyperlink"/>
            <w:rFonts w:cs="Arial"/>
            <w:b/>
            <w:bCs/>
            <w:sz w:val="24"/>
            <w:szCs w:val="24"/>
          </w:rPr>
          <w:t>pecsand</w:t>
        </w:r>
        <w:r>
          <w:rPr>
            <w:rStyle w:val="Hyperlink"/>
            <w:rFonts w:cs="Arial"/>
            <w:b/>
            <w:bCs/>
            <w:sz w:val="24"/>
            <w:szCs w:val="24"/>
          </w:rPr>
          <w:t>i</w:t>
        </w:r>
        <w:r w:rsidRPr="002418AB">
          <w:rPr>
            <w:rStyle w:val="Hyperlink"/>
            <w:rFonts w:cs="Arial"/>
            <w:b/>
            <w:bCs/>
            <w:sz w:val="24"/>
            <w:szCs w:val="24"/>
          </w:rPr>
          <w:t>ndex.com</w:t>
        </w:r>
      </w:hyperlink>
      <w:r w:rsidRPr="00020CC1">
        <w:rPr>
          <w:rFonts w:cs="Arial"/>
          <w:color w:val="000000"/>
          <w:sz w:val="24"/>
          <w:szCs w:val="24"/>
        </w:rPr>
        <w:t xml:space="preserve"> website</w:t>
      </w:r>
      <w:r>
        <w:rPr>
          <w:rFonts w:cs="Arial"/>
          <w:color w:val="000000"/>
          <w:sz w:val="24"/>
          <w:szCs w:val="24"/>
        </w:rPr>
        <w:t xml:space="preserve"> </w:t>
      </w:r>
      <w:hyperlink r:id="rId94" w:history="1">
        <w:r w:rsidRPr="00727BC8">
          <w:rPr>
            <w:rFonts w:cs="Arial"/>
            <w:color w:val="0000FF"/>
            <w:sz w:val="24"/>
            <w:szCs w:val="24"/>
            <w:u w:val="single"/>
          </w:rPr>
          <w:t>contact us</w:t>
        </w:r>
      </w:hyperlink>
      <w:r>
        <w:rPr>
          <w:rFonts w:cs="Arial"/>
          <w:color w:val="0000FF"/>
          <w:sz w:val="24"/>
          <w:szCs w:val="24"/>
        </w:rPr>
        <w:t xml:space="preserve"> </w:t>
      </w:r>
      <w:r>
        <w:rPr>
          <w:rFonts w:cs="Arial"/>
          <w:sz w:val="24"/>
          <w:szCs w:val="24"/>
        </w:rPr>
        <w:t xml:space="preserve">tab, or directly Email </w:t>
      </w:r>
      <w:hyperlink r:id="rId95" w:history="1">
        <w:r w:rsidR="007E54AA" w:rsidRPr="00352635">
          <w:rPr>
            <w:rStyle w:val="Hyperlink"/>
            <w:rFonts w:ascii="Helvetica" w:eastAsia="Times New Roman" w:hAnsi="Helvetica" w:cs="Times New Roman"/>
            <w:sz w:val="21"/>
            <w:szCs w:val="21"/>
            <w:bdr w:val="none" w:sz="0" w:space="0" w:color="auto" w:frame="1"/>
          </w:rPr>
          <w:t>instrumentspecsandindex@comcast.net</w:t>
        </w:r>
      </w:hyperlink>
    </w:p>
    <w:p w14:paraId="2DCA60CC" w14:textId="47F035C5" w:rsidR="00B70FA6" w:rsidRDefault="00B70FA6" w:rsidP="00976EE9"/>
    <w:p w14:paraId="2640D354" w14:textId="16515CC7" w:rsidR="00B70FA6" w:rsidRPr="009B4B0F" w:rsidRDefault="009B4B0F" w:rsidP="009B4B0F">
      <w:pPr>
        <w:pStyle w:val="Heading1"/>
      </w:pPr>
      <w:bookmarkStart w:id="154" w:name="_Toc54378308"/>
      <w:r>
        <w:t xml:space="preserve">13 </w:t>
      </w:r>
      <w:r w:rsidR="009C0F44" w:rsidRPr="009B4B0F">
        <w:t>DOWNLOAD AND APPLICATION SETUP</w:t>
      </w:r>
      <w:bookmarkEnd w:id="154"/>
    </w:p>
    <w:p w14:paraId="77A7ED93" w14:textId="09D297D2" w:rsidR="009C0F44" w:rsidRDefault="009C0F44" w:rsidP="009C0F44"/>
    <w:p w14:paraId="4A6C42CA" w14:textId="2B56FFD4" w:rsidR="00497135" w:rsidRPr="00102820" w:rsidRDefault="00497135" w:rsidP="00497135">
      <w:pPr>
        <w:pStyle w:val="Heading2"/>
      </w:pPr>
      <w:bookmarkStart w:id="155" w:name="_Toc54378309"/>
      <w:r w:rsidRPr="003251FA">
        <w:t xml:space="preserve">13.1 </w:t>
      </w:r>
      <w:r>
        <w:t xml:space="preserve">WEBSITE DOWNLOAD OF </w:t>
      </w:r>
      <w:r w:rsidRPr="003251FA">
        <w:t>INSTALLATIO</w:t>
      </w:r>
      <w:r>
        <w:t>N FILES</w:t>
      </w:r>
      <w:bookmarkEnd w:id="155"/>
    </w:p>
    <w:p w14:paraId="6F1702B7" w14:textId="77777777" w:rsidR="00497135" w:rsidRDefault="00497135" w:rsidP="009C0F44"/>
    <w:p w14:paraId="196AA921" w14:textId="34E50703" w:rsidR="009C0F44" w:rsidRDefault="009C0F44" w:rsidP="009C0F44">
      <w:pPr>
        <w:tabs>
          <w:tab w:val="left" w:pos="3812"/>
          <w:tab w:val="center" w:pos="4680"/>
        </w:tabs>
      </w:pPr>
      <w:r w:rsidRPr="008B4F5E">
        <w:rPr>
          <w:i/>
          <w:iCs/>
        </w:rPr>
        <w:t>Instrument Specs and Index Setup.</w:t>
      </w:r>
      <w:r w:rsidR="008B4F5E" w:rsidRPr="008B4F5E">
        <w:rPr>
          <w:i/>
          <w:iCs/>
        </w:rPr>
        <w:t>zip</w:t>
      </w:r>
      <w:r w:rsidR="00FA3138">
        <w:t xml:space="preserve"> </w:t>
      </w:r>
      <w:r w:rsidR="008B4F5E">
        <w:t xml:space="preserve">file </w:t>
      </w:r>
      <w:r w:rsidR="00FA3138">
        <w:t>can be do</w:t>
      </w:r>
      <w:r w:rsidR="00C52830">
        <w:t xml:space="preserve">wnloaded </w:t>
      </w:r>
      <w:r w:rsidR="008B4F5E">
        <w:t>from the Website</w:t>
      </w:r>
      <w:r w:rsidR="00497135">
        <w:t xml:space="preserve"> </w:t>
      </w:r>
      <w:hyperlink r:id="rId96" w:history="1">
        <w:r w:rsidR="00497135" w:rsidRPr="00D415AD">
          <w:rPr>
            <w:rStyle w:val="Hyperlink"/>
          </w:rPr>
          <w:t>https://instrumentspecsandindex.com</w:t>
        </w:r>
      </w:hyperlink>
      <w:r w:rsidR="00497135">
        <w:t xml:space="preserve"> </w:t>
      </w:r>
      <w:r w:rsidR="00C52830">
        <w:t>and saved to the computer</w:t>
      </w:r>
      <w:r w:rsidR="008E3A30">
        <w:t>’</w:t>
      </w:r>
      <w:r w:rsidR="00C52830">
        <w:t>s Download</w:t>
      </w:r>
      <w:r w:rsidR="009315D5">
        <w:t>s folder.</w:t>
      </w:r>
    </w:p>
    <w:p w14:paraId="3E5B0FC6" w14:textId="1A8465FE" w:rsidR="00772F71" w:rsidRDefault="00940B18" w:rsidP="009C0F44">
      <w:pPr>
        <w:tabs>
          <w:tab w:val="left" w:pos="3812"/>
          <w:tab w:val="center" w:pos="4680"/>
        </w:tabs>
      </w:pPr>
      <w:r>
        <w:rPr>
          <w:noProof/>
        </w:rPr>
        <mc:AlternateContent>
          <mc:Choice Requires="wps">
            <w:drawing>
              <wp:anchor distT="0" distB="0" distL="114300" distR="114300" simplePos="0" relativeHeight="251756544" behindDoc="0" locked="0" layoutInCell="1" allowOverlap="1" wp14:anchorId="676CDDB4" wp14:editId="723E3DAB">
                <wp:simplePos x="0" y="0"/>
                <wp:positionH relativeFrom="leftMargin">
                  <wp:posOffset>4149408</wp:posOffset>
                </wp:positionH>
                <wp:positionV relativeFrom="paragraph">
                  <wp:posOffset>3113087</wp:posOffset>
                </wp:positionV>
                <wp:extent cx="218567" cy="172274"/>
                <wp:effectExtent l="42227" t="14923" r="33338" b="14287"/>
                <wp:wrapNone/>
                <wp:docPr id="133" name="Arrow: Right 133"/>
                <wp:cNvGraphicFramePr/>
                <a:graphic xmlns:a="http://schemas.openxmlformats.org/drawingml/2006/main">
                  <a:graphicData uri="http://schemas.microsoft.com/office/word/2010/wordprocessingShape">
                    <wps:wsp>
                      <wps:cNvSpPr/>
                      <wps:spPr>
                        <a:xfrm rot="15966686">
                          <a:off x="0" y="0"/>
                          <a:ext cx="218567" cy="17227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79A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3" o:spid="_x0000_s1026" type="#_x0000_t13" style="position:absolute;margin-left:326.75pt;margin-top:245.1pt;width:17.2pt;height:13.55pt;rotation:-6153081fd;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" adj="13087" fillcolor="#4472c4" strokecolor="#2f528f" strokeweight="1pt">
                <w10:wrap anchorx="margin"/>
              </v:shape>
            </w:pict>
          </mc:Fallback>
        </mc:AlternateContent>
      </w:r>
      <w:r>
        <w:rPr>
          <w:noProof/>
        </w:rPr>
        <w:drawing>
          <wp:anchor distT="0" distB="0" distL="114300" distR="114300" simplePos="0" relativeHeight="251754496" behindDoc="0" locked="0" layoutInCell="1" allowOverlap="1" wp14:anchorId="34A2C94E" wp14:editId="3D86D123">
            <wp:simplePos x="0" y="0"/>
            <wp:positionH relativeFrom="column">
              <wp:posOffset>746125</wp:posOffset>
            </wp:positionH>
            <wp:positionV relativeFrom="paragraph">
              <wp:posOffset>228600</wp:posOffset>
            </wp:positionV>
            <wp:extent cx="5283835" cy="292100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83835" cy="2921000"/>
                    </a:xfrm>
                    <a:prstGeom prst="rect">
                      <a:avLst/>
                    </a:prstGeom>
                  </pic:spPr>
                </pic:pic>
              </a:graphicData>
            </a:graphic>
            <wp14:sizeRelH relativeFrom="margin">
              <wp14:pctWidth>0</wp14:pctWidth>
            </wp14:sizeRelH>
            <wp14:sizeRelV relativeFrom="margin">
              <wp14:pctHeight>0</wp14:pctHeight>
            </wp14:sizeRelV>
          </wp:anchor>
        </w:drawing>
      </w:r>
    </w:p>
    <w:p w14:paraId="2A6809AE" w14:textId="6D16B0AA" w:rsidR="00772F71" w:rsidRDefault="00497135" w:rsidP="00497135">
      <w:pPr>
        <w:tabs>
          <w:tab w:val="left" w:pos="3812"/>
          <w:tab w:val="center" w:pos="4680"/>
        </w:tabs>
        <w:ind w:left="6480"/>
      </w:pPr>
      <w:r>
        <w:br w:type="textWrapping" w:clear="all"/>
      </w:r>
    </w:p>
    <w:p w14:paraId="0D14782C" w14:textId="38231532" w:rsidR="00772F71" w:rsidRDefault="00772F71" w:rsidP="009C0F44">
      <w:pPr>
        <w:tabs>
          <w:tab w:val="left" w:pos="3812"/>
          <w:tab w:val="center" w:pos="4680"/>
        </w:tabs>
      </w:pPr>
    </w:p>
    <w:p w14:paraId="0247AFE3" w14:textId="6435DB8E" w:rsidR="00ED2798" w:rsidRDefault="00ED2798" w:rsidP="009C0F44">
      <w:pPr>
        <w:tabs>
          <w:tab w:val="left" w:pos="3812"/>
          <w:tab w:val="center" w:pos="4680"/>
        </w:tabs>
      </w:pPr>
      <w:r>
        <w:t>Clicking the “FREE Download Now! Button” will open the Google Drive download window.</w:t>
      </w:r>
    </w:p>
    <w:p w14:paraId="1FC7D8B5" w14:textId="5B6CD9F5" w:rsidR="00ED2798" w:rsidRDefault="00ED2798" w:rsidP="009C0F44">
      <w:pPr>
        <w:tabs>
          <w:tab w:val="left" w:pos="3812"/>
          <w:tab w:val="center" w:pos="4680"/>
        </w:tabs>
      </w:pPr>
    </w:p>
    <w:p w14:paraId="20F070EE" w14:textId="6BB420A0" w:rsidR="00ED2798" w:rsidRDefault="00ED2798" w:rsidP="009C0F44">
      <w:pPr>
        <w:tabs>
          <w:tab w:val="left" w:pos="3812"/>
          <w:tab w:val="center" w:pos="4680"/>
        </w:tabs>
      </w:pPr>
      <w:r>
        <w:rPr>
          <w:noProof/>
        </w:rPr>
        <mc:AlternateContent>
          <mc:Choice Requires="wps">
            <w:drawing>
              <wp:anchor distT="0" distB="0" distL="114300" distR="114300" simplePos="0" relativeHeight="251758592" behindDoc="0" locked="0" layoutInCell="1" allowOverlap="1" wp14:anchorId="67E2B970" wp14:editId="732F2DC1">
                <wp:simplePos x="0" y="0"/>
                <wp:positionH relativeFrom="leftMargin">
                  <wp:posOffset>5206048</wp:posOffset>
                </wp:positionH>
                <wp:positionV relativeFrom="paragraph">
                  <wp:posOffset>422592</wp:posOffset>
                </wp:positionV>
                <wp:extent cx="675639" cy="172274"/>
                <wp:effectExtent l="3810" t="15240" r="14605" b="14605"/>
                <wp:wrapNone/>
                <wp:docPr id="134" name="Arrow: Right 134"/>
                <wp:cNvGraphicFramePr/>
                <a:graphic xmlns:a="http://schemas.openxmlformats.org/drawingml/2006/main">
                  <a:graphicData uri="http://schemas.microsoft.com/office/word/2010/wordprocessingShape">
                    <wps:wsp>
                      <wps:cNvSpPr/>
                      <wps:spPr>
                        <a:xfrm rot="16200000">
                          <a:off x="0" y="0"/>
                          <a:ext cx="675639" cy="17227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F91D" id="Arrow: Right 134" o:spid="_x0000_s1026" type="#_x0000_t13" style="position:absolute;margin-left:409.95pt;margin-top:33.25pt;width:53.2pt;height:13.55pt;rotation:-90;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" adj="18846" fillcolor="#4472c4" strokecolor="#2f528f" strokeweight="1pt">
                <w10:wrap anchorx="margin"/>
              </v:shape>
            </w:pict>
          </mc:Fallback>
        </mc:AlternateContent>
      </w:r>
      <w:r>
        <w:rPr>
          <w:noProof/>
        </w:rPr>
        <w:drawing>
          <wp:inline distT="0" distB="0" distL="0" distR="0" wp14:anchorId="73F0CE62" wp14:editId="20E7E428">
            <wp:extent cx="4636031" cy="7518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80624" cy="791506"/>
                    </a:xfrm>
                    <a:prstGeom prst="rect">
                      <a:avLst/>
                    </a:prstGeom>
                    <a:noFill/>
                    <a:ln>
                      <a:noFill/>
                    </a:ln>
                  </pic:spPr>
                </pic:pic>
              </a:graphicData>
            </a:graphic>
          </wp:inline>
        </w:drawing>
      </w:r>
    </w:p>
    <w:p w14:paraId="36210C3B" w14:textId="5901BF9D" w:rsidR="00772F71" w:rsidRDefault="00772F71" w:rsidP="009C0F44">
      <w:pPr>
        <w:tabs>
          <w:tab w:val="left" w:pos="3812"/>
          <w:tab w:val="center" w:pos="4680"/>
        </w:tabs>
      </w:pPr>
    </w:p>
    <w:p w14:paraId="050FBC77" w14:textId="43101C73" w:rsidR="00772F71" w:rsidRDefault="00ED2798" w:rsidP="009C0F44">
      <w:pPr>
        <w:tabs>
          <w:tab w:val="left" w:pos="3812"/>
          <w:tab w:val="center" w:pos="4680"/>
        </w:tabs>
      </w:pPr>
      <w:r>
        <w:t xml:space="preserve">Clicking the download icon </w:t>
      </w:r>
      <w:r>
        <w:rPr>
          <w:noProof/>
        </w:rPr>
        <w:drawing>
          <wp:inline distT="0" distB="0" distL="0" distR="0" wp14:anchorId="629DDDAC" wp14:editId="5D4E008D">
            <wp:extent cx="247650" cy="209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7650" cy="209550"/>
                    </a:xfrm>
                    <a:prstGeom prst="rect">
                      <a:avLst/>
                    </a:prstGeom>
                  </pic:spPr>
                </pic:pic>
              </a:graphicData>
            </a:graphic>
          </wp:inline>
        </w:drawing>
      </w:r>
      <w:r>
        <w:t xml:space="preserve"> will open the Google Drive can’t scan file that is too large</w:t>
      </w:r>
      <w:r w:rsidR="00EF10AC">
        <w:t xml:space="preserve"> window.</w:t>
      </w:r>
    </w:p>
    <w:p w14:paraId="6027B330" w14:textId="78548C76" w:rsidR="00ED2798" w:rsidRDefault="00ED2798" w:rsidP="009C0F44">
      <w:pPr>
        <w:tabs>
          <w:tab w:val="left" w:pos="3812"/>
          <w:tab w:val="center" w:pos="4680"/>
        </w:tabs>
      </w:pPr>
      <w:r>
        <w:rPr>
          <w:noProof/>
        </w:rPr>
        <mc:AlternateContent>
          <mc:Choice Requires="wps">
            <w:drawing>
              <wp:anchor distT="0" distB="0" distL="114300" distR="114300" simplePos="0" relativeHeight="251760640" behindDoc="0" locked="0" layoutInCell="1" allowOverlap="1" wp14:anchorId="4352B0AE" wp14:editId="595ADACB">
                <wp:simplePos x="0" y="0"/>
                <wp:positionH relativeFrom="leftMargin">
                  <wp:posOffset>2151699</wp:posOffset>
                </wp:positionH>
                <wp:positionV relativeFrom="paragraph">
                  <wp:posOffset>863282</wp:posOffset>
                </wp:positionV>
                <wp:extent cx="218567" cy="172274"/>
                <wp:effectExtent l="23177" t="14923" r="33338" b="14287"/>
                <wp:wrapNone/>
                <wp:docPr id="137" name="Arrow: Right 137"/>
                <wp:cNvGraphicFramePr/>
                <a:graphic xmlns:a="http://schemas.openxmlformats.org/drawingml/2006/main">
                  <a:graphicData uri="http://schemas.microsoft.com/office/word/2010/wordprocessingShape">
                    <wps:wsp>
                      <wps:cNvSpPr/>
                      <wps:spPr>
                        <a:xfrm rot="16200000">
                          <a:off x="0" y="0"/>
                          <a:ext cx="218567" cy="17227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B883" id="Arrow: Right 137" o:spid="_x0000_s1026" type="#_x0000_t13" style="position:absolute;margin-left:169.45pt;margin-top:67.95pt;width:17.2pt;height:13.55pt;rotation:-90;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" adj="13087" fillcolor="#4472c4" strokecolor="#2f528f" strokeweight="1pt">
                <w10:wrap anchorx="margin"/>
              </v:shape>
            </w:pict>
          </mc:Fallback>
        </mc:AlternateContent>
      </w:r>
      <w:r>
        <w:rPr>
          <w:noProof/>
        </w:rPr>
        <w:drawing>
          <wp:inline distT="0" distB="0" distL="0" distR="0" wp14:anchorId="6E254291" wp14:editId="1D14A4C8">
            <wp:extent cx="3545840" cy="911299"/>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25822" cy="931855"/>
                    </a:xfrm>
                    <a:prstGeom prst="rect">
                      <a:avLst/>
                    </a:prstGeom>
                    <a:noFill/>
                    <a:ln>
                      <a:noFill/>
                    </a:ln>
                  </pic:spPr>
                </pic:pic>
              </a:graphicData>
            </a:graphic>
          </wp:inline>
        </w:drawing>
      </w:r>
    </w:p>
    <w:p w14:paraId="77B218F4" w14:textId="6FD666E8" w:rsidR="00ED2798" w:rsidRDefault="00ED2798" w:rsidP="009C0F44">
      <w:pPr>
        <w:tabs>
          <w:tab w:val="left" w:pos="3812"/>
          <w:tab w:val="center" w:pos="4680"/>
        </w:tabs>
      </w:pPr>
    </w:p>
    <w:p w14:paraId="16DCD11D" w14:textId="77777777" w:rsidR="00EF10AC" w:rsidRDefault="00ED2798" w:rsidP="009C0F44">
      <w:pPr>
        <w:tabs>
          <w:tab w:val="left" w:pos="3812"/>
          <w:tab w:val="center" w:pos="4680"/>
        </w:tabs>
      </w:pPr>
      <w:r>
        <w:t xml:space="preserve">Clicking the “Download anyway” button will download the </w:t>
      </w:r>
      <w:r w:rsidR="000E24D7" w:rsidRPr="008B4F5E">
        <w:rPr>
          <w:i/>
          <w:iCs/>
        </w:rPr>
        <w:t>Instrument Specs and Index Setup.zip</w:t>
      </w:r>
      <w:r w:rsidR="000E24D7">
        <w:t xml:space="preserve"> file.</w:t>
      </w:r>
    </w:p>
    <w:p w14:paraId="4A5C8A0D" w14:textId="77777777" w:rsidR="00EF10AC" w:rsidRDefault="00EF10AC" w:rsidP="00EF10AC">
      <w:pPr>
        <w:pStyle w:val="ListParagraph"/>
        <w:numPr>
          <w:ilvl w:val="0"/>
          <w:numId w:val="38"/>
        </w:numPr>
        <w:tabs>
          <w:tab w:val="left" w:pos="3812"/>
          <w:tab w:val="center" w:pos="4680"/>
        </w:tabs>
        <w:rPr>
          <w:color w:val="0070C0"/>
        </w:rPr>
      </w:pPr>
      <w:r w:rsidRPr="00EF10AC">
        <w:rPr>
          <w:color w:val="0070C0"/>
        </w:rPr>
        <w:t xml:space="preserve">Note: </w:t>
      </w:r>
      <w:r w:rsidR="000E24D7" w:rsidRPr="00EF10AC">
        <w:rPr>
          <w:color w:val="0070C0"/>
        </w:rPr>
        <w:t xml:space="preserve">Depending upon what web browser is being used, the download progress may be displayed; above the download window, below the window or inferred by a flashing browser icon. </w:t>
      </w:r>
    </w:p>
    <w:p w14:paraId="62AB4212" w14:textId="27D2503A" w:rsidR="00EF10AC" w:rsidRPr="00FA3222" w:rsidRDefault="000E24D7" w:rsidP="00FA3222">
      <w:pPr>
        <w:tabs>
          <w:tab w:val="left" w:pos="3812"/>
          <w:tab w:val="center" w:pos="4680"/>
        </w:tabs>
      </w:pPr>
      <w:r w:rsidRPr="00FA3222">
        <w:t>The Google Drive download window can be closed</w:t>
      </w:r>
      <w:r w:rsidR="00EF10AC" w:rsidRPr="00FA3222">
        <w:t>.</w:t>
      </w:r>
    </w:p>
    <w:p w14:paraId="7EC2A90B" w14:textId="0991303C" w:rsidR="00ED2798" w:rsidRDefault="00FA3222" w:rsidP="00FA3222">
      <w:pPr>
        <w:pStyle w:val="ListParagraph"/>
        <w:numPr>
          <w:ilvl w:val="0"/>
          <w:numId w:val="46"/>
        </w:numPr>
        <w:tabs>
          <w:tab w:val="left" w:pos="3812"/>
          <w:tab w:val="center" w:pos="4680"/>
        </w:tabs>
        <w:rPr>
          <w:color w:val="0070C0"/>
        </w:rPr>
      </w:pPr>
      <w:r>
        <w:rPr>
          <w:color w:val="0070C0"/>
        </w:rPr>
        <w:t xml:space="preserve">Note: </w:t>
      </w:r>
      <w:r w:rsidR="00EF10AC">
        <w:rPr>
          <w:color w:val="0070C0"/>
        </w:rPr>
        <w:t>I</w:t>
      </w:r>
      <w:r w:rsidR="000E24D7" w:rsidRPr="00EF10AC">
        <w:rPr>
          <w:color w:val="0070C0"/>
        </w:rPr>
        <w:t xml:space="preserve">f the download is not complete a </w:t>
      </w:r>
      <w:r w:rsidR="00EF10AC">
        <w:rPr>
          <w:color w:val="0070C0"/>
        </w:rPr>
        <w:t xml:space="preserve">browser </w:t>
      </w:r>
      <w:r w:rsidR="000E24D7" w:rsidRPr="00EF10AC">
        <w:rPr>
          <w:color w:val="0070C0"/>
        </w:rPr>
        <w:t xml:space="preserve">warning message will appear. </w:t>
      </w:r>
    </w:p>
    <w:p w14:paraId="05D4D7F2" w14:textId="1912E373" w:rsidR="00EF10AC" w:rsidRDefault="00EF10AC" w:rsidP="00EF10AC">
      <w:pPr>
        <w:pStyle w:val="ListParagraph"/>
        <w:tabs>
          <w:tab w:val="left" w:pos="3812"/>
          <w:tab w:val="center" w:pos="4680"/>
        </w:tabs>
        <w:ind w:left="1800"/>
        <w:rPr>
          <w:color w:val="0070C0"/>
        </w:rPr>
      </w:pPr>
      <w:r>
        <w:rPr>
          <w:noProof/>
        </w:rPr>
        <w:drawing>
          <wp:inline distT="0" distB="0" distL="0" distR="0" wp14:anchorId="6B09E1F3" wp14:editId="66A4C5F7">
            <wp:extent cx="3200400" cy="951009"/>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93559" cy="978692"/>
                    </a:xfrm>
                    <a:prstGeom prst="rect">
                      <a:avLst/>
                    </a:prstGeom>
                  </pic:spPr>
                </pic:pic>
              </a:graphicData>
            </a:graphic>
          </wp:inline>
        </w:drawing>
      </w:r>
    </w:p>
    <w:p w14:paraId="04AC81D5" w14:textId="2CAFB0DA" w:rsidR="00EF10AC" w:rsidRPr="00EF10AC" w:rsidRDefault="00EF10AC" w:rsidP="00EF10AC">
      <w:pPr>
        <w:tabs>
          <w:tab w:val="left" w:pos="1768"/>
          <w:tab w:val="left" w:pos="3812"/>
          <w:tab w:val="center" w:pos="4680"/>
        </w:tabs>
        <w:rPr>
          <w:color w:val="0070C0"/>
        </w:rPr>
      </w:pPr>
      <w:r>
        <w:rPr>
          <w:color w:val="0070C0"/>
        </w:rPr>
        <w:tab/>
        <w:t>Clicking the “Continue downloading” button will allow completion of the download</w:t>
      </w:r>
      <w:r w:rsidR="008E3A30">
        <w:rPr>
          <w:color w:val="0070C0"/>
        </w:rPr>
        <w:t>.</w:t>
      </w:r>
      <w:r>
        <w:rPr>
          <w:color w:val="0070C0"/>
        </w:rPr>
        <w:tab/>
      </w:r>
    </w:p>
    <w:p w14:paraId="7291FF3B" w14:textId="702884BD" w:rsidR="00ED2798" w:rsidRDefault="00ED2798" w:rsidP="009C0F44">
      <w:pPr>
        <w:tabs>
          <w:tab w:val="left" w:pos="3812"/>
          <w:tab w:val="center" w:pos="4680"/>
        </w:tabs>
        <w:rPr>
          <w:color w:val="0070C0"/>
        </w:rPr>
      </w:pPr>
    </w:p>
    <w:p w14:paraId="104FE1A8" w14:textId="7CE3685D" w:rsidR="008E3A30" w:rsidRPr="00102820" w:rsidRDefault="008E3A30" w:rsidP="008E3A30">
      <w:pPr>
        <w:pStyle w:val="Heading2"/>
      </w:pPr>
      <w:bookmarkStart w:id="156" w:name="_Toc54378310"/>
      <w:r w:rsidRPr="003251FA">
        <w:t>13.</w:t>
      </w:r>
      <w:r>
        <w:t>2</w:t>
      </w:r>
      <w:r w:rsidRPr="003251FA">
        <w:t xml:space="preserve"> </w:t>
      </w:r>
      <w:r w:rsidR="0063234B">
        <w:t xml:space="preserve">WORKING WITH THE </w:t>
      </w:r>
      <w:r>
        <w:t>DOWNLOAD</w:t>
      </w:r>
      <w:r w:rsidR="0063234B">
        <w:t>ED</w:t>
      </w:r>
      <w:r>
        <w:t xml:space="preserve"> </w:t>
      </w:r>
      <w:r w:rsidRPr="003251FA">
        <w:t>INSTALLATIO</w:t>
      </w:r>
      <w:r>
        <w:t>N FILES</w:t>
      </w:r>
      <w:bookmarkEnd w:id="156"/>
    </w:p>
    <w:p w14:paraId="5D7944C3" w14:textId="68879EB1" w:rsidR="008E3A30" w:rsidRDefault="008E3A30" w:rsidP="009C0F44">
      <w:pPr>
        <w:tabs>
          <w:tab w:val="left" w:pos="3812"/>
          <w:tab w:val="center" w:pos="4680"/>
        </w:tabs>
        <w:rPr>
          <w:color w:val="0070C0"/>
        </w:rPr>
      </w:pPr>
    </w:p>
    <w:p w14:paraId="35DFC850" w14:textId="38196B26" w:rsidR="0063234B" w:rsidRPr="0063234B" w:rsidRDefault="0063234B" w:rsidP="009C0F44">
      <w:pPr>
        <w:tabs>
          <w:tab w:val="left" w:pos="3812"/>
          <w:tab w:val="center" w:pos="4680"/>
        </w:tabs>
      </w:pPr>
      <w:r w:rsidRPr="0063234B">
        <w:t>Navigating to the computer’s Downloads</w:t>
      </w:r>
      <w:r>
        <w:t xml:space="preserve"> folder will allow access to the </w:t>
      </w:r>
      <w:r w:rsidRPr="008B4F5E">
        <w:rPr>
          <w:i/>
          <w:iCs/>
        </w:rPr>
        <w:t>Instrument Specs and Index Setup.zip</w:t>
      </w:r>
      <w:r>
        <w:t xml:space="preserve"> file</w:t>
      </w:r>
      <w:r w:rsidR="00AD581D">
        <w:t>.</w:t>
      </w:r>
    </w:p>
    <w:p w14:paraId="51F56DAE" w14:textId="324CAAFC" w:rsidR="00AD581D" w:rsidRDefault="00AD581D" w:rsidP="00AD581D">
      <w:pPr>
        <w:tabs>
          <w:tab w:val="left" w:pos="3812"/>
          <w:tab w:val="center" w:pos="4680"/>
        </w:tabs>
        <w:ind w:left="2880"/>
        <w:rPr>
          <w:color w:val="0070C0"/>
        </w:rPr>
      </w:pPr>
      <w:r>
        <w:rPr>
          <w:noProof/>
        </w:rPr>
        <w:drawing>
          <wp:anchor distT="0" distB="0" distL="114300" distR="114300" simplePos="0" relativeHeight="251761664" behindDoc="0" locked="0" layoutInCell="1" allowOverlap="1" wp14:anchorId="7CBE2423" wp14:editId="40757A1E">
            <wp:simplePos x="0" y="0"/>
            <wp:positionH relativeFrom="margin">
              <wp:posOffset>665480</wp:posOffset>
            </wp:positionH>
            <wp:positionV relativeFrom="paragraph">
              <wp:posOffset>6350</wp:posOffset>
            </wp:positionV>
            <wp:extent cx="3342640" cy="72898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342640" cy="728980"/>
                    </a:xfrm>
                    <a:prstGeom prst="rect">
                      <a:avLst/>
                    </a:prstGeom>
                  </pic:spPr>
                </pic:pic>
              </a:graphicData>
            </a:graphic>
            <wp14:sizeRelH relativeFrom="margin">
              <wp14:pctWidth>0</wp14:pctWidth>
            </wp14:sizeRelH>
            <wp14:sizeRelV relativeFrom="margin">
              <wp14:pctHeight>0</wp14:pctHeight>
            </wp14:sizeRelV>
          </wp:anchor>
        </w:drawing>
      </w:r>
    </w:p>
    <w:p w14:paraId="216C25C7" w14:textId="77777777" w:rsidR="00AD581D" w:rsidRPr="00AD581D" w:rsidRDefault="00AD581D" w:rsidP="00AD581D"/>
    <w:p w14:paraId="7EEA17CE" w14:textId="34C3FA08" w:rsidR="00AD581D" w:rsidRDefault="00940B18" w:rsidP="009C0F44">
      <w:pPr>
        <w:tabs>
          <w:tab w:val="left" w:pos="3812"/>
          <w:tab w:val="center" w:pos="4680"/>
        </w:tabs>
        <w:rPr>
          <w:color w:val="0070C0"/>
        </w:rPr>
      </w:pPr>
      <w:r>
        <w:rPr>
          <w:noProof/>
        </w:rPr>
        <mc:AlternateContent>
          <mc:Choice Requires="wps">
            <w:drawing>
              <wp:anchor distT="0" distB="0" distL="114300" distR="114300" simplePos="0" relativeHeight="251763712" behindDoc="0" locked="0" layoutInCell="1" allowOverlap="1" wp14:anchorId="7963C16B" wp14:editId="1F68CA7E">
                <wp:simplePos x="0" y="0"/>
                <wp:positionH relativeFrom="leftMargin">
                  <wp:posOffset>4773930</wp:posOffset>
                </wp:positionH>
                <wp:positionV relativeFrom="paragraph">
                  <wp:posOffset>104140</wp:posOffset>
                </wp:positionV>
                <wp:extent cx="218440" cy="172085"/>
                <wp:effectExtent l="19050" t="19050" r="10160" b="37465"/>
                <wp:wrapNone/>
                <wp:docPr id="140" name="Arrow: Right 140"/>
                <wp:cNvGraphicFramePr/>
                <a:graphic xmlns:a="http://schemas.openxmlformats.org/drawingml/2006/main">
                  <a:graphicData uri="http://schemas.microsoft.com/office/word/2010/wordprocessingShape">
                    <wps:wsp>
                      <wps:cNvSpPr/>
                      <wps:spPr>
                        <a:xfrm rot="10800000">
                          <a:off x="0" y="0"/>
                          <a:ext cx="21844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FAE2" id="Arrow: Right 140" o:spid="_x0000_s1026" type="#_x0000_t13" style="position:absolute;margin-left:375.9pt;margin-top:8.2pt;width:17.2pt;height:13.55pt;rotation:180;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" adj="13092" fillcolor="#4472c4" strokecolor="#2f528f" strokeweight="1pt">
                <w10:wrap anchorx="margin"/>
              </v:shape>
            </w:pict>
          </mc:Fallback>
        </mc:AlternateContent>
      </w:r>
    </w:p>
    <w:p w14:paraId="34645405" w14:textId="47EF9E99" w:rsidR="00AD581D" w:rsidRDefault="00AD581D" w:rsidP="009C0F44">
      <w:pPr>
        <w:tabs>
          <w:tab w:val="left" w:pos="3812"/>
          <w:tab w:val="center" w:pos="4680"/>
        </w:tabs>
        <w:rPr>
          <w:color w:val="0070C0"/>
        </w:rPr>
      </w:pPr>
    </w:p>
    <w:p w14:paraId="54A6068D" w14:textId="28576C12" w:rsidR="00AD581D" w:rsidRDefault="00A03700" w:rsidP="009C0F44">
      <w:pPr>
        <w:tabs>
          <w:tab w:val="left" w:pos="3812"/>
          <w:tab w:val="center" w:pos="4680"/>
        </w:tabs>
      </w:pPr>
      <w:r w:rsidRPr="00A03700">
        <w:t>Double clicking</w:t>
      </w:r>
      <w:r>
        <w:t>,</w:t>
      </w:r>
      <w:r w:rsidRPr="00A03700">
        <w:t xml:space="preserve"> or right mouse click and choose the open menu option of the </w:t>
      </w:r>
      <w:r w:rsidRPr="008B4F5E">
        <w:rPr>
          <w:i/>
          <w:iCs/>
        </w:rPr>
        <w:t>Instrument Specs and Index Setup.zip</w:t>
      </w:r>
      <w:r>
        <w:t xml:space="preserve"> file, will open the compressed file and display its content.</w:t>
      </w:r>
    </w:p>
    <w:p w14:paraId="5E756111" w14:textId="16C25F25" w:rsidR="00940B18" w:rsidRDefault="00940B18" w:rsidP="009C0F44">
      <w:pPr>
        <w:tabs>
          <w:tab w:val="left" w:pos="3812"/>
          <w:tab w:val="center" w:pos="4680"/>
        </w:tabs>
      </w:pPr>
    </w:p>
    <w:p w14:paraId="610EB540" w14:textId="50D4EF3E" w:rsidR="00A03700" w:rsidRPr="00A03700" w:rsidRDefault="00940B18" w:rsidP="009C0F44">
      <w:pPr>
        <w:tabs>
          <w:tab w:val="left" w:pos="3812"/>
          <w:tab w:val="center" w:pos="4680"/>
        </w:tabs>
      </w:pPr>
      <w:r>
        <w:rPr>
          <w:noProof/>
        </w:rPr>
        <w:drawing>
          <wp:inline distT="0" distB="0" distL="0" distR="0" wp14:anchorId="33C00DE9" wp14:editId="3800DDE1">
            <wp:extent cx="4831080" cy="1026210"/>
            <wp:effectExtent l="0" t="0" r="762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58764" cy="1053332"/>
                    </a:xfrm>
                    <a:prstGeom prst="rect">
                      <a:avLst/>
                    </a:prstGeom>
                  </pic:spPr>
                </pic:pic>
              </a:graphicData>
            </a:graphic>
          </wp:inline>
        </w:drawing>
      </w:r>
    </w:p>
    <w:p w14:paraId="55EC9850" w14:textId="3D20CC18" w:rsidR="00AD581D" w:rsidRDefault="00785945" w:rsidP="009C0F44">
      <w:pPr>
        <w:tabs>
          <w:tab w:val="left" w:pos="3812"/>
          <w:tab w:val="center" w:pos="4680"/>
        </w:tabs>
      </w:pPr>
      <w:r>
        <w:t xml:space="preserve">The </w:t>
      </w:r>
      <w:r w:rsidRPr="00785945">
        <w:rPr>
          <w:i/>
          <w:iCs/>
        </w:rPr>
        <w:t xml:space="preserve">Quick Start </w:t>
      </w:r>
      <w:r>
        <w:rPr>
          <w:i/>
          <w:iCs/>
        </w:rPr>
        <w:t>T</w:t>
      </w:r>
      <w:r w:rsidRPr="00785945">
        <w:rPr>
          <w:i/>
          <w:iCs/>
        </w:rPr>
        <w:t>our.docx</w:t>
      </w:r>
      <w:r>
        <w:t xml:space="preserve"> file is a step-by-step guideline that is highly recommended for users that do not have previous experience with this application. It is recommended that new users copy and paste this file to the Desktop for use until they become familiar with how access the file from within the Dashboard interface.</w:t>
      </w:r>
    </w:p>
    <w:p w14:paraId="35A1CF45" w14:textId="49EEABCE" w:rsidR="00785945" w:rsidRPr="00785945" w:rsidRDefault="00785945" w:rsidP="009C0F44">
      <w:pPr>
        <w:tabs>
          <w:tab w:val="left" w:pos="3812"/>
          <w:tab w:val="center" w:pos="4680"/>
        </w:tabs>
      </w:pPr>
      <w:r>
        <w:t xml:space="preserve">Double clicking on the </w:t>
      </w:r>
      <w:r w:rsidRPr="008B4F5E">
        <w:rPr>
          <w:i/>
          <w:iCs/>
        </w:rPr>
        <w:t xml:space="preserve">Specs and </w:t>
      </w:r>
      <w:r w:rsidR="00730FE1" w:rsidRPr="008B4F5E">
        <w:rPr>
          <w:i/>
          <w:iCs/>
        </w:rPr>
        <w:t xml:space="preserve">Instrument </w:t>
      </w:r>
      <w:r w:rsidRPr="008B4F5E">
        <w:rPr>
          <w:i/>
          <w:iCs/>
        </w:rPr>
        <w:t>Index Setup.</w:t>
      </w:r>
      <w:r>
        <w:rPr>
          <w:i/>
          <w:iCs/>
        </w:rPr>
        <w:t xml:space="preserve">exe </w:t>
      </w:r>
      <w:r>
        <w:t xml:space="preserve">file, will open the Compressed (zipped) folders </w:t>
      </w:r>
      <w:r w:rsidR="00730FE1">
        <w:t>action window.</w:t>
      </w:r>
    </w:p>
    <w:p w14:paraId="2F225803" w14:textId="1BFA5BFB" w:rsidR="00AD581D" w:rsidRDefault="00AD581D" w:rsidP="009C0F44">
      <w:pPr>
        <w:tabs>
          <w:tab w:val="left" w:pos="3812"/>
          <w:tab w:val="center" w:pos="4680"/>
        </w:tabs>
        <w:rPr>
          <w:color w:val="0070C0"/>
        </w:rPr>
      </w:pPr>
    </w:p>
    <w:p w14:paraId="05EDA0D6" w14:textId="343F7FC1" w:rsidR="00785945" w:rsidRDefault="00730FE1" w:rsidP="009C0F44">
      <w:pPr>
        <w:tabs>
          <w:tab w:val="left" w:pos="3812"/>
          <w:tab w:val="center" w:pos="4680"/>
        </w:tabs>
        <w:rPr>
          <w:color w:val="0070C0"/>
        </w:rPr>
      </w:pPr>
      <w:r>
        <w:rPr>
          <w:noProof/>
        </w:rPr>
        <mc:AlternateContent>
          <mc:Choice Requires="wps">
            <w:drawing>
              <wp:anchor distT="0" distB="0" distL="114300" distR="114300" simplePos="0" relativeHeight="251765760" behindDoc="0" locked="0" layoutInCell="1" allowOverlap="1" wp14:anchorId="0AA210B4" wp14:editId="63F4FF1C">
                <wp:simplePos x="0" y="0"/>
                <wp:positionH relativeFrom="leftMargin">
                  <wp:posOffset>2655254</wp:posOffset>
                </wp:positionH>
                <wp:positionV relativeFrom="paragraph">
                  <wp:posOffset>992187</wp:posOffset>
                </wp:positionV>
                <wp:extent cx="218440" cy="172085"/>
                <wp:effectExtent l="23177" t="14923" r="33338" b="14287"/>
                <wp:wrapNone/>
                <wp:docPr id="142" name="Arrow: Right 142"/>
                <wp:cNvGraphicFramePr/>
                <a:graphic xmlns:a="http://schemas.openxmlformats.org/drawingml/2006/main">
                  <a:graphicData uri="http://schemas.microsoft.com/office/word/2010/wordprocessingShape">
                    <wps:wsp>
                      <wps:cNvSpPr/>
                      <wps:spPr>
                        <a:xfrm rot="16200000">
                          <a:off x="0" y="0"/>
                          <a:ext cx="21844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13F35" id="Arrow: Right 142" o:spid="_x0000_s1026" type="#_x0000_t13" style="position:absolute;margin-left:209.1pt;margin-top:78.1pt;width:17.2pt;height:13.55pt;rotation:-90;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" adj="13092" fillcolor="#4472c4" strokecolor="#2f528f" strokeweight="1pt">
                <w10:wrap anchorx="margin"/>
              </v:shape>
            </w:pict>
          </mc:Fallback>
        </mc:AlternateContent>
      </w:r>
      <w:r w:rsidR="00785945">
        <w:rPr>
          <w:noProof/>
        </w:rPr>
        <w:drawing>
          <wp:inline distT="0" distB="0" distL="0" distR="0" wp14:anchorId="5E1E819E" wp14:editId="3080CD74">
            <wp:extent cx="2372360" cy="1096657"/>
            <wp:effectExtent l="0" t="0" r="889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50139" cy="1132611"/>
                    </a:xfrm>
                    <a:prstGeom prst="rect">
                      <a:avLst/>
                    </a:prstGeom>
                  </pic:spPr>
                </pic:pic>
              </a:graphicData>
            </a:graphic>
          </wp:inline>
        </w:drawing>
      </w:r>
    </w:p>
    <w:p w14:paraId="6B92C345" w14:textId="2A345A34" w:rsidR="00AD581D" w:rsidRDefault="00AD581D" w:rsidP="009C0F44">
      <w:pPr>
        <w:tabs>
          <w:tab w:val="left" w:pos="3812"/>
          <w:tab w:val="center" w:pos="4680"/>
        </w:tabs>
        <w:rPr>
          <w:color w:val="0070C0"/>
        </w:rPr>
      </w:pPr>
    </w:p>
    <w:p w14:paraId="7F195ECD" w14:textId="2A8D3880" w:rsidR="00730FE1" w:rsidRDefault="00730FE1" w:rsidP="009C0F44">
      <w:pPr>
        <w:tabs>
          <w:tab w:val="left" w:pos="3812"/>
          <w:tab w:val="center" w:pos="4680"/>
        </w:tabs>
      </w:pPr>
      <w:r>
        <w:t xml:space="preserve">This information warning does not apply to our application, therefore clicking on the “Run button” will open the </w:t>
      </w:r>
      <w:r w:rsidR="00A53EB9">
        <w:t>“</w:t>
      </w:r>
      <w:r>
        <w:t>Windows Protected your PC</w:t>
      </w:r>
      <w:r w:rsidR="00A53EB9">
        <w:t>”</w:t>
      </w:r>
      <w:r>
        <w:t xml:space="preserve"> window.</w:t>
      </w:r>
    </w:p>
    <w:p w14:paraId="7926A511" w14:textId="5593EA71" w:rsidR="00730FE1" w:rsidRDefault="00730FE1" w:rsidP="009C0F44">
      <w:pPr>
        <w:tabs>
          <w:tab w:val="left" w:pos="3812"/>
          <w:tab w:val="center" w:pos="4680"/>
        </w:tabs>
      </w:pPr>
    </w:p>
    <w:p w14:paraId="13A97BB6" w14:textId="36B0F278" w:rsidR="00730FE1" w:rsidRDefault="00A53EB9" w:rsidP="00730FE1">
      <w:pPr>
        <w:tabs>
          <w:tab w:val="left" w:pos="3812"/>
          <w:tab w:val="center" w:pos="4680"/>
        </w:tabs>
        <w:ind w:left="1440"/>
      </w:pPr>
      <w:r>
        <w:rPr>
          <w:noProof/>
        </w:rPr>
        <mc:AlternateContent>
          <mc:Choice Requires="wps">
            <w:drawing>
              <wp:anchor distT="0" distB="0" distL="114300" distR="114300" simplePos="0" relativeHeight="251767808" behindDoc="0" locked="0" layoutInCell="1" allowOverlap="1" wp14:anchorId="425CF109" wp14:editId="4D708E62">
                <wp:simplePos x="0" y="0"/>
                <wp:positionH relativeFrom="leftMargin">
                  <wp:posOffset>1549400</wp:posOffset>
                </wp:positionH>
                <wp:positionV relativeFrom="paragraph">
                  <wp:posOffset>452120</wp:posOffset>
                </wp:positionV>
                <wp:extent cx="299720" cy="172085"/>
                <wp:effectExtent l="0" t="19050" r="43180" b="37465"/>
                <wp:wrapNone/>
                <wp:docPr id="146" name="Arrow: Right 146"/>
                <wp:cNvGraphicFramePr/>
                <a:graphic xmlns:a="http://schemas.openxmlformats.org/drawingml/2006/main">
                  <a:graphicData uri="http://schemas.microsoft.com/office/word/2010/wordprocessingShape">
                    <wps:wsp>
                      <wps:cNvSpPr/>
                      <wps:spPr>
                        <a:xfrm>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5E40" id="Arrow: Right 146" o:spid="_x0000_s1026" type="#_x0000_t13" style="position:absolute;margin-left:122pt;margin-top:35.6pt;width:23.6pt;height:13.55pt;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" adj="15399" fillcolor="#4472c4" strokecolor="#2f528f" strokeweight="1pt">
                <w10:wrap anchorx="margin"/>
              </v:shape>
            </w:pict>
          </mc:Fallback>
        </mc:AlternateContent>
      </w:r>
      <w:r w:rsidR="00730FE1">
        <w:rPr>
          <w:noProof/>
        </w:rPr>
        <w:drawing>
          <wp:inline distT="0" distB="0" distL="0" distR="0" wp14:anchorId="714F3A66" wp14:editId="2EBC1118">
            <wp:extent cx="2153920" cy="200280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14120" cy="2058779"/>
                    </a:xfrm>
                    <a:prstGeom prst="rect">
                      <a:avLst/>
                    </a:prstGeom>
                  </pic:spPr>
                </pic:pic>
              </a:graphicData>
            </a:graphic>
          </wp:inline>
        </w:drawing>
      </w:r>
    </w:p>
    <w:p w14:paraId="0A224737" w14:textId="2FA4FF92" w:rsidR="00A53EB9" w:rsidRDefault="00A53EB9" w:rsidP="00730FE1">
      <w:pPr>
        <w:tabs>
          <w:tab w:val="left" w:pos="3812"/>
          <w:tab w:val="center" w:pos="4680"/>
        </w:tabs>
        <w:ind w:left="1440"/>
      </w:pPr>
    </w:p>
    <w:p w14:paraId="49B50799" w14:textId="298FA54E" w:rsidR="00A53EB9" w:rsidRDefault="00A53EB9" w:rsidP="00730FE1">
      <w:pPr>
        <w:tabs>
          <w:tab w:val="left" w:pos="3812"/>
          <w:tab w:val="center" w:pos="4680"/>
        </w:tabs>
        <w:ind w:left="1440"/>
      </w:pPr>
      <w:r>
        <w:rPr>
          <w:noProof/>
        </w:rPr>
        <mc:AlternateContent>
          <mc:Choice Requires="wps">
            <w:drawing>
              <wp:anchor distT="0" distB="0" distL="114300" distR="114300" simplePos="0" relativeHeight="251769856" behindDoc="0" locked="0" layoutInCell="1" allowOverlap="1" wp14:anchorId="10CF4672" wp14:editId="2DF6B345">
                <wp:simplePos x="0" y="0"/>
                <wp:positionH relativeFrom="leftMargin">
                  <wp:posOffset>3007044</wp:posOffset>
                </wp:positionH>
                <wp:positionV relativeFrom="paragraph">
                  <wp:posOffset>1998662</wp:posOffset>
                </wp:positionV>
                <wp:extent cx="299720" cy="172085"/>
                <wp:effectExtent l="25717" t="12383" r="30798" b="11747"/>
                <wp:wrapNone/>
                <wp:docPr id="147" name="Arrow: Right 147"/>
                <wp:cNvGraphicFramePr/>
                <a:graphic xmlns:a="http://schemas.openxmlformats.org/drawingml/2006/main">
                  <a:graphicData uri="http://schemas.microsoft.com/office/word/2010/wordprocessingShape">
                    <wps:wsp>
                      <wps:cNvSpPr/>
                      <wps:spPr>
                        <a:xfrm rot="162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F11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7" o:spid="_x0000_s1026" type="#_x0000_t13" style="position:absolute;margin-left:236.8pt;margin-top:157.35pt;width:23.6pt;height:13.55pt;rotation:-90;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" adj="15399" fillcolor="#4472c4" strokecolor="#2f528f" strokeweight="1pt">
                <w10:wrap anchorx="margin"/>
              </v:shape>
            </w:pict>
          </mc:Fallback>
        </mc:AlternateContent>
      </w:r>
      <w:r>
        <w:rPr>
          <w:noProof/>
        </w:rPr>
        <w:drawing>
          <wp:inline distT="0" distB="0" distL="0" distR="0" wp14:anchorId="443A30C5" wp14:editId="2C43C024">
            <wp:extent cx="2128520" cy="1979619"/>
            <wp:effectExtent l="0" t="0" r="508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79218" cy="2026771"/>
                    </a:xfrm>
                    <a:prstGeom prst="rect">
                      <a:avLst/>
                    </a:prstGeom>
                  </pic:spPr>
                </pic:pic>
              </a:graphicData>
            </a:graphic>
          </wp:inline>
        </w:drawing>
      </w:r>
    </w:p>
    <w:p w14:paraId="7F3919B7" w14:textId="7F9098B6" w:rsidR="00A53EB9" w:rsidRPr="00730FE1" w:rsidRDefault="00A53EB9" w:rsidP="00730FE1">
      <w:pPr>
        <w:tabs>
          <w:tab w:val="left" w:pos="3812"/>
          <w:tab w:val="center" w:pos="4680"/>
        </w:tabs>
        <w:ind w:left="1440"/>
      </w:pPr>
    </w:p>
    <w:p w14:paraId="5197FDE3" w14:textId="6DA1D85C" w:rsidR="0063234B" w:rsidRDefault="00AD581D" w:rsidP="009C0F44">
      <w:pPr>
        <w:tabs>
          <w:tab w:val="left" w:pos="3812"/>
          <w:tab w:val="center" w:pos="4680"/>
        </w:tabs>
        <w:rPr>
          <w:color w:val="0070C0"/>
        </w:rPr>
      </w:pPr>
      <w:r>
        <w:rPr>
          <w:color w:val="0070C0"/>
        </w:rPr>
        <w:br w:type="textWrapping" w:clear="all"/>
      </w:r>
      <w:r w:rsidR="00730FE1" w:rsidRPr="00A53EB9">
        <w:t>This well intended warning is does not apply to our application, therefore Click</w:t>
      </w:r>
      <w:r w:rsidR="00A53EB9">
        <w:t>ing</w:t>
      </w:r>
      <w:r w:rsidR="00730FE1" w:rsidRPr="00A53EB9">
        <w:t xml:space="preserve"> the “More info</w:t>
      </w:r>
      <w:r w:rsidR="00A53EB9" w:rsidRPr="00A53EB9">
        <w:t>”</w:t>
      </w:r>
      <w:r w:rsidR="00730FE1" w:rsidRPr="00A53EB9">
        <w:t xml:space="preserve"> icon</w:t>
      </w:r>
      <w:r w:rsidR="00A53EB9">
        <w:t xml:space="preserve"> will add our desired option to “Run anyway”.</w:t>
      </w:r>
    </w:p>
    <w:p w14:paraId="2B7857E7" w14:textId="5310DE1B" w:rsidR="00171639" w:rsidRDefault="004603C5" w:rsidP="004603C5">
      <w:pPr>
        <w:pStyle w:val="ListParagraph"/>
        <w:numPr>
          <w:ilvl w:val="0"/>
          <w:numId w:val="46"/>
        </w:numPr>
        <w:tabs>
          <w:tab w:val="left" w:pos="3812"/>
          <w:tab w:val="center" w:pos="4680"/>
        </w:tabs>
        <w:rPr>
          <w:color w:val="0070C0"/>
        </w:rPr>
      </w:pPr>
      <w:r>
        <w:rPr>
          <w:color w:val="0070C0"/>
        </w:rPr>
        <w:t xml:space="preserve">Note: If your computer has an additional </w:t>
      </w:r>
      <w:r w:rsidR="00171639">
        <w:rPr>
          <w:color w:val="0070C0"/>
        </w:rPr>
        <w:t>third-party</w:t>
      </w:r>
      <w:r>
        <w:rPr>
          <w:color w:val="0070C0"/>
        </w:rPr>
        <w:t xml:space="preserve"> virus protection, then you will get an additional window offering the option to “Run this program anyway”</w:t>
      </w:r>
      <w:r w:rsidR="00171639">
        <w:rPr>
          <w:color w:val="0070C0"/>
        </w:rPr>
        <w:t>.</w:t>
      </w:r>
    </w:p>
    <w:p w14:paraId="19D831BF" w14:textId="1BF857A7" w:rsidR="00171639" w:rsidRPr="00171639" w:rsidRDefault="00171639" w:rsidP="00171639">
      <w:pPr>
        <w:pStyle w:val="ListParagraph"/>
        <w:numPr>
          <w:ilvl w:val="0"/>
          <w:numId w:val="46"/>
        </w:numPr>
        <w:rPr>
          <w:color w:val="0070C0"/>
        </w:rPr>
      </w:pPr>
      <w:r w:rsidRPr="00171639">
        <w:rPr>
          <w:color w:val="0070C0"/>
        </w:rPr>
        <w:t xml:space="preserve">A warning message about unknown source material may appear depending on computer operating system. </w:t>
      </w:r>
    </w:p>
    <w:p w14:paraId="7B08BDEA" w14:textId="1618BF33" w:rsidR="009C0F44" w:rsidRPr="00171639" w:rsidRDefault="00171639" w:rsidP="00171639">
      <w:pPr>
        <w:pStyle w:val="ListParagraph"/>
        <w:numPr>
          <w:ilvl w:val="0"/>
          <w:numId w:val="46"/>
        </w:numPr>
        <w:rPr>
          <w:color w:val="0070C0"/>
        </w:rPr>
      </w:pPr>
      <w:r w:rsidRPr="00171639">
        <w:rPr>
          <w:color w:val="0070C0"/>
        </w:rPr>
        <w:t>Click to proceed with installation.</w:t>
      </w:r>
    </w:p>
    <w:p w14:paraId="77E62C7E" w14:textId="0782DC53" w:rsidR="003251FA" w:rsidRPr="00171639" w:rsidRDefault="003251FA" w:rsidP="009C0F44">
      <w:pPr>
        <w:rPr>
          <w:color w:val="0070C0"/>
        </w:rPr>
      </w:pPr>
    </w:p>
    <w:p w14:paraId="6A87DFED" w14:textId="48B08F25" w:rsidR="004D581C" w:rsidRPr="00102820" w:rsidRDefault="003251FA" w:rsidP="004D581C">
      <w:pPr>
        <w:pStyle w:val="Heading2"/>
      </w:pPr>
      <w:bookmarkStart w:id="157" w:name="_Toc54378311"/>
      <w:r w:rsidRPr="003251FA">
        <w:t>13.</w:t>
      </w:r>
      <w:r w:rsidR="008E3A30">
        <w:t>3</w:t>
      </w:r>
      <w:r w:rsidRPr="003251FA">
        <w:t xml:space="preserve"> INITIAL INSTALLATIO</w:t>
      </w:r>
      <w:r w:rsidR="004D581C">
        <w:t>N</w:t>
      </w:r>
      <w:bookmarkEnd w:id="157"/>
    </w:p>
    <w:p w14:paraId="79A669ED" w14:textId="25B49E16" w:rsidR="004D581C" w:rsidRPr="002026ED" w:rsidRDefault="004D581C" w:rsidP="004D581C">
      <w:r>
        <w:t xml:space="preserve"> </w:t>
      </w:r>
    </w:p>
    <w:p w14:paraId="3FA4678B" w14:textId="415F37F4" w:rsidR="00171639" w:rsidRDefault="00171639" w:rsidP="003251FA">
      <w:r>
        <w:t>After all the virus protection software has been acknowledged, the Instrument Specs and Index Setup “Readme information” window will open.</w:t>
      </w:r>
    </w:p>
    <w:p w14:paraId="035B9072" w14:textId="517F93FA" w:rsidR="00171639" w:rsidRDefault="00171639" w:rsidP="003251FA"/>
    <w:p w14:paraId="34FFE394" w14:textId="411DD61A" w:rsidR="00171639" w:rsidRDefault="002820D0" w:rsidP="00171639">
      <w:pPr>
        <w:ind w:left="1440"/>
      </w:pPr>
      <w:r>
        <w:rPr>
          <w:noProof/>
        </w:rPr>
        <mc:AlternateContent>
          <mc:Choice Requires="wps">
            <w:drawing>
              <wp:anchor distT="0" distB="0" distL="114300" distR="114300" simplePos="0" relativeHeight="251771904" behindDoc="0" locked="0" layoutInCell="1" allowOverlap="1" wp14:anchorId="09AC08A7" wp14:editId="5EC9AC19">
                <wp:simplePos x="0" y="0"/>
                <wp:positionH relativeFrom="leftMargin">
                  <wp:posOffset>3632518</wp:posOffset>
                </wp:positionH>
                <wp:positionV relativeFrom="paragraph">
                  <wp:posOffset>1998027</wp:posOffset>
                </wp:positionV>
                <wp:extent cx="299720" cy="172085"/>
                <wp:effectExtent l="25717" t="12383" r="30798" b="11747"/>
                <wp:wrapNone/>
                <wp:docPr id="78" name="Arrow: Right 78"/>
                <wp:cNvGraphicFramePr/>
                <a:graphic xmlns:a="http://schemas.openxmlformats.org/drawingml/2006/main">
                  <a:graphicData uri="http://schemas.microsoft.com/office/word/2010/wordprocessingShape">
                    <wps:wsp>
                      <wps:cNvSpPr/>
                      <wps:spPr>
                        <a:xfrm rot="162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ADB8" id="Arrow: Right 78" o:spid="_x0000_s1026" type="#_x0000_t13" style="position:absolute;margin-left:286.05pt;margin-top:157.3pt;width:23.6pt;height:13.55pt;rotation:-90;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" adj="15399" fillcolor="#4472c4" strokecolor="#2f528f" strokeweight="1pt">
                <w10:wrap anchorx="margin"/>
              </v:shape>
            </w:pict>
          </mc:Fallback>
        </mc:AlternateContent>
      </w:r>
      <w:r w:rsidR="00171639">
        <w:rPr>
          <w:noProof/>
        </w:rPr>
        <w:drawing>
          <wp:inline distT="0" distB="0" distL="0" distR="0" wp14:anchorId="394B3CA5" wp14:editId="6D9B0A1E">
            <wp:extent cx="2603046" cy="2017672"/>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54560" cy="2057601"/>
                    </a:xfrm>
                    <a:prstGeom prst="rect">
                      <a:avLst/>
                    </a:prstGeom>
                  </pic:spPr>
                </pic:pic>
              </a:graphicData>
            </a:graphic>
          </wp:inline>
        </w:drawing>
      </w:r>
    </w:p>
    <w:p w14:paraId="0DC9B919" w14:textId="31D1EAC8" w:rsidR="00171639" w:rsidRDefault="00171639" w:rsidP="003251FA"/>
    <w:p w14:paraId="4ECA7C64" w14:textId="656F89A3" w:rsidR="00171639" w:rsidRDefault="00171639" w:rsidP="003251FA">
      <w:r>
        <w:t>This information window is identifying that the application files include Microsoft® macros that will be di</w:t>
      </w:r>
      <w:r w:rsidR="002820D0">
        <w:t>sabled during installation, but will need to be enabled by the user, the first time that the application i</w:t>
      </w:r>
      <w:r w:rsidR="0075641A">
        <w:t>s</w:t>
      </w:r>
      <w:r w:rsidR="002820D0">
        <w:t xml:space="preserve"> run.</w:t>
      </w:r>
    </w:p>
    <w:p w14:paraId="03000E4E" w14:textId="77777777" w:rsidR="0075641A" w:rsidRDefault="0075641A" w:rsidP="003251FA"/>
    <w:p w14:paraId="0AB755FD" w14:textId="343182E1" w:rsidR="002820D0" w:rsidRDefault="002820D0" w:rsidP="002820D0">
      <w:r>
        <w:t>Clicking the Next button will open the “Select Application Folder” window.</w:t>
      </w:r>
    </w:p>
    <w:p w14:paraId="6A76C296" w14:textId="77777777" w:rsidR="0075641A" w:rsidRPr="002820D0" w:rsidRDefault="0075641A" w:rsidP="002820D0">
      <w:pPr>
        <w:rPr>
          <w:rStyle w:val="Hyperlink"/>
          <w:color w:val="auto"/>
          <w:u w:val="none"/>
        </w:rPr>
      </w:pPr>
    </w:p>
    <w:p w14:paraId="3B437D7F" w14:textId="77777777" w:rsidR="0075641A" w:rsidRDefault="002820D0" w:rsidP="002820D0">
      <w:pPr>
        <w:ind w:left="1080"/>
        <w:jc w:val="both"/>
      </w:pPr>
      <w:r w:rsidRPr="002820D0">
        <w:rPr>
          <w:rStyle w:val="Char2Char"/>
          <w:rFonts w:cs="Arial"/>
          <w:sz w:val="20"/>
        </w:rPr>
        <w:t xml:space="preserve">These Microsoft® Word specification forms </w:t>
      </w:r>
      <w:r>
        <w:t xml:space="preserve">are designed for electronic file editing and </w:t>
      </w:r>
      <w:r w:rsidRPr="00D73028">
        <w:t>integration</w:t>
      </w:r>
      <w:r>
        <w:t xml:space="preserve"> with Microsoft</w:t>
      </w:r>
      <w:r w:rsidRPr="002820D0">
        <w:rPr>
          <w:rStyle w:val="Char2Char"/>
          <w:rFonts w:cs="Arial"/>
          <w:sz w:val="20"/>
        </w:rPr>
        <w:t>®</w:t>
      </w:r>
      <w:r>
        <w:t xml:space="preserve"> Excel and external software applications, using integrated XML technology. For their effective use, all files need to be located at a drive and folder location accessible to all intended internal project users.</w:t>
      </w:r>
    </w:p>
    <w:p w14:paraId="366A78C4" w14:textId="46B9959D" w:rsidR="002820D0" w:rsidRDefault="0075641A" w:rsidP="0075641A">
      <w:pPr>
        <w:pStyle w:val="ListParagraph"/>
        <w:numPr>
          <w:ilvl w:val="0"/>
          <w:numId w:val="47"/>
        </w:numPr>
        <w:jc w:val="both"/>
      </w:pPr>
      <w:r>
        <w:t>If a network location is appropriate, then use the Browse button to navigate to that drive/folder.</w:t>
      </w:r>
    </w:p>
    <w:p w14:paraId="366C33D3" w14:textId="526BC026" w:rsidR="00CE7246" w:rsidRPr="00FE74EA" w:rsidRDefault="00CE7246" w:rsidP="00CE7246">
      <w:pPr>
        <w:pStyle w:val="ListParagraph"/>
        <w:numPr>
          <w:ilvl w:val="0"/>
          <w:numId w:val="44"/>
        </w:numPr>
        <w:spacing w:after="0"/>
        <w:rPr>
          <w:rStyle w:val="Hyperlink"/>
          <w:color w:val="auto"/>
        </w:rPr>
      </w:pPr>
      <w:r w:rsidRPr="00FE74EA">
        <w:rPr>
          <w:rStyle w:val="Hyperlink"/>
          <w:color w:val="auto"/>
          <w:u w:val="none"/>
        </w:rPr>
        <w:t>The default installation is in the root directly of the active drive. This should be appropriate because there are no “Program Files” present in this application.</w:t>
      </w:r>
      <w:r w:rsidR="00FE74EA" w:rsidRPr="00FE74EA">
        <w:rPr>
          <w:rStyle w:val="Hyperlink"/>
          <w:color w:val="auto"/>
          <w:u w:val="none"/>
        </w:rPr>
        <w:t xml:space="preserve"> (Microsoft Word and Excel are the associated program files)</w:t>
      </w:r>
    </w:p>
    <w:p w14:paraId="434AA7A1" w14:textId="77777777" w:rsidR="00CE7246" w:rsidRPr="00FE74EA" w:rsidRDefault="00CE7246" w:rsidP="00CE7246">
      <w:pPr>
        <w:pStyle w:val="ListParagraph"/>
        <w:spacing w:after="0"/>
        <w:ind w:left="1440"/>
        <w:rPr>
          <w:rStyle w:val="Hyperlink"/>
          <w:color w:val="auto"/>
        </w:rPr>
      </w:pPr>
    </w:p>
    <w:p w14:paraId="6EEE820A" w14:textId="16A8995A" w:rsidR="00FE74EA" w:rsidRPr="00FE74EA" w:rsidRDefault="00CE7246" w:rsidP="0075641A">
      <w:pPr>
        <w:pStyle w:val="ListParagraph"/>
        <w:spacing w:after="0"/>
        <w:ind w:left="1440"/>
        <w:rPr>
          <w:rStyle w:val="Hyperlink"/>
          <w:color w:val="auto"/>
        </w:rPr>
      </w:pPr>
      <w:r w:rsidRPr="00FE74EA">
        <w:rPr>
          <w:noProof/>
        </w:rPr>
        <w:drawing>
          <wp:inline distT="0" distB="0" distL="0" distR="0" wp14:anchorId="3FF2B9D6" wp14:editId="3FA5402C">
            <wp:extent cx="3243943" cy="25159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64249" cy="2531680"/>
                    </a:xfrm>
                    <a:prstGeom prst="rect">
                      <a:avLst/>
                    </a:prstGeom>
                    <a:noFill/>
                    <a:ln>
                      <a:noFill/>
                    </a:ln>
                  </pic:spPr>
                </pic:pic>
              </a:graphicData>
            </a:graphic>
          </wp:inline>
        </w:drawing>
      </w:r>
      <w:r w:rsidRPr="00FE74EA">
        <w:rPr>
          <w:rStyle w:val="Hyperlink"/>
          <w:color w:val="auto"/>
        </w:rPr>
        <w:t xml:space="preserve"> </w:t>
      </w:r>
      <w:r w:rsidR="00FE74EA" w:rsidRPr="00FE74EA">
        <w:rPr>
          <w:rStyle w:val="Hyperlink"/>
          <w:color w:val="auto"/>
        </w:rPr>
        <w:t xml:space="preserve"> </w:t>
      </w:r>
    </w:p>
    <w:p w14:paraId="4EFF9E90" w14:textId="77777777" w:rsidR="00FE74EA" w:rsidRPr="00FE74EA" w:rsidRDefault="00FE74EA" w:rsidP="00FE74EA">
      <w:pPr>
        <w:pStyle w:val="ListParagraph"/>
        <w:rPr>
          <w:rStyle w:val="Hyperlink"/>
          <w:color w:val="auto"/>
        </w:rPr>
      </w:pPr>
    </w:p>
    <w:p w14:paraId="7742B3D6" w14:textId="77777777" w:rsidR="00FE74EA" w:rsidRPr="006D3D85" w:rsidRDefault="00FE74EA" w:rsidP="00CE7246">
      <w:pPr>
        <w:pStyle w:val="ListParagraph"/>
        <w:numPr>
          <w:ilvl w:val="0"/>
          <w:numId w:val="44"/>
        </w:numPr>
        <w:spacing w:after="0"/>
        <w:rPr>
          <w:rStyle w:val="Hyperlink"/>
          <w:color w:val="auto"/>
        </w:rPr>
      </w:pPr>
      <w:r w:rsidRPr="006D3D85">
        <w:rPr>
          <w:rStyle w:val="Hyperlink"/>
          <w:color w:val="auto"/>
          <w:u w:val="none"/>
        </w:rPr>
        <w:t xml:space="preserve">Click the </w:t>
      </w:r>
      <w:r w:rsidRPr="006D3D85">
        <w:rPr>
          <w:rStyle w:val="Hyperlink"/>
          <w:b/>
          <w:bCs/>
          <w:color w:val="auto"/>
          <w:u w:val="none"/>
        </w:rPr>
        <w:t xml:space="preserve">Install </w:t>
      </w:r>
      <w:r w:rsidRPr="006D3D85">
        <w:rPr>
          <w:rStyle w:val="Hyperlink"/>
          <w:color w:val="auto"/>
          <w:u w:val="none"/>
        </w:rPr>
        <w:t>button to proceed with copying the files to the drive</w:t>
      </w:r>
    </w:p>
    <w:p w14:paraId="54FA08E9" w14:textId="77777777" w:rsidR="00FE74EA" w:rsidRPr="006D3D85" w:rsidRDefault="00FE74EA" w:rsidP="00FE74EA">
      <w:pPr>
        <w:pStyle w:val="ListParagraph"/>
        <w:rPr>
          <w:rStyle w:val="Hyperlink"/>
          <w:color w:val="auto"/>
        </w:rPr>
      </w:pPr>
    </w:p>
    <w:p w14:paraId="330C6C19" w14:textId="77777777" w:rsidR="00FE74EA" w:rsidRPr="006D3D85" w:rsidRDefault="00FE74EA" w:rsidP="00FE74EA">
      <w:pPr>
        <w:pStyle w:val="ListParagraph"/>
        <w:numPr>
          <w:ilvl w:val="0"/>
          <w:numId w:val="44"/>
        </w:numPr>
        <w:spacing w:after="0"/>
        <w:rPr>
          <w:rStyle w:val="Hyperlink"/>
          <w:color w:val="auto"/>
          <w:u w:val="none"/>
        </w:rPr>
      </w:pPr>
      <w:r w:rsidRPr="006D3D85">
        <w:rPr>
          <w:rStyle w:val="Hyperlink"/>
          <w:color w:val="auto"/>
          <w:u w:val="none"/>
        </w:rPr>
        <w:t>The Installation complete window will display.</w:t>
      </w:r>
    </w:p>
    <w:p w14:paraId="7E9BD66B" w14:textId="77777777" w:rsidR="00FE74EA" w:rsidRPr="00FE74EA" w:rsidRDefault="00FE74EA" w:rsidP="00FE74EA">
      <w:pPr>
        <w:pStyle w:val="ListParagraph"/>
        <w:rPr>
          <w:rStyle w:val="Hyperlink"/>
          <w:color w:val="auto"/>
          <w:u w:val="none"/>
        </w:rPr>
      </w:pPr>
    </w:p>
    <w:p w14:paraId="70AEEBA9" w14:textId="77777777" w:rsidR="00FE74EA" w:rsidRPr="006D3D85" w:rsidRDefault="00FE74EA" w:rsidP="00FE74EA">
      <w:pPr>
        <w:pStyle w:val="ListParagraph"/>
        <w:numPr>
          <w:ilvl w:val="0"/>
          <w:numId w:val="44"/>
        </w:numPr>
        <w:spacing w:after="0"/>
        <w:rPr>
          <w:rStyle w:val="Hyperlink"/>
          <w:color w:val="auto"/>
          <w:u w:val="none"/>
        </w:rPr>
      </w:pPr>
      <w:r w:rsidRPr="006D3D85">
        <w:rPr>
          <w:noProof/>
        </w:rPr>
        <w:drawing>
          <wp:inline distT="0" distB="0" distL="0" distR="0" wp14:anchorId="4D167F01" wp14:editId="02B043DA">
            <wp:extent cx="2340429" cy="181518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63144" cy="1832802"/>
                    </a:xfrm>
                    <a:prstGeom prst="rect">
                      <a:avLst/>
                    </a:prstGeom>
                    <a:noFill/>
                    <a:ln>
                      <a:noFill/>
                    </a:ln>
                  </pic:spPr>
                </pic:pic>
              </a:graphicData>
            </a:graphic>
          </wp:inline>
        </w:drawing>
      </w:r>
      <w:r w:rsidRPr="006D3D85">
        <w:rPr>
          <w:rStyle w:val="Hyperlink"/>
          <w:color w:val="auto"/>
          <w:u w:val="none"/>
        </w:rPr>
        <w:t xml:space="preserve"> </w:t>
      </w:r>
    </w:p>
    <w:p w14:paraId="01939408" w14:textId="77777777" w:rsidR="00FE74EA" w:rsidRPr="006D3D85" w:rsidRDefault="00FE74EA" w:rsidP="00FE74EA">
      <w:pPr>
        <w:pStyle w:val="ListParagraph"/>
        <w:rPr>
          <w:rStyle w:val="Hyperlink"/>
          <w:color w:val="auto"/>
          <w:u w:val="none"/>
        </w:rPr>
      </w:pPr>
    </w:p>
    <w:p w14:paraId="598BA818" w14:textId="668283D8" w:rsidR="006D3D85" w:rsidRDefault="00FE74EA" w:rsidP="00FE74EA">
      <w:pPr>
        <w:pStyle w:val="ListParagraph"/>
        <w:numPr>
          <w:ilvl w:val="0"/>
          <w:numId w:val="44"/>
        </w:numPr>
        <w:spacing w:after="0"/>
        <w:rPr>
          <w:rStyle w:val="Hyperlink"/>
          <w:color w:val="auto"/>
          <w:u w:val="none"/>
        </w:rPr>
      </w:pPr>
      <w:r w:rsidRPr="006D3D85">
        <w:rPr>
          <w:rStyle w:val="Hyperlink"/>
          <w:color w:val="auto"/>
          <w:u w:val="none"/>
        </w:rPr>
        <w:t xml:space="preserve">Click the </w:t>
      </w:r>
      <w:r w:rsidRPr="006D3D85">
        <w:rPr>
          <w:rStyle w:val="Hyperlink"/>
          <w:b/>
          <w:bCs/>
          <w:color w:val="auto"/>
          <w:u w:val="none"/>
        </w:rPr>
        <w:t>Finish</w:t>
      </w:r>
      <w:r w:rsidRPr="006D3D85">
        <w:rPr>
          <w:rStyle w:val="Hyperlink"/>
          <w:color w:val="auto"/>
          <w:u w:val="none"/>
        </w:rPr>
        <w:t xml:space="preserve"> button to return to your Desktop</w:t>
      </w:r>
      <w:r w:rsidR="00092854">
        <w:rPr>
          <w:rStyle w:val="Hyperlink"/>
          <w:color w:val="auto"/>
          <w:u w:val="none"/>
        </w:rPr>
        <w:t xml:space="preserve"> and verify the application shortcut.</w:t>
      </w:r>
    </w:p>
    <w:p w14:paraId="5DBC7C94" w14:textId="77777777" w:rsidR="006D3D85" w:rsidRPr="006D3D85" w:rsidRDefault="006D3D85" w:rsidP="006D3D85">
      <w:pPr>
        <w:pStyle w:val="ListParagraph"/>
        <w:rPr>
          <w:rStyle w:val="Hyperlink"/>
          <w:color w:val="auto"/>
          <w:u w:val="none"/>
        </w:rPr>
      </w:pPr>
    </w:p>
    <w:p w14:paraId="487573CC" w14:textId="77777777" w:rsidR="00092854" w:rsidRDefault="00092854" w:rsidP="0075641A">
      <w:pPr>
        <w:pStyle w:val="ListParagraph"/>
        <w:spacing w:after="0"/>
        <w:ind w:left="1440"/>
        <w:rPr>
          <w:rStyle w:val="Hyperlink"/>
          <w:color w:val="auto"/>
          <w:u w:val="none"/>
        </w:rPr>
      </w:pPr>
      <w:r>
        <w:rPr>
          <w:noProof/>
        </w:rPr>
        <w:drawing>
          <wp:inline distT="0" distB="0" distL="0" distR="0" wp14:anchorId="475F7CAA" wp14:editId="1EFFBB45">
            <wp:extent cx="549406" cy="641785"/>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078" cy="692801"/>
                    </a:xfrm>
                    <a:prstGeom prst="rect">
                      <a:avLst/>
                    </a:prstGeom>
                  </pic:spPr>
                </pic:pic>
              </a:graphicData>
            </a:graphic>
          </wp:inline>
        </w:drawing>
      </w:r>
      <w:r w:rsidRPr="006D3D85">
        <w:rPr>
          <w:rStyle w:val="Hyperlink"/>
          <w:color w:val="auto"/>
          <w:u w:val="none"/>
        </w:rPr>
        <w:t xml:space="preserve"> </w:t>
      </w:r>
    </w:p>
    <w:p w14:paraId="5CE83771" w14:textId="77777777" w:rsidR="00092854" w:rsidRPr="00092854" w:rsidRDefault="00092854" w:rsidP="00092854">
      <w:pPr>
        <w:pStyle w:val="ListParagraph"/>
        <w:rPr>
          <w:rStyle w:val="Hyperlink"/>
          <w:color w:val="auto"/>
          <w:u w:val="none"/>
        </w:rPr>
      </w:pPr>
    </w:p>
    <w:p w14:paraId="4BA0AC86" w14:textId="77777777" w:rsidR="00092854" w:rsidRDefault="00092854" w:rsidP="00FE74EA">
      <w:pPr>
        <w:pStyle w:val="ListParagraph"/>
        <w:numPr>
          <w:ilvl w:val="0"/>
          <w:numId w:val="44"/>
        </w:numPr>
        <w:spacing w:after="0"/>
        <w:rPr>
          <w:rStyle w:val="Hyperlink"/>
          <w:color w:val="auto"/>
          <w:u w:val="none"/>
        </w:rPr>
      </w:pPr>
      <w:r>
        <w:rPr>
          <w:rStyle w:val="Hyperlink"/>
          <w:color w:val="auto"/>
          <w:u w:val="none"/>
        </w:rPr>
        <w:t xml:space="preserve">The Windows Start list will also display the Instrument Specs and Index program and </w:t>
      </w:r>
      <w:proofErr w:type="gramStart"/>
      <w:r>
        <w:rPr>
          <w:rStyle w:val="Hyperlink"/>
          <w:color w:val="auto"/>
          <w:u w:val="none"/>
        </w:rPr>
        <w:t>its</w:t>
      </w:r>
      <w:proofErr w:type="gramEnd"/>
      <w:r>
        <w:rPr>
          <w:rStyle w:val="Hyperlink"/>
          <w:color w:val="auto"/>
          <w:u w:val="none"/>
        </w:rPr>
        <w:t xml:space="preserve"> uninstall program.</w:t>
      </w:r>
    </w:p>
    <w:p w14:paraId="6E0779E0" w14:textId="77777777" w:rsidR="00092854" w:rsidRPr="00092854" w:rsidRDefault="00092854" w:rsidP="00092854">
      <w:pPr>
        <w:pStyle w:val="ListParagraph"/>
        <w:rPr>
          <w:rStyle w:val="Hyperlink"/>
          <w:color w:val="auto"/>
          <w:u w:val="none"/>
        </w:rPr>
      </w:pPr>
    </w:p>
    <w:p w14:paraId="2E1CDFEF" w14:textId="6CDBD588" w:rsidR="00F11938" w:rsidRDefault="00F11938" w:rsidP="00F11938">
      <w:pPr>
        <w:pStyle w:val="Heading2"/>
      </w:pPr>
      <w:bookmarkStart w:id="158" w:name="_Toc54378312"/>
      <w:r w:rsidRPr="003251FA">
        <w:t>13.</w:t>
      </w:r>
      <w:r w:rsidR="008E3A30">
        <w:t>4</w:t>
      </w:r>
      <w:r w:rsidRPr="003251FA">
        <w:t xml:space="preserve"> </w:t>
      </w:r>
      <w:r>
        <w:t>UPGRADE</w:t>
      </w:r>
      <w:r w:rsidRPr="003251FA">
        <w:t xml:space="preserve"> INSTALLATION</w:t>
      </w:r>
      <w:bookmarkEnd w:id="158"/>
    </w:p>
    <w:p w14:paraId="72DAD9F9" w14:textId="10FE9E31" w:rsidR="00F11938" w:rsidRDefault="00F11938" w:rsidP="00F11938"/>
    <w:p w14:paraId="1FE7BE96" w14:textId="77777777" w:rsidR="00F11938" w:rsidRPr="009B4B0F" w:rsidRDefault="00F11938" w:rsidP="00F11938">
      <w:pPr>
        <w:pStyle w:val="ListParagraph"/>
        <w:numPr>
          <w:ilvl w:val="0"/>
          <w:numId w:val="44"/>
        </w:numPr>
        <w:tabs>
          <w:tab w:val="left" w:pos="3812"/>
          <w:tab w:val="center" w:pos="4680"/>
        </w:tabs>
      </w:pPr>
      <w:r>
        <w:t xml:space="preserve">Switch to the drive where you want to install this application and run the </w:t>
      </w:r>
      <w:r w:rsidRPr="009B4B0F">
        <w:t xml:space="preserve">Instrument </w:t>
      </w:r>
      <w:r>
        <w:t>“</w:t>
      </w:r>
      <w:r w:rsidRPr="009B4B0F">
        <w:t>Specs and Index Setup.exe</w:t>
      </w:r>
      <w:r>
        <w:t>” program.</w:t>
      </w:r>
    </w:p>
    <w:p w14:paraId="18875158" w14:textId="77777777" w:rsidR="00F11938" w:rsidRDefault="00F11938" w:rsidP="00F11938">
      <w:pPr>
        <w:pStyle w:val="ListParagraph"/>
        <w:numPr>
          <w:ilvl w:val="0"/>
          <w:numId w:val="44"/>
        </w:numPr>
      </w:pPr>
      <w:r>
        <w:t>Windows’ warning message about unknown source material may appear depending on computer operating system. Click to proceed with installation.</w:t>
      </w:r>
    </w:p>
    <w:p w14:paraId="1A485013" w14:textId="0619E4D6" w:rsidR="00F11938" w:rsidRPr="009C0F44" w:rsidRDefault="00F11938" w:rsidP="00F11938">
      <w:pPr>
        <w:pStyle w:val="ListParagraph"/>
        <w:numPr>
          <w:ilvl w:val="0"/>
          <w:numId w:val="44"/>
        </w:numPr>
      </w:pPr>
      <w:r>
        <w:t>The “Instrument Specs and Index 0 Setup” window will display with the message window identifying that you must first uninstall your current installed version.</w:t>
      </w:r>
    </w:p>
    <w:p w14:paraId="633497BB" w14:textId="77777777" w:rsidR="00F11938" w:rsidRPr="00525FA3" w:rsidRDefault="00F11938" w:rsidP="00F11938">
      <w:pPr>
        <w:tabs>
          <w:tab w:val="left" w:pos="3317"/>
        </w:tabs>
        <w:ind w:left="0"/>
        <w:rPr>
          <w:color w:val="FF0000"/>
        </w:rPr>
      </w:pPr>
    </w:p>
    <w:p w14:paraId="107C0F28" w14:textId="3F82A685" w:rsidR="00F11938" w:rsidRDefault="00F11938" w:rsidP="00F11938">
      <w:pPr>
        <w:ind w:left="2160"/>
      </w:pPr>
      <w:r>
        <w:rPr>
          <w:noProof/>
        </w:rPr>
        <w:drawing>
          <wp:inline distT="0" distB="0" distL="0" distR="0" wp14:anchorId="7EC7B553" wp14:editId="7E9544F0">
            <wp:extent cx="3096986" cy="1300316"/>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19923" cy="1309946"/>
                    </a:xfrm>
                    <a:prstGeom prst="rect">
                      <a:avLst/>
                    </a:prstGeom>
                    <a:noFill/>
                    <a:ln>
                      <a:noFill/>
                    </a:ln>
                  </pic:spPr>
                </pic:pic>
              </a:graphicData>
            </a:graphic>
          </wp:inline>
        </w:drawing>
      </w:r>
    </w:p>
    <w:p w14:paraId="123B158F" w14:textId="24B83C82" w:rsidR="00F11938" w:rsidRDefault="00F11938" w:rsidP="00F11938">
      <w:pPr>
        <w:pStyle w:val="ListParagraph"/>
        <w:numPr>
          <w:ilvl w:val="0"/>
          <w:numId w:val="45"/>
        </w:numPr>
      </w:pPr>
      <w:r>
        <w:t xml:space="preserve">Click the </w:t>
      </w:r>
      <w:r w:rsidRPr="00F11938">
        <w:rPr>
          <w:b/>
          <w:bCs/>
        </w:rPr>
        <w:t>Yes</w:t>
      </w:r>
      <w:r>
        <w:t xml:space="preserve"> button to acknowledge this information and open the confirmation win</w:t>
      </w:r>
      <w:r w:rsidR="00263CF4">
        <w:t>d</w:t>
      </w:r>
      <w:r>
        <w:t>ow.</w:t>
      </w:r>
    </w:p>
    <w:p w14:paraId="70909177" w14:textId="75297731" w:rsidR="00F11938" w:rsidRDefault="00F11938" w:rsidP="00F11938"/>
    <w:p w14:paraId="52CE9866" w14:textId="5AB955CC" w:rsidR="00F11938" w:rsidRDefault="00F11938" w:rsidP="00F11938"/>
    <w:p w14:paraId="131D5DA9" w14:textId="689EDB1B" w:rsidR="00F11938" w:rsidRDefault="00F11938" w:rsidP="00F11938"/>
    <w:p w14:paraId="31489C49" w14:textId="49A07190" w:rsidR="00F11938" w:rsidRDefault="00F11938" w:rsidP="00F11938"/>
    <w:p w14:paraId="2B31815F" w14:textId="7937F8DD" w:rsidR="00F11938" w:rsidRDefault="00F11938" w:rsidP="00BA4B10">
      <w:pPr>
        <w:ind w:left="1440"/>
      </w:pPr>
      <w:r>
        <w:rPr>
          <w:noProof/>
        </w:rPr>
        <w:drawing>
          <wp:inline distT="0" distB="0" distL="0" distR="0" wp14:anchorId="3D3E1C31" wp14:editId="0067EBB4">
            <wp:extent cx="2988129" cy="1062382"/>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19384" cy="1073494"/>
                    </a:xfrm>
                    <a:prstGeom prst="rect">
                      <a:avLst/>
                    </a:prstGeom>
                    <a:noFill/>
                    <a:ln>
                      <a:noFill/>
                    </a:ln>
                  </pic:spPr>
                </pic:pic>
              </a:graphicData>
            </a:graphic>
          </wp:inline>
        </w:drawing>
      </w:r>
    </w:p>
    <w:p w14:paraId="73533F2D" w14:textId="2F474531" w:rsidR="00BA4B10" w:rsidRDefault="00BA4B10" w:rsidP="00BA4B10">
      <w:pPr>
        <w:pStyle w:val="ListParagraph"/>
        <w:numPr>
          <w:ilvl w:val="0"/>
          <w:numId w:val="45"/>
        </w:numPr>
      </w:pPr>
      <w:r>
        <w:t>Click the Yes button to complete the uninstall and open the notification window.</w:t>
      </w:r>
    </w:p>
    <w:p w14:paraId="5C362544" w14:textId="77777777" w:rsidR="00901F74" w:rsidRDefault="00901F74" w:rsidP="00901F74">
      <w:pPr>
        <w:pStyle w:val="ListParagraph"/>
        <w:ind w:left="1440"/>
      </w:pPr>
    </w:p>
    <w:p w14:paraId="59FA1E1E" w14:textId="2433D3D3" w:rsidR="00F11938" w:rsidRDefault="00986266" w:rsidP="00F2574A">
      <w:pPr>
        <w:pStyle w:val="ListParagraph"/>
        <w:numPr>
          <w:ilvl w:val="0"/>
          <w:numId w:val="38"/>
        </w:numPr>
      </w:pPr>
      <w:r>
        <w:t xml:space="preserve">Note: It is advisable to </w:t>
      </w:r>
      <w:r w:rsidR="00633BDC">
        <w:t xml:space="preserve">backup files in the </w:t>
      </w:r>
      <w:r w:rsidR="00DB017D">
        <w:t xml:space="preserve">Project Form Data </w:t>
      </w:r>
      <w:r w:rsidR="00215B57">
        <w:t xml:space="preserve">folder </w:t>
      </w:r>
      <w:r w:rsidR="00CD1724">
        <w:t xml:space="preserve">incase the uninstall activity </w:t>
      </w:r>
      <w:r w:rsidR="00D32299">
        <w:t>accidently deletes your project</w:t>
      </w:r>
      <w:r w:rsidR="00901F74">
        <w:t xml:space="preserve"> files!</w:t>
      </w:r>
    </w:p>
    <w:p w14:paraId="735216F2" w14:textId="77777777" w:rsidR="00901F74" w:rsidRDefault="00901F74" w:rsidP="00901F74">
      <w:pPr>
        <w:pStyle w:val="ListParagraph"/>
        <w:ind w:left="1800"/>
      </w:pPr>
    </w:p>
    <w:p w14:paraId="254EB359" w14:textId="3A93D566" w:rsidR="00F11938" w:rsidRDefault="00F11938" w:rsidP="00BA4B10">
      <w:pPr>
        <w:ind w:left="1440"/>
      </w:pPr>
      <w:r>
        <w:rPr>
          <w:noProof/>
        </w:rPr>
        <w:drawing>
          <wp:inline distT="0" distB="0" distL="0" distR="0" wp14:anchorId="1912C883" wp14:editId="36022FB7">
            <wp:extent cx="2993571" cy="10731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26240" cy="1084897"/>
                    </a:xfrm>
                    <a:prstGeom prst="rect">
                      <a:avLst/>
                    </a:prstGeom>
                    <a:noFill/>
                    <a:ln>
                      <a:noFill/>
                    </a:ln>
                  </pic:spPr>
                </pic:pic>
              </a:graphicData>
            </a:graphic>
          </wp:inline>
        </w:drawing>
      </w:r>
    </w:p>
    <w:p w14:paraId="546E6ED7" w14:textId="77777777" w:rsidR="00BA4B10" w:rsidRDefault="00BA4B10" w:rsidP="00BA4B10">
      <w:pPr>
        <w:ind w:left="1440"/>
      </w:pPr>
    </w:p>
    <w:p w14:paraId="04D99AE2" w14:textId="0458AFD2" w:rsidR="00BA4B10" w:rsidRPr="00F11938" w:rsidRDefault="00BA4B10" w:rsidP="00BA4B10">
      <w:pPr>
        <w:pStyle w:val="ListParagraph"/>
        <w:numPr>
          <w:ilvl w:val="0"/>
          <w:numId w:val="45"/>
        </w:numPr>
      </w:pPr>
      <w:r>
        <w:t>Click the OK button and the follow the above identified procedures for installation.</w:t>
      </w:r>
    </w:p>
    <w:p w14:paraId="33F84836" w14:textId="56F720CC" w:rsidR="00F11938" w:rsidRDefault="00F11938" w:rsidP="00F11938"/>
    <w:p w14:paraId="61B22280" w14:textId="77777777" w:rsidR="00F11938" w:rsidRPr="00F11938" w:rsidRDefault="00F11938" w:rsidP="00F11938"/>
    <w:p w14:paraId="10179CEF" w14:textId="249A399B" w:rsidR="00EF7297" w:rsidRPr="006D3D85" w:rsidRDefault="00EF7297" w:rsidP="00FE74EA">
      <w:pPr>
        <w:pStyle w:val="ListParagraph"/>
        <w:numPr>
          <w:ilvl w:val="0"/>
          <w:numId w:val="44"/>
        </w:numPr>
        <w:spacing w:after="0"/>
        <w:rPr>
          <w:rStyle w:val="Hyperlink"/>
          <w:color w:val="auto"/>
          <w:u w:val="none"/>
        </w:rPr>
      </w:pPr>
      <w:r w:rsidRPr="006D3D85">
        <w:rPr>
          <w:rStyle w:val="Hyperlink"/>
          <w:color w:val="auto"/>
          <w:u w:val="none"/>
        </w:rPr>
        <w:br w:type="page"/>
      </w:r>
    </w:p>
    <w:p w14:paraId="446DFFF8" w14:textId="77777777" w:rsidR="000670A5" w:rsidRPr="00BB1B1F" w:rsidRDefault="000670A5" w:rsidP="00BB1B1F">
      <w:pPr>
        <w:pStyle w:val="Heading1"/>
        <w:rPr>
          <w:sz w:val="28"/>
          <w:szCs w:val="28"/>
        </w:rPr>
      </w:pPr>
      <w:bookmarkStart w:id="159" w:name="_Toc405686039"/>
      <w:bookmarkStart w:id="160" w:name="_Toc54378313"/>
      <w:r w:rsidRPr="00BB1B1F">
        <w:rPr>
          <w:sz w:val="28"/>
          <w:szCs w:val="28"/>
        </w:rPr>
        <w:t xml:space="preserve">Annex A </w:t>
      </w:r>
      <w:bookmarkEnd w:id="159"/>
      <w:r w:rsidRPr="00BB1B1F">
        <w:rPr>
          <w:sz w:val="28"/>
          <w:szCs w:val="28"/>
        </w:rPr>
        <w:t>Specification Templates List</w:t>
      </w:r>
      <w:bookmarkEnd w:id="160"/>
    </w:p>
    <w:p w14:paraId="4B01A908" w14:textId="77777777" w:rsidR="000670A5" w:rsidRDefault="000670A5" w:rsidP="000670A5">
      <w:pPr>
        <w:pStyle w:val="SPBodyText"/>
        <w:outlineLvl w:val="0"/>
        <w:rPr>
          <w:b/>
          <w:spacing w:val="-2"/>
        </w:rPr>
      </w:pPr>
    </w:p>
    <w:p w14:paraId="19BE6CE1" w14:textId="77777777" w:rsidR="000670A5" w:rsidRPr="00D065FE" w:rsidRDefault="000670A5" w:rsidP="00140294">
      <w:pPr>
        <w:pStyle w:val="Heading2"/>
      </w:pPr>
      <w:bookmarkStart w:id="161" w:name="_Toc54378314"/>
      <w:r w:rsidRPr="00D065FE">
        <w:t xml:space="preserve">TABLE 1 - Operating </w:t>
      </w:r>
      <w:r>
        <w:t>P</w:t>
      </w:r>
      <w:r w:rsidRPr="00D065FE">
        <w:t xml:space="preserve">arameter </w:t>
      </w:r>
      <w:r>
        <w:t>D</w:t>
      </w:r>
      <w:r w:rsidRPr="00D065FE">
        <w:t xml:space="preserve">evice </w:t>
      </w:r>
      <w:r>
        <w:t>C</w:t>
      </w:r>
      <w:r w:rsidRPr="00D065FE">
        <w:t xml:space="preserve">ategories and </w:t>
      </w:r>
      <w:r>
        <w:t>F</w:t>
      </w:r>
      <w:r w:rsidRPr="00D065FE">
        <w:t xml:space="preserve">orm </w:t>
      </w:r>
      <w:r>
        <w:t>T</w:t>
      </w:r>
      <w:r w:rsidRPr="00D065FE">
        <w:t>itles</w:t>
      </w:r>
      <w:bookmarkEnd w:id="161"/>
    </w:p>
    <w:p w14:paraId="3963A677" w14:textId="007D86DE" w:rsidR="000670A5" w:rsidRPr="00D065FE" w:rsidRDefault="000670A5" w:rsidP="007259C9">
      <w:pPr>
        <w:pStyle w:val="SPBodyText"/>
        <w:tabs>
          <w:tab w:val="left" w:pos="8417"/>
          <w:tab w:val="right" w:pos="9792"/>
        </w:tabs>
        <w:rPr>
          <w:spacing w:val="-2"/>
        </w:rPr>
      </w:pPr>
      <w:r>
        <w:rPr>
          <w:spacing w:val="-2"/>
        </w:rPr>
        <w:tab/>
      </w:r>
      <w:r w:rsidR="007259C9">
        <w:rPr>
          <w:spacing w:val="-2"/>
        </w:rPr>
        <w:tab/>
      </w:r>
    </w:p>
    <w:tbl>
      <w:tblPr>
        <w:tblpPr w:leftFromText="180" w:rightFromText="180" w:vertAnchor="text" w:tblpY="1"/>
        <w:tblOverlap w:val="never"/>
        <w:tblW w:w="7732" w:type="dxa"/>
        <w:tblLayout w:type="fixed"/>
        <w:tblCellMar>
          <w:left w:w="120" w:type="dxa"/>
          <w:right w:w="120" w:type="dxa"/>
        </w:tblCellMar>
        <w:tblLook w:val="0000" w:firstRow="0" w:lastRow="0" w:firstColumn="0" w:lastColumn="0" w:noHBand="0" w:noVBand="0"/>
      </w:tblPr>
      <w:tblGrid>
        <w:gridCol w:w="1162"/>
        <w:gridCol w:w="5850"/>
        <w:gridCol w:w="720"/>
      </w:tblGrid>
      <w:tr w:rsidR="000670A5" w:rsidRPr="00D065FE" w14:paraId="7B0E8A0F" w14:textId="77777777" w:rsidTr="0047623E">
        <w:trPr>
          <w:tblHeader/>
        </w:trPr>
        <w:tc>
          <w:tcPr>
            <w:tcW w:w="1162" w:type="dxa"/>
            <w:tcBorders>
              <w:top w:val="dotted" w:sz="4" w:space="0" w:color="auto"/>
              <w:left w:val="single" w:sz="6" w:space="0" w:color="auto"/>
              <w:bottom w:val="dotted" w:sz="4" w:space="0" w:color="auto"/>
            </w:tcBorders>
          </w:tcPr>
          <w:p w14:paraId="3EF5FBF2" w14:textId="77777777" w:rsidR="000670A5" w:rsidRPr="00360756" w:rsidRDefault="000670A5" w:rsidP="000670A5">
            <w:pPr>
              <w:pStyle w:val="SPBodyText"/>
              <w:ind w:left="0"/>
              <w:jc w:val="both"/>
              <w:rPr>
                <w:b/>
                <w:spacing w:val="-2"/>
              </w:rPr>
            </w:pPr>
            <w:r w:rsidRPr="00360756">
              <w:rPr>
                <w:b/>
                <w:spacing w:val="-2"/>
              </w:rPr>
              <w:t>Form Number</w:t>
            </w:r>
          </w:p>
        </w:tc>
        <w:tc>
          <w:tcPr>
            <w:tcW w:w="5850" w:type="dxa"/>
            <w:tcBorders>
              <w:top w:val="dotted" w:sz="4" w:space="0" w:color="auto"/>
              <w:left w:val="single" w:sz="6" w:space="0" w:color="auto"/>
              <w:bottom w:val="dotted" w:sz="4" w:space="0" w:color="auto"/>
            </w:tcBorders>
          </w:tcPr>
          <w:p w14:paraId="7DCF4F26" w14:textId="77777777" w:rsidR="000670A5" w:rsidRPr="00D065FE" w:rsidRDefault="000670A5" w:rsidP="00CB73DA">
            <w:pPr>
              <w:pStyle w:val="SPBodyText"/>
              <w:ind w:left="0"/>
              <w:rPr>
                <w:b/>
                <w:spacing w:val="-2"/>
              </w:rPr>
            </w:pPr>
            <w:r w:rsidRPr="00D065FE">
              <w:rPr>
                <w:b/>
                <w:spacing w:val="-2"/>
              </w:rPr>
              <w:t>Form Title</w:t>
            </w:r>
          </w:p>
        </w:tc>
        <w:tc>
          <w:tcPr>
            <w:tcW w:w="720" w:type="dxa"/>
            <w:tcBorders>
              <w:top w:val="dotted" w:sz="4" w:space="0" w:color="auto"/>
              <w:left w:val="single" w:sz="4" w:space="0" w:color="auto"/>
              <w:bottom w:val="dotted" w:sz="4" w:space="0" w:color="auto"/>
              <w:right w:val="single" w:sz="4" w:space="0" w:color="auto"/>
            </w:tcBorders>
          </w:tcPr>
          <w:p w14:paraId="151C55A6" w14:textId="77777777" w:rsidR="000670A5" w:rsidRPr="00D065FE" w:rsidRDefault="000670A5" w:rsidP="00D90AC3">
            <w:pPr>
              <w:pStyle w:val="SPBodyText"/>
              <w:ind w:left="0"/>
              <w:jc w:val="both"/>
              <w:rPr>
                <w:b/>
                <w:spacing w:val="-2"/>
              </w:rPr>
            </w:pPr>
            <w:r w:rsidRPr="00D065FE">
              <w:rPr>
                <w:b/>
                <w:spacing w:val="-2"/>
              </w:rPr>
              <w:t>Rev</w:t>
            </w:r>
          </w:p>
        </w:tc>
      </w:tr>
      <w:tr w:rsidR="000670A5" w:rsidRPr="00D065FE" w14:paraId="5C1CBE80" w14:textId="77777777" w:rsidTr="0047623E">
        <w:trPr>
          <w:trHeight w:val="259"/>
        </w:trPr>
        <w:tc>
          <w:tcPr>
            <w:tcW w:w="1162" w:type="dxa"/>
            <w:tcBorders>
              <w:left w:val="single" w:sz="6" w:space="0" w:color="auto"/>
            </w:tcBorders>
          </w:tcPr>
          <w:p w14:paraId="77D34999" w14:textId="77777777" w:rsidR="000670A5" w:rsidRPr="00360756" w:rsidRDefault="000670A5" w:rsidP="000670A5">
            <w:pPr>
              <w:pStyle w:val="SPBodyText"/>
              <w:ind w:left="0"/>
              <w:jc w:val="both"/>
              <w:rPr>
                <w:spacing w:val="-2"/>
              </w:rPr>
            </w:pPr>
            <w:r w:rsidRPr="00360756">
              <w:rPr>
                <w:spacing w:val="-2"/>
              </w:rPr>
              <w:t>A1001</w:t>
            </w:r>
          </w:p>
        </w:tc>
        <w:tc>
          <w:tcPr>
            <w:tcW w:w="5850" w:type="dxa"/>
            <w:tcBorders>
              <w:left w:val="single" w:sz="6" w:space="0" w:color="auto"/>
            </w:tcBorders>
          </w:tcPr>
          <w:p w14:paraId="7FBB5F00" w14:textId="77777777" w:rsidR="000670A5" w:rsidRPr="00D065FE" w:rsidRDefault="000670A5" w:rsidP="00CB73DA">
            <w:pPr>
              <w:pStyle w:val="SPBodyText"/>
              <w:ind w:left="0"/>
              <w:rPr>
                <w:spacing w:val="-2"/>
              </w:rPr>
            </w:pPr>
            <w:r w:rsidRPr="00D065FE">
              <w:rPr>
                <w:spacing w:val="-2"/>
              </w:rPr>
              <w:t>Analysis Device</w:t>
            </w:r>
          </w:p>
        </w:tc>
        <w:tc>
          <w:tcPr>
            <w:tcW w:w="720" w:type="dxa"/>
            <w:tcBorders>
              <w:left w:val="single" w:sz="4" w:space="0" w:color="auto"/>
              <w:right w:val="single" w:sz="4" w:space="0" w:color="auto"/>
            </w:tcBorders>
          </w:tcPr>
          <w:p w14:paraId="52387CE8" w14:textId="77777777" w:rsidR="000670A5" w:rsidRPr="00D065FE" w:rsidRDefault="000670A5" w:rsidP="00D90AC3">
            <w:pPr>
              <w:pStyle w:val="SPBodyText"/>
              <w:ind w:left="0"/>
              <w:rPr>
                <w:spacing w:val="-2"/>
              </w:rPr>
            </w:pPr>
            <w:r>
              <w:rPr>
                <w:spacing w:val="-2"/>
              </w:rPr>
              <w:t>0</w:t>
            </w:r>
          </w:p>
        </w:tc>
      </w:tr>
      <w:tr w:rsidR="000670A5" w:rsidRPr="00D065FE" w14:paraId="22727F60" w14:textId="77777777" w:rsidTr="0047623E">
        <w:trPr>
          <w:trHeight w:val="259"/>
        </w:trPr>
        <w:tc>
          <w:tcPr>
            <w:tcW w:w="1162" w:type="dxa"/>
            <w:tcBorders>
              <w:top w:val="single" w:sz="6" w:space="0" w:color="auto"/>
              <w:left w:val="single" w:sz="6" w:space="0" w:color="auto"/>
            </w:tcBorders>
          </w:tcPr>
          <w:p w14:paraId="55C515C2" w14:textId="77777777" w:rsidR="000670A5" w:rsidRPr="00360756" w:rsidRDefault="000670A5" w:rsidP="000670A5">
            <w:pPr>
              <w:pStyle w:val="SPBodyText"/>
              <w:ind w:left="0"/>
              <w:jc w:val="both"/>
              <w:rPr>
                <w:spacing w:val="-2"/>
              </w:rPr>
            </w:pPr>
            <w:r w:rsidRPr="00360756">
              <w:rPr>
                <w:spacing w:val="-2"/>
              </w:rPr>
              <w:t>A1002</w:t>
            </w:r>
          </w:p>
        </w:tc>
        <w:tc>
          <w:tcPr>
            <w:tcW w:w="5850" w:type="dxa"/>
            <w:tcBorders>
              <w:top w:val="single" w:sz="6" w:space="0" w:color="auto"/>
              <w:left w:val="single" w:sz="6" w:space="0" w:color="auto"/>
            </w:tcBorders>
          </w:tcPr>
          <w:p w14:paraId="04E0847A" w14:textId="77777777" w:rsidR="000670A5" w:rsidRPr="00D065FE" w:rsidRDefault="000670A5" w:rsidP="00CB73DA">
            <w:pPr>
              <w:pStyle w:val="SPBodyText"/>
              <w:ind w:left="0"/>
              <w:rPr>
                <w:spacing w:val="-2"/>
              </w:rPr>
            </w:pPr>
            <w:r w:rsidRPr="00D065FE">
              <w:rPr>
                <w:spacing w:val="-2"/>
              </w:rPr>
              <w:t>Analysis Device with Composition or Property</w:t>
            </w:r>
          </w:p>
        </w:tc>
        <w:tc>
          <w:tcPr>
            <w:tcW w:w="720" w:type="dxa"/>
            <w:tcBorders>
              <w:top w:val="single" w:sz="6" w:space="0" w:color="auto"/>
              <w:left w:val="single" w:sz="4" w:space="0" w:color="auto"/>
              <w:right w:val="single" w:sz="4" w:space="0" w:color="auto"/>
            </w:tcBorders>
          </w:tcPr>
          <w:p w14:paraId="3446FD5C" w14:textId="77777777" w:rsidR="000670A5" w:rsidRPr="00D065FE" w:rsidRDefault="000670A5" w:rsidP="00D90AC3">
            <w:pPr>
              <w:pStyle w:val="SPBodyText"/>
              <w:ind w:left="0"/>
              <w:rPr>
                <w:spacing w:val="-2"/>
              </w:rPr>
            </w:pPr>
            <w:r>
              <w:rPr>
                <w:spacing w:val="-2"/>
              </w:rPr>
              <w:t>0</w:t>
            </w:r>
          </w:p>
        </w:tc>
      </w:tr>
      <w:tr w:rsidR="000670A5" w:rsidRPr="00204122" w14:paraId="541712EE" w14:textId="77777777" w:rsidTr="0047623E">
        <w:trPr>
          <w:trHeight w:val="259"/>
        </w:trPr>
        <w:tc>
          <w:tcPr>
            <w:tcW w:w="1162" w:type="dxa"/>
            <w:tcBorders>
              <w:top w:val="single" w:sz="6" w:space="0" w:color="auto"/>
              <w:left w:val="single" w:sz="6" w:space="0" w:color="auto"/>
            </w:tcBorders>
            <w:shd w:val="clear" w:color="auto" w:fill="auto"/>
          </w:tcPr>
          <w:p w14:paraId="1D8D4E42" w14:textId="77777777" w:rsidR="000670A5" w:rsidRPr="00360756" w:rsidRDefault="000670A5" w:rsidP="000670A5">
            <w:pPr>
              <w:pStyle w:val="SPBodyText"/>
              <w:ind w:left="0"/>
              <w:jc w:val="both"/>
              <w:rPr>
                <w:spacing w:val="-2"/>
              </w:rPr>
            </w:pPr>
            <w:r w:rsidRPr="00360756">
              <w:rPr>
                <w:spacing w:val="-2"/>
              </w:rPr>
              <w:t>C1001</w:t>
            </w:r>
          </w:p>
        </w:tc>
        <w:tc>
          <w:tcPr>
            <w:tcW w:w="5850" w:type="dxa"/>
            <w:tcBorders>
              <w:top w:val="single" w:sz="6" w:space="0" w:color="auto"/>
              <w:left w:val="single" w:sz="6" w:space="0" w:color="auto"/>
            </w:tcBorders>
            <w:shd w:val="clear" w:color="auto" w:fill="auto"/>
          </w:tcPr>
          <w:p w14:paraId="50FFFF49" w14:textId="77777777" w:rsidR="000670A5" w:rsidRPr="00204122" w:rsidRDefault="000670A5" w:rsidP="00CB73DA">
            <w:pPr>
              <w:pStyle w:val="SPBodyText"/>
              <w:ind w:left="0"/>
              <w:rPr>
                <w:spacing w:val="-2"/>
              </w:rPr>
            </w:pPr>
            <w:r w:rsidRPr="00204122">
              <w:rPr>
                <w:spacing w:val="-2"/>
              </w:rPr>
              <w:t>Valve or Regulator Device</w:t>
            </w:r>
          </w:p>
        </w:tc>
        <w:tc>
          <w:tcPr>
            <w:tcW w:w="720" w:type="dxa"/>
            <w:tcBorders>
              <w:top w:val="single" w:sz="6" w:space="0" w:color="auto"/>
              <w:left w:val="single" w:sz="4" w:space="0" w:color="auto"/>
              <w:right w:val="single" w:sz="4" w:space="0" w:color="auto"/>
            </w:tcBorders>
            <w:shd w:val="clear" w:color="auto" w:fill="auto"/>
          </w:tcPr>
          <w:p w14:paraId="07F16E09" w14:textId="77777777" w:rsidR="000670A5" w:rsidRPr="00204122" w:rsidRDefault="000670A5" w:rsidP="00D90AC3">
            <w:pPr>
              <w:pStyle w:val="SPBodyText"/>
              <w:ind w:left="0"/>
              <w:rPr>
                <w:spacing w:val="-2"/>
              </w:rPr>
            </w:pPr>
            <w:r>
              <w:rPr>
                <w:spacing w:val="-2"/>
              </w:rPr>
              <w:t>0</w:t>
            </w:r>
          </w:p>
        </w:tc>
      </w:tr>
      <w:tr w:rsidR="000670A5" w:rsidRPr="00D065FE" w14:paraId="404E1D56" w14:textId="77777777" w:rsidTr="0047623E">
        <w:trPr>
          <w:trHeight w:val="259"/>
        </w:trPr>
        <w:tc>
          <w:tcPr>
            <w:tcW w:w="1162" w:type="dxa"/>
            <w:tcBorders>
              <w:top w:val="single" w:sz="6" w:space="0" w:color="auto"/>
              <w:left w:val="single" w:sz="6" w:space="0" w:color="auto"/>
            </w:tcBorders>
            <w:shd w:val="clear" w:color="auto" w:fill="auto"/>
          </w:tcPr>
          <w:p w14:paraId="143E0F21" w14:textId="77777777" w:rsidR="000670A5" w:rsidRPr="00360756" w:rsidRDefault="000670A5" w:rsidP="000670A5">
            <w:pPr>
              <w:pStyle w:val="SPBodyText"/>
              <w:ind w:left="0"/>
              <w:jc w:val="both"/>
              <w:rPr>
                <w:spacing w:val="-2"/>
              </w:rPr>
            </w:pPr>
            <w:r w:rsidRPr="00360756">
              <w:rPr>
                <w:spacing w:val="-2"/>
              </w:rPr>
              <w:t>C1002</w:t>
            </w:r>
          </w:p>
        </w:tc>
        <w:tc>
          <w:tcPr>
            <w:tcW w:w="5850" w:type="dxa"/>
            <w:tcBorders>
              <w:top w:val="single" w:sz="6" w:space="0" w:color="auto"/>
              <w:left w:val="single" w:sz="6" w:space="0" w:color="auto"/>
            </w:tcBorders>
            <w:shd w:val="clear" w:color="auto" w:fill="auto"/>
          </w:tcPr>
          <w:p w14:paraId="2BD71039" w14:textId="77777777" w:rsidR="000670A5" w:rsidRPr="005075A1" w:rsidRDefault="000670A5" w:rsidP="00CB73DA">
            <w:pPr>
              <w:pStyle w:val="SPBodyText"/>
              <w:ind w:left="0"/>
              <w:rPr>
                <w:spacing w:val="-2"/>
              </w:rPr>
            </w:pPr>
            <w:r w:rsidRPr="005075A1">
              <w:rPr>
                <w:spacing w:val="-2"/>
              </w:rPr>
              <w:t>Isolation Valve or Shutoff Device</w:t>
            </w:r>
          </w:p>
        </w:tc>
        <w:tc>
          <w:tcPr>
            <w:tcW w:w="720" w:type="dxa"/>
            <w:tcBorders>
              <w:top w:val="single" w:sz="6" w:space="0" w:color="auto"/>
              <w:left w:val="single" w:sz="4" w:space="0" w:color="auto"/>
              <w:right w:val="single" w:sz="4" w:space="0" w:color="auto"/>
            </w:tcBorders>
            <w:shd w:val="clear" w:color="auto" w:fill="auto"/>
          </w:tcPr>
          <w:p w14:paraId="74962D20" w14:textId="77777777" w:rsidR="000670A5" w:rsidRPr="005075A1" w:rsidRDefault="000670A5" w:rsidP="00D90AC3">
            <w:pPr>
              <w:pStyle w:val="SPBodyText"/>
              <w:ind w:left="0"/>
              <w:rPr>
                <w:spacing w:val="-2"/>
              </w:rPr>
            </w:pPr>
            <w:r w:rsidRPr="005075A1">
              <w:rPr>
                <w:spacing w:val="-2"/>
              </w:rPr>
              <w:t>0</w:t>
            </w:r>
          </w:p>
        </w:tc>
      </w:tr>
      <w:tr w:rsidR="000670A5" w:rsidRPr="00D065FE" w14:paraId="61E9DB14" w14:textId="77777777" w:rsidTr="0047623E">
        <w:trPr>
          <w:trHeight w:val="259"/>
        </w:trPr>
        <w:tc>
          <w:tcPr>
            <w:tcW w:w="1162" w:type="dxa"/>
            <w:tcBorders>
              <w:top w:val="single" w:sz="6" w:space="0" w:color="auto"/>
              <w:left w:val="single" w:sz="6" w:space="0" w:color="auto"/>
            </w:tcBorders>
            <w:shd w:val="clear" w:color="auto" w:fill="auto"/>
          </w:tcPr>
          <w:p w14:paraId="0FC837B3" w14:textId="77777777" w:rsidR="000670A5" w:rsidRPr="00360756" w:rsidRDefault="000670A5" w:rsidP="000670A5">
            <w:pPr>
              <w:pStyle w:val="SPBodyText"/>
              <w:ind w:left="0"/>
              <w:jc w:val="both"/>
              <w:rPr>
                <w:spacing w:val="-2"/>
              </w:rPr>
            </w:pPr>
            <w:r w:rsidRPr="00360756">
              <w:rPr>
                <w:spacing w:val="-2"/>
              </w:rPr>
              <w:t>C1003</w:t>
            </w:r>
          </w:p>
        </w:tc>
        <w:tc>
          <w:tcPr>
            <w:tcW w:w="5850" w:type="dxa"/>
            <w:tcBorders>
              <w:top w:val="single" w:sz="6" w:space="0" w:color="auto"/>
              <w:left w:val="single" w:sz="6" w:space="0" w:color="auto"/>
            </w:tcBorders>
            <w:shd w:val="clear" w:color="auto" w:fill="auto"/>
          </w:tcPr>
          <w:p w14:paraId="0F0D7E22" w14:textId="77777777" w:rsidR="000670A5" w:rsidRPr="005075A1" w:rsidRDefault="000670A5" w:rsidP="00CB73DA">
            <w:pPr>
              <w:pStyle w:val="SPBodyText"/>
              <w:ind w:left="0"/>
              <w:rPr>
                <w:spacing w:val="-2"/>
              </w:rPr>
            </w:pPr>
            <w:r>
              <w:rPr>
                <w:spacing w:val="-2"/>
              </w:rPr>
              <w:t>Desuperheating</w:t>
            </w:r>
            <w:r w:rsidRPr="005075A1">
              <w:rPr>
                <w:spacing w:val="-2"/>
              </w:rPr>
              <w:t xml:space="preserve"> Control Valve Device</w:t>
            </w:r>
          </w:p>
        </w:tc>
        <w:tc>
          <w:tcPr>
            <w:tcW w:w="720" w:type="dxa"/>
            <w:tcBorders>
              <w:top w:val="single" w:sz="6" w:space="0" w:color="auto"/>
              <w:left w:val="single" w:sz="4" w:space="0" w:color="auto"/>
              <w:right w:val="single" w:sz="4" w:space="0" w:color="auto"/>
            </w:tcBorders>
            <w:shd w:val="clear" w:color="auto" w:fill="auto"/>
          </w:tcPr>
          <w:p w14:paraId="13ACA95C" w14:textId="77777777" w:rsidR="000670A5" w:rsidRPr="005075A1" w:rsidRDefault="000670A5" w:rsidP="00D90AC3">
            <w:pPr>
              <w:pStyle w:val="SPBodyText"/>
              <w:ind w:left="0"/>
              <w:rPr>
                <w:spacing w:val="-2"/>
              </w:rPr>
            </w:pPr>
            <w:r w:rsidRPr="005075A1">
              <w:rPr>
                <w:spacing w:val="-2"/>
              </w:rPr>
              <w:t>0</w:t>
            </w:r>
          </w:p>
        </w:tc>
      </w:tr>
      <w:tr w:rsidR="000670A5" w:rsidRPr="00D065FE" w14:paraId="0EBCB6E5" w14:textId="77777777" w:rsidTr="0047623E">
        <w:trPr>
          <w:trHeight w:val="259"/>
        </w:trPr>
        <w:tc>
          <w:tcPr>
            <w:tcW w:w="1162" w:type="dxa"/>
            <w:tcBorders>
              <w:top w:val="single" w:sz="6" w:space="0" w:color="auto"/>
              <w:left w:val="single" w:sz="6" w:space="0" w:color="auto"/>
            </w:tcBorders>
            <w:shd w:val="clear" w:color="auto" w:fill="auto"/>
          </w:tcPr>
          <w:p w14:paraId="638671FE" w14:textId="77777777" w:rsidR="000670A5" w:rsidRPr="00360756" w:rsidRDefault="000670A5" w:rsidP="000670A5">
            <w:pPr>
              <w:pStyle w:val="SPBodyText"/>
              <w:ind w:left="0"/>
              <w:jc w:val="both"/>
              <w:rPr>
                <w:spacing w:val="-2"/>
              </w:rPr>
            </w:pPr>
            <w:r w:rsidRPr="00360756">
              <w:rPr>
                <w:spacing w:val="-2"/>
              </w:rPr>
              <w:t>C1004</w:t>
            </w:r>
          </w:p>
        </w:tc>
        <w:tc>
          <w:tcPr>
            <w:tcW w:w="5850" w:type="dxa"/>
            <w:tcBorders>
              <w:top w:val="single" w:sz="6" w:space="0" w:color="auto"/>
              <w:left w:val="single" w:sz="6" w:space="0" w:color="auto"/>
            </w:tcBorders>
            <w:shd w:val="clear" w:color="auto" w:fill="auto"/>
          </w:tcPr>
          <w:p w14:paraId="37D01469" w14:textId="77777777" w:rsidR="000670A5" w:rsidRPr="005075A1" w:rsidRDefault="000670A5" w:rsidP="00CB73DA">
            <w:pPr>
              <w:pStyle w:val="SPBodyText"/>
              <w:ind w:left="0"/>
              <w:rPr>
                <w:spacing w:val="-2"/>
              </w:rPr>
            </w:pPr>
            <w:r>
              <w:rPr>
                <w:spacing w:val="-2"/>
              </w:rPr>
              <w:t>Recirculation Valve device</w:t>
            </w:r>
          </w:p>
        </w:tc>
        <w:tc>
          <w:tcPr>
            <w:tcW w:w="720" w:type="dxa"/>
            <w:tcBorders>
              <w:top w:val="single" w:sz="6" w:space="0" w:color="auto"/>
              <w:left w:val="single" w:sz="4" w:space="0" w:color="auto"/>
              <w:right w:val="single" w:sz="4" w:space="0" w:color="auto"/>
            </w:tcBorders>
            <w:shd w:val="clear" w:color="auto" w:fill="auto"/>
          </w:tcPr>
          <w:p w14:paraId="44ABD2A4" w14:textId="77777777" w:rsidR="000670A5" w:rsidRPr="005075A1" w:rsidRDefault="000670A5" w:rsidP="00D90AC3">
            <w:pPr>
              <w:pStyle w:val="SPBodyText"/>
              <w:ind w:left="0"/>
              <w:rPr>
                <w:spacing w:val="-2"/>
              </w:rPr>
            </w:pPr>
            <w:r>
              <w:rPr>
                <w:spacing w:val="-2"/>
              </w:rPr>
              <w:t>0</w:t>
            </w:r>
          </w:p>
        </w:tc>
      </w:tr>
      <w:tr w:rsidR="000670A5" w:rsidRPr="00D065FE" w14:paraId="12B1F637" w14:textId="77777777" w:rsidTr="0047623E">
        <w:trPr>
          <w:trHeight w:val="259"/>
        </w:trPr>
        <w:tc>
          <w:tcPr>
            <w:tcW w:w="1162" w:type="dxa"/>
            <w:tcBorders>
              <w:top w:val="single" w:sz="6" w:space="0" w:color="auto"/>
              <w:left w:val="single" w:sz="6" w:space="0" w:color="auto"/>
            </w:tcBorders>
            <w:shd w:val="clear" w:color="auto" w:fill="auto"/>
          </w:tcPr>
          <w:p w14:paraId="78C13672" w14:textId="77777777" w:rsidR="000670A5" w:rsidRPr="00360756" w:rsidRDefault="000670A5" w:rsidP="000670A5">
            <w:pPr>
              <w:pStyle w:val="SPBodyText"/>
              <w:ind w:left="0"/>
              <w:jc w:val="both"/>
              <w:rPr>
                <w:spacing w:val="-2"/>
              </w:rPr>
            </w:pPr>
            <w:r w:rsidRPr="00360756">
              <w:rPr>
                <w:spacing w:val="-2"/>
              </w:rPr>
              <w:t>F1001</w:t>
            </w:r>
          </w:p>
        </w:tc>
        <w:tc>
          <w:tcPr>
            <w:tcW w:w="5850" w:type="dxa"/>
            <w:tcBorders>
              <w:top w:val="single" w:sz="6" w:space="0" w:color="auto"/>
              <w:left w:val="single" w:sz="6" w:space="0" w:color="auto"/>
            </w:tcBorders>
            <w:shd w:val="clear" w:color="auto" w:fill="auto"/>
          </w:tcPr>
          <w:p w14:paraId="2752A9A7" w14:textId="77777777" w:rsidR="000670A5" w:rsidRPr="00D065FE" w:rsidRDefault="000670A5" w:rsidP="00CB73DA">
            <w:pPr>
              <w:pStyle w:val="SPBodyText"/>
              <w:ind w:left="0"/>
              <w:rPr>
                <w:spacing w:val="-2"/>
              </w:rPr>
            </w:pPr>
            <w:r w:rsidRPr="00D065FE">
              <w:rPr>
                <w:spacing w:val="-2"/>
              </w:rPr>
              <w:t>Flow Device</w:t>
            </w:r>
          </w:p>
        </w:tc>
        <w:tc>
          <w:tcPr>
            <w:tcW w:w="720" w:type="dxa"/>
            <w:tcBorders>
              <w:top w:val="single" w:sz="6" w:space="0" w:color="auto"/>
              <w:left w:val="single" w:sz="4" w:space="0" w:color="auto"/>
              <w:right w:val="single" w:sz="4" w:space="0" w:color="auto"/>
            </w:tcBorders>
            <w:shd w:val="clear" w:color="auto" w:fill="auto"/>
          </w:tcPr>
          <w:p w14:paraId="2943376C" w14:textId="77777777" w:rsidR="000670A5" w:rsidRPr="00D065FE" w:rsidRDefault="000670A5" w:rsidP="00D90AC3">
            <w:pPr>
              <w:pStyle w:val="SPBodyText"/>
              <w:ind w:left="0"/>
              <w:rPr>
                <w:spacing w:val="-2"/>
              </w:rPr>
            </w:pPr>
            <w:r>
              <w:rPr>
                <w:spacing w:val="-2"/>
              </w:rPr>
              <w:t>0</w:t>
            </w:r>
          </w:p>
        </w:tc>
      </w:tr>
      <w:tr w:rsidR="000670A5" w:rsidRPr="00D065FE" w14:paraId="0CF1A3F3" w14:textId="77777777" w:rsidTr="0047623E">
        <w:trPr>
          <w:trHeight w:val="259"/>
        </w:trPr>
        <w:tc>
          <w:tcPr>
            <w:tcW w:w="1162" w:type="dxa"/>
            <w:tcBorders>
              <w:top w:val="single" w:sz="6" w:space="0" w:color="auto"/>
              <w:left w:val="single" w:sz="6" w:space="0" w:color="auto"/>
            </w:tcBorders>
            <w:shd w:val="clear" w:color="auto" w:fill="auto"/>
          </w:tcPr>
          <w:p w14:paraId="503F5680" w14:textId="77777777" w:rsidR="000670A5" w:rsidRPr="00360756" w:rsidRDefault="000670A5" w:rsidP="000670A5">
            <w:pPr>
              <w:pStyle w:val="SPBodyText"/>
              <w:ind w:left="0"/>
              <w:rPr>
                <w:spacing w:val="-2"/>
              </w:rPr>
            </w:pPr>
            <w:r w:rsidRPr="00360756">
              <w:rPr>
                <w:spacing w:val="-2"/>
              </w:rPr>
              <w:t>F1002</w:t>
            </w:r>
          </w:p>
        </w:tc>
        <w:tc>
          <w:tcPr>
            <w:tcW w:w="5850" w:type="dxa"/>
            <w:tcBorders>
              <w:top w:val="single" w:sz="6" w:space="0" w:color="auto"/>
              <w:left w:val="single" w:sz="6" w:space="0" w:color="auto"/>
            </w:tcBorders>
            <w:shd w:val="clear" w:color="auto" w:fill="auto"/>
          </w:tcPr>
          <w:p w14:paraId="28E64105" w14:textId="77777777" w:rsidR="000670A5" w:rsidRPr="00D065FE" w:rsidRDefault="000670A5" w:rsidP="00CB73DA">
            <w:pPr>
              <w:pStyle w:val="SPBodyText"/>
              <w:ind w:left="0"/>
              <w:rPr>
                <w:spacing w:val="-2"/>
              </w:rPr>
            </w:pPr>
            <w:r w:rsidRPr="00D065FE">
              <w:rPr>
                <w:spacing w:val="-2"/>
              </w:rPr>
              <w:t>Gas Flow Device with Composition Parameters</w:t>
            </w:r>
          </w:p>
        </w:tc>
        <w:tc>
          <w:tcPr>
            <w:tcW w:w="720" w:type="dxa"/>
            <w:tcBorders>
              <w:top w:val="single" w:sz="6" w:space="0" w:color="auto"/>
              <w:left w:val="single" w:sz="4" w:space="0" w:color="auto"/>
              <w:right w:val="single" w:sz="4" w:space="0" w:color="auto"/>
            </w:tcBorders>
            <w:shd w:val="clear" w:color="auto" w:fill="auto"/>
          </w:tcPr>
          <w:p w14:paraId="24593276" w14:textId="77777777" w:rsidR="000670A5" w:rsidRPr="00D065FE" w:rsidRDefault="000670A5" w:rsidP="00D90AC3">
            <w:pPr>
              <w:pStyle w:val="SPBodyText"/>
              <w:ind w:left="0"/>
              <w:rPr>
                <w:spacing w:val="-2"/>
              </w:rPr>
            </w:pPr>
            <w:r w:rsidRPr="00D065FE">
              <w:rPr>
                <w:spacing w:val="-2"/>
              </w:rPr>
              <w:t>0</w:t>
            </w:r>
          </w:p>
        </w:tc>
      </w:tr>
      <w:tr w:rsidR="000670A5" w:rsidRPr="00D065FE" w14:paraId="7FE84BD9" w14:textId="77777777" w:rsidTr="0047623E">
        <w:trPr>
          <w:trHeight w:val="259"/>
        </w:trPr>
        <w:tc>
          <w:tcPr>
            <w:tcW w:w="1162" w:type="dxa"/>
            <w:tcBorders>
              <w:top w:val="single" w:sz="6" w:space="0" w:color="auto"/>
              <w:left w:val="single" w:sz="6" w:space="0" w:color="auto"/>
            </w:tcBorders>
            <w:shd w:val="clear" w:color="auto" w:fill="auto"/>
          </w:tcPr>
          <w:p w14:paraId="2D2B54E8" w14:textId="77777777" w:rsidR="000670A5" w:rsidRPr="00360756" w:rsidRDefault="000670A5" w:rsidP="000670A5">
            <w:pPr>
              <w:pStyle w:val="SPBodyText"/>
              <w:ind w:left="0"/>
              <w:rPr>
                <w:spacing w:val="-2"/>
              </w:rPr>
            </w:pPr>
            <w:r w:rsidRPr="00360756">
              <w:rPr>
                <w:spacing w:val="-2"/>
              </w:rPr>
              <w:t>F1003</w:t>
            </w:r>
          </w:p>
        </w:tc>
        <w:tc>
          <w:tcPr>
            <w:tcW w:w="5850" w:type="dxa"/>
            <w:tcBorders>
              <w:top w:val="single" w:sz="6" w:space="0" w:color="auto"/>
              <w:left w:val="single" w:sz="6" w:space="0" w:color="auto"/>
            </w:tcBorders>
            <w:shd w:val="clear" w:color="auto" w:fill="auto"/>
          </w:tcPr>
          <w:p w14:paraId="72650186" w14:textId="77777777" w:rsidR="000670A5" w:rsidRPr="00D065FE" w:rsidRDefault="000670A5" w:rsidP="00CB73DA">
            <w:pPr>
              <w:pStyle w:val="SPBodyText"/>
              <w:ind w:left="0"/>
              <w:rPr>
                <w:spacing w:val="-2"/>
              </w:rPr>
            </w:pPr>
            <w:r>
              <w:rPr>
                <w:spacing w:val="-2"/>
              </w:rPr>
              <w:t>Bulk Solids Flow Device</w:t>
            </w:r>
          </w:p>
        </w:tc>
        <w:tc>
          <w:tcPr>
            <w:tcW w:w="720" w:type="dxa"/>
            <w:tcBorders>
              <w:top w:val="single" w:sz="6" w:space="0" w:color="auto"/>
              <w:left w:val="single" w:sz="4" w:space="0" w:color="auto"/>
              <w:right w:val="single" w:sz="4" w:space="0" w:color="auto"/>
            </w:tcBorders>
            <w:shd w:val="clear" w:color="auto" w:fill="auto"/>
          </w:tcPr>
          <w:p w14:paraId="27F86931" w14:textId="77777777" w:rsidR="000670A5" w:rsidRPr="00D065FE" w:rsidRDefault="000670A5" w:rsidP="00D90AC3">
            <w:pPr>
              <w:pStyle w:val="SPBodyText"/>
              <w:ind w:left="0"/>
            </w:pPr>
            <w:r>
              <w:t>0</w:t>
            </w:r>
          </w:p>
        </w:tc>
      </w:tr>
      <w:tr w:rsidR="000670A5" w:rsidRPr="00D065FE" w14:paraId="3072B53C" w14:textId="77777777" w:rsidTr="0047623E">
        <w:trPr>
          <w:trHeight w:val="259"/>
        </w:trPr>
        <w:tc>
          <w:tcPr>
            <w:tcW w:w="1162" w:type="dxa"/>
            <w:tcBorders>
              <w:top w:val="single" w:sz="6" w:space="0" w:color="auto"/>
              <w:left w:val="single" w:sz="6" w:space="0" w:color="auto"/>
            </w:tcBorders>
            <w:shd w:val="clear" w:color="auto" w:fill="auto"/>
          </w:tcPr>
          <w:p w14:paraId="0DB2B5E0" w14:textId="77777777" w:rsidR="000670A5" w:rsidRPr="00360756" w:rsidRDefault="000670A5" w:rsidP="000670A5">
            <w:pPr>
              <w:pStyle w:val="SPBodyText"/>
              <w:ind w:left="0"/>
              <w:rPr>
                <w:spacing w:val="-2"/>
              </w:rPr>
            </w:pPr>
            <w:r w:rsidRPr="00360756">
              <w:rPr>
                <w:spacing w:val="-2"/>
              </w:rPr>
              <w:t>F1101</w:t>
            </w:r>
          </w:p>
        </w:tc>
        <w:tc>
          <w:tcPr>
            <w:tcW w:w="5850" w:type="dxa"/>
            <w:tcBorders>
              <w:top w:val="single" w:sz="6" w:space="0" w:color="auto"/>
              <w:left w:val="single" w:sz="6" w:space="0" w:color="auto"/>
            </w:tcBorders>
            <w:shd w:val="clear" w:color="auto" w:fill="auto"/>
          </w:tcPr>
          <w:p w14:paraId="1BF81789" w14:textId="77777777" w:rsidR="000670A5" w:rsidRPr="00D065FE" w:rsidRDefault="000670A5" w:rsidP="00CB73DA">
            <w:pPr>
              <w:pStyle w:val="SPBodyText"/>
              <w:ind w:left="0"/>
              <w:rPr>
                <w:spacing w:val="-2"/>
              </w:rPr>
            </w:pPr>
            <w:r w:rsidRPr="00D065FE">
              <w:rPr>
                <w:spacing w:val="-2"/>
              </w:rPr>
              <w:t xml:space="preserve">Line </w:t>
            </w:r>
          </w:p>
        </w:tc>
        <w:tc>
          <w:tcPr>
            <w:tcW w:w="720" w:type="dxa"/>
            <w:tcBorders>
              <w:top w:val="single" w:sz="6" w:space="0" w:color="auto"/>
              <w:left w:val="single" w:sz="4" w:space="0" w:color="auto"/>
              <w:right w:val="single" w:sz="4" w:space="0" w:color="auto"/>
            </w:tcBorders>
            <w:shd w:val="clear" w:color="auto" w:fill="auto"/>
          </w:tcPr>
          <w:p w14:paraId="17ABAF59" w14:textId="77777777" w:rsidR="000670A5" w:rsidRPr="00D065FE" w:rsidRDefault="000670A5" w:rsidP="00D90AC3">
            <w:pPr>
              <w:pStyle w:val="SPBodyText"/>
              <w:ind w:left="0"/>
            </w:pPr>
            <w:r w:rsidRPr="00D065FE">
              <w:t>0</w:t>
            </w:r>
          </w:p>
        </w:tc>
      </w:tr>
      <w:tr w:rsidR="000670A5" w:rsidRPr="00D065FE" w14:paraId="252FDF23" w14:textId="77777777" w:rsidTr="0047623E">
        <w:trPr>
          <w:trHeight w:val="259"/>
        </w:trPr>
        <w:tc>
          <w:tcPr>
            <w:tcW w:w="1162" w:type="dxa"/>
            <w:tcBorders>
              <w:top w:val="single" w:sz="6" w:space="0" w:color="auto"/>
              <w:left w:val="single" w:sz="6" w:space="0" w:color="auto"/>
            </w:tcBorders>
            <w:shd w:val="clear" w:color="auto" w:fill="auto"/>
          </w:tcPr>
          <w:p w14:paraId="3B9F98B6" w14:textId="77777777" w:rsidR="000670A5" w:rsidRPr="00360756" w:rsidRDefault="000670A5" w:rsidP="000670A5">
            <w:pPr>
              <w:pStyle w:val="SPBodyText"/>
              <w:ind w:left="0"/>
              <w:rPr>
                <w:spacing w:val="-2"/>
              </w:rPr>
            </w:pPr>
            <w:r w:rsidRPr="00360756">
              <w:rPr>
                <w:spacing w:val="-2"/>
              </w:rPr>
              <w:t>L1001</w:t>
            </w:r>
          </w:p>
        </w:tc>
        <w:tc>
          <w:tcPr>
            <w:tcW w:w="5850" w:type="dxa"/>
            <w:tcBorders>
              <w:top w:val="single" w:sz="6" w:space="0" w:color="auto"/>
              <w:left w:val="single" w:sz="6" w:space="0" w:color="auto"/>
            </w:tcBorders>
            <w:shd w:val="clear" w:color="auto" w:fill="auto"/>
          </w:tcPr>
          <w:p w14:paraId="74B256C1" w14:textId="77777777" w:rsidR="000670A5" w:rsidRPr="00D065FE" w:rsidRDefault="000670A5" w:rsidP="00CB73DA">
            <w:pPr>
              <w:pStyle w:val="SPBodyText"/>
              <w:ind w:left="0"/>
              <w:rPr>
                <w:spacing w:val="-2"/>
              </w:rPr>
            </w:pPr>
            <w:r w:rsidRPr="00D065FE">
              <w:rPr>
                <w:spacing w:val="-2"/>
              </w:rPr>
              <w:t>Level Device</w:t>
            </w:r>
          </w:p>
        </w:tc>
        <w:tc>
          <w:tcPr>
            <w:tcW w:w="720" w:type="dxa"/>
            <w:tcBorders>
              <w:top w:val="single" w:sz="6" w:space="0" w:color="auto"/>
              <w:left w:val="single" w:sz="4" w:space="0" w:color="auto"/>
              <w:right w:val="single" w:sz="4" w:space="0" w:color="auto"/>
            </w:tcBorders>
            <w:shd w:val="clear" w:color="auto" w:fill="auto"/>
          </w:tcPr>
          <w:p w14:paraId="78B725BE" w14:textId="77777777" w:rsidR="000670A5" w:rsidRPr="00D065FE" w:rsidRDefault="000670A5" w:rsidP="00D90AC3">
            <w:pPr>
              <w:pStyle w:val="SPBodyText"/>
              <w:ind w:left="0"/>
              <w:rPr>
                <w:spacing w:val="-2"/>
              </w:rPr>
            </w:pPr>
            <w:r>
              <w:rPr>
                <w:spacing w:val="-2"/>
              </w:rPr>
              <w:t>0</w:t>
            </w:r>
          </w:p>
        </w:tc>
      </w:tr>
      <w:tr w:rsidR="000670A5" w:rsidRPr="00D065FE" w14:paraId="463FABA4" w14:textId="77777777" w:rsidTr="0047623E">
        <w:trPr>
          <w:trHeight w:val="259"/>
        </w:trPr>
        <w:tc>
          <w:tcPr>
            <w:tcW w:w="1162" w:type="dxa"/>
            <w:tcBorders>
              <w:top w:val="single" w:sz="6" w:space="0" w:color="auto"/>
              <w:left w:val="single" w:sz="6" w:space="0" w:color="auto"/>
            </w:tcBorders>
          </w:tcPr>
          <w:p w14:paraId="389017F5" w14:textId="77777777" w:rsidR="000670A5" w:rsidRPr="00360756" w:rsidRDefault="000670A5" w:rsidP="000670A5">
            <w:pPr>
              <w:pStyle w:val="SPBodyText"/>
              <w:ind w:left="0"/>
              <w:rPr>
                <w:spacing w:val="-2"/>
              </w:rPr>
            </w:pPr>
            <w:r w:rsidRPr="00360756">
              <w:rPr>
                <w:spacing w:val="-2"/>
              </w:rPr>
              <w:t>P1001</w:t>
            </w:r>
          </w:p>
        </w:tc>
        <w:tc>
          <w:tcPr>
            <w:tcW w:w="5850" w:type="dxa"/>
            <w:tcBorders>
              <w:top w:val="single" w:sz="6" w:space="0" w:color="auto"/>
              <w:left w:val="single" w:sz="6" w:space="0" w:color="auto"/>
            </w:tcBorders>
          </w:tcPr>
          <w:p w14:paraId="0AF3EE78" w14:textId="77777777" w:rsidR="000670A5" w:rsidRPr="00D065FE" w:rsidRDefault="000670A5" w:rsidP="00CB73DA">
            <w:pPr>
              <w:pStyle w:val="SPBodyText"/>
              <w:ind w:left="0"/>
              <w:rPr>
                <w:spacing w:val="-2"/>
              </w:rPr>
            </w:pPr>
            <w:r w:rsidRPr="00D065FE">
              <w:rPr>
                <w:spacing w:val="-2"/>
              </w:rPr>
              <w:t>Differential Pressure Device</w:t>
            </w:r>
          </w:p>
        </w:tc>
        <w:tc>
          <w:tcPr>
            <w:tcW w:w="720" w:type="dxa"/>
            <w:tcBorders>
              <w:top w:val="single" w:sz="6" w:space="0" w:color="auto"/>
              <w:left w:val="single" w:sz="4" w:space="0" w:color="auto"/>
              <w:right w:val="single" w:sz="4" w:space="0" w:color="auto"/>
            </w:tcBorders>
          </w:tcPr>
          <w:p w14:paraId="4B102A9D" w14:textId="77777777" w:rsidR="000670A5" w:rsidRPr="00D065FE" w:rsidRDefault="000670A5" w:rsidP="00D90AC3">
            <w:pPr>
              <w:pStyle w:val="SPBodyText"/>
              <w:ind w:left="0"/>
              <w:rPr>
                <w:spacing w:val="-2"/>
              </w:rPr>
            </w:pPr>
            <w:r>
              <w:rPr>
                <w:spacing w:val="-2"/>
              </w:rPr>
              <w:t>0</w:t>
            </w:r>
          </w:p>
        </w:tc>
      </w:tr>
      <w:tr w:rsidR="000670A5" w:rsidRPr="00D065FE" w14:paraId="6852D5BE" w14:textId="77777777" w:rsidTr="0047623E">
        <w:trPr>
          <w:trHeight w:val="259"/>
        </w:trPr>
        <w:tc>
          <w:tcPr>
            <w:tcW w:w="1162" w:type="dxa"/>
            <w:tcBorders>
              <w:top w:val="single" w:sz="6" w:space="0" w:color="auto"/>
              <w:left w:val="single" w:sz="6" w:space="0" w:color="auto"/>
            </w:tcBorders>
            <w:shd w:val="clear" w:color="auto" w:fill="auto"/>
          </w:tcPr>
          <w:p w14:paraId="13A88DEB" w14:textId="77777777" w:rsidR="000670A5" w:rsidRPr="00360756" w:rsidRDefault="000670A5" w:rsidP="000670A5">
            <w:pPr>
              <w:pStyle w:val="SPBodyText"/>
              <w:ind w:left="0"/>
              <w:rPr>
                <w:spacing w:val="-2"/>
              </w:rPr>
            </w:pPr>
            <w:r w:rsidRPr="00360756">
              <w:rPr>
                <w:spacing w:val="-2"/>
              </w:rPr>
              <w:t>P1002</w:t>
            </w:r>
          </w:p>
        </w:tc>
        <w:tc>
          <w:tcPr>
            <w:tcW w:w="5850" w:type="dxa"/>
            <w:tcBorders>
              <w:top w:val="single" w:sz="6" w:space="0" w:color="auto"/>
              <w:left w:val="single" w:sz="6" w:space="0" w:color="auto"/>
            </w:tcBorders>
            <w:shd w:val="clear" w:color="auto" w:fill="auto"/>
          </w:tcPr>
          <w:p w14:paraId="445933F5" w14:textId="77777777" w:rsidR="000670A5" w:rsidRPr="00D065FE" w:rsidRDefault="000670A5" w:rsidP="00CB73DA">
            <w:pPr>
              <w:pStyle w:val="SPBodyText"/>
              <w:ind w:left="0"/>
              <w:rPr>
                <w:spacing w:val="-2"/>
              </w:rPr>
            </w:pPr>
            <w:r w:rsidRPr="00D065FE">
              <w:rPr>
                <w:spacing w:val="-2"/>
              </w:rPr>
              <w:t xml:space="preserve">Pressure </w:t>
            </w:r>
            <w:r>
              <w:rPr>
                <w:spacing w:val="-2"/>
              </w:rPr>
              <w:t xml:space="preserve">Relief or </w:t>
            </w:r>
            <w:r w:rsidRPr="00D065FE">
              <w:rPr>
                <w:spacing w:val="-2"/>
              </w:rPr>
              <w:t xml:space="preserve">Safety </w:t>
            </w:r>
            <w:r>
              <w:rPr>
                <w:spacing w:val="-2"/>
              </w:rPr>
              <w:t xml:space="preserve">Relief </w:t>
            </w:r>
            <w:r w:rsidRPr="00D065FE">
              <w:rPr>
                <w:spacing w:val="-2"/>
              </w:rPr>
              <w:t>Device</w:t>
            </w:r>
          </w:p>
        </w:tc>
        <w:tc>
          <w:tcPr>
            <w:tcW w:w="720" w:type="dxa"/>
            <w:tcBorders>
              <w:top w:val="single" w:sz="6" w:space="0" w:color="auto"/>
              <w:left w:val="single" w:sz="4" w:space="0" w:color="auto"/>
              <w:right w:val="single" w:sz="4" w:space="0" w:color="auto"/>
            </w:tcBorders>
            <w:shd w:val="clear" w:color="auto" w:fill="auto"/>
          </w:tcPr>
          <w:p w14:paraId="2D2B11B3" w14:textId="77777777" w:rsidR="000670A5" w:rsidRPr="00D065FE" w:rsidRDefault="000670A5" w:rsidP="00D90AC3">
            <w:pPr>
              <w:pStyle w:val="SPBodyText"/>
              <w:ind w:left="0"/>
              <w:rPr>
                <w:spacing w:val="-2"/>
              </w:rPr>
            </w:pPr>
            <w:r>
              <w:rPr>
                <w:spacing w:val="-2"/>
              </w:rPr>
              <w:t>0</w:t>
            </w:r>
          </w:p>
        </w:tc>
      </w:tr>
      <w:tr w:rsidR="000670A5" w:rsidRPr="00D065FE" w14:paraId="2FD239A6" w14:textId="77777777" w:rsidTr="0047623E">
        <w:trPr>
          <w:trHeight w:val="259"/>
        </w:trPr>
        <w:tc>
          <w:tcPr>
            <w:tcW w:w="1162" w:type="dxa"/>
            <w:tcBorders>
              <w:top w:val="single" w:sz="6" w:space="0" w:color="auto"/>
              <w:left w:val="single" w:sz="6" w:space="0" w:color="auto"/>
            </w:tcBorders>
          </w:tcPr>
          <w:p w14:paraId="4CDED26F" w14:textId="77777777" w:rsidR="000670A5" w:rsidRPr="00360756" w:rsidRDefault="000670A5" w:rsidP="000670A5">
            <w:pPr>
              <w:pStyle w:val="SPBodyText"/>
              <w:ind w:left="0"/>
              <w:rPr>
                <w:spacing w:val="-2"/>
              </w:rPr>
            </w:pPr>
            <w:r w:rsidRPr="00360756">
              <w:rPr>
                <w:spacing w:val="-2"/>
              </w:rPr>
              <w:t>P1003</w:t>
            </w:r>
          </w:p>
        </w:tc>
        <w:tc>
          <w:tcPr>
            <w:tcW w:w="5850" w:type="dxa"/>
            <w:tcBorders>
              <w:top w:val="single" w:sz="6" w:space="0" w:color="auto"/>
              <w:left w:val="single" w:sz="6" w:space="0" w:color="auto"/>
            </w:tcBorders>
          </w:tcPr>
          <w:p w14:paraId="1B3BC232" w14:textId="77777777" w:rsidR="000670A5" w:rsidRPr="00D065FE" w:rsidRDefault="000670A5" w:rsidP="00CB73DA">
            <w:pPr>
              <w:pStyle w:val="SPBodyText"/>
              <w:ind w:left="0"/>
              <w:rPr>
                <w:spacing w:val="-2"/>
              </w:rPr>
            </w:pPr>
            <w:r w:rsidRPr="00D065FE">
              <w:rPr>
                <w:spacing w:val="-2"/>
              </w:rPr>
              <w:t>Pressure Device</w:t>
            </w:r>
          </w:p>
        </w:tc>
        <w:tc>
          <w:tcPr>
            <w:tcW w:w="720" w:type="dxa"/>
            <w:tcBorders>
              <w:top w:val="single" w:sz="6" w:space="0" w:color="auto"/>
              <w:left w:val="single" w:sz="4" w:space="0" w:color="auto"/>
              <w:right w:val="single" w:sz="4" w:space="0" w:color="auto"/>
            </w:tcBorders>
          </w:tcPr>
          <w:p w14:paraId="5E95B1C8" w14:textId="77777777" w:rsidR="000670A5" w:rsidRPr="00D065FE" w:rsidRDefault="000670A5" w:rsidP="00D90AC3">
            <w:pPr>
              <w:pStyle w:val="SPBodyText"/>
              <w:ind w:left="0"/>
              <w:rPr>
                <w:spacing w:val="-2"/>
              </w:rPr>
            </w:pPr>
            <w:r>
              <w:rPr>
                <w:spacing w:val="-2"/>
              </w:rPr>
              <w:t>0</w:t>
            </w:r>
          </w:p>
        </w:tc>
      </w:tr>
      <w:tr w:rsidR="000670A5" w:rsidRPr="00D065FE" w14:paraId="5631BA29" w14:textId="77777777" w:rsidTr="0047623E">
        <w:trPr>
          <w:trHeight w:val="259"/>
        </w:trPr>
        <w:tc>
          <w:tcPr>
            <w:tcW w:w="1162" w:type="dxa"/>
            <w:tcBorders>
              <w:top w:val="single" w:sz="6" w:space="0" w:color="auto"/>
              <w:left w:val="single" w:sz="6" w:space="0" w:color="auto"/>
            </w:tcBorders>
            <w:shd w:val="clear" w:color="auto" w:fill="auto"/>
          </w:tcPr>
          <w:p w14:paraId="2EFA4FAD" w14:textId="77777777" w:rsidR="000670A5" w:rsidRPr="00360756" w:rsidRDefault="000670A5" w:rsidP="000670A5">
            <w:pPr>
              <w:pStyle w:val="SPBodyText"/>
              <w:ind w:left="0"/>
              <w:rPr>
                <w:spacing w:val="-2"/>
              </w:rPr>
            </w:pPr>
            <w:r w:rsidRPr="00360756">
              <w:rPr>
                <w:spacing w:val="-2"/>
              </w:rPr>
              <w:t>P1004</w:t>
            </w:r>
          </w:p>
        </w:tc>
        <w:tc>
          <w:tcPr>
            <w:tcW w:w="5850" w:type="dxa"/>
            <w:tcBorders>
              <w:top w:val="single" w:sz="6" w:space="0" w:color="auto"/>
              <w:left w:val="single" w:sz="6" w:space="0" w:color="auto"/>
            </w:tcBorders>
            <w:shd w:val="clear" w:color="auto" w:fill="auto"/>
          </w:tcPr>
          <w:p w14:paraId="53CF666E" w14:textId="77777777" w:rsidR="000670A5" w:rsidRPr="00D065FE" w:rsidRDefault="000670A5" w:rsidP="00CB73DA">
            <w:pPr>
              <w:pStyle w:val="SPBodyText"/>
              <w:ind w:left="0"/>
              <w:rPr>
                <w:spacing w:val="-2"/>
              </w:rPr>
            </w:pPr>
            <w:r w:rsidRPr="00D065FE">
              <w:rPr>
                <w:spacing w:val="-2"/>
              </w:rPr>
              <w:t xml:space="preserve">Tank </w:t>
            </w:r>
            <w:r>
              <w:rPr>
                <w:spacing w:val="-2"/>
              </w:rPr>
              <w:t xml:space="preserve">or Line </w:t>
            </w:r>
            <w:r w:rsidRPr="00D065FE">
              <w:rPr>
                <w:spacing w:val="-2"/>
              </w:rPr>
              <w:t>Venting Device</w:t>
            </w:r>
          </w:p>
        </w:tc>
        <w:tc>
          <w:tcPr>
            <w:tcW w:w="720" w:type="dxa"/>
            <w:tcBorders>
              <w:top w:val="single" w:sz="6" w:space="0" w:color="auto"/>
              <w:left w:val="single" w:sz="4" w:space="0" w:color="auto"/>
              <w:right w:val="single" w:sz="4" w:space="0" w:color="auto"/>
            </w:tcBorders>
            <w:shd w:val="clear" w:color="auto" w:fill="auto"/>
          </w:tcPr>
          <w:p w14:paraId="569967D8" w14:textId="77777777" w:rsidR="000670A5" w:rsidRPr="00D065FE" w:rsidRDefault="000670A5" w:rsidP="00D90AC3">
            <w:pPr>
              <w:pStyle w:val="SPBodyText"/>
              <w:ind w:left="0"/>
              <w:rPr>
                <w:spacing w:val="-2"/>
              </w:rPr>
            </w:pPr>
            <w:r w:rsidRPr="00D065FE">
              <w:rPr>
                <w:spacing w:val="-2"/>
              </w:rPr>
              <w:t>0</w:t>
            </w:r>
          </w:p>
        </w:tc>
      </w:tr>
      <w:tr w:rsidR="000670A5" w:rsidRPr="00D065FE" w14:paraId="569002D0" w14:textId="77777777" w:rsidTr="0047623E">
        <w:trPr>
          <w:trHeight w:val="259"/>
        </w:trPr>
        <w:tc>
          <w:tcPr>
            <w:tcW w:w="1162" w:type="dxa"/>
            <w:tcBorders>
              <w:top w:val="single" w:sz="6" w:space="0" w:color="auto"/>
              <w:left w:val="single" w:sz="6" w:space="0" w:color="auto"/>
            </w:tcBorders>
          </w:tcPr>
          <w:p w14:paraId="4CBF97ED" w14:textId="77777777" w:rsidR="000670A5" w:rsidRPr="00360756" w:rsidRDefault="000670A5" w:rsidP="000670A5">
            <w:pPr>
              <w:pStyle w:val="SPBodyText"/>
              <w:ind w:left="0"/>
              <w:rPr>
                <w:spacing w:val="-2"/>
              </w:rPr>
            </w:pPr>
            <w:r w:rsidRPr="00360756">
              <w:rPr>
                <w:spacing w:val="-2"/>
              </w:rPr>
              <w:t>T1001</w:t>
            </w:r>
          </w:p>
        </w:tc>
        <w:tc>
          <w:tcPr>
            <w:tcW w:w="5850" w:type="dxa"/>
            <w:tcBorders>
              <w:top w:val="single" w:sz="6" w:space="0" w:color="auto"/>
              <w:left w:val="single" w:sz="6" w:space="0" w:color="auto"/>
            </w:tcBorders>
          </w:tcPr>
          <w:p w14:paraId="6D34418D" w14:textId="77777777" w:rsidR="000670A5" w:rsidRPr="00D065FE" w:rsidRDefault="000670A5" w:rsidP="00CB73DA">
            <w:pPr>
              <w:pStyle w:val="SPBodyText"/>
              <w:ind w:left="0"/>
              <w:rPr>
                <w:spacing w:val="-2"/>
              </w:rPr>
            </w:pPr>
            <w:r w:rsidRPr="00D065FE">
              <w:rPr>
                <w:spacing w:val="-2"/>
              </w:rPr>
              <w:t>Temperature Device</w:t>
            </w:r>
          </w:p>
        </w:tc>
        <w:tc>
          <w:tcPr>
            <w:tcW w:w="720" w:type="dxa"/>
            <w:tcBorders>
              <w:top w:val="single" w:sz="6" w:space="0" w:color="auto"/>
              <w:left w:val="single" w:sz="4" w:space="0" w:color="auto"/>
              <w:right w:val="single" w:sz="4" w:space="0" w:color="auto"/>
            </w:tcBorders>
          </w:tcPr>
          <w:p w14:paraId="08C3B1FE" w14:textId="77777777" w:rsidR="000670A5" w:rsidRPr="00D065FE" w:rsidRDefault="000670A5" w:rsidP="00D90AC3">
            <w:pPr>
              <w:pStyle w:val="SPBodyText"/>
              <w:ind w:left="0"/>
              <w:rPr>
                <w:spacing w:val="-2"/>
              </w:rPr>
            </w:pPr>
            <w:r>
              <w:rPr>
                <w:spacing w:val="-2"/>
              </w:rPr>
              <w:t>0</w:t>
            </w:r>
          </w:p>
        </w:tc>
      </w:tr>
      <w:tr w:rsidR="000670A5" w:rsidRPr="00D065FE" w14:paraId="69D5A0AF" w14:textId="77777777" w:rsidTr="0047623E">
        <w:trPr>
          <w:trHeight w:val="259"/>
        </w:trPr>
        <w:tc>
          <w:tcPr>
            <w:tcW w:w="1162" w:type="dxa"/>
            <w:tcBorders>
              <w:top w:val="single" w:sz="6" w:space="0" w:color="auto"/>
              <w:left w:val="single" w:sz="6" w:space="0" w:color="auto"/>
            </w:tcBorders>
            <w:shd w:val="clear" w:color="auto" w:fill="auto"/>
          </w:tcPr>
          <w:p w14:paraId="6DC8BF79" w14:textId="77777777" w:rsidR="000670A5" w:rsidRPr="00360756" w:rsidRDefault="000670A5" w:rsidP="000670A5">
            <w:pPr>
              <w:pStyle w:val="SPBodyText"/>
              <w:ind w:left="0"/>
              <w:rPr>
                <w:spacing w:val="-2"/>
              </w:rPr>
            </w:pPr>
            <w:r>
              <w:rPr>
                <w:spacing w:val="-2"/>
              </w:rPr>
              <w:t>T1002</w:t>
            </w:r>
          </w:p>
        </w:tc>
        <w:tc>
          <w:tcPr>
            <w:tcW w:w="5850" w:type="dxa"/>
            <w:tcBorders>
              <w:top w:val="single" w:sz="6" w:space="0" w:color="auto"/>
              <w:left w:val="single" w:sz="6" w:space="0" w:color="auto"/>
            </w:tcBorders>
            <w:shd w:val="clear" w:color="auto" w:fill="auto"/>
          </w:tcPr>
          <w:p w14:paraId="496683F6" w14:textId="77777777" w:rsidR="000670A5" w:rsidRPr="00D065FE" w:rsidRDefault="000670A5" w:rsidP="00CB73DA">
            <w:pPr>
              <w:pStyle w:val="SPBodyText"/>
              <w:ind w:left="0"/>
              <w:rPr>
                <w:spacing w:val="-2"/>
              </w:rPr>
            </w:pPr>
            <w:r>
              <w:rPr>
                <w:spacing w:val="-2"/>
              </w:rPr>
              <w:t>Non-contact Temperature Measurement Device</w:t>
            </w:r>
          </w:p>
        </w:tc>
        <w:tc>
          <w:tcPr>
            <w:tcW w:w="720" w:type="dxa"/>
            <w:tcBorders>
              <w:top w:val="single" w:sz="6" w:space="0" w:color="auto"/>
              <w:left w:val="single" w:sz="4" w:space="0" w:color="auto"/>
              <w:right w:val="single" w:sz="4" w:space="0" w:color="auto"/>
            </w:tcBorders>
            <w:shd w:val="clear" w:color="auto" w:fill="auto"/>
          </w:tcPr>
          <w:p w14:paraId="7CE149B5" w14:textId="77777777" w:rsidR="000670A5" w:rsidRPr="00D065FE" w:rsidRDefault="000670A5" w:rsidP="00D90AC3">
            <w:pPr>
              <w:pStyle w:val="SPBodyText"/>
              <w:ind w:left="0"/>
              <w:rPr>
                <w:spacing w:val="-2"/>
              </w:rPr>
            </w:pPr>
            <w:r>
              <w:rPr>
                <w:spacing w:val="-2"/>
              </w:rPr>
              <w:t>0</w:t>
            </w:r>
          </w:p>
        </w:tc>
      </w:tr>
      <w:tr w:rsidR="000670A5" w:rsidRPr="00D065FE" w14:paraId="1B073A2B" w14:textId="77777777" w:rsidTr="0047623E">
        <w:trPr>
          <w:trHeight w:val="259"/>
        </w:trPr>
        <w:tc>
          <w:tcPr>
            <w:tcW w:w="1162" w:type="dxa"/>
            <w:tcBorders>
              <w:top w:val="single" w:sz="6" w:space="0" w:color="auto"/>
              <w:left w:val="single" w:sz="6" w:space="0" w:color="auto"/>
              <w:bottom w:val="single" w:sz="6" w:space="0" w:color="auto"/>
            </w:tcBorders>
          </w:tcPr>
          <w:p w14:paraId="43824433" w14:textId="77777777" w:rsidR="000670A5" w:rsidRPr="00360756" w:rsidRDefault="000670A5" w:rsidP="000670A5">
            <w:pPr>
              <w:pStyle w:val="SPBodyText"/>
              <w:ind w:left="0"/>
              <w:rPr>
                <w:spacing w:val="-2"/>
              </w:rPr>
            </w:pPr>
            <w:r w:rsidRPr="00360756">
              <w:rPr>
                <w:spacing w:val="-2"/>
              </w:rPr>
              <w:t>W1001</w:t>
            </w:r>
          </w:p>
        </w:tc>
        <w:tc>
          <w:tcPr>
            <w:tcW w:w="5850" w:type="dxa"/>
            <w:tcBorders>
              <w:top w:val="single" w:sz="6" w:space="0" w:color="auto"/>
              <w:left w:val="single" w:sz="6" w:space="0" w:color="auto"/>
              <w:bottom w:val="single" w:sz="6" w:space="0" w:color="auto"/>
            </w:tcBorders>
          </w:tcPr>
          <w:p w14:paraId="777F1E35" w14:textId="77777777" w:rsidR="000670A5" w:rsidRPr="00D065FE" w:rsidRDefault="000670A5" w:rsidP="00CB73DA">
            <w:pPr>
              <w:pStyle w:val="SPBodyText"/>
              <w:ind w:left="0"/>
              <w:rPr>
                <w:spacing w:val="-2"/>
              </w:rPr>
            </w:pPr>
            <w:r w:rsidRPr="00D065FE">
              <w:rPr>
                <w:spacing w:val="-2"/>
              </w:rPr>
              <w:t xml:space="preserve">Weight or Force Device </w:t>
            </w:r>
          </w:p>
        </w:tc>
        <w:tc>
          <w:tcPr>
            <w:tcW w:w="720" w:type="dxa"/>
            <w:tcBorders>
              <w:top w:val="single" w:sz="6" w:space="0" w:color="auto"/>
              <w:left w:val="single" w:sz="4" w:space="0" w:color="auto"/>
              <w:bottom w:val="single" w:sz="6" w:space="0" w:color="auto"/>
              <w:right w:val="single" w:sz="4" w:space="0" w:color="auto"/>
            </w:tcBorders>
          </w:tcPr>
          <w:p w14:paraId="62B6D49B" w14:textId="77777777" w:rsidR="000670A5" w:rsidRPr="00D065FE" w:rsidRDefault="000670A5" w:rsidP="00D90AC3">
            <w:pPr>
              <w:pStyle w:val="SPBodyText"/>
              <w:ind w:left="0"/>
              <w:rPr>
                <w:spacing w:val="-2"/>
              </w:rPr>
            </w:pPr>
            <w:r>
              <w:rPr>
                <w:spacing w:val="-2"/>
              </w:rPr>
              <w:t>0</w:t>
            </w:r>
          </w:p>
        </w:tc>
      </w:tr>
    </w:tbl>
    <w:p w14:paraId="7F4F40C2" w14:textId="77777777" w:rsidR="000670A5" w:rsidRPr="00D065FE" w:rsidRDefault="000670A5" w:rsidP="000670A5">
      <w:pPr>
        <w:pStyle w:val="SPBodyText"/>
        <w:rPr>
          <w:spacing w:val="-2"/>
        </w:rPr>
      </w:pPr>
      <w:r>
        <w:rPr>
          <w:spacing w:val="-2"/>
        </w:rPr>
        <w:br w:type="textWrapping" w:clear="all"/>
      </w:r>
    </w:p>
    <w:p w14:paraId="1E745B13" w14:textId="77777777" w:rsidR="000670A5" w:rsidRPr="00D065FE" w:rsidRDefault="000670A5" w:rsidP="000670A5">
      <w:pPr>
        <w:pStyle w:val="SPBodyText"/>
        <w:rPr>
          <w:spacing w:val="-2"/>
        </w:rPr>
      </w:pPr>
    </w:p>
    <w:p w14:paraId="70D6A078" w14:textId="77777777" w:rsidR="000670A5" w:rsidRPr="00D065FE" w:rsidRDefault="000670A5" w:rsidP="00140294">
      <w:pPr>
        <w:pStyle w:val="Heading2"/>
      </w:pPr>
      <w:bookmarkStart w:id="162" w:name="_Toc54378315"/>
      <w:r w:rsidRPr="00D065FE">
        <w:t xml:space="preserve">TABLE 2 - Device </w:t>
      </w:r>
      <w:r>
        <w:t>S</w:t>
      </w:r>
      <w:r w:rsidRPr="00D065FE">
        <w:t xml:space="preserve">pecification </w:t>
      </w:r>
      <w:r>
        <w:t>C</w:t>
      </w:r>
      <w:r w:rsidRPr="00D065FE">
        <w:t xml:space="preserve">ategories and </w:t>
      </w:r>
      <w:r>
        <w:t>F</w:t>
      </w:r>
      <w:r w:rsidRPr="00D065FE">
        <w:t xml:space="preserve">orm </w:t>
      </w:r>
      <w:r>
        <w:t>T</w:t>
      </w:r>
      <w:r w:rsidRPr="00D065FE">
        <w:t>itles</w:t>
      </w:r>
      <w:bookmarkEnd w:id="162"/>
    </w:p>
    <w:p w14:paraId="74D7211D" w14:textId="77777777" w:rsidR="000670A5" w:rsidRPr="00D065FE" w:rsidRDefault="000670A5" w:rsidP="000670A5">
      <w:pPr>
        <w:pStyle w:val="SPBodyText"/>
        <w:jc w:val="center"/>
      </w:pPr>
    </w:p>
    <w:tbl>
      <w:tblPr>
        <w:tblpPr w:leftFromText="180" w:rightFromText="180" w:vertAnchor="text" w:tblpY="1"/>
        <w:tblOverlap w:val="never"/>
        <w:tblW w:w="7732" w:type="dxa"/>
        <w:tblBorders>
          <w:top w:val="double" w:sz="12" w:space="0" w:color="000000"/>
          <w:left w:val="double" w:sz="12" w:space="0" w:color="000000"/>
          <w:bottom w:val="double" w:sz="12" w:space="0" w:color="000000"/>
          <w:right w:val="double" w:sz="12"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167"/>
        <w:gridCol w:w="5935"/>
        <w:gridCol w:w="630"/>
      </w:tblGrid>
      <w:tr w:rsidR="000670A5" w:rsidRPr="00D065FE" w14:paraId="5B1EB99C" w14:textId="77777777" w:rsidTr="00EA1BC0">
        <w:tc>
          <w:tcPr>
            <w:tcW w:w="1167" w:type="dxa"/>
            <w:tcBorders>
              <w:top w:val="single" w:sz="6" w:space="0" w:color="000000"/>
              <w:left w:val="single" w:sz="6" w:space="0" w:color="000000"/>
              <w:bottom w:val="nil"/>
            </w:tcBorders>
            <w:shd w:val="clear" w:color="C0C0C0" w:fill="auto"/>
          </w:tcPr>
          <w:p w14:paraId="7C1E49BF" w14:textId="77777777" w:rsidR="000670A5" w:rsidRPr="00360756" w:rsidRDefault="000670A5" w:rsidP="000670A5">
            <w:pPr>
              <w:pStyle w:val="SPBodyText"/>
              <w:ind w:left="0"/>
              <w:rPr>
                <w:b/>
              </w:rPr>
            </w:pPr>
            <w:r w:rsidRPr="00360756">
              <w:rPr>
                <w:b/>
                <w:spacing w:val="-2"/>
              </w:rPr>
              <w:t>Form Number</w:t>
            </w:r>
          </w:p>
        </w:tc>
        <w:tc>
          <w:tcPr>
            <w:tcW w:w="5935" w:type="dxa"/>
            <w:tcBorders>
              <w:top w:val="single" w:sz="6" w:space="0" w:color="000000"/>
              <w:bottom w:val="nil"/>
            </w:tcBorders>
            <w:shd w:val="clear" w:color="C0C0C0" w:fill="auto"/>
          </w:tcPr>
          <w:p w14:paraId="31001A1A" w14:textId="77777777" w:rsidR="000670A5" w:rsidRPr="00D065FE" w:rsidRDefault="000670A5" w:rsidP="000670A5">
            <w:pPr>
              <w:pStyle w:val="SPBodyText"/>
              <w:rPr>
                <w:b/>
              </w:rPr>
            </w:pPr>
            <w:r w:rsidRPr="00D065FE">
              <w:rPr>
                <w:b/>
              </w:rPr>
              <w:t>Form Title</w:t>
            </w:r>
          </w:p>
        </w:tc>
        <w:tc>
          <w:tcPr>
            <w:tcW w:w="630" w:type="dxa"/>
            <w:tcBorders>
              <w:top w:val="single" w:sz="6" w:space="0" w:color="000000"/>
              <w:bottom w:val="nil"/>
              <w:right w:val="single" w:sz="4" w:space="0" w:color="auto"/>
            </w:tcBorders>
            <w:shd w:val="clear" w:color="C0C0C0" w:fill="auto"/>
          </w:tcPr>
          <w:p w14:paraId="6BF618B5" w14:textId="77777777" w:rsidR="000670A5" w:rsidRPr="00D065FE" w:rsidRDefault="000670A5" w:rsidP="00D90AC3">
            <w:pPr>
              <w:pStyle w:val="SPBodyText"/>
              <w:ind w:left="0"/>
              <w:rPr>
                <w:b/>
              </w:rPr>
            </w:pPr>
            <w:r w:rsidRPr="00D065FE">
              <w:rPr>
                <w:b/>
                <w:spacing w:val="-2"/>
              </w:rPr>
              <w:t>Rev</w:t>
            </w:r>
          </w:p>
        </w:tc>
      </w:tr>
      <w:tr w:rsidR="000670A5" w:rsidRPr="00D065FE" w14:paraId="19E73743"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44C37834" w14:textId="77777777" w:rsidR="000670A5" w:rsidRDefault="000670A5" w:rsidP="000670A5">
            <w:pPr>
              <w:pStyle w:val="SPBodyText"/>
              <w:jc w:val="center"/>
            </w:pPr>
            <w:r w:rsidRPr="00D825ED">
              <w:rPr>
                <w:b/>
                <w:szCs w:val="22"/>
              </w:rPr>
              <w:t>Analysis Devices</w:t>
            </w:r>
          </w:p>
        </w:tc>
      </w:tr>
      <w:tr w:rsidR="000670A5" w:rsidRPr="00D065FE" w14:paraId="688EB66D" w14:textId="77777777" w:rsidTr="00EA1BC0">
        <w:tc>
          <w:tcPr>
            <w:tcW w:w="1167" w:type="dxa"/>
            <w:tcBorders>
              <w:top w:val="single" w:sz="6" w:space="0" w:color="000000"/>
              <w:left w:val="single" w:sz="6" w:space="0" w:color="000000"/>
              <w:bottom w:val="single" w:sz="6" w:space="0" w:color="000000"/>
            </w:tcBorders>
            <w:shd w:val="solid" w:color="FFFFFF" w:fill="auto"/>
          </w:tcPr>
          <w:p w14:paraId="563FCD0C" w14:textId="77777777" w:rsidR="000670A5" w:rsidRPr="00360756" w:rsidRDefault="000670A5" w:rsidP="000670A5">
            <w:pPr>
              <w:pStyle w:val="SPBodyText"/>
              <w:ind w:left="0"/>
            </w:pPr>
            <w:bookmarkStart w:id="163" w:name="OLE_LINK1"/>
            <w:r w:rsidRPr="00360756">
              <w:t>A2111</w:t>
            </w:r>
          </w:p>
        </w:tc>
        <w:tc>
          <w:tcPr>
            <w:tcW w:w="5935" w:type="dxa"/>
            <w:tcBorders>
              <w:top w:val="single" w:sz="6" w:space="0" w:color="000000"/>
              <w:bottom w:val="single" w:sz="6" w:space="0" w:color="000000"/>
            </w:tcBorders>
            <w:shd w:val="solid" w:color="FFFFFF" w:fill="auto"/>
          </w:tcPr>
          <w:p w14:paraId="68AA18AD" w14:textId="77777777" w:rsidR="000670A5" w:rsidRPr="00D065FE" w:rsidRDefault="000670A5" w:rsidP="00CB73DA">
            <w:pPr>
              <w:pStyle w:val="SPBodyText"/>
              <w:ind w:left="0"/>
            </w:pPr>
            <w:r>
              <w:t>Fixed Point Gas Transmitter Monitor/Control Unit</w:t>
            </w:r>
          </w:p>
        </w:tc>
        <w:tc>
          <w:tcPr>
            <w:tcW w:w="630" w:type="dxa"/>
            <w:tcBorders>
              <w:top w:val="single" w:sz="6" w:space="0" w:color="000000"/>
              <w:bottom w:val="single" w:sz="6" w:space="0" w:color="000000"/>
              <w:right w:val="single" w:sz="4" w:space="0" w:color="auto"/>
            </w:tcBorders>
            <w:shd w:val="solid" w:color="FFFFFF" w:fill="auto"/>
          </w:tcPr>
          <w:p w14:paraId="6081A473" w14:textId="77777777" w:rsidR="000670A5" w:rsidRPr="00D065FE" w:rsidRDefault="000670A5" w:rsidP="00D90AC3">
            <w:pPr>
              <w:pStyle w:val="SPBodyText"/>
              <w:ind w:left="0"/>
            </w:pPr>
            <w:r>
              <w:t>0</w:t>
            </w:r>
          </w:p>
        </w:tc>
      </w:tr>
      <w:tr w:rsidR="000670A5" w:rsidRPr="00D065FE" w14:paraId="233B36CA" w14:textId="77777777" w:rsidTr="00EA1BC0">
        <w:tc>
          <w:tcPr>
            <w:tcW w:w="1167" w:type="dxa"/>
            <w:tcBorders>
              <w:top w:val="single" w:sz="6" w:space="0" w:color="000000"/>
              <w:left w:val="single" w:sz="6" w:space="0" w:color="000000"/>
              <w:bottom w:val="single" w:sz="6" w:space="0" w:color="000000"/>
            </w:tcBorders>
            <w:shd w:val="solid" w:color="FFFFFF" w:fill="auto"/>
          </w:tcPr>
          <w:p w14:paraId="45F96DF5" w14:textId="77777777" w:rsidR="000670A5" w:rsidRPr="00360756" w:rsidRDefault="000670A5" w:rsidP="007259C9">
            <w:pPr>
              <w:pStyle w:val="SPBodyText"/>
              <w:ind w:left="0"/>
            </w:pPr>
            <w:r w:rsidRPr="00360756">
              <w:t>A2131</w:t>
            </w:r>
          </w:p>
        </w:tc>
        <w:tc>
          <w:tcPr>
            <w:tcW w:w="5935" w:type="dxa"/>
            <w:tcBorders>
              <w:top w:val="single" w:sz="6" w:space="0" w:color="000000"/>
              <w:bottom w:val="single" w:sz="6" w:space="0" w:color="000000"/>
            </w:tcBorders>
            <w:shd w:val="solid" w:color="FFFFFF" w:fill="auto"/>
          </w:tcPr>
          <w:p w14:paraId="0CFC1B3C" w14:textId="77777777" w:rsidR="000670A5" w:rsidRPr="00D065FE" w:rsidRDefault="000670A5" w:rsidP="00CB73DA">
            <w:pPr>
              <w:pStyle w:val="SPBodyText"/>
              <w:ind w:left="0"/>
            </w:pPr>
            <w:r w:rsidRPr="00D065FE">
              <w:t>Open Path Gas Detector</w:t>
            </w:r>
          </w:p>
        </w:tc>
        <w:tc>
          <w:tcPr>
            <w:tcW w:w="630" w:type="dxa"/>
            <w:tcBorders>
              <w:top w:val="single" w:sz="6" w:space="0" w:color="000000"/>
              <w:bottom w:val="single" w:sz="6" w:space="0" w:color="000000"/>
              <w:right w:val="single" w:sz="4" w:space="0" w:color="auto"/>
            </w:tcBorders>
            <w:shd w:val="solid" w:color="FFFFFF" w:fill="auto"/>
          </w:tcPr>
          <w:p w14:paraId="3EAD8E5C" w14:textId="77777777" w:rsidR="000670A5" w:rsidRPr="00A232DB" w:rsidRDefault="000670A5" w:rsidP="00D90AC3">
            <w:pPr>
              <w:pStyle w:val="SPBodyText"/>
              <w:ind w:left="0"/>
            </w:pPr>
            <w:r w:rsidRPr="00A232DB">
              <w:t>0</w:t>
            </w:r>
          </w:p>
        </w:tc>
      </w:tr>
      <w:bookmarkEnd w:id="163"/>
      <w:tr w:rsidR="000670A5" w:rsidRPr="00D065FE" w14:paraId="6EDC4038" w14:textId="77777777" w:rsidTr="00EA1BC0">
        <w:tc>
          <w:tcPr>
            <w:tcW w:w="1167" w:type="dxa"/>
            <w:tcBorders>
              <w:top w:val="single" w:sz="6" w:space="0" w:color="000000"/>
              <w:left w:val="single" w:sz="6" w:space="0" w:color="000000"/>
              <w:bottom w:val="single" w:sz="6" w:space="0" w:color="000000"/>
            </w:tcBorders>
            <w:shd w:val="solid" w:color="FFFFFF" w:fill="auto"/>
          </w:tcPr>
          <w:p w14:paraId="31B1B548" w14:textId="77777777" w:rsidR="000670A5" w:rsidRPr="00360756" w:rsidRDefault="000670A5" w:rsidP="007259C9">
            <w:pPr>
              <w:pStyle w:val="SPBodyText"/>
              <w:ind w:left="0"/>
            </w:pPr>
            <w:r w:rsidRPr="00360756">
              <w:t>A2141</w:t>
            </w:r>
          </w:p>
        </w:tc>
        <w:tc>
          <w:tcPr>
            <w:tcW w:w="5935" w:type="dxa"/>
            <w:tcBorders>
              <w:top w:val="single" w:sz="6" w:space="0" w:color="000000"/>
              <w:bottom w:val="single" w:sz="6" w:space="0" w:color="000000"/>
            </w:tcBorders>
            <w:shd w:val="solid" w:color="FFFFFF" w:fill="auto"/>
          </w:tcPr>
          <w:p w14:paraId="09845317" w14:textId="77777777" w:rsidR="000670A5" w:rsidRPr="00D065FE" w:rsidRDefault="000670A5" w:rsidP="00CB73DA">
            <w:pPr>
              <w:pStyle w:val="SPBodyText"/>
              <w:ind w:left="0"/>
            </w:pPr>
            <w:r w:rsidRPr="00D065FE">
              <w:t>Semi-continuous Analyzer</w:t>
            </w:r>
          </w:p>
        </w:tc>
        <w:tc>
          <w:tcPr>
            <w:tcW w:w="630" w:type="dxa"/>
            <w:tcBorders>
              <w:top w:val="single" w:sz="6" w:space="0" w:color="000000"/>
              <w:bottom w:val="single" w:sz="6" w:space="0" w:color="000000"/>
              <w:right w:val="single" w:sz="4" w:space="0" w:color="auto"/>
            </w:tcBorders>
            <w:shd w:val="solid" w:color="FFFFFF" w:fill="auto"/>
          </w:tcPr>
          <w:p w14:paraId="34745B38" w14:textId="77777777" w:rsidR="000670A5" w:rsidRPr="00A232DB" w:rsidRDefault="000670A5" w:rsidP="00D90AC3">
            <w:pPr>
              <w:pStyle w:val="SPBodyText"/>
              <w:ind w:left="0"/>
            </w:pPr>
            <w:r w:rsidRPr="00A232DB">
              <w:t>0</w:t>
            </w:r>
          </w:p>
        </w:tc>
      </w:tr>
      <w:tr w:rsidR="00E334C9" w:rsidRPr="00D065FE" w14:paraId="3F07E5BC" w14:textId="77777777" w:rsidTr="00EA1BC0">
        <w:tc>
          <w:tcPr>
            <w:tcW w:w="1167" w:type="dxa"/>
            <w:tcBorders>
              <w:top w:val="single" w:sz="6" w:space="0" w:color="000000"/>
              <w:left w:val="single" w:sz="6" w:space="0" w:color="000000"/>
              <w:bottom w:val="single" w:sz="6" w:space="0" w:color="000000"/>
            </w:tcBorders>
            <w:shd w:val="solid" w:color="FFFFFF" w:fill="auto"/>
          </w:tcPr>
          <w:p w14:paraId="0A6A73DE" w14:textId="38FC2F99" w:rsidR="00E334C9" w:rsidRPr="00360756" w:rsidRDefault="00E334C9" w:rsidP="007259C9">
            <w:pPr>
              <w:pStyle w:val="SPBodyText"/>
              <w:ind w:left="0"/>
            </w:pPr>
            <w:r>
              <w:t>A2143</w:t>
            </w:r>
          </w:p>
        </w:tc>
        <w:tc>
          <w:tcPr>
            <w:tcW w:w="5935" w:type="dxa"/>
            <w:tcBorders>
              <w:top w:val="single" w:sz="6" w:space="0" w:color="000000"/>
              <w:bottom w:val="single" w:sz="6" w:space="0" w:color="000000"/>
            </w:tcBorders>
            <w:shd w:val="solid" w:color="FFFFFF" w:fill="auto"/>
          </w:tcPr>
          <w:p w14:paraId="30EBBD41" w14:textId="35FD7636" w:rsidR="00E334C9" w:rsidRPr="00D065FE" w:rsidRDefault="00E334C9" w:rsidP="00CB73DA">
            <w:pPr>
              <w:pStyle w:val="SPBodyText"/>
              <w:ind w:left="0"/>
            </w:pPr>
            <w:r>
              <w:t>Online Catalytic Combustion Based TOC Analyzer</w:t>
            </w:r>
          </w:p>
        </w:tc>
        <w:tc>
          <w:tcPr>
            <w:tcW w:w="630" w:type="dxa"/>
            <w:tcBorders>
              <w:top w:val="single" w:sz="6" w:space="0" w:color="000000"/>
              <w:bottom w:val="single" w:sz="6" w:space="0" w:color="000000"/>
              <w:right w:val="single" w:sz="4" w:space="0" w:color="auto"/>
            </w:tcBorders>
            <w:shd w:val="solid" w:color="FFFFFF" w:fill="auto"/>
          </w:tcPr>
          <w:p w14:paraId="5EC82387" w14:textId="24C3D7EC" w:rsidR="00E334C9" w:rsidRPr="00A232DB" w:rsidRDefault="00E334C9" w:rsidP="00D90AC3">
            <w:pPr>
              <w:pStyle w:val="SPBodyText"/>
              <w:ind w:left="0"/>
            </w:pPr>
            <w:r>
              <w:t>0</w:t>
            </w:r>
          </w:p>
        </w:tc>
      </w:tr>
      <w:tr w:rsidR="000670A5" w:rsidRPr="00D065FE" w14:paraId="5E321A1F" w14:textId="77777777" w:rsidTr="00EA1BC0">
        <w:tc>
          <w:tcPr>
            <w:tcW w:w="1167" w:type="dxa"/>
            <w:tcBorders>
              <w:top w:val="single" w:sz="6" w:space="0" w:color="000000"/>
              <w:left w:val="single" w:sz="6" w:space="0" w:color="000000"/>
              <w:bottom w:val="single" w:sz="6" w:space="0" w:color="000000"/>
            </w:tcBorders>
            <w:shd w:val="solid" w:color="FFFFFF" w:fill="auto"/>
          </w:tcPr>
          <w:p w14:paraId="12988C1F" w14:textId="77777777" w:rsidR="000670A5" w:rsidRPr="00360756" w:rsidRDefault="000670A5" w:rsidP="007259C9">
            <w:pPr>
              <w:pStyle w:val="SPBodyText"/>
              <w:ind w:left="0"/>
            </w:pPr>
            <w:r w:rsidRPr="00360756">
              <w:t>A2151</w:t>
            </w:r>
          </w:p>
        </w:tc>
        <w:tc>
          <w:tcPr>
            <w:tcW w:w="5935" w:type="dxa"/>
            <w:tcBorders>
              <w:top w:val="single" w:sz="6" w:space="0" w:color="000000"/>
              <w:bottom w:val="single" w:sz="6" w:space="0" w:color="000000"/>
            </w:tcBorders>
            <w:shd w:val="solid" w:color="FFFFFF" w:fill="auto"/>
          </w:tcPr>
          <w:p w14:paraId="01444AC5" w14:textId="77777777" w:rsidR="000670A5" w:rsidRPr="00D065FE" w:rsidRDefault="000670A5" w:rsidP="00CB73DA">
            <w:pPr>
              <w:pStyle w:val="SPBodyText"/>
              <w:ind w:left="0"/>
            </w:pPr>
            <w:r w:rsidRPr="00D065FE">
              <w:t>Insitu Gas Analyzer</w:t>
            </w:r>
          </w:p>
        </w:tc>
        <w:tc>
          <w:tcPr>
            <w:tcW w:w="630" w:type="dxa"/>
            <w:tcBorders>
              <w:top w:val="single" w:sz="6" w:space="0" w:color="000000"/>
              <w:bottom w:val="single" w:sz="6" w:space="0" w:color="000000"/>
              <w:right w:val="single" w:sz="4" w:space="0" w:color="auto"/>
            </w:tcBorders>
            <w:shd w:val="solid" w:color="FFFFFF" w:fill="auto"/>
          </w:tcPr>
          <w:p w14:paraId="33F52250" w14:textId="77777777" w:rsidR="000670A5" w:rsidRPr="00D065FE" w:rsidRDefault="000670A5" w:rsidP="00D90AC3">
            <w:pPr>
              <w:pStyle w:val="SPBodyText"/>
              <w:ind w:left="0"/>
            </w:pPr>
            <w:r w:rsidRPr="00D065FE">
              <w:t>0</w:t>
            </w:r>
          </w:p>
        </w:tc>
      </w:tr>
      <w:tr w:rsidR="000670A5" w:rsidRPr="00084A33" w14:paraId="157A4E4C" w14:textId="77777777" w:rsidTr="00EA1BC0">
        <w:tc>
          <w:tcPr>
            <w:tcW w:w="1167" w:type="dxa"/>
            <w:tcBorders>
              <w:top w:val="single" w:sz="6" w:space="0" w:color="000000"/>
              <w:left w:val="single" w:sz="6" w:space="0" w:color="000000"/>
              <w:bottom w:val="single" w:sz="6" w:space="0" w:color="000000"/>
            </w:tcBorders>
            <w:shd w:val="solid" w:color="FFFFFF" w:fill="auto"/>
          </w:tcPr>
          <w:p w14:paraId="43211268" w14:textId="77777777" w:rsidR="000670A5" w:rsidRPr="00360756" w:rsidRDefault="000670A5" w:rsidP="007259C9">
            <w:pPr>
              <w:pStyle w:val="SPBodyText"/>
              <w:ind w:left="0"/>
            </w:pPr>
            <w:r w:rsidRPr="00360756">
              <w:t>A2161</w:t>
            </w:r>
          </w:p>
        </w:tc>
        <w:tc>
          <w:tcPr>
            <w:tcW w:w="5935" w:type="dxa"/>
            <w:tcBorders>
              <w:top w:val="single" w:sz="6" w:space="0" w:color="000000"/>
              <w:bottom w:val="single" w:sz="6" w:space="0" w:color="000000"/>
            </w:tcBorders>
            <w:shd w:val="solid" w:color="FFFFFF" w:fill="auto"/>
          </w:tcPr>
          <w:p w14:paraId="66CBFA98" w14:textId="77777777" w:rsidR="000670A5" w:rsidRPr="00084A33" w:rsidRDefault="000670A5" w:rsidP="00CB73DA">
            <w:pPr>
              <w:pStyle w:val="SPBodyText"/>
              <w:ind w:left="0"/>
            </w:pPr>
            <w:r w:rsidRPr="00084A33">
              <w:t>Continuous Extractive Gas Analyzer</w:t>
            </w:r>
          </w:p>
        </w:tc>
        <w:tc>
          <w:tcPr>
            <w:tcW w:w="630" w:type="dxa"/>
            <w:tcBorders>
              <w:top w:val="single" w:sz="6" w:space="0" w:color="000000"/>
              <w:bottom w:val="single" w:sz="6" w:space="0" w:color="000000"/>
              <w:right w:val="single" w:sz="4" w:space="0" w:color="auto"/>
            </w:tcBorders>
            <w:shd w:val="solid" w:color="FFFFFF" w:fill="auto"/>
          </w:tcPr>
          <w:p w14:paraId="3A5978C1" w14:textId="77777777" w:rsidR="000670A5" w:rsidRPr="00084A33" w:rsidRDefault="000670A5" w:rsidP="00D90AC3">
            <w:pPr>
              <w:pStyle w:val="SPBodyText"/>
              <w:ind w:left="0"/>
            </w:pPr>
            <w:r w:rsidRPr="00084A33">
              <w:t>0</w:t>
            </w:r>
          </w:p>
        </w:tc>
      </w:tr>
      <w:tr w:rsidR="000670A5" w:rsidRPr="00084A33" w14:paraId="14385AC9" w14:textId="77777777" w:rsidTr="00EA1BC0">
        <w:tc>
          <w:tcPr>
            <w:tcW w:w="1167" w:type="dxa"/>
            <w:tcBorders>
              <w:top w:val="single" w:sz="6" w:space="0" w:color="000000"/>
              <w:left w:val="single" w:sz="6" w:space="0" w:color="000000"/>
              <w:bottom w:val="single" w:sz="6" w:space="0" w:color="000000"/>
            </w:tcBorders>
            <w:shd w:val="solid" w:color="FFFFFF" w:fill="auto"/>
          </w:tcPr>
          <w:p w14:paraId="101A6658" w14:textId="77777777" w:rsidR="000670A5" w:rsidRPr="00360756" w:rsidRDefault="000670A5" w:rsidP="007259C9">
            <w:pPr>
              <w:pStyle w:val="SPBodyText"/>
              <w:ind w:left="0"/>
            </w:pPr>
            <w:r w:rsidRPr="00360756">
              <w:t>A2171</w:t>
            </w:r>
          </w:p>
        </w:tc>
        <w:tc>
          <w:tcPr>
            <w:tcW w:w="5935" w:type="dxa"/>
            <w:tcBorders>
              <w:top w:val="single" w:sz="6" w:space="0" w:color="000000"/>
              <w:bottom w:val="single" w:sz="6" w:space="0" w:color="000000"/>
            </w:tcBorders>
            <w:shd w:val="solid" w:color="FFFFFF" w:fill="auto"/>
          </w:tcPr>
          <w:p w14:paraId="5FD5024D" w14:textId="77777777" w:rsidR="000670A5" w:rsidRPr="00084A33" w:rsidRDefault="000670A5" w:rsidP="00CB73DA">
            <w:pPr>
              <w:pStyle w:val="SPBodyText"/>
              <w:ind w:left="0"/>
            </w:pPr>
            <w:r w:rsidRPr="00084A33">
              <w:t>Opacity or Dust Monitor w/wo Integral Transmitter</w:t>
            </w:r>
          </w:p>
        </w:tc>
        <w:tc>
          <w:tcPr>
            <w:tcW w:w="630" w:type="dxa"/>
            <w:tcBorders>
              <w:top w:val="single" w:sz="6" w:space="0" w:color="000000"/>
              <w:bottom w:val="single" w:sz="6" w:space="0" w:color="000000"/>
              <w:right w:val="single" w:sz="4" w:space="0" w:color="auto"/>
            </w:tcBorders>
            <w:shd w:val="solid" w:color="FFFFFF" w:fill="auto"/>
          </w:tcPr>
          <w:p w14:paraId="09C636FE" w14:textId="77777777" w:rsidR="000670A5" w:rsidRPr="00084A33" w:rsidRDefault="000670A5" w:rsidP="00D90AC3">
            <w:pPr>
              <w:pStyle w:val="SPBodyText"/>
              <w:ind w:left="0"/>
            </w:pPr>
            <w:r w:rsidRPr="00084A33">
              <w:t>0</w:t>
            </w:r>
          </w:p>
        </w:tc>
      </w:tr>
      <w:tr w:rsidR="000670A5" w:rsidRPr="00084A33" w14:paraId="01421F36" w14:textId="77777777" w:rsidTr="00EA1BC0">
        <w:tc>
          <w:tcPr>
            <w:tcW w:w="1167" w:type="dxa"/>
            <w:tcBorders>
              <w:top w:val="single" w:sz="6" w:space="0" w:color="000000"/>
              <w:left w:val="single" w:sz="6" w:space="0" w:color="000000"/>
              <w:bottom w:val="single" w:sz="6" w:space="0" w:color="000000"/>
            </w:tcBorders>
            <w:shd w:val="solid" w:color="FFFFFF" w:fill="auto"/>
          </w:tcPr>
          <w:p w14:paraId="50FF8073" w14:textId="77777777" w:rsidR="000670A5" w:rsidRPr="00360756" w:rsidRDefault="000670A5" w:rsidP="007259C9">
            <w:pPr>
              <w:pStyle w:val="SPBodyText"/>
              <w:ind w:left="0"/>
            </w:pPr>
            <w:r w:rsidRPr="00360756">
              <w:t>A2172</w:t>
            </w:r>
          </w:p>
        </w:tc>
        <w:tc>
          <w:tcPr>
            <w:tcW w:w="5935" w:type="dxa"/>
            <w:tcBorders>
              <w:top w:val="single" w:sz="6" w:space="0" w:color="000000"/>
              <w:bottom w:val="single" w:sz="6" w:space="0" w:color="000000"/>
            </w:tcBorders>
            <w:shd w:val="solid" w:color="FFFFFF" w:fill="auto"/>
          </w:tcPr>
          <w:p w14:paraId="74EF94CA" w14:textId="77777777" w:rsidR="000670A5" w:rsidRPr="004B16CE" w:rsidRDefault="000670A5" w:rsidP="00CB73DA">
            <w:pPr>
              <w:pStyle w:val="SPBodyText"/>
              <w:ind w:left="0"/>
            </w:pPr>
            <w:r w:rsidRPr="004B16CE">
              <w:t>Opacity or Dust Transmitter or Interface Unit</w:t>
            </w:r>
          </w:p>
        </w:tc>
        <w:tc>
          <w:tcPr>
            <w:tcW w:w="630" w:type="dxa"/>
            <w:tcBorders>
              <w:top w:val="single" w:sz="6" w:space="0" w:color="000000"/>
              <w:bottom w:val="single" w:sz="6" w:space="0" w:color="000000"/>
              <w:right w:val="single" w:sz="4" w:space="0" w:color="auto"/>
            </w:tcBorders>
            <w:shd w:val="solid" w:color="FFFFFF" w:fill="auto"/>
          </w:tcPr>
          <w:p w14:paraId="262C017F" w14:textId="77777777" w:rsidR="000670A5" w:rsidRPr="00084A33" w:rsidRDefault="000670A5" w:rsidP="00D90AC3">
            <w:pPr>
              <w:pStyle w:val="SPBodyText"/>
              <w:ind w:left="0"/>
            </w:pPr>
            <w:r w:rsidRPr="00084A33">
              <w:t>0</w:t>
            </w:r>
          </w:p>
        </w:tc>
      </w:tr>
      <w:tr w:rsidR="00E334C9" w:rsidRPr="00084A33" w14:paraId="0E565440" w14:textId="77777777" w:rsidTr="00EA1BC0">
        <w:tc>
          <w:tcPr>
            <w:tcW w:w="1167" w:type="dxa"/>
            <w:tcBorders>
              <w:top w:val="single" w:sz="6" w:space="0" w:color="000000"/>
              <w:left w:val="single" w:sz="6" w:space="0" w:color="000000"/>
              <w:bottom w:val="single" w:sz="6" w:space="0" w:color="000000"/>
            </w:tcBorders>
            <w:shd w:val="solid" w:color="FFFFFF" w:fill="auto"/>
          </w:tcPr>
          <w:p w14:paraId="08244A78" w14:textId="703E2778" w:rsidR="00E334C9" w:rsidRPr="00360756" w:rsidRDefault="00E334C9" w:rsidP="007259C9">
            <w:pPr>
              <w:pStyle w:val="SPBodyText"/>
              <w:ind w:left="0"/>
            </w:pPr>
            <w:r>
              <w:t>A2181</w:t>
            </w:r>
          </w:p>
        </w:tc>
        <w:tc>
          <w:tcPr>
            <w:tcW w:w="5935" w:type="dxa"/>
            <w:tcBorders>
              <w:top w:val="single" w:sz="6" w:space="0" w:color="000000"/>
              <w:bottom w:val="single" w:sz="6" w:space="0" w:color="000000"/>
            </w:tcBorders>
            <w:shd w:val="solid" w:color="FFFFFF" w:fill="auto"/>
          </w:tcPr>
          <w:p w14:paraId="73498082" w14:textId="79A0692A" w:rsidR="00E334C9" w:rsidRPr="004B16CE" w:rsidRDefault="00E334C9" w:rsidP="00CB73DA">
            <w:pPr>
              <w:pStyle w:val="SPBodyText"/>
              <w:ind w:left="0"/>
            </w:pPr>
            <w:r>
              <w:t>Online Colorimetric Based Wet-chemical Analyzer</w:t>
            </w:r>
          </w:p>
        </w:tc>
        <w:tc>
          <w:tcPr>
            <w:tcW w:w="630" w:type="dxa"/>
            <w:tcBorders>
              <w:top w:val="single" w:sz="6" w:space="0" w:color="000000"/>
              <w:bottom w:val="single" w:sz="6" w:space="0" w:color="000000"/>
              <w:right w:val="single" w:sz="4" w:space="0" w:color="auto"/>
            </w:tcBorders>
            <w:shd w:val="solid" w:color="FFFFFF" w:fill="auto"/>
          </w:tcPr>
          <w:p w14:paraId="65D3EDCA" w14:textId="29E2546B" w:rsidR="00E334C9" w:rsidRPr="00084A33" w:rsidRDefault="00E334C9" w:rsidP="00D90AC3">
            <w:pPr>
              <w:pStyle w:val="SPBodyText"/>
              <w:ind w:left="0"/>
            </w:pPr>
            <w:r>
              <w:t>0</w:t>
            </w:r>
          </w:p>
        </w:tc>
      </w:tr>
      <w:tr w:rsidR="00E334C9" w:rsidRPr="00084A33" w14:paraId="13EB022D" w14:textId="77777777" w:rsidTr="00EA1BC0">
        <w:tc>
          <w:tcPr>
            <w:tcW w:w="1167" w:type="dxa"/>
            <w:tcBorders>
              <w:top w:val="single" w:sz="6" w:space="0" w:color="000000"/>
              <w:left w:val="single" w:sz="6" w:space="0" w:color="000000"/>
              <w:bottom w:val="single" w:sz="6" w:space="0" w:color="000000"/>
            </w:tcBorders>
            <w:shd w:val="solid" w:color="FFFFFF" w:fill="auto"/>
          </w:tcPr>
          <w:p w14:paraId="1DABE2A2" w14:textId="0FA18B76" w:rsidR="00E334C9" w:rsidRPr="00360756" w:rsidRDefault="00E334C9" w:rsidP="007259C9">
            <w:pPr>
              <w:pStyle w:val="SPBodyText"/>
              <w:ind w:left="0"/>
            </w:pPr>
            <w:r>
              <w:t>A2183</w:t>
            </w:r>
          </w:p>
        </w:tc>
        <w:tc>
          <w:tcPr>
            <w:tcW w:w="5935" w:type="dxa"/>
            <w:tcBorders>
              <w:top w:val="single" w:sz="6" w:space="0" w:color="000000"/>
              <w:bottom w:val="single" w:sz="6" w:space="0" w:color="000000"/>
            </w:tcBorders>
            <w:shd w:val="solid" w:color="FFFFFF" w:fill="auto"/>
          </w:tcPr>
          <w:p w14:paraId="662214C6" w14:textId="24E1F60E" w:rsidR="00E334C9" w:rsidRPr="004B16CE" w:rsidRDefault="00E334C9" w:rsidP="00CB73DA">
            <w:pPr>
              <w:pStyle w:val="SPBodyText"/>
              <w:ind w:left="0"/>
            </w:pPr>
            <w:r>
              <w:t>Online ISE Based Wet-chemical Analyzer</w:t>
            </w:r>
          </w:p>
        </w:tc>
        <w:tc>
          <w:tcPr>
            <w:tcW w:w="630" w:type="dxa"/>
            <w:tcBorders>
              <w:top w:val="single" w:sz="6" w:space="0" w:color="000000"/>
              <w:bottom w:val="single" w:sz="6" w:space="0" w:color="000000"/>
              <w:right w:val="single" w:sz="4" w:space="0" w:color="auto"/>
            </w:tcBorders>
            <w:shd w:val="solid" w:color="FFFFFF" w:fill="auto"/>
          </w:tcPr>
          <w:p w14:paraId="4483EB69" w14:textId="6ACD5D31" w:rsidR="00E334C9" w:rsidRPr="00084A33" w:rsidRDefault="00E334C9" w:rsidP="00D90AC3">
            <w:pPr>
              <w:pStyle w:val="SPBodyText"/>
              <w:ind w:left="0"/>
            </w:pPr>
            <w:r>
              <w:t>0</w:t>
            </w:r>
          </w:p>
        </w:tc>
      </w:tr>
      <w:tr w:rsidR="00E334C9" w:rsidRPr="00084A33" w14:paraId="7284EC03" w14:textId="77777777" w:rsidTr="00EA1BC0">
        <w:tc>
          <w:tcPr>
            <w:tcW w:w="1167" w:type="dxa"/>
            <w:tcBorders>
              <w:top w:val="single" w:sz="6" w:space="0" w:color="000000"/>
              <w:left w:val="single" w:sz="6" w:space="0" w:color="000000"/>
              <w:bottom w:val="single" w:sz="6" w:space="0" w:color="000000"/>
            </w:tcBorders>
            <w:shd w:val="solid" w:color="FFFFFF" w:fill="auto"/>
          </w:tcPr>
          <w:p w14:paraId="4B7C5742" w14:textId="7C8B8441" w:rsidR="00E334C9" w:rsidRPr="00360756" w:rsidRDefault="00E334C9" w:rsidP="007259C9">
            <w:pPr>
              <w:pStyle w:val="SPBodyText"/>
              <w:ind w:left="0"/>
            </w:pPr>
            <w:r>
              <w:t>A2185</w:t>
            </w:r>
          </w:p>
        </w:tc>
        <w:tc>
          <w:tcPr>
            <w:tcW w:w="5935" w:type="dxa"/>
            <w:tcBorders>
              <w:top w:val="single" w:sz="6" w:space="0" w:color="000000"/>
              <w:bottom w:val="single" w:sz="6" w:space="0" w:color="000000"/>
            </w:tcBorders>
            <w:shd w:val="solid" w:color="FFFFFF" w:fill="auto"/>
          </w:tcPr>
          <w:p w14:paraId="7C2C6D58" w14:textId="36ED30F1" w:rsidR="00E334C9" w:rsidRPr="004B16CE" w:rsidRDefault="00E334C9" w:rsidP="00CB73DA">
            <w:pPr>
              <w:pStyle w:val="SPBodyText"/>
              <w:ind w:left="0"/>
            </w:pPr>
            <w:r>
              <w:t>Online Respirometry Based BOD or Toxicity Analyzer</w:t>
            </w:r>
          </w:p>
        </w:tc>
        <w:tc>
          <w:tcPr>
            <w:tcW w:w="630" w:type="dxa"/>
            <w:tcBorders>
              <w:top w:val="single" w:sz="6" w:space="0" w:color="000000"/>
              <w:bottom w:val="single" w:sz="6" w:space="0" w:color="000000"/>
              <w:right w:val="single" w:sz="4" w:space="0" w:color="auto"/>
            </w:tcBorders>
            <w:shd w:val="solid" w:color="FFFFFF" w:fill="auto"/>
          </w:tcPr>
          <w:p w14:paraId="4F6BB829" w14:textId="637D1636" w:rsidR="00E334C9" w:rsidRPr="00084A33" w:rsidRDefault="00E334C9" w:rsidP="00D90AC3">
            <w:pPr>
              <w:pStyle w:val="SPBodyText"/>
              <w:ind w:left="0"/>
            </w:pPr>
            <w:r>
              <w:t>0</w:t>
            </w:r>
          </w:p>
        </w:tc>
      </w:tr>
      <w:tr w:rsidR="00E334C9" w:rsidRPr="00084A33" w14:paraId="6D9FF821" w14:textId="77777777" w:rsidTr="00EA1BC0">
        <w:tc>
          <w:tcPr>
            <w:tcW w:w="1167" w:type="dxa"/>
            <w:tcBorders>
              <w:top w:val="single" w:sz="6" w:space="0" w:color="000000"/>
              <w:left w:val="single" w:sz="6" w:space="0" w:color="000000"/>
              <w:bottom w:val="single" w:sz="6" w:space="0" w:color="000000"/>
            </w:tcBorders>
            <w:shd w:val="solid" w:color="FFFFFF" w:fill="auto"/>
          </w:tcPr>
          <w:p w14:paraId="0DEDEB40" w14:textId="2A6044D8" w:rsidR="00E334C9" w:rsidRPr="00360756" w:rsidRDefault="00E334C9" w:rsidP="007259C9">
            <w:pPr>
              <w:pStyle w:val="SPBodyText"/>
              <w:ind w:left="0"/>
            </w:pPr>
            <w:r>
              <w:t>A2187</w:t>
            </w:r>
          </w:p>
        </w:tc>
        <w:tc>
          <w:tcPr>
            <w:tcW w:w="5935" w:type="dxa"/>
            <w:tcBorders>
              <w:top w:val="single" w:sz="6" w:space="0" w:color="000000"/>
              <w:bottom w:val="single" w:sz="6" w:space="0" w:color="000000"/>
            </w:tcBorders>
            <w:shd w:val="solid" w:color="FFFFFF" w:fill="auto"/>
          </w:tcPr>
          <w:p w14:paraId="7B66B603" w14:textId="295A1A7E" w:rsidR="00E334C9" w:rsidRPr="004B16CE" w:rsidRDefault="00E334C9" w:rsidP="00CB73DA">
            <w:pPr>
              <w:pStyle w:val="SPBodyText"/>
              <w:ind w:left="0"/>
            </w:pPr>
            <w:r>
              <w:t>Online Thermal Digestion Based COD or Analyzer</w:t>
            </w:r>
          </w:p>
        </w:tc>
        <w:tc>
          <w:tcPr>
            <w:tcW w:w="630" w:type="dxa"/>
            <w:tcBorders>
              <w:top w:val="single" w:sz="6" w:space="0" w:color="000000"/>
              <w:bottom w:val="single" w:sz="6" w:space="0" w:color="000000"/>
              <w:right w:val="single" w:sz="4" w:space="0" w:color="auto"/>
            </w:tcBorders>
            <w:shd w:val="solid" w:color="FFFFFF" w:fill="auto"/>
          </w:tcPr>
          <w:p w14:paraId="2E618109" w14:textId="50CA07BB" w:rsidR="00E334C9" w:rsidRPr="00084A33" w:rsidRDefault="00E334C9" w:rsidP="00D90AC3">
            <w:pPr>
              <w:pStyle w:val="SPBodyText"/>
              <w:ind w:left="0"/>
            </w:pPr>
            <w:r>
              <w:t>0</w:t>
            </w:r>
          </w:p>
        </w:tc>
      </w:tr>
      <w:tr w:rsidR="00E334C9" w:rsidRPr="00084A33" w14:paraId="08C30253" w14:textId="77777777" w:rsidTr="00EA1BC0">
        <w:tc>
          <w:tcPr>
            <w:tcW w:w="1167" w:type="dxa"/>
            <w:tcBorders>
              <w:top w:val="single" w:sz="6" w:space="0" w:color="000000"/>
              <w:left w:val="single" w:sz="6" w:space="0" w:color="000000"/>
              <w:bottom w:val="single" w:sz="6" w:space="0" w:color="000000"/>
            </w:tcBorders>
            <w:shd w:val="solid" w:color="FFFFFF" w:fill="auto"/>
          </w:tcPr>
          <w:p w14:paraId="2FF1C83D" w14:textId="436D9E36" w:rsidR="00E334C9" w:rsidRPr="00360756" w:rsidRDefault="00E334C9" w:rsidP="007259C9">
            <w:pPr>
              <w:pStyle w:val="SPBodyText"/>
              <w:ind w:left="0"/>
            </w:pPr>
            <w:r>
              <w:t>A2189</w:t>
            </w:r>
          </w:p>
        </w:tc>
        <w:tc>
          <w:tcPr>
            <w:tcW w:w="5935" w:type="dxa"/>
            <w:tcBorders>
              <w:top w:val="single" w:sz="6" w:space="0" w:color="000000"/>
              <w:bottom w:val="single" w:sz="6" w:space="0" w:color="000000"/>
            </w:tcBorders>
            <w:shd w:val="solid" w:color="FFFFFF" w:fill="auto"/>
          </w:tcPr>
          <w:p w14:paraId="699B9CC8" w14:textId="15CEEA33" w:rsidR="00E334C9" w:rsidRPr="004B16CE" w:rsidRDefault="00E334C9" w:rsidP="00CB73DA">
            <w:pPr>
              <w:pStyle w:val="SPBodyText"/>
              <w:ind w:left="0"/>
            </w:pPr>
            <w:r>
              <w:t>Online Chemical Oxidation Based TOC, TIC and TC Analyzer</w:t>
            </w:r>
          </w:p>
        </w:tc>
        <w:tc>
          <w:tcPr>
            <w:tcW w:w="630" w:type="dxa"/>
            <w:tcBorders>
              <w:top w:val="single" w:sz="6" w:space="0" w:color="000000"/>
              <w:bottom w:val="single" w:sz="6" w:space="0" w:color="000000"/>
              <w:right w:val="single" w:sz="4" w:space="0" w:color="auto"/>
            </w:tcBorders>
            <w:shd w:val="solid" w:color="FFFFFF" w:fill="auto"/>
          </w:tcPr>
          <w:p w14:paraId="11DA8F95" w14:textId="71978345" w:rsidR="00E334C9" w:rsidRPr="00084A33" w:rsidRDefault="00E334C9" w:rsidP="00D90AC3">
            <w:pPr>
              <w:pStyle w:val="SPBodyText"/>
              <w:ind w:left="0"/>
            </w:pPr>
            <w:r>
              <w:t>0</w:t>
            </w:r>
          </w:p>
        </w:tc>
      </w:tr>
      <w:tr w:rsidR="000670A5" w:rsidRPr="00084A33" w14:paraId="225366A3" w14:textId="77777777" w:rsidTr="00EA1BC0">
        <w:tc>
          <w:tcPr>
            <w:tcW w:w="1167" w:type="dxa"/>
            <w:tcBorders>
              <w:top w:val="single" w:sz="6" w:space="0" w:color="000000"/>
              <w:left w:val="single" w:sz="6" w:space="0" w:color="000000"/>
              <w:bottom w:val="single" w:sz="6" w:space="0" w:color="000000"/>
            </w:tcBorders>
            <w:shd w:val="solid" w:color="FFFFFF" w:fill="auto"/>
          </w:tcPr>
          <w:p w14:paraId="60B40553" w14:textId="77777777" w:rsidR="000670A5" w:rsidRPr="00360756" w:rsidRDefault="000670A5" w:rsidP="007259C9">
            <w:pPr>
              <w:pStyle w:val="SPBodyText"/>
              <w:ind w:left="0"/>
            </w:pPr>
            <w:r w:rsidRPr="00360756">
              <w:t>A2191</w:t>
            </w:r>
          </w:p>
        </w:tc>
        <w:tc>
          <w:tcPr>
            <w:tcW w:w="5935" w:type="dxa"/>
            <w:tcBorders>
              <w:top w:val="single" w:sz="6" w:space="0" w:color="000000"/>
              <w:bottom w:val="single" w:sz="6" w:space="0" w:color="000000"/>
            </w:tcBorders>
            <w:shd w:val="solid" w:color="FFFFFF" w:fill="auto"/>
          </w:tcPr>
          <w:p w14:paraId="753D2F85" w14:textId="77777777" w:rsidR="000670A5" w:rsidRPr="00084A33" w:rsidRDefault="000670A5" w:rsidP="00CB73DA">
            <w:pPr>
              <w:pStyle w:val="SPBodyText"/>
              <w:ind w:left="0"/>
            </w:pPr>
            <w:r w:rsidRPr="00084A33">
              <w:t>Dissolved Gas Sensor w/wo Mounting Assembly</w:t>
            </w:r>
          </w:p>
        </w:tc>
        <w:tc>
          <w:tcPr>
            <w:tcW w:w="630" w:type="dxa"/>
            <w:tcBorders>
              <w:top w:val="single" w:sz="6" w:space="0" w:color="000000"/>
              <w:bottom w:val="single" w:sz="6" w:space="0" w:color="000000"/>
              <w:right w:val="single" w:sz="4" w:space="0" w:color="auto"/>
            </w:tcBorders>
            <w:shd w:val="solid" w:color="FFFFFF" w:fill="auto"/>
          </w:tcPr>
          <w:p w14:paraId="4754FBF9" w14:textId="77777777" w:rsidR="000670A5" w:rsidRPr="00084A33" w:rsidRDefault="000670A5" w:rsidP="00D90AC3">
            <w:pPr>
              <w:pStyle w:val="SPBodyText"/>
              <w:ind w:left="0"/>
            </w:pPr>
            <w:r w:rsidRPr="00084A33">
              <w:t>0</w:t>
            </w:r>
          </w:p>
        </w:tc>
      </w:tr>
      <w:tr w:rsidR="000670A5" w:rsidRPr="00084A33" w14:paraId="3AA6694C" w14:textId="77777777" w:rsidTr="00EA1BC0">
        <w:tc>
          <w:tcPr>
            <w:tcW w:w="1167" w:type="dxa"/>
            <w:tcBorders>
              <w:top w:val="single" w:sz="6" w:space="0" w:color="000000"/>
              <w:left w:val="single" w:sz="6" w:space="0" w:color="000000"/>
              <w:bottom w:val="single" w:sz="6" w:space="0" w:color="000000"/>
            </w:tcBorders>
            <w:shd w:val="solid" w:color="FFFFFF" w:fill="auto"/>
          </w:tcPr>
          <w:p w14:paraId="74953342" w14:textId="77777777" w:rsidR="000670A5" w:rsidRPr="00360756" w:rsidRDefault="000670A5" w:rsidP="007259C9">
            <w:pPr>
              <w:pStyle w:val="SPBodyText"/>
              <w:ind w:left="0"/>
            </w:pPr>
            <w:r w:rsidRPr="00360756">
              <w:t>A2192</w:t>
            </w:r>
          </w:p>
        </w:tc>
        <w:tc>
          <w:tcPr>
            <w:tcW w:w="5935" w:type="dxa"/>
            <w:tcBorders>
              <w:top w:val="single" w:sz="6" w:space="0" w:color="000000"/>
              <w:bottom w:val="single" w:sz="6" w:space="0" w:color="000000"/>
            </w:tcBorders>
            <w:shd w:val="solid" w:color="FFFFFF" w:fill="auto"/>
          </w:tcPr>
          <w:p w14:paraId="1ADC6616" w14:textId="77777777" w:rsidR="000670A5" w:rsidRPr="00084A33" w:rsidRDefault="000670A5" w:rsidP="00CB73DA">
            <w:pPr>
              <w:pStyle w:val="SPBodyText"/>
              <w:ind w:left="0"/>
            </w:pPr>
            <w:r w:rsidRPr="00084A33">
              <w:t>Dissolved Gas Transmitter/Analyzer/Monitor</w:t>
            </w:r>
          </w:p>
        </w:tc>
        <w:tc>
          <w:tcPr>
            <w:tcW w:w="630" w:type="dxa"/>
            <w:tcBorders>
              <w:top w:val="single" w:sz="6" w:space="0" w:color="000000"/>
              <w:bottom w:val="single" w:sz="6" w:space="0" w:color="000000"/>
              <w:right w:val="single" w:sz="4" w:space="0" w:color="auto"/>
            </w:tcBorders>
            <w:shd w:val="solid" w:color="FFFFFF" w:fill="auto"/>
          </w:tcPr>
          <w:p w14:paraId="14451E41" w14:textId="77777777" w:rsidR="000670A5" w:rsidRPr="00084A33" w:rsidRDefault="000670A5" w:rsidP="00D90AC3">
            <w:pPr>
              <w:pStyle w:val="SPBodyText"/>
              <w:ind w:left="0"/>
              <w:rPr>
                <w:spacing w:val="-2"/>
              </w:rPr>
            </w:pPr>
            <w:r>
              <w:rPr>
                <w:spacing w:val="-2"/>
              </w:rPr>
              <w:t>0</w:t>
            </w:r>
          </w:p>
        </w:tc>
      </w:tr>
      <w:tr w:rsidR="000670A5" w:rsidRPr="00084A33" w14:paraId="50381824" w14:textId="77777777" w:rsidTr="00EA1BC0">
        <w:tc>
          <w:tcPr>
            <w:tcW w:w="1167" w:type="dxa"/>
            <w:tcBorders>
              <w:top w:val="single" w:sz="6" w:space="0" w:color="000000"/>
              <w:left w:val="single" w:sz="6" w:space="0" w:color="000000"/>
              <w:bottom w:val="single" w:sz="6" w:space="0" w:color="000000"/>
            </w:tcBorders>
            <w:shd w:val="solid" w:color="FFFFFF" w:fill="auto"/>
          </w:tcPr>
          <w:p w14:paraId="1D225F9B" w14:textId="77777777" w:rsidR="000670A5" w:rsidRPr="00360756" w:rsidRDefault="000670A5" w:rsidP="007259C9">
            <w:pPr>
              <w:pStyle w:val="SPBodyText"/>
              <w:ind w:left="0"/>
            </w:pPr>
            <w:r w:rsidRPr="00360756">
              <w:t>A2301</w:t>
            </w:r>
          </w:p>
        </w:tc>
        <w:tc>
          <w:tcPr>
            <w:tcW w:w="5935" w:type="dxa"/>
            <w:tcBorders>
              <w:top w:val="single" w:sz="6" w:space="0" w:color="000000"/>
              <w:bottom w:val="single" w:sz="6" w:space="0" w:color="000000"/>
            </w:tcBorders>
            <w:shd w:val="solid" w:color="FFFFFF" w:fill="auto"/>
          </w:tcPr>
          <w:p w14:paraId="4ABA6C5D" w14:textId="77777777" w:rsidR="000670A5" w:rsidRPr="00084A33" w:rsidRDefault="000670A5" w:rsidP="00CB73DA">
            <w:pPr>
              <w:pStyle w:val="SPBodyText"/>
              <w:ind w:left="0"/>
            </w:pPr>
            <w:r w:rsidRPr="00084A33">
              <w:t>Ion Selective Sensor w/wo Insertion Assembly</w:t>
            </w:r>
          </w:p>
        </w:tc>
        <w:tc>
          <w:tcPr>
            <w:tcW w:w="630" w:type="dxa"/>
            <w:tcBorders>
              <w:top w:val="single" w:sz="6" w:space="0" w:color="000000"/>
              <w:bottom w:val="single" w:sz="6" w:space="0" w:color="000000"/>
              <w:right w:val="single" w:sz="4" w:space="0" w:color="auto"/>
            </w:tcBorders>
            <w:shd w:val="solid" w:color="FFFFFF" w:fill="auto"/>
          </w:tcPr>
          <w:p w14:paraId="6CDC0852" w14:textId="77777777" w:rsidR="000670A5" w:rsidRPr="00084A33" w:rsidRDefault="000670A5" w:rsidP="00D90AC3">
            <w:pPr>
              <w:pStyle w:val="SPBodyText"/>
              <w:ind w:left="0"/>
            </w:pPr>
            <w:r w:rsidRPr="00084A33">
              <w:t>0</w:t>
            </w:r>
          </w:p>
        </w:tc>
      </w:tr>
      <w:tr w:rsidR="00E334C9" w:rsidRPr="00084A33" w14:paraId="37A027AA" w14:textId="77777777" w:rsidTr="00EA1BC0">
        <w:tc>
          <w:tcPr>
            <w:tcW w:w="1167" w:type="dxa"/>
            <w:tcBorders>
              <w:top w:val="single" w:sz="6" w:space="0" w:color="000000"/>
              <w:left w:val="single" w:sz="6" w:space="0" w:color="000000"/>
              <w:bottom w:val="single" w:sz="6" w:space="0" w:color="000000"/>
            </w:tcBorders>
            <w:shd w:val="solid" w:color="FFFFFF" w:fill="auto"/>
          </w:tcPr>
          <w:p w14:paraId="0D15ECD7" w14:textId="60131FED" w:rsidR="00E334C9" w:rsidRPr="00360756" w:rsidRDefault="00E334C9" w:rsidP="007259C9">
            <w:pPr>
              <w:pStyle w:val="SPBodyText"/>
              <w:ind w:left="0"/>
            </w:pPr>
            <w:r>
              <w:t>A2201</w:t>
            </w:r>
          </w:p>
        </w:tc>
        <w:tc>
          <w:tcPr>
            <w:tcW w:w="5935" w:type="dxa"/>
            <w:tcBorders>
              <w:top w:val="single" w:sz="6" w:space="0" w:color="000000"/>
              <w:bottom w:val="single" w:sz="6" w:space="0" w:color="000000"/>
            </w:tcBorders>
            <w:shd w:val="solid" w:color="FFFFFF" w:fill="auto"/>
          </w:tcPr>
          <w:p w14:paraId="1D2BAD34" w14:textId="1D0729D3" w:rsidR="00E334C9" w:rsidRPr="00084A33" w:rsidRDefault="00E334C9" w:rsidP="00CB73DA">
            <w:pPr>
              <w:pStyle w:val="SPBodyText"/>
              <w:ind w:left="0"/>
            </w:pPr>
            <w:r>
              <w:t>Online Liquid Particle Counter Sensor w/wo Analyzer</w:t>
            </w:r>
          </w:p>
        </w:tc>
        <w:tc>
          <w:tcPr>
            <w:tcW w:w="630" w:type="dxa"/>
            <w:tcBorders>
              <w:top w:val="single" w:sz="6" w:space="0" w:color="000000"/>
              <w:bottom w:val="single" w:sz="6" w:space="0" w:color="000000"/>
              <w:right w:val="single" w:sz="4" w:space="0" w:color="auto"/>
            </w:tcBorders>
            <w:shd w:val="solid" w:color="FFFFFF" w:fill="auto"/>
          </w:tcPr>
          <w:p w14:paraId="2FA0671A" w14:textId="5C93F550" w:rsidR="00E334C9" w:rsidRPr="00084A33" w:rsidRDefault="00E334C9" w:rsidP="00D90AC3">
            <w:pPr>
              <w:pStyle w:val="SPBodyText"/>
              <w:ind w:left="0"/>
            </w:pPr>
            <w:r>
              <w:t>0</w:t>
            </w:r>
          </w:p>
        </w:tc>
      </w:tr>
      <w:tr w:rsidR="00E334C9" w:rsidRPr="00084A33" w14:paraId="2F7D16C6" w14:textId="77777777" w:rsidTr="00EA1BC0">
        <w:tc>
          <w:tcPr>
            <w:tcW w:w="1167" w:type="dxa"/>
            <w:tcBorders>
              <w:top w:val="single" w:sz="6" w:space="0" w:color="000000"/>
              <w:left w:val="single" w:sz="6" w:space="0" w:color="000000"/>
              <w:bottom w:val="single" w:sz="6" w:space="0" w:color="000000"/>
            </w:tcBorders>
            <w:shd w:val="solid" w:color="FFFFFF" w:fill="auto"/>
          </w:tcPr>
          <w:p w14:paraId="0F72FCEC" w14:textId="6CB12689" w:rsidR="00E334C9" w:rsidRDefault="00E334C9" w:rsidP="007259C9">
            <w:pPr>
              <w:pStyle w:val="SPBodyText"/>
              <w:ind w:left="0"/>
            </w:pPr>
            <w:r>
              <w:t>A2203</w:t>
            </w:r>
          </w:p>
        </w:tc>
        <w:tc>
          <w:tcPr>
            <w:tcW w:w="5935" w:type="dxa"/>
            <w:tcBorders>
              <w:top w:val="single" w:sz="6" w:space="0" w:color="000000"/>
              <w:bottom w:val="single" w:sz="6" w:space="0" w:color="000000"/>
            </w:tcBorders>
            <w:shd w:val="solid" w:color="FFFFFF" w:fill="auto"/>
          </w:tcPr>
          <w:p w14:paraId="495D9F9C" w14:textId="3DEFADAF" w:rsidR="00E334C9" w:rsidRDefault="00E334C9" w:rsidP="00CB73DA">
            <w:pPr>
              <w:pStyle w:val="SPBodyText"/>
              <w:ind w:left="0"/>
            </w:pPr>
            <w:r>
              <w:t>Remote or Portable Airborne Particle counter w/wo Pump</w:t>
            </w:r>
          </w:p>
        </w:tc>
        <w:tc>
          <w:tcPr>
            <w:tcW w:w="630" w:type="dxa"/>
            <w:tcBorders>
              <w:top w:val="single" w:sz="6" w:space="0" w:color="000000"/>
              <w:bottom w:val="single" w:sz="6" w:space="0" w:color="000000"/>
              <w:right w:val="single" w:sz="4" w:space="0" w:color="auto"/>
            </w:tcBorders>
            <w:shd w:val="solid" w:color="FFFFFF" w:fill="auto"/>
          </w:tcPr>
          <w:p w14:paraId="27C0EE27" w14:textId="1FCC34E6" w:rsidR="00E334C9" w:rsidRDefault="006B2625" w:rsidP="00D90AC3">
            <w:pPr>
              <w:pStyle w:val="SPBodyText"/>
              <w:ind w:left="0"/>
            </w:pPr>
            <w:r>
              <w:t>0</w:t>
            </w:r>
          </w:p>
        </w:tc>
      </w:tr>
      <w:tr w:rsidR="00E334C9" w:rsidRPr="00084A33" w14:paraId="481B6E7F" w14:textId="77777777" w:rsidTr="00EA1BC0">
        <w:tc>
          <w:tcPr>
            <w:tcW w:w="1167" w:type="dxa"/>
            <w:tcBorders>
              <w:top w:val="single" w:sz="6" w:space="0" w:color="000000"/>
              <w:left w:val="single" w:sz="6" w:space="0" w:color="000000"/>
              <w:bottom w:val="single" w:sz="6" w:space="0" w:color="000000"/>
            </w:tcBorders>
            <w:shd w:val="solid" w:color="FFFFFF" w:fill="auto"/>
          </w:tcPr>
          <w:p w14:paraId="7D5C2754" w14:textId="1A532D72" w:rsidR="00E334C9" w:rsidRDefault="00E334C9" w:rsidP="007259C9">
            <w:pPr>
              <w:pStyle w:val="SPBodyText"/>
              <w:ind w:left="0"/>
            </w:pPr>
            <w:r>
              <w:t>A2205</w:t>
            </w:r>
          </w:p>
        </w:tc>
        <w:tc>
          <w:tcPr>
            <w:tcW w:w="5935" w:type="dxa"/>
            <w:tcBorders>
              <w:top w:val="single" w:sz="6" w:space="0" w:color="000000"/>
              <w:bottom w:val="single" w:sz="6" w:space="0" w:color="000000"/>
            </w:tcBorders>
            <w:shd w:val="solid" w:color="FFFFFF" w:fill="auto"/>
          </w:tcPr>
          <w:p w14:paraId="535DC444" w14:textId="5131B97E" w:rsidR="00E334C9" w:rsidRDefault="00E334C9" w:rsidP="00CB73DA">
            <w:pPr>
              <w:pStyle w:val="SPBodyText"/>
              <w:ind w:left="0"/>
            </w:pPr>
            <w:r>
              <w:t>Online or Handheld Particle Counter or Monitor</w:t>
            </w:r>
          </w:p>
        </w:tc>
        <w:tc>
          <w:tcPr>
            <w:tcW w:w="630" w:type="dxa"/>
            <w:tcBorders>
              <w:top w:val="single" w:sz="6" w:space="0" w:color="000000"/>
              <w:bottom w:val="single" w:sz="6" w:space="0" w:color="000000"/>
              <w:right w:val="single" w:sz="4" w:space="0" w:color="auto"/>
            </w:tcBorders>
            <w:shd w:val="solid" w:color="FFFFFF" w:fill="auto"/>
          </w:tcPr>
          <w:p w14:paraId="4F3F3D31" w14:textId="7816219C" w:rsidR="00E334C9" w:rsidRDefault="006B2625" w:rsidP="00D90AC3">
            <w:pPr>
              <w:pStyle w:val="SPBodyText"/>
              <w:ind w:left="0"/>
            </w:pPr>
            <w:r>
              <w:t>0</w:t>
            </w:r>
          </w:p>
        </w:tc>
      </w:tr>
      <w:tr w:rsidR="00E334C9" w:rsidRPr="00084A33" w14:paraId="3BC4154C" w14:textId="77777777" w:rsidTr="00EA1BC0">
        <w:tc>
          <w:tcPr>
            <w:tcW w:w="1167" w:type="dxa"/>
            <w:tcBorders>
              <w:top w:val="single" w:sz="6" w:space="0" w:color="000000"/>
              <w:left w:val="single" w:sz="6" w:space="0" w:color="000000"/>
              <w:bottom w:val="single" w:sz="6" w:space="0" w:color="000000"/>
            </w:tcBorders>
            <w:shd w:val="solid" w:color="FFFFFF" w:fill="auto"/>
          </w:tcPr>
          <w:p w14:paraId="3F67F784" w14:textId="14295D81" w:rsidR="00E334C9" w:rsidRPr="00360756" w:rsidRDefault="00E334C9" w:rsidP="007259C9">
            <w:pPr>
              <w:pStyle w:val="SPBodyText"/>
              <w:ind w:left="0"/>
            </w:pPr>
            <w:r>
              <w:t>A2207</w:t>
            </w:r>
          </w:p>
        </w:tc>
        <w:tc>
          <w:tcPr>
            <w:tcW w:w="5935" w:type="dxa"/>
            <w:tcBorders>
              <w:top w:val="single" w:sz="6" w:space="0" w:color="000000"/>
              <w:bottom w:val="single" w:sz="6" w:space="0" w:color="000000"/>
            </w:tcBorders>
            <w:shd w:val="solid" w:color="FFFFFF" w:fill="auto"/>
          </w:tcPr>
          <w:p w14:paraId="128F46D7" w14:textId="02AF0CE3" w:rsidR="00E334C9" w:rsidRPr="00084A33" w:rsidRDefault="006B2625" w:rsidP="00CB73DA">
            <w:pPr>
              <w:pStyle w:val="SPBodyText"/>
              <w:ind w:left="0"/>
            </w:pPr>
            <w:r>
              <w:t>Remote or Handheld Condensation Particle Counter</w:t>
            </w:r>
          </w:p>
        </w:tc>
        <w:tc>
          <w:tcPr>
            <w:tcW w:w="630" w:type="dxa"/>
            <w:tcBorders>
              <w:top w:val="single" w:sz="6" w:space="0" w:color="000000"/>
              <w:bottom w:val="single" w:sz="6" w:space="0" w:color="000000"/>
              <w:right w:val="single" w:sz="4" w:space="0" w:color="auto"/>
            </w:tcBorders>
            <w:shd w:val="solid" w:color="FFFFFF" w:fill="auto"/>
          </w:tcPr>
          <w:p w14:paraId="1D9D6F50" w14:textId="04145782" w:rsidR="00E334C9" w:rsidRPr="00084A33" w:rsidRDefault="006B2625" w:rsidP="00D90AC3">
            <w:pPr>
              <w:pStyle w:val="SPBodyText"/>
              <w:ind w:left="0"/>
            </w:pPr>
            <w:r>
              <w:t>0</w:t>
            </w:r>
          </w:p>
        </w:tc>
      </w:tr>
      <w:tr w:rsidR="006B2625" w:rsidRPr="00084A33" w14:paraId="528916A0" w14:textId="77777777" w:rsidTr="00EA1BC0">
        <w:tc>
          <w:tcPr>
            <w:tcW w:w="1167" w:type="dxa"/>
            <w:tcBorders>
              <w:top w:val="single" w:sz="6" w:space="0" w:color="000000"/>
              <w:left w:val="single" w:sz="6" w:space="0" w:color="000000"/>
              <w:bottom w:val="single" w:sz="6" w:space="0" w:color="000000"/>
            </w:tcBorders>
            <w:shd w:val="solid" w:color="FFFFFF" w:fill="auto"/>
          </w:tcPr>
          <w:p w14:paraId="25EB309E" w14:textId="7EC47736" w:rsidR="006B2625" w:rsidRPr="00360756" w:rsidRDefault="006B2625" w:rsidP="007259C9">
            <w:pPr>
              <w:pStyle w:val="SPBodyText"/>
              <w:ind w:left="0"/>
            </w:pPr>
            <w:r w:rsidRPr="00360756">
              <w:t>A2301</w:t>
            </w:r>
          </w:p>
        </w:tc>
        <w:tc>
          <w:tcPr>
            <w:tcW w:w="5935" w:type="dxa"/>
            <w:tcBorders>
              <w:top w:val="single" w:sz="6" w:space="0" w:color="000000"/>
              <w:bottom w:val="single" w:sz="6" w:space="0" w:color="000000"/>
            </w:tcBorders>
            <w:shd w:val="solid" w:color="FFFFFF" w:fill="auto"/>
          </w:tcPr>
          <w:p w14:paraId="4AB4D512" w14:textId="636DB1D7" w:rsidR="006B2625" w:rsidRPr="00084A33" w:rsidRDefault="006B2625" w:rsidP="00CB73DA">
            <w:pPr>
              <w:pStyle w:val="SPBodyText"/>
              <w:ind w:left="0"/>
            </w:pPr>
            <w:r w:rsidRPr="00084A33">
              <w:t>Ion Selective Sensor w/wo Insertion Assembly</w:t>
            </w:r>
          </w:p>
        </w:tc>
        <w:tc>
          <w:tcPr>
            <w:tcW w:w="630" w:type="dxa"/>
            <w:tcBorders>
              <w:top w:val="single" w:sz="6" w:space="0" w:color="000000"/>
              <w:bottom w:val="single" w:sz="6" w:space="0" w:color="000000"/>
              <w:right w:val="single" w:sz="4" w:space="0" w:color="auto"/>
            </w:tcBorders>
            <w:shd w:val="solid" w:color="FFFFFF" w:fill="auto"/>
          </w:tcPr>
          <w:p w14:paraId="165EEBCF" w14:textId="3BBD5B26" w:rsidR="006B2625" w:rsidRPr="00084A33" w:rsidRDefault="006B2625" w:rsidP="00D90AC3">
            <w:pPr>
              <w:pStyle w:val="SPBodyText"/>
              <w:ind w:left="0"/>
            </w:pPr>
            <w:r>
              <w:t>0</w:t>
            </w:r>
          </w:p>
        </w:tc>
      </w:tr>
      <w:tr w:rsidR="000670A5" w:rsidRPr="00084A33" w14:paraId="60E8B33E" w14:textId="77777777" w:rsidTr="00EA1BC0">
        <w:tc>
          <w:tcPr>
            <w:tcW w:w="1167" w:type="dxa"/>
            <w:tcBorders>
              <w:top w:val="single" w:sz="6" w:space="0" w:color="000000"/>
              <w:left w:val="single" w:sz="6" w:space="0" w:color="000000"/>
              <w:bottom w:val="single" w:sz="6" w:space="0" w:color="000000"/>
            </w:tcBorders>
            <w:shd w:val="solid" w:color="FFFFFF" w:fill="auto"/>
          </w:tcPr>
          <w:p w14:paraId="1302FBB7" w14:textId="77777777" w:rsidR="000670A5" w:rsidRPr="00360756" w:rsidRDefault="000670A5" w:rsidP="007259C9">
            <w:pPr>
              <w:pStyle w:val="SPBodyText"/>
              <w:ind w:left="0"/>
            </w:pPr>
            <w:r w:rsidRPr="00360756">
              <w:t>A2311</w:t>
            </w:r>
          </w:p>
        </w:tc>
        <w:tc>
          <w:tcPr>
            <w:tcW w:w="5935" w:type="dxa"/>
            <w:tcBorders>
              <w:top w:val="single" w:sz="6" w:space="0" w:color="000000"/>
              <w:bottom w:val="single" w:sz="6" w:space="0" w:color="000000"/>
            </w:tcBorders>
            <w:shd w:val="solid" w:color="FFFFFF" w:fill="auto"/>
          </w:tcPr>
          <w:p w14:paraId="747F5EC3" w14:textId="77777777" w:rsidR="000670A5" w:rsidRPr="00084A33" w:rsidRDefault="000670A5" w:rsidP="00CB73DA">
            <w:pPr>
              <w:pStyle w:val="SPBodyText"/>
              <w:ind w:left="0"/>
            </w:pPr>
            <w:r w:rsidRPr="00084A33">
              <w:t>Liquid Density or Specific Gravity Transmitter</w:t>
            </w:r>
          </w:p>
        </w:tc>
        <w:tc>
          <w:tcPr>
            <w:tcW w:w="630" w:type="dxa"/>
            <w:tcBorders>
              <w:top w:val="single" w:sz="6" w:space="0" w:color="000000"/>
              <w:bottom w:val="single" w:sz="6" w:space="0" w:color="000000"/>
              <w:right w:val="single" w:sz="4" w:space="0" w:color="auto"/>
            </w:tcBorders>
            <w:shd w:val="solid" w:color="FFFFFF" w:fill="auto"/>
          </w:tcPr>
          <w:p w14:paraId="55636363" w14:textId="77777777" w:rsidR="000670A5" w:rsidRPr="00084A33" w:rsidRDefault="000670A5" w:rsidP="00D90AC3">
            <w:pPr>
              <w:pStyle w:val="SPBodyText"/>
              <w:ind w:left="0"/>
            </w:pPr>
            <w:r w:rsidRPr="00084A33">
              <w:t>0</w:t>
            </w:r>
          </w:p>
        </w:tc>
      </w:tr>
      <w:tr w:rsidR="000670A5" w:rsidRPr="00084A33" w14:paraId="366D0622" w14:textId="77777777" w:rsidTr="00EA1BC0">
        <w:tc>
          <w:tcPr>
            <w:tcW w:w="1167" w:type="dxa"/>
            <w:tcBorders>
              <w:top w:val="single" w:sz="6" w:space="0" w:color="000000"/>
              <w:left w:val="single" w:sz="6" w:space="0" w:color="000000"/>
              <w:bottom w:val="single" w:sz="6" w:space="0" w:color="000000"/>
            </w:tcBorders>
            <w:shd w:val="solid" w:color="FFFFFF" w:fill="auto"/>
          </w:tcPr>
          <w:p w14:paraId="5A31290A" w14:textId="77777777" w:rsidR="000670A5" w:rsidRPr="00360756" w:rsidRDefault="000670A5" w:rsidP="007259C9">
            <w:pPr>
              <w:pStyle w:val="SPBodyText"/>
              <w:ind w:left="0"/>
            </w:pPr>
            <w:r w:rsidRPr="00360756">
              <w:t>A2321</w:t>
            </w:r>
          </w:p>
        </w:tc>
        <w:tc>
          <w:tcPr>
            <w:tcW w:w="5935" w:type="dxa"/>
            <w:tcBorders>
              <w:top w:val="single" w:sz="6" w:space="0" w:color="000000"/>
              <w:bottom w:val="single" w:sz="6" w:space="0" w:color="000000"/>
            </w:tcBorders>
            <w:shd w:val="solid" w:color="FFFFFF" w:fill="auto"/>
          </w:tcPr>
          <w:p w14:paraId="2B004478" w14:textId="77777777" w:rsidR="000670A5" w:rsidRPr="00084A33" w:rsidRDefault="000670A5" w:rsidP="00CB73DA">
            <w:pPr>
              <w:pStyle w:val="SPBodyText"/>
              <w:tabs>
                <w:tab w:val="left" w:pos="4245"/>
              </w:tabs>
              <w:ind w:left="0"/>
            </w:pPr>
            <w:r w:rsidRPr="00084A33">
              <w:t>Nuclear Type Density Transmitter w/wo Switches</w:t>
            </w:r>
            <w:r w:rsidRPr="00084A33">
              <w:tab/>
            </w:r>
          </w:p>
        </w:tc>
        <w:tc>
          <w:tcPr>
            <w:tcW w:w="630" w:type="dxa"/>
            <w:tcBorders>
              <w:top w:val="single" w:sz="6" w:space="0" w:color="000000"/>
              <w:bottom w:val="single" w:sz="6" w:space="0" w:color="000000"/>
              <w:right w:val="single" w:sz="4" w:space="0" w:color="auto"/>
            </w:tcBorders>
            <w:shd w:val="solid" w:color="FFFFFF" w:fill="auto"/>
          </w:tcPr>
          <w:p w14:paraId="444F6F48" w14:textId="77777777" w:rsidR="000670A5" w:rsidRPr="00084A33" w:rsidRDefault="000670A5" w:rsidP="00D90AC3">
            <w:pPr>
              <w:pStyle w:val="SPBodyText"/>
              <w:ind w:left="0"/>
            </w:pPr>
            <w:r w:rsidRPr="00084A33">
              <w:t>0</w:t>
            </w:r>
          </w:p>
        </w:tc>
      </w:tr>
      <w:tr w:rsidR="000670A5" w:rsidRPr="00084A33" w14:paraId="68F47E6B" w14:textId="77777777" w:rsidTr="00EA1BC0">
        <w:tc>
          <w:tcPr>
            <w:tcW w:w="1167" w:type="dxa"/>
            <w:tcBorders>
              <w:top w:val="single" w:sz="6" w:space="0" w:color="000000"/>
              <w:left w:val="single" w:sz="6" w:space="0" w:color="000000"/>
              <w:bottom w:val="single" w:sz="6" w:space="0" w:color="000000"/>
            </w:tcBorders>
            <w:shd w:val="solid" w:color="FFFFFF" w:fill="auto"/>
          </w:tcPr>
          <w:p w14:paraId="0F910C30" w14:textId="77777777" w:rsidR="000670A5" w:rsidRPr="00360756" w:rsidRDefault="000670A5" w:rsidP="007259C9">
            <w:pPr>
              <w:pStyle w:val="SPBodyText"/>
              <w:ind w:left="0"/>
            </w:pPr>
            <w:r w:rsidRPr="00360756">
              <w:t>A2331</w:t>
            </w:r>
          </w:p>
        </w:tc>
        <w:tc>
          <w:tcPr>
            <w:tcW w:w="5935" w:type="dxa"/>
            <w:tcBorders>
              <w:top w:val="single" w:sz="6" w:space="0" w:color="000000"/>
              <w:bottom w:val="single" w:sz="6" w:space="0" w:color="000000"/>
            </w:tcBorders>
            <w:shd w:val="solid" w:color="FFFFFF" w:fill="auto"/>
          </w:tcPr>
          <w:p w14:paraId="4A8D4C01" w14:textId="77777777" w:rsidR="000670A5" w:rsidRPr="00084A33" w:rsidRDefault="000670A5" w:rsidP="00CB73DA">
            <w:pPr>
              <w:pStyle w:val="SPBodyText"/>
              <w:ind w:left="0"/>
            </w:pPr>
            <w:r w:rsidRPr="00084A33">
              <w:t>Continuous Extractive Oil in Water Monitor w/wo Switches</w:t>
            </w:r>
          </w:p>
        </w:tc>
        <w:tc>
          <w:tcPr>
            <w:tcW w:w="630" w:type="dxa"/>
            <w:tcBorders>
              <w:top w:val="single" w:sz="6" w:space="0" w:color="000000"/>
              <w:bottom w:val="single" w:sz="6" w:space="0" w:color="000000"/>
              <w:right w:val="single" w:sz="4" w:space="0" w:color="auto"/>
            </w:tcBorders>
            <w:shd w:val="solid" w:color="FFFFFF" w:fill="auto"/>
          </w:tcPr>
          <w:p w14:paraId="29A98F8B" w14:textId="77777777" w:rsidR="000670A5" w:rsidRPr="00084A33" w:rsidRDefault="000670A5" w:rsidP="00D90AC3">
            <w:pPr>
              <w:pStyle w:val="SPBodyText"/>
              <w:ind w:left="0"/>
            </w:pPr>
            <w:r w:rsidRPr="00084A33">
              <w:t>0</w:t>
            </w:r>
          </w:p>
        </w:tc>
      </w:tr>
      <w:tr w:rsidR="000670A5" w:rsidRPr="00D065FE" w14:paraId="11ED95F6" w14:textId="77777777" w:rsidTr="00EA1BC0">
        <w:tc>
          <w:tcPr>
            <w:tcW w:w="1167" w:type="dxa"/>
            <w:tcBorders>
              <w:top w:val="single" w:sz="6" w:space="0" w:color="000000"/>
              <w:left w:val="single" w:sz="6" w:space="0" w:color="000000"/>
              <w:bottom w:val="single" w:sz="6" w:space="0" w:color="000000"/>
            </w:tcBorders>
            <w:shd w:val="solid" w:color="FFFFFF" w:fill="auto"/>
          </w:tcPr>
          <w:p w14:paraId="06A2AE2F" w14:textId="77777777" w:rsidR="000670A5" w:rsidRPr="00360756" w:rsidRDefault="000670A5" w:rsidP="007259C9">
            <w:pPr>
              <w:pStyle w:val="SPBodyText"/>
              <w:ind w:left="0"/>
            </w:pPr>
            <w:r w:rsidRPr="00360756">
              <w:t>A2332</w:t>
            </w:r>
          </w:p>
        </w:tc>
        <w:tc>
          <w:tcPr>
            <w:tcW w:w="5935" w:type="dxa"/>
            <w:tcBorders>
              <w:top w:val="single" w:sz="6" w:space="0" w:color="000000"/>
              <w:bottom w:val="single" w:sz="6" w:space="0" w:color="000000"/>
            </w:tcBorders>
            <w:shd w:val="solid" w:color="FFFFFF" w:fill="auto"/>
          </w:tcPr>
          <w:p w14:paraId="2A00F65A" w14:textId="77777777" w:rsidR="000670A5" w:rsidRPr="00084A33" w:rsidRDefault="000670A5" w:rsidP="00CB73DA">
            <w:pPr>
              <w:pStyle w:val="SPBodyText"/>
              <w:ind w:left="0"/>
            </w:pPr>
            <w:r w:rsidRPr="00084A33">
              <w:t>Insitu Oil in Water Sensor w/wo Insertion Assembly</w:t>
            </w:r>
          </w:p>
        </w:tc>
        <w:tc>
          <w:tcPr>
            <w:tcW w:w="630" w:type="dxa"/>
            <w:tcBorders>
              <w:top w:val="single" w:sz="6" w:space="0" w:color="000000"/>
              <w:bottom w:val="single" w:sz="6" w:space="0" w:color="000000"/>
              <w:right w:val="single" w:sz="4" w:space="0" w:color="auto"/>
            </w:tcBorders>
            <w:shd w:val="solid" w:color="FFFFFF" w:fill="auto"/>
          </w:tcPr>
          <w:p w14:paraId="01F793CB" w14:textId="77777777" w:rsidR="000670A5" w:rsidRPr="00084A33" w:rsidRDefault="000670A5" w:rsidP="00D90AC3">
            <w:pPr>
              <w:pStyle w:val="SPBodyText"/>
              <w:ind w:left="0"/>
            </w:pPr>
            <w:r w:rsidRPr="00084A33">
              <w:t>0</w:t>
            </w:r>
          </w:p>
        </w:tc>
      </w:tr>
      <w:tr w:rsidR="000670A5" w:rsidRPr="00D065FE" w14:paraId="3E417A3B" w14:textId="77777777" w:rsidTr="00EA1BC0">
        <w:tc>
          <w:tcPr>
            <w:tcW w:w="1167" w:type="dxa"/>
            <w:tcBorders>
              <w:top w:val="single" w:sz="6" w:space="0" w:color="000000"/>
              <w:left w:val="single" w:sz="6" w:space="0" w:color="000000"/>
              <w:bottom w:val="single" w:sz="6" w:space="0" w:color="000000"/>
            </w:tcBorders>
            <w:shd w:val="solid" w:color="FFFFFF" w:fill="auto"/>
          </w:tcPr>
          <w:p w14:paraId="629EAF39" w14:textId="77777777" w:rsidR="000670A5" w:rsidRPr="00360756" w:rsidRDefault="000670A5" w:rsidP="007259C9">
            <w:pPr>
              <w:pStyle w:val="SPBodyText"/>
              <w:ind w:left="0"/>
            </w:pPr>
            <w:r w:rsidRPr="00360756">
              <w:t>A2333</w:t>
            </w:r>
          </w:p>
        </w:tc>
        <w:tc>
          <w:tcPr>
            <w:tcW w:w="5935" w:type="dxa"/>
            <w:tcBorders>
              <w:top w:val="single" w:sz="6" w:space="0" w:color="000000"/>
              <w:bottom w:val="single" w:sz="6" w:space="0" w:color="000000"/>
            </w:tcBorders>
            <w:shd w:val="solid" w:color="FFFFFF" w:fill="auto"/>
          </w:tcPr>
          <w:p w14:paraId="7CB4F8AB" w14:textId="77777777" w:rsidR="000670A5" w:rsidRPr="00D065FE" w:rsidRDefault="000670A5" w:rsidP="00CB73DA">
            <w:pPr>
              <w:pStyle w:val="SPBodyText"/>
              <w:ind w:left="0"/>
            </w:pPr>
            <w:r>
              <w:t>Oil in Water Monitor/Controller w/wo Switches</w:t>
            </w:r>
          </w:p>
        </w:tc>
        <w:tc>
          <w:tcPr>
            <w:tcW w:w="630" w:type="dxa"/>
            <w:tcBorders>
              <w:top w:val="single" w:sz="6" w:space="0" w:color="000000"/>
              <w:bottom w:val="single" w:sz="6" w:space="0" w:color="000000"/>
              <w:right w:val="single" w:sz="4" w:space="0" w:color="auto"/>
            </w:tcBorders>
            <w:shd w:val="solid" w:color="FFFFFF" w:fill="auto"/>
          </w:tcPr>
          <w:p w14:paraId="45B4A597" w14:textId="77777777" w:rsidR="000670A5" w:rsidRPr="00D065FE" w:rsidRDefault="000670A5" w:rsidP="00D90AC3">
            <w:pPr>
              <w:pStyle w:val="SPBodyText"/>
              <w:ind w:left="0"/>
              <w:rPr>
                <w:spacing w:val="-2"/>
              </w:rPr>
            </w:pPr>
            <w:r>
              <w:rPr>
                <w:spacing w:val="-2"/>
              </w:rPr>
              <w:t>0</w:t>
            </w:r>
          </w:p>
        </w:tc>
      </w:tr>
      <w:tr w:rsidR="000670A5" w:rsidRPr="00D065FE" w14:paraId="4B37EE79" w14:textId="77777777" w:rsidTr="00EA1BC0">
        <w:tc>
          <w:tcPr>
            <w:tcW w:w="1167" w:type="dxa"/>
            <w:tcBorders>
              <w:top w:val="single" w:sz="6" w:space="0" w:color="000000"/>
              <w:left w:val="single" w:sz="6" w:space="0" w:color="000000"/>
              <w:bottom w:val="single" w:sz="6" w:space="0" w:color="000000"/>
            </w:tcBorders>
            <w:shd w:val="solid" w:color="FFFFFF" w:fill="auto"/>
          </w:tcPr>
          <w:p w14:paraId="70FB043E" w14:textId="77777777" w:rsidR="000670A5" w:rsidRPr="00360756" w:rsidRDefault="000670A5" w:rsidP="007259C9">
            <w:pPr>
              <w:pStyle w:val="SPBodyText"/>
              <w:ind w:left="0"/>
            </w:pPr>
            <w:r w:rsidRPr="00360756">
              <w:t>A2341</w:t>
            </w:r>
          </w:p>
        </w:tc>
        <w:tc>
          <w:tcPr>
            <w:tcW w:w="5935" w:type="dxa"/>
            <w:tcBorders>
              <w:top w:val="single" w:sz="6" w:space="0" w:color="000000"/>
              <w:bottom w:val="single" w:sz="6" w:space="0" w:color="000000"/>
            </w:tcBorders>
            <w:shd w:val="solid" w:color="FFFFFF" w:fill="auto"/>
          </w:tcPr>
          <w:p w14:paraId="68DEC46B" w14:textId="77777777" w:rsidR="000670A5" w:rsidRPr="00D065FE" w:rsidRDefault="000670A5" w:rsidP="00CB73DA">
            <w:pPr>
              <w:pStyle w:val="SPBodyText"/>
              <w:ind w:left="0"/>
            </w:pPr>
            <w:r w:rsidRPr="00D065FE">
              <w:t>pH/ORP Sensor w/wo Insertion Assembly</w:t>
            </w:r>
          </w:p>
        </w:tc>
        <w:tc>
          <w:tcPr>
            <w:tcW w:w="630" w:type="dxa"/>
            <w:tcBorders>
              <w:top w:val="single" w:sz="6" w:space="0" w:color="000000"/>
              <w:bottom w:val="single" w:sz="6" w:space="0" w:color="000000"/>
              <w:right w:val="single" w:sz="4" w:space="0" w:color="auto"/>
            </w:tcBorders>
            <w:shd w:val="solid" w:color="FFFFFF" w:fill="auto"/>
          </w:tcPr>
          <w:p w14:paraId="45222D7D" w14:textId="77777777" w:rsidR="000670A5" w:rsidRPr="00D065FE" w:rsidRDefault="000670A5" w:rsidP="00D90AC3">
            <w:pPr>
              <w:pStyle w:val="SPBodyText"/>
              <w:ind w:left="0"/>
              <w:rPr>
                <w:spacing w:val="-2"/>
              </w:rPr>
            </w:pPr>
            <w:r>
              <w:rPr>
                <w:spacing w:val="-2"/>
              </w:rPr>
              <w:t>0</w:t>
            </w:r>
          </w:p>
        </w:tc>
      </w:tr>
      <w:tr w:rsidR="000670A5" w:rsidRPr="00D065FE" w14:paraId="05BC1722" w14:textId="77777777" w:rsidTr="00EA1BC0">
        <w:tc>
          <w:tcPr>
            <w:tcW w:w="1167" w:type="dxa"/>
            <w:tcBorders>
              <w:top w:val="single" w:sz="6" w:space="0" w:color="000000"/>
              <w:left w:val="single" w:sz="6" w:space="0" w:color="000000"/>
              <w:bottom w:val="single" w:sz="6" w:space="0" w:color="000000"/>
            </w:tcBorders>
            <w:shd w:val="solid" w:color="FFFFFF" w:fill="auto"/>
          </w:tcPr>
          <w:p w14:paraId="3BC47E89" w14:textId="77777777" w:rsidR="000670A5" w:rsidRPr="00360756" w:rsidRDefault="000670A5" w:rsidP="007259C9">
            <w:pPr>
              <w:pStyle w:val="SPBodyText"/>
              <w:ind w:left="0"/>
            </w:pPr>
            <w:r w:rsidRPr="00360756">
              <w:t>A2342</w:t>
            </w:r>
          </w:p>
        </w:tc>
        <w:tc>
          <w:tcPr>
            <w:tcW w:w="5935" w:type="dxa"/>
            <w:tcBorders>
              <w:top w:val="single" w:sz="6" w:space="0" w:color="000000"/>
              <w:bottom w:val="single" w:sz="6" w:space="0" w:color="000000"/>
            </w:tcBorders>
            <w:shd w:val="solid" w:color="FFFFFF" w:fill="auto"/>
          </w:tcPr>
          <w:p w14:paraId="7C371ACB" w14:textId="77777777" w:rsidR="000670A5" w:rsidRPr="00D065FE" w:rsidRDefault="000670A5" w:rsidP="00CB73DA">
            <w:pPr>
              <w:pStyle w:val="SPBodyText"/>
              <w:ind w:left="0"/>
            </w:pPr>
            <w:r w:rsidRPr="00D065FE">
              <w:t>pH/ORP/Conductivity/Resistivity Transmitter/Analyzer/Monitor</w:t>
            </w:r>
          </w:p>
        </w:tc>
        <w:tc>
          <w:tcPr>
            <w:tcW w:w="630" w:type="dxa"/>
            <w:tcBorders>
              <w:top w:val="single" w:sz="6" w:space="0" w:color="000000"/>
              <w:bottom w:val="single" w:sz="6" w:space="0" w:color="000000"/>
              <w:right w:val="single" w:sz="4" w:space="0" w:color="auto"/>
            </w:tcBorders>
            <w:shd w:val="solid" w:color="FFFFFF" w:fill="auto"/>
          </w:tcPr>
          <w:p w14:paraId="690BD375" w14:textId="77777777" w:rsidR="000670A5" w:rsidRPr="00D065FE" w:rsidRDefault="000670A5" w:rsidP="00D90AC3">
            <w:pPr>
              <w:pStyle w:val="SPBodyText"/>
              <w:ind w:left="0"/>
              <w:rPr>
                <w:spacing w:val="-2"/>
              </w:rPr>
            </w:pPr>
            <w:r>
              <w:rPr>
                <w:spacing w:val="-2"/>
              </w:rPr>
              <w:t>0</w:t>
            </w:r>
          </w:p>
        </w:tc>
      </w:tr>
      <w:tr w:rsidR="006B2625" w:rsidRPr="00204122" w14:paraId="2C2889D4" w14:textId="77777777" w:rsidTr="00EA1BC0">
        <w:tc>
          <w:tcPr>
            <w:tcW w:w="1167" w:type="dxa"/>
            <w:tcBorders>
              <w:top w:val="single" w:sz="6" w:space="0" w:color="000000"/>
              <w:left w:val="single" w:sz="6" w:space="0" w:color="000000"/>
              <w:bottom w:val="single" w:sz="6" w:space="0" w:color="000000"/>
            </w:tcBorders>
            <w:shd w:val="solid" w:color="FFFFFF" w:fill="auto"/>
          </w:tcPr>
          <w:p w14:paraId="225359E0" w14:textId="54E02FAC" w:rsidR="006B2625" w:rsidRPr="00360756" w:rsidRDefault="006B2625" w:rsidP="007259C9">
            <w:pPr>
              <w:pStyle w:val="SPBodyText"/>
              <w:ind w:left="0"/>
            </w:pPr>
            <w:r>
              <w:t>A2345</w:t>
            </w:r>
          </w:p>
        </w:tc>
        <w:tc>
          <w:tcPr>
            <w:tcW w:w="5935" w:type="dxa"/>
            <w:tcBorders>
              <w:top w:val="single" w:sz="6" w:space="0" w:color="000000"/>
              <w:bottom w:val="single" w:sz="6" w:space="0" w:color="000000"/>
            </w:tcBorders>
            <w:shd w:val="solid" w:color="FFFFFF" w:fill="auto"/>
          </w:tcPr>
          <w:p w14:paraId="72ABA862" w14:textId="77297299" w:rsidR="006B2625" w:rsidRPr="00204122" w:rsidRDefault="006B2625" w:rsidP="00CB73DA">
            <w:pPr>
              <w:pStyle w:val="SPBodyText"/>
              <w:ind w:left="0"/>
            </w:pPr>
            <w:r>
              <w:t>Continuous TOC Sensor w/wo Transmitter or Analyzer</w:t>
            </w:r>
          </w:p>
        </w:tc>
        <w:tc>
          <w:tcPr>
            <w:tcW w:w="630" w:type="dxa"/>
            <w:tcBorders>
              <w:top w:val="single" w:sz="6" w:space="0" w:color="000000"/>
              <w:bottom w:val="single" w:sz="6" w:space="0" w:color="000000"/>
              <w:right w:val="single" w:sz="4" w:space="0" w:color="auto"/>
            </w:tcBorders>
            <w:shd w:val="solid" w:color="FFFFFF" w:fill="auto"/>
          </w:tcPr>
          <w:p w14:paraId="3E67B8C7" w14:textId="558B6539" w:rsidR="006B2625" w:rsidRDefault="006B2625" w:rsidP="00D90AC3">
            <w:pPr>
              <w:pStyle w:val="SPBodyText"/>
              <w:ind w:left="0"/>
              <w:rPr>
                <w:spacing w:val="-2"/>
              </w:rPr>
            </w:pPr>
            <w:r>
              <w:rPr>
                <w:spacing w:val="-2"/>
              </w:rPr>
              <w:t>0</w:t>
            </w:r>
          </w:p>
        </w:tc>
      </w:tr>
      <w:tr w:rsidR="006B2625" w:rsidRPr="00204122" w14:paraId="041E0407" w14:textId="77777777" w:rsidTr="00EA1BC0">
        <w:tc>
          <w:tcPr>
            <w:tcW w:w="1167" w:type="dxa"/>
            <w:tcBorders>
              <w:top w:val="single" w:sz="6" w:space="0" w:color="000000"/>
              <w:left w:val="single" w:sz="6" w:space="0" w:color="000000"/>
              <w:bottom w:val="single" w:sz="6" w:space="0" w:color="000000"/>
            </w:tcBorders>
            <w:shd w:val="solid" w:color="FFFFFF" w:fill="auto"/>
          </w:tcPr>
          <w:p w14:paraId="27682BFF" w14:textId="7C3AAC6E" w:rsidR="006B2625" w:rsidRPr="00360756" w:rsidRDefault="006B2625" w:rsidP="007259C9">
            <w:pPr>
              <w:pStyle w:val="SPBodyText"/>
              <w:ind w:left="0"/>
            </w:pPr>
            <w:r>
              <w:t>A2349</w:t>
            </w:r>
          </w:p>
        </w:tc>
        <w:tc>
          <w:tcPr>
            <w:tcW w:w="5935" w:type="dxa"/>
            <w:tcBorders>
              <w:top w:val="single" w:sz="6" w:space="0" w:color="000000"/>
              <w:bottom w:val="single" w:sz="6" w:space="0" w:color="000000"/>
            </w:tcBorders>
            <w:shd w:val="solid" w:color="FFFFFF" w:fill="auto"/>
          </w:tcPr>
          <w:p w14:paraId="626C8FB4" w14:textId="5B928DFF" w:rsidR="006B2625" w:rsidRPr="00204122" w:rsidRDefault="006B2625" w:rsidP="00CB73DA">
            <w:pPr>
              <w:pStyle w:val="SPBodyText"/>
              <w:ind w:left="0"/>
            </w:pPr>
            <w:r>
              <w:t>Continuous UV-VIS Sensor w/wo Controller</w:t>
            </w:r>
          </w:p>
        </w:tc>
        <w:tc>
          <w:tcPr>
            <w:tcW w:w="630" w:type="dxa"/>
            <w:tcBorders>
              <w:top w:val="single" w:sz="6" w:space="0" w:color="000000"/>
              <w:bottom w:val="single" w:sz="6" w:space="0" w:color="000000"/>
              <w:right w:val="single" w:sz="4" w:space="0" w:color="auto"/>
            </w:tcBorders>
            <w:shd w:val="solid" w:color="FFFFFF" w:fill="auto"/>
          </w:tcPr>
          <w:p w14:paraId="79D1E3D3" w14:textId="5FB71A6A" w:rsidR="006B2625" w:rsidRDefault="006B2625" w:rsidP="00D90AC3">
            <w:pPr>
              <w:pStyle w:val="SPBodyText"/>
              <w:ind w:left="0"/>
              <w:rPr>
                <w:spacing w:val="-2"/>
              </w:rPr>
            </w:pPr>
            <w:r>
              <w:rPr>
                <w:spacing w:val="-2"/>
              </w:rPr>
              <w:t>0</w:t>
            </w:r>
          </w:p>
        </w:tc>
      </w:tr>
      <w:tr w:rsidR="000670A5" w:rsidRPr="00204122" w14:paraId="51352370" w14:textId="77777777" w:rsidTr="00EA1BC0">
        <w:tc>
          <w:tcPr>
            <w:tcW w:w="1167" w:type="dxa"/>
            <w:tcBorders>
              <w:top w:val="single" w:sz="6" w:space="0" w:color="000000"/>
              <w:left w:val="single" w:sz="6" w:space="0" w:color="000000"/>
              <w:bottom w:val="single" w:sz="6" w:space="0" w:color="000000"/>
            </w:tcBorders>
            <w:shd w:val="solid" w:color="FFFFFF" w:fill="auto"/>
          </w:tcPr>
          <w:p w14:paraId="1BD02ED9" w14:textId="77777777" w:rsidR="000670A5" w:rsidRPr="00360756" w:rsidRDefault="000670A5" w:rsidP="007259C9">
            <w:pPr>
              <w:pStyle w:val="SPBodyText"/>
              <w:ind w:left="0"/>
            </w:pPr>
            <w:r w:rsidRPr="00360756">
              <w:t>A2351</w:t>
            </w:r>
          </w:p>
        </w:tc>
        <w:tc>
          <w:tcPr>
            <w:tcW w:w="5935" w:type="dxa"/>
            <w:tcBorders>
              <w:top w:val="single" w:sz="6" w:space="0" w:color="000000"/>
              <w:bottom w:val="single" w:sz="6" w:space="0" w:color="000000"/>
            </w:tcBorders>
            <w:shd w:val="solid" w:color="FFFFFF" w:fill="auto"/>
          </w:tcPr>
          <w:p w14:paraId="1CA1F6DA" w14:textId="77777777" w:rsidR="000670A5" w:rsidRPr="00204122" w:rsidRDefault="000670A5" w:rsidP="00CB73DA">
            <w:pPr>
              <w:pStyle w:val="SPBodyText"/>
              <w:ind w:left="0"/>
            </w:pPr>
            <w:r w:rsidRPr="00204122">
              <w:t>Turbidity or Photometric Sensor w/wo Transmitter</w:t>
            </w:r>
          </w:p>
        </w:tc>
        <w:tc>
          <w:tcPr>
            <w:tcW w:w="630" w:type="dxa"/>
            <w:tcBorders>
              <w:top w:val="single" w:sz="6" w:space="0" w:color="000000"/>
              <w:bottom w:val="single" w:sz="6" w:space="0" w:color="000000"/>
              <w:right w:val="single" w:sz="4" w:space="0" w:color="auto"/>
            </w:tcBorders>
            <w:shd w:val="solid" w:color="FFFFFF" w:fill="auto"/>
          </w:tcPr>
          <w:p w14:paraId="0C87CFA2" w14:textId="77777777" w:rsidR="000670A5" w:rsidRPr="00204122" w:rsidRDefault="000670A5" w:rsidP="00D90AC3">
            <w:pPr>
              <w:pStyle w:val="SPBodyText"/>
              <w:ind w:left="0"/>
              <w:rPr>
                <w:spacing w:val="-2"/>
              </w:rPr>
            </w:pPr>
            <w:r>
              <w:rPr>
                <w:spacing w:val="-2"/>
              </w:rPr>
              <w:t>0</w:t>
            </w:r>
          </w:p>
        </w:tc>
      </w:tr>
      <w:tr w:rsidR="000670A5" w:rsidRPr="00204122" w14:paraId="1B8EEF84" w14:textId="77777777" w:rsidTr="00EA1BC0">
        <w:tc>
          <w:tcPr>
            <w:tcW w:w="1167" w:type="dxa"/>
            <w:tcBorders>
              <w:top w:val="single" w:sz="6" w:space="0" w:color="000000"/>
              <w:left w:val="single" w:sz="6" w:space="0" w:color="000000"/>
              <w:bottom w:val="single" w:sz="6" w:space="0" w:color="000000"/>
            </w:tcBorders>
            <w:shd w:val="solid" w:color="FFFFFF" w:fill="auto"/>
          </w:tcPr>
          <w:p w14:paraId="7E9D5241" w14:textId="77777777" w:rsidR="000670A5" w:rsidRPr="00360756" w:rsidRDefault="000670A5" w:rsidP="007259C9">
            <w:pPr>
              <w:pStyle w:val="SPBodyText"/>
              <w:ind w:left="0"/>
            </w:pPr>
            <w:r w:rsidRPr="00360756">
              <w:t>A2352</w:t>
            </w:r>
          </w:p>
        </w:tc>
        <w:tc>
          <w:tcPr>
            <w:tcW w:w="5935" w:type="dxa"/>
            <w:tcBorders>
              <w:top w:val="single" w:sz="6" w:space="0" w:color="000000"/>
              <w:bottom w:val="single" w:sz="6" w:space="0" w:color="000000"/>
            </w:tcBorders>
            <w:shd w:val="solid" w:color="FFFFFF" w:fill="auto"/>
          </w:tcPr>
          <w:p w14:paraId="74698E42" w14:textId="77777777" w:rsidR="000670A5" w:rsidRPr="00204122" w:rsidRDefault="000670A5" w:rsidP="00CB73DA">
            <w:pPr>
              <w:pStyle w:val="SPBodyText"/>
              <w:ind w:left="0"/>
            </w:pPr>
            <w:r w:rsidRPr="00204122">
              <w:t>Turbidity or Photometric Transmitter or Controller</w:t>
            </w:r>
          </w:p>
        </w:tc>
        <w:tc>
          <w:tcPr>
            <w:tcW w:w="630" w:type="dxa"/>
            <w:tcBorders>
              <w:top w:val="single" w:sz="6" w:space="0" w:color="000000"/>
              <w:bottom w:val="single" w:sz="6" w:space="0" w:color="000000"/>
              <w:right w:val="single" w:sz="4" w:space="0" w:color="auto"/>
            </w:tcBorders>
            <w:shd w:val="solid" w:color="FFFFFF" w:fill="auto"/>
          </w:tcPr>
          <w:p w14:paraId="1083638E" w14:textId="77777777" w:rsidR="000670A5" w:rsidRPr="00204122" w:rsidRDefault="000670A5" w:rsidP="00D90AC3">
            <w:pPr>
              <w:pStyle w:val="SPBodyText"/>
              <w:ind w:left="0"/>
              <w:rPr>
                <w:spacing w:val="-2"/>
              </w:rPr>
            </w:pPr>
            <w:r>
              <w:rPr>
                <w:spacing w:val="-2"/>
              </w:rPr>
              <w:t>0</w:t>
            </w:r>
          </w:p>
        </w:tc>
      </w:tr>
      <w:tr w:rsidR="000670A5" w:rsidRPr="00204122" w14:paraId="0C0FC338" w14:textId="77777777" w:rsidTr="00EA1BC0">
        <w:tc>
          <w:tcPr>
            <w:tcW w:w="1167" w:type="dxa"/>
            <w:tcBorders>
              <w:top w:val="single" w:sz="6" w:space="0" w:color="000000"/>
              <w:left w:val="single" w:sz="6" w:space="0" w:color="000000"/>
              <w:bottom w:val="single" w:sz="6" w:space="0" w:color="000000"/>
            </w:tcBorders>
            <w:shd w:val="solid" w:color="FFFFFF" w:fill="auto"/>
          </w:tcPr>
          <w:p w14:paraId="558765E1" w14:textId="77777777" w:rsidR="000670A5" w:rsidRPr="00360756" w:rsidRDefault="000670A5" w:rsidP="007259C9">
            <w:pPr>
              <w:pStyle w:val="SPBodyText"/>
              <w:ind w:left="0"/>
            </w:pPr>
            <w:r w:rsidRPr="00360756">
              <w:t>A2361</w:t>
            </w:r>
          </w:p>
        </w:tc>
        <w:tc>
          <w:tcPr>
            <w:tcW w:w="5935" w:type="dxa"/>
            <w:tcBorders>
              <w:top w:val="single" w:sz="6" w:space="0" w:color="000000"/>
              <w:bottom w:val="single" w:sz="6" w:space="0" w:color="000000"/>
            </w:tcBorders>
            <w:shd w:val="solid" w:color="FFFFFF" w:fill="auto"/>
          </w:tcPr>
          <w:p w14:paraId="465C5B27" w14:textId="77777777" w:rsidR="000670A5" w:rsidRPr="00204122" w:rsidRDefault="000670A5" w:rsidP="00CB73DA">
            <w:pPr>
              <w:pStyle w:val="SPBodyText"/>
              <w:ind w:left="0"/>
            </w:pPr>
            <w:r w:rsidRPr="00204122">
              <w:t>Viscosity and Density Sensor w/wo Integral Transmitter</w:t>
            </w:r>
          </w:p>
        </w:tc>
        <w:tc>
          <w:tcPr>
            <w:tcW w:w="630" w:type="dxa"/>
            <w:tcBorders>
              <w:top w:val="single" w:sz="6" w:space="0" w:color="000000"/>
              <w:bottom w:val="single" w:sz="6" w:space="0" w:color="000000"/>
              <w:right w:val="single" w:sz="4" w:space="0" w:color="auto"/>
            </w:tcBorders>
            <w:shd w:val="solid" w:color="FFFFFF" w:fill="auto"/>
          </w:tcPr>
          <w:p w14:paraId="6021CF04" w14:textId="77777777" w:rsidR="000670A5" w:rsidRPr="00204122" w:rsidRDefault="000670A5" w:rsidP="00D90AC3">
            <w:pPr>
              <w:pStyle w:val="SPBodyText"/>
              <w:ind w:left="0"/>
            </w:pPr>
            <w:r w:rsidRPr="00204122">
              <w:t>0</w:t>
            </w:r>
          </w:p>
        </w:tc>
      </w:tr>
      <w:tr w:rsidR="000670A5" w:rsidRPr="005279AC" w14:paraId="3A67FB5C" w14:textId="77777777" w:rsidTr="00EA1BC0">
        <w:tc>
          <w:tcPr>
            <w:tcW w:w="1167" w:type="dxa"/>
            <w:tcBorders>
              <w:top w:val="single" w:sz="6" w:space="0" w:color="000000"/>
              <w:left w:val="single" w:sz="6" w:space="0" w:color="000000"/>
              <w:bottom w:val="single" w:sz="6" w:space="0" w:color="000000"/>
            </w:tcBorders>
            <w:shd w:val="clear" w:color="auto" w:fill="auto"/>
          </w:tcPr>
          <w:p w14:paraId="53C0EAFF" w14:textId="77777777" w:rsidR="000670A5" w:rsidRPr="00360756" w:rsidRDefault="000670A5" w:rsidP="007259C9">
            <w:pPr>
              <w:pStyle w:val="SPBodyText"/>
              <w:ind w:left="0"/>
            </w:pPr>
            <w:r w:rsidRPr="00360756">
              <w:t>A2363</w:t>
            </w:r>
          </w:p>
        </w:tc>
        <w:tc>
          <w:tcPr>
            <w:tcW w:w="5935" w:type="dxa"/>
            <w:tcBorders>
              <w:top w:val="single" w:sz="6" w:space="0" w:color="000000"/>
              <w:bottom w:val="single" w:sz="6" w:space="0" w:color="000000"/>
            </w:tcBorders>
            <w:shd w:val="clear" w:color="auto" w:fill="auto"/>
          </w:tcPr>
          <w:p w14:paraId="2B04268F" w14:textId="77777777" w:rsidR="000670A5" w:rsidRPr="005279AC" w:rsidRDefault="000670A5" w:rsidP="00CB73DA">
            <w:pPr>
              <w:pStyle w:val="SPBodyText"/>
              <w:ind w:left="0"/>
            </w:pPr>
            <w:r>
              <w:t>Gas Density Meter w/wo Calculated Variables</w:t>
            </w:r>
          </w:p>
        </w:tc>
        <w:tc>
          <w:tcPr>
            <w:tcW w:w="630" w:type="dxa"/>
            <w:tcBorders>
              <w:top w:val="single" w:sz="6" w:space="0" w:color="000000"/>
              <w:bottom w:val="single" w:sz="6" w:space="0" w:color="000000"/>
              <w:right w:val="single" w:sz="4" w:space="0" w:color="auto"/>
            </w:tcBorders>
            <w:shd w:val="clear" w:color="auto" w:fill="auto"/>
          </w:tcPr>
          <w:p w14:paraId="59480155" w14:textId="77777777" w:rsidR="000670A5" w:rsidRPr="005279AC" w:rsidRDefault="000670A5" w:rsidP="00D90AC3">
            <w:pPr>
              <w:pStyle w:val="SPBodyText"/>
              <w:ind w:left="0"/>
            </w:pPr>
            <w:r>
              <w:t>0</w:t>
            </w:r>
          </w:p>
        </w:tc>
      </w:tr>
      <w:tr w:rsidR="006B2625" w:rsidRPr="00D065FE" w14:paraId="1E780E80" w14:textId="77777777" w:rsidTr="00EA1BC0">
        <w:tc>
          <w:tcPr>
            <w:tcW w:w="1167" w:type="dxa"/>
            <w:tcBorders>
              <w:top w:val="single" w:sz="6" w:space="0" w:color="000000"/>
              <w:left w:val="single" w:sz="6" w:space="0" w:color="000000"/>
              <w:bottom w:val="single" w:sz="6" w:space="0" w:color="000000"/>
            </w:tcBorders>
            <w:shd w:val="solid" w:color="FFFFFF" w:fill="auto"/>
          </w:tcPr>
          <w:p w14:paraId="7203E9EF" w14:textId="450600C4" w:rsidR="006B2625" w:rsidRPr="00360756" w:rsidRDefault="006B2625" w:rsidP="007259C9">
            <w:pPr>
              <w:pStyle w:val="SPBodyText"/>
              <w:ind w:left="0"/>
            </w:pPr>
            <w:r>
              <w:t>A2371</w:t>
            </w:r>
          </w:p>
        </w:tc>
        <w:tc>
          <w:tcPr>
            <w:tcW w:w="5935" w:type="dxa"/>
            <w:tcBorders>
              <w:top w:val="single" w:sz="6" w:space="0" w:color="000000"/>
              <w:bottom w:val="single" w:sz="6" w:space="0" w:color="000000"/>
            </w:tcBorders>
            <w:shd w:val="solid" w:color="FFFFFF" w:fill="auto"/>
          </w:tcPr>
          <w:p w14:paraId="1B325F53" w14:textId="6F05E5FE" w:rsidR="006B2625" w:rsidRPr="00D065FE" w:rsidRDefault="006B2625" w:rsidP="00CB73DA">
            <w:pPr>
              <w:pStyle w:val="SPBodyText"/>
              <w:ind w:left="0"/>
            </w:pPr>
            <w:r>
              <w:t>Moisture Analyzer or Dew Point Xmtr w/wo Sample Sys</w:t>
            </w:r>
          </w:p>
        </w:tc>
        <w:tc>
          <w:tcPr>
            <w:tcW w:w="630" w:type="dxa"/>
            <w:tcBorders>
              <w:top w:val="single" w:sz="6" w:space="0" w:color="000000"/>
              <w:bottom w:val="single" w:sz="6" w:space="0" w:color="000000"/>
              <w:right w:val="single" w:sz="4" w:space="0" w:color="auto"/>
            </w:tcBorders>
            <w:shd w:val="solid" w:color="FFFFFF" w:fill="auto"/>
          </w:tcPr>
          <w:p w14:paraId="767FC366" w14:textId="34C3699C" w:rsidR="006B2625" w:rsidRDefault="006B2625" w:rsidP="00D90AC3">
            <w:pPr>
              <w:pStyle w:val="SPBodyText"/>
              <w:ind w:left="0"/>
              <w:rPr>
                <w:spacing w:val="-2"/>
              </w:rPr>
            </w:pPr>
            <w:r>
              <w:rPr>
                <w:spacing w:val="-2"/>
              </w:rPr>
              <w:t>0</w:t>
            </w:r>
          </w:p>
        </w:tc>
      </w:tr>
      <w:tr w:rsidR="006B2625" w:rsidRPr="00D065FE" w14:paraId="77E25E18" w14:textId="77777777" w:rsidTr="00EA1BC0">
        <w:tc>
          <w:tcPr>
            <w:tcW w:w="1167" w:type="dxa"/>
            <w:tcBorders>
              <w:top w:val="single" w:sz="6" w:space="0" w:color="000000"/>
              <w:left w:val="single" w:sz="6" w:space="0" w:color="000000"/>
              <w:bottom w:val="single" w:sz="6" w:space="0" w:color="000000"/>
            </w:tcBorders>
            <w:shd w:val="solid" w:color="FFFFFF" w:fill="auto"/>
          </w:tcPr>
          <w:p w14:paraId="34CEE90E" w14:textId="37698639" w:rsidR="006B2625" w:rsidRPr="00360756" w:rsidRDefault="006B2625" w:rsidP="007259C9">
            <w:pPr>
              <w:pStyle w:val="SPBodyText"/>
              <w:ind w:left="0"/>
            </w:pPr>
            <w:r>
              <w:t>A2372</w:t>
            </w:r>
          </w:p>
        </w:tc>
        <w:tc>
          <w:tcPr>
            <w:tcW w:w="5935" w:type="dxa"/>
            <w:tcBorders>
              <w:top w:val="single" w:sz="6" w:space="0" w:color="000000"/>
              <w:bottom w:val="single" w:sz="6" w:space="0" w:color="000000"/>
            </w:tcBorders>
            <w:shd w:val="solid" w:color="FFFFFF" w:fill="auto"/>
          </w:tcPr>
          <w:p w14:paraId="00CF9468" w14:textId="56AB54F0" w:rsidR="006B2625" w:rsidRPr="00D065FE" w:rsidRDefault="006B2625" w:rsidP="00CB73DA">
            <w:pPr>
              <w:pStyle w:val="SPBodyText"/>
              <w:ind w:left="0"/>
            </w:pPr>
            <w:r>
              <w:t>Single Channel Moisture Analyzer or Dew Point Xmtr</w:t>
            </w:r>
          </w:p>
        </w:tc>
        <w:tc>
          <w:tcPr>
            <w:tcW w:w="630" w:type="dxa"/>
            <w:tcBorders>
              <w:top w:val="single" w:sz="6" w:space="0" w:color="000000"/>
              <w:bottom w:val="single" w:sz="6" w:space="0" w:color="000000"/>
              <w:right w:val="single" w:sz="4" w:space="0" w:color="auto"/>
            </w:tcBorders>
            <w:shd w:val="solid" w:color="FFFFFF" w:fill="auto"/>
          </w:tcPr>
          <w:p w14:paraId="367D16D9" w14:textId="47B75937" w:rsidR="006B2625" w:rsidRDefault="006B2625" w:rsidP="00D90AC3">
            <w:pPr>
              <w:pStyle w:val="SPBodyText"/>
              <w:ind w:left="0"/>
              <w:rPr>
                <w:spacing w:val="-2"/>
              </w:rPr>
            </w:pPr>
            <w:r>
              <w:rPr>
                <w:spacing w:val="-2"/>
              </w:rPr>
              <w:t>0</w:t>
            </w:r>
          </w:p>
        </w:tc>
      </w:tr>
      <w:tr w:rsidR="000670A5" w:rsidRPr="00D065FE" w14:paraId="59571F8E" w14:textId="77777777" w:rsidTr="00EA1BC0">
        <w:tc>
          <w:tcPr>
            <w:tcW w:w="1167" w:type="dxa"/>
            <w:tcBorders>
              <w:top w:val="single" w:sz="6" w:space="0" w:color="000000"/>
              <w:left w:val="single" w:sz="6" w:space="0" w:color="000000"/>
              <w:bottom w:val="single" w:sz="6" w:space="0" w:color="000000"/>
            </w:tcBorders>
            <w:shd w:val="solid" w:color="FFFFFF" w:fill="auto"/>
          </w:tcPr>
          <w:p w14:paraId="4222DE53" w14:textId="77777777" w:rsidR="000670A5" w:rsidRPr="00360756" w:rsidRDefault="000670A5" w:rsidP="007259C9">
            <w:pPr>
              <w:pStyle w:val="SPBodyText"/>
              <w:ind w:left="0"/>
            </w:pPr>
            <w:r w:rsidRPr="00360756">
              <w:t>A2373</w:t>
            </w:r>
          </w:p>
        </w:tc>
        <w:tc>
          <w:tcPr>
            <w:tcW w:w="5935" w:type="dxa"/>
            <w:tcBorders>
              <w:top w:val="single" w:sz="6" w:space="0" w:color="000000"/>
              <w:bottom w:val="single" w:sz="6" w:space="0" w:color="000000"/>
            </w:tcBorders>
            <w:shd w:val="solid" w:color="FFFFFF" w:fill="auto"/>
          </w:tcPr>
          <w:p w14:paraId="4EB7F131" w14:textId="77777777" w:rsidR="000670A5" w:rsidRPr="00D065FE" w:rsidRDefault="000670A5" w:rsidP="00CB73DA">
            <w:pPr>
              <w:pStyle w:val="SPBodyText"/>
              <w:ind w:left="0"/>
            </w:pPr>
            <w:r w:rsidRPr="00D065FE">
              <w:t>Humidity/Dewpoint Transmitter w/wo Switches</w:t>
            </w:r>
          </w:p>
        </w:tc>
        <w:tc>
          <w:tcPr>
            <w:tcW w:w="630" w:type="dxa"/>
            <w:tcBorders>
              <w:top w:val="single" w:sz="6" w:space="0" w:color="000000"/>
              <w:bottom w:val="single" w:sz="6" w:space="0" w:color="000000"/>
              <w:right w:val="single" w:sz="4" w:space="0" w:color="auto"/>
            </w:tcBorders>
            <w:shd w:val="solid" w:color="FFFFFF" w:fill="auto"/>
          </w:tcPr>
          <w:p w14:paraId="01ACB2E1" w14:textId="77777777" w:rsidR="000670A5" w:rsidRPr="00D065FE" w:rsidRDefault="000670A5" w:rsidP="00D90AC3">
            <w:pPr>
              <w:pStyle w:val="SPBodyText"/>
              <w:ind w:left="0"/>
              <w:rPr>
                <w:spacing w:val="-2"/>
              </w:rPr>
            </w:pPr>
            <w:r>
              <w:rPr>
                <w:spacing w:val="-2"/>
              </w:rPr>
              <w:t>0</w:t>
            </w:r>
          </w:p>
        </w:tc>
      </w:tr>
      <w:tr w:rsidR="000670A5" w:rsidRPr="00D065FE" w14:paraId="558096B2" w14:textId="77777777" w:rsidTr="00EA1BC0">
        <w:tc>
          <w:tcPr>
            <w:tcW w:w="1167" w:type="dxa"/>
            <w:tcBorders>
              <w:top w:val="single" w:sz="6" w:space="0" w:color="000000"/>
              <w:left w:val="single" w:sz="6" w:space="0" w:color="000000"/>
              <w:bottom w:val="single" w:sz="6" w:space="0" w:color="000000"/>
            </w:tcBorders>
            <w:shd w:val="solid" w:color="FFFFFF" w:fill="auto"/>
          </w:tcPr>
          <w:p w14:paraId="7E625ECE" w14:textId="77777777" w:rsidR="000670A5" w:rsidRPr="00360756" w:rsidRDefault="000670A5" w:rsidP="007259C9">
            <w:pPr>
              <w:pStyle w:val="SPBodyText"/>
              <w:ind w:left="0"/>
            </w:pPr>
            <w:r w:rsidRPr="00360756">
              <w:t>A2381</w:t>
            </w:r>
          </w:p>
        </w:tc>
        <w:tc>
          <w:tcPr>
            <w:tcW w:w="5935" w:type="dxa"/>
            <w:tcBorders>
              <w:top w:val="single" w:sz="6" w:space="0" w:color="000000"/>
              <w:bottom w:val="single" w:sz="6" w:space="0" w:color="000000"/>
            </w:tcBorders>
            <w:shd w:val="solid" w:color="FFFFFF" w:fill="auto"/>
          </w:tcPr>
          <w:p w14:paraId="1EDBFBF9" w14:textId="77777777" w:rsidR="000670A5" w:rsidRPr="00D065FE" w:rsidRDefault="000670A5" w:rsidP="00CB73DA">
            <w:pPr>
              <w:pStyle w:val="SPBodyText"/>
              <w:ind w:left="0"/>
            </w:pPr>
            <w:r w:rsidRPr="00D065FE">
              <w:t>Conductivity Sensor w/wo Insertion Assembly</w:t>
            </w:r>
          </w:p>
        </w:tc>
        <w:tc>
          <w:tcPr>
            <w:tcW w:w="630" w:type="dxa"/>
            <w:tcBorders>
              <w:top w:val="single" w:sz="6" w:space="0" w:color="000000"/>
              <w:bottom w:val="single" w:sz="6" w:space="0" w:color="000000"/>
              <w:right w:val="single" w:sz="4" w:space="0" w:color="auto"/>
            </w:tcBorders>
            <w:shd w:val="solid" w:color="FFFFFF" w:fill="auto"/>
          </w:tcPr>
          <w:p w14:paraId="785E521A" w14:textId="77777777" w:rsidR="000670A5" w:rsidRPr="00D065FE" w:rsidRDefault="000670A5" w:rsidP="00D90AC3">
            <w:pPr>
              <w:pStyle w:val="SPBodyText"/>
              <w:ind w:left="0"/>
              <w:rPr>
                <w:spacing w:val="-2"/>
              </w:rPr>
            </w:pPr>
            <w:r>
              <w:rPr>
                <w:spacing w:val="-2"/>
              </w:rPr>
              <w:t>0</w:t>
            </w:r>
          </w:p>
        </w:tc>
      </w:tr>
      <w:tr w:rsidR="000670A5" w:rsidRPr="00D065FE" w14:paraId="742FF9C0" w14:textId="77777777" w:rsidTr="00EA1BC0">
        <w:tc>
          <w:tcPr>
            <w:tcW w:w="1167" w:type="dxa"/>
            <w:tcBorders>
              <w:top w:val="single" w:sz="6" w:space="0" w:color="000000"/>
              <w:left w:val="single" w:sz="6" w:space="0" w:color="000000"/>
              <w:bottom w:val="single" w:sz="6" w:space="0" w:color="000000"/>
            </w:tcBorders>
            <w:shd w:val="solid" w:color="FFFFFF" w:fill="auto"/>
          </w:tcPr>
          <w:p w14:paraId="41221031" w14:textId="77777777" w:rsidR="000670A5" w:rsidRPr="00360756" w:rsidRDefault="000670A5" w:rsidP="007259C9">
            <w:pPr>
              <w:pStyle w:val="SPBodyText"/>
              <w:ind w:left="0"/>
            </w:pPr>
            <w:r w:rsidRPr="00360756">
              <w:t>A2391</w:t>
            </w:r>
          </w:p>
        </w:tc>
        <w:tc>
          <w:tcPr>
            <w:tcW w:w="5935" w:type="dxa"/>
            <w:tcBorders>
              <w:top w:val="single" w:sz="6" w:space="0" w:color="000000"/>
              <w:bottom w:val="single" w:sz="6" w:space="0" w:color="000000"/>
            </w:tcBorders>
            <w:shd w:val="solid" w:color="FFFFFF" w:fill="auto"/>
          </w:tcPr>
          <w:p w14:paraId="52D4065C" w14:textId="77777777" w:rsidR="000670A5" w:rsidRPr="00D065FE" w:rsidRDefault="000670A5" w:rsidP="00CB73DA">
            <w:pPr>
              <w:pStyle w:val="SPBodyText"/>
              <w:ind w:left="0"/>
            </w:pPr>
            <w:r w:rsidRPr="00D065FE">
              <w:t>Entrained/Holdup Gas Monitor</w:t>
            </w:r>
          </w:p>
        </w:tc>
        <w:tc>
          <w:tcPr>
            <w:tcW w:w="630" w:type="dxa"/>
            <w:tcBorders>
              <w:top w:val="single" w:sz="6" w:space="0" w:color="000000"/>
              <w:bottom w:val="single" w:sz="6" w:space="0" w:color="000000"/>
              <w:right w:val="single" w:sz="4" w:space="0" w:color="auto"/>
            </w:tcBorders>
            <w:shd w:val="solid" w:color="FFFFFF" w:fill="auto"/>
          </w:tcPr>
          <w:p w14:paraId="2B04DA1B" w14:textId="77777777" w:rsidR="000670A5" w:rsidRPr="00D065FE" w:rsidRDefault="000670A5" w:rsidP="00D90AC3">
            <w:pPr>
              <w:pStyle w:val="SPBodyText"/>
              <w:ind w:left="0"/>
              <w:rPr>
                <w:spacing w:val="-2"/>
              </w:rPr>
            </w:pPr>
            <w:r>
              <w:rPr>
                <w:spacing w:val="-2"/>
              </w:rPr>
              <w:t>0</w:t>
            </w:r>
          </w:p>
        </w:tc>
      </w:tr>
      <w:tr w:rsidR="000670A5" w:rsidRPr="00D065FE" w14:paraId="467504C1" w14:textId="77777777" w:rsidTr="00EA1BC0">
        <w:tc>
          <w:tcPr>
            <w:tcW w:w="1167" w:type="dxa"/>
            <w:tcBorders>
              <w:top w:val="single" w:sz="6" w:space="0" w:color="000000"/>
              <w:left w:val="single" w:sz="6" w:space="0" w:color="000000"/>
              <w:bottom w:val="single" w:sz="6" w:space="0" w:color="000000"/>
            </w:tcBorders>
            <w:shd w:val="clear" w:color="auto" w:fill="auto"/>
          </w:tcPr>
          <w:p w14:paraId="6F8D2093" w14:textId="77777777" w:rsidR="000670A5" w:rsidRPr="00360756" w:rsidRDefault="000670A5" w:rsidP="007259C9">
            <w:pPr>
              <w:pStyle w:val="SPBodyText"/>
              <w:ind w:left="0"/>
            </w:pPr>
            <w:r w:rsidRPr="00360756">
              <w:t>A2411</w:t>
            </w:r>
          </w:p>
        </w:tc>
        <w:tc>
          <w:tcPr>
            <w:tcW w:w="5935" w:type="dxa"/>
            <w:tcBorders>
              <w:top w:val="single" w:sz="6" w:space="0" w:color="000000"/>
              <w:bottom w:val="single" w:sz="6" w:space="0" w:color="000000"/>
            </w:tcBorders>
            <w:shd w:val="clear" w:color="auto" w:fill="auto"/>
          </w:tcPr>
          <w:p w14:paraId="1427A1EA" w14:textId="77777777" w:rsidR="000670A5" w:rsidRPr="00D065FE" w:rsidRDefault="000670A5" w:rsidP="00CB73DA">
            <w:pPr>
              <w:pStyle w:val="SPBodyText"/>
              <w:ind w:left="0"/>
            </w:pPr>
            <w:r>
              <w:t>Smoke and/or Carbon Monoxide Alarm</w:t>
            </w:r>
          </w:p>
        </w:tc>
        <w:tc>
          <w:tcPr>
            <w:tcW w:w="630" w:type="dxa"/>
            <w:tcBorders>
              <w:top w:val="single" w:sz="6" w:space="0" w:color="000000"/>
              <w:bottom w:val="single" w:sz="6" w:space="0" w:color="000000"/>
              <w:right w:val="single" w:sz="4" w:space="0" w:color="auto"/>
            </w:tcBorders>
            <w:shd w:val="clear" w:color="auto" w:fill="auto"/>
          </w:tcPr>
          <w:p w14:paraId="4F7B40E2" w14:textId="77777777" w:rsidR="000670A5" w:rsidRPr="00D065FE" w:rsidRDefault="000670A5" w:rsidP="00D90AC3">
            <w:pPr>
              <w:pStyle w:val="SPBodyText"/>
              <w:ind w:left="0"/>
            </w:pPr>
            <w:r>
              <w:t>0</w:t>
            </w:r>
          </w:p>
        </w:tc>
      </w:tr>
      <w:tr w:rsidR="000670A5" w:rsidRPr="00D065FE" w14:paraId="31A48D8D" w14:textId="77777777" w:rsidTr="00EA1BC0">
        <w:tc>
          <w:tcPr>
            <w:tcW w:w="1167" w:type="dxa"/>
            <w:tcBorders>
              <w:top w:val="single" w:sz="6" w:space="0" w:color="000000"/>
              <w:left w:val="single" w:sz="6" w:space="0" w:color="000000"/>
              <w:bottom w:val="single" w:sz="6" w:space="0" w:color="000000"/>
            </w:tcBorders>
            <w:shd w:val="clear" w:color="auto" w:fill="auto"/>
          </w:tcPr>
          <w:p w14:paraId="1244341C" w14:textId="77777777" w:rsidR="000670A5" w:rsidRPr="00360756" w:rsidRDefault="000670A5" w:rsidP="007259C9">
            <w:pPr>
              <w:pStyle w:val="SPBodyText"/>
              <w:ind w:left="0"/>
            </w:pPr>
            <w:r w:rsidRPr="00360756">
              <w:t>A2511</w:t>
            </w:r>
          </w:p>
        </w:tc>
        <w:tc>
          <w:tcPr>
            <w:tcW w:w="5935" w:type="dxa"/>
            <w:tcBorders>
              <w:top w:val="single" w:sz="6" w:space="0" w:color="000000"/>
              <w:bottom w:val="single" w:sz="6" w:space="0" w:color="000000"/>
            </w:tcBorders>
            <w:shd w:val="clear" w:color="auto" w:fill="auto"/>
          </w:tcPr>
          <w:p w14:paraId="5D8FE166" w14:textId="77777777" w:rsidR="000670A5" w:rsidRPr="00D065FE" w:rsidRDefault="000670A5" w:rsidP="00CB73DA">
            <w:pPr>
              <w:pStyle w:val="SPBodyText"/>
              <w:ind w:left="0"/>
            </w:pPr>
            <w:r>
              <w:t>Smoke Detector</w:t>
            </w:r>
          </w:p>
        </w:tc>
        <w:tc>
          <w:tcPr>
            <w:tcW w:w="630" w:type="dxa"/>
            <w:tcBorders>
              <w:top w:val="single" w:sz="6" w:space="0" w:color="000000"/>
              <w:bottom w:val="single" w:sz="6" w:space="0" w:color="000000"/>
              <w:right w:val="single" w:sz="4" w:space="0" w:color="auto"/>
            </w:tcBorders>
            <w:shd w:val="clear" w:color="auto" w:fill="auto"/>
          </w:tcPr>
          <w:p w14:paraId="73C6EDFA" w14:textId="77777777" w:rsidR="000670A5" w:rsidRPr="00D065FE" w:rsidRDefault="000670A5" w:rsidP="00D90AC3">
            <w:pPr>
              <w:pStyle w:val="SPBodyText"/>
              <w:ind w:left="0"/>
            </w:pPr>
            <w:r>
              <w:t>0</w:t>
            </w:r>
          </w:p>
        </w:tc>
      </w:tr>
      <w:tr w:rsidR="000670A5" w:rsidRPr="00D065FE" w14:paraId="1D3D2AD4" w14:textId="77777777" w:rsidTr="00EA1BC0">
        <w:tc>
          <w:tcPr>
            <w:tcW w:w="1167" w:type="dxa"/>
            <w:tcBorders>
              <w:top w:val="single" w:sz="6" w:space="0" w:color="000000"/>
              <w:left w:val="single" w:sz="6" w:space="0" w:color="000000"/>
              <w:bottom w:val="single" w:sz="6" w:space="0" w:color="000000"/>
            </w:tcBorders>
            <w:shd w:val="clear" w:color="auto" w:fill="auto"/>
          </w:tcPr>
          <w:p w14:paraId="10D72C46" w14:textId="77777777" w:rsidR="000670A5" w:rsidRPr="00360756" w:rsidRDefault="000670A5" w:rsidP="007259C9">
            <w:pPr>
              <w:pStyle w:val="SPBodyText"/>
              <w:ind w:left="0"/>
            </w:pPr>
            <w:r w:rsidRPr="00360756">
              <w:t>A2512</w:t>
            </w:r>
          </w:p>
        </w:tc>
        <w:tc>
          <w:tcPr>
            <w:tcW w:w="5935" w:type="dxa"/>
            <w:tcBorders>
              <w:top w:val="single" w:sz="6" w:space="0" w:color="000000"/>
              <w:bottom w:val="single" w:sz="6" w:space="0" w:color="000000"/>
            </w:tcBorders>
            <w:shd w:val="clear" w:color="auto" w:fill="auto"/>
          </w:tcPr>
          <w:p w14:paraId="29CA28F0" w14:textId="77777777" w:rsidR="000670A5" w:rsidRDefault="000670A5" w:rsidP="00CB73DA">
            <w:pPr>
              <w:pStyle w:val="SPBodyText"/>
              <w:ind w:left="0"/>
            </w:pPr>
            <w:r>
              <w:t>Beam Smoke or Open-Air Smoke Imaging Detector</w:t>
            </w:r>
          </w:p>
        </w:tc>
        <w:tc>
          <w:tcPr>
            <w:tcW w:w="630" w:type="dxa"/>
            <w:tcBorders>
              <w:top w:val="single" w:sz="6" w:space="0" w:color="000000"/>
              <w:bottom w:val="single" w:sz="6" w:space="0" w:color="000000"/>
              <w:right w:val="single" w:sz="4" w:space="0" w:color="auto"/>
            </w:tcBorders>
            <w:shd w:val="clear" w:color="auto" w:fill="auto"/>
          </w:tcPr>
          <w:p w14:paraId="4B9138CF" w14:textId="77777777" w:rsidR="000670A5" w:rsidRDefault="000670A5" w:rsidP="00D90AC3">
            <w:pPr>
              <w:pStyle w:val="SPBodyText"/>
              <w:ind w:left="0"/>
            </w:pPr>
            <w:r>
              <w:t>0</w:t>
            </w:r>
          </w:p>
        </w:tc>
      </w:tr>
      <w:tr w:rsidR="006B2625" w:rsidRPr="00D065FE" w14:paraId="6F303DB4" w14:textId="77777777" w:rsidTr="00EA1BC0">
        <w:tc>
          <w:tcPr>
            <w:tcW w:w="1167" w:type="dxa"/>
            <w:tcBorders>
              <w:top w:val="single" w:sz="6" w:space="0" w:color="000000"/>
              <w:left w:val="single" w:sz="6" w:space="0" w:color="000000"/>
              <w:bottom w:val="single" w:sz="6" w:space="0" w:color="000000"/>
            </w:tcBorders>
            <w:shd w:val="solid" w:color="FFFFFF" w:fill="auto"/>
          </w:tcPr>
          <w:p w14:paraId="5F71B667" w14:textId="7371ED27" w:rsidR="006B2625" w:rsidRPr="00360756" w:rsidRDefault="006B2625" w:rsidP="007259C9">
            <w:pPr>
              <w:pStyle w:val="SPBodyText"/>
              <w:ind w:left="0"/>
            </w:pPr>
            <w:r>
              <w:t>A2611</w:t>
            </w:r>
          </w:p>
        </w:tc>
        <w:tc>
          <w:tcPr>
            <w:tcW w:w="5935" w:type="dxa"/>
            <w:tcBorders>
              <w:top w:val="single" w:sz="6" w:space="0" w:color="000000"/>
              <w:bottom w:val="single" w:sz="6" w:space="0" w:color="000000"/>
            </w:tcBorders>
            <w:shd w:val="solid" w:color="FFFFFF" w:fill="auto"/>
          </w:tcPr>
          <w:p w14:paraId="286F7A71" w14:textId="78F7BA75" w:rsidR="006B2625" w:rsidRPr="00D065FE" w:rsidRDefault="006B2625" w:rsidP="00CB73DA">
            <w:pPr>
              <w:pStyle w:val="SPBodyText"/>
              <w:ind w:left="0"/>
            </w:pPr>
            <w:r>
              <w:t>Soil Moisture or Water Potential Sensor with Probe</w:t>
            </w:r>
          </w:p>
        </w:tc>
        <w:tc>
          <w:tcPr>
            <w:tcW w:w="630" w:type="dxa"/>
            <w:tcBorders>
              <w:top w:val="single" w:sz="6" w:space="0" w:color="000000"/>
              <w:bottom w:val="single" w:sz="6" w:space="0" w:color="000000"/>
              <w:right w:val="single" w:sz="4" w:space="0" w:color="auto"/>
            </w:tcBorders>
            <w:shd w:val="solid" w:color="FFFFFF" w:fill="auto"/>
          </w:tcPr>
          <w:p w14:paraId="57B8FF8A" w14:textId="3AF80A1B" w:rsidR="006B2625" w:rsidRPr="00D065FE" w:rsidRDefault="006B2625" w:rsidP="00D90AC3">
            <w:pPr>
              <w:pStyle w:val="SPBodyText"/>
              <w:ind w:left="0"/>
              <w:rPr>
                <w:spacing w:val="-2"/>
              </w:rPr>
            </w:pPr>
            <w:r>
              <w:rPr>
                <w:spacing w:val="-2"/>
              </w:rPr>
              <w:t>0</w:t>
            </w:r>
          </w:p>
        </w:tc>
      </w:tr>
      <w:tr w:rsidR="006B2625" w:rsidRPr="00D065FE" w14:paraId="6DCFB29C" w14:textId="77777777" w:rsidTr="00EA1BC0">
        <w:tc>
          <w:tcPr>
            <w:tcW w:w="1167" w:type="dxa"/>
            <w:tcBorders>
              <w:top w:val="single" w:sz="6" w:space="0" w:color="000000"/>
              <w:left w:val="single" w:sz="6" w:space="0" w:color="000000"/>
              <w:bottom w:val="single" w:sz="6" w:space="0" w:color="000000"/>
            </w:tcBorders>
            <w:shd w:val="solid" w:color="FFFFFF" w:fill="auto"/>
          </w:tcPr>
          <w:p w14:paraId="419052A7" w14:textId="097FF061" w:rsidR="006B2625" w:rsidRPr="00360756" w:rsidRDefault="006B2625" w:rsidP="007259C9">
            <w:pPr>
              <w:pStyle w:val="SPBodyText"/>
              <w:ind w:left="0"/>
            </w:pPr>
            <w:r>
              <w:t>A2612</w:t>
            </w:r>
          </w:p>
        </w:tc>
        <w:tc>
          <w:tcPr>
            <w:tcW w:w="5935" w:type="dxa"/>
            <w:tcBorders>
              <w:top w:val="single" w:sz="6" w:space="0" w:color="000000"/>
              <w:bottom w:val="single" w:sz="6" w:space="0" w:color="000000"/>
            </w:tcBorders>
            <w:shd w:val="solid" w:color="FFFFFF" w:fill="auto"/>
          </w:tcPr>
          <w:p w14:paraId="58BFA124" w14:textId="6596835A" w:rsidR="006B2625" w:rsidRPr="00D065FE" w:rsidRDefault="006B2625" w:rsidP="00CB73DA">
            <w:pPr>
              <w:pStyle w:val="SPBodyText"/>
              <w:ind w:left="0"/>
            </w:pPr>
            <w:r>
              <w:t>Soil Moisture and Temperature and Salinity Profiling Probe</w:t>
            </w:r>
          </w:p>
        </w:tc>
        <w:tc>
          <w:tcPr>
            <w:tcW w:w="630" w:type="dxa"/>
            <w:tcBorders>
              <w:top w:val="single" w:sz="6" w:space="0" w:color="000000"/>
              <w:bottom w:val="single" w:sz="6" w:space="0" w:color="000000"/>
              <w:right w:val="single" w:sz="4" w:space="0" w:color="auto"/>
            </w:tcBorders>
            <w:shd w:val="solid" w:color="FFFFFF" w:fill="auto"/>
          </w:tcPr>
          <w:p w14:paraId="4A95BF10" w14:textId="58A8900A" w:rsidR="006B2625" w:rsidRPr="00D065FE" w:rsidRDefault="006B2625" w:rsidP="00D90AC3">
            <w:pPr>
              <w:pStyle w:val="SPBodyText"/>
              <w:ind w:left="0"/>
              <w:rPr>
                <w:spacing w:val="-2"/>
              </w:rPr>
            </w:pPr>
            <w:r>
              <w:rPr>
                <w:spacing w:val="-2"/>
              </w:rPr>
              <w:t>0</w:t>
            </w:r>
          </w:p>
        </w:tc>
      </w:tr>
      <w:tr w:rsidR="006B2625" w:rsidRPr="00D065FE" w14:paraId="617B2F69" w14:textId="77777777" w:rsidTr="00EA1BC0">
        <w:tc>
          <w:tcPr>
            <w:tcW w:w="1167" w:type="dxa"/>
            <w:tcBorders>
              <w:top w:val="single" w:sz="6" w:space="0" w:color="000000"/>
              <w:left w:val="single" w:sz="6" w:space="0" w:color="000000"/>
              <w:bottom w:val="single" w:sz="6" w:space="0" w:color="000000"/>
            </w:tcBorders>
            <w:shd w:val="solid" w:color="FFFFFF" w:fill="auto"/>
          </w:tcPr>
          <w:p w14:paraId="0E9D108D" w14:textId="0D8C709D" w:rsidR="006B2625" w:rsidRPr="00360756" w:rsidRDefault="006B2625" w:rsidP="006B2625">
            <w:pPr>
              <w:pStyle w:val="SPBodyText"/>
              <w:ind w:left="0"/>
            </w:pPr>
            <w:r>
              <w:t>A2901</w:t>
            </w:r>
          </w:p>
        </w:tc>
        <w:tc>
          <w:tcPr>
            <w:tcW w:w="5935" w:type="dxa"/>
            <w:tcBorders>
              <w:top w:val="single" w:sz="6" w:space="0" w:color="000000"/>
              <w:bottom w:val="single" w:sz="6" w:space="0" w:color="000000"/>
            </w:tcBorders>
            <w:shd w:val="solid" w:color="FFFFFF" w:fill="auto"/>
          </w:tcPr>
          <w:p w14:paraId="3A90B735" w14:textId="37260488" w:rsidR="006B2625" w:rsidRPr="00D065FE" w:rsidRDefault="006B2625" w:rsidP="006B2625">
            <w:pPr>
              <w:pStyle w:val="SPBodyText"/>
              <w:ind w:left="0"/>
            </w:pPr>
            <w:r>
              <w:t>Sample Gas Conditioning System w/wo Phase Separation</w:t>
            </w:r>
          </w:p>
        </w:tc>
        <w:tc>
          <w:tcPr>
            <w:tcW w:w="630" w:type="dxa"/>
            <w:tcBorders>
              <w:top w:val="single" w:sz="6" w:space="0" w:color="000000"/>
              <w:bottom w:val="single" w:sz="6" w:space="0" w:color="000000"/>
              <w:right w:val="single" w:sz="4" w:space="0" w:color="auto"/>
            </w:tcBorders>
            <w:shd w:val="solid" w:color="FFFFFF" w:fill="auto"/>
          </w:tcPr>
          <w:p w14:paraId="5CD138C1" w14:textId="4888ADF9" w:rsidR="006B2625" w:rsidRPr="00D065FE" w:rsidRDefault="006B2625" w:rsidP="006B2625">
            <w:pPr>
              <w:pStyle w:val="SPBodyText"/>
              <w:ind w:left="0"/>
              <w:rPr>
                <w:spacing w:val="-2"/>
              </w:rPr>
            </w:pPr>
            <w:r>
              <w:rPr>
                <w:spacing w:val="-2"/>
              </w:rPr>
              <w:t>0</w:t>
            </w:r>
          </w:p>
        </w:tc>
      </w:tr>
      <w:tr w:rsidR="006B2625" w:rsidRPr="00D065FE" w14:paraId="3E4A22B7" w14:textId="77777777" w:rsidTr="00EA1BC0">
        <w:tc>
          <w:tcPr>
            <w:tcW w:w="1167" w:type="dxa"/>
            <w:tcBorders>
              <w:top w:val="single" w:sz="6" w:space="0" w:color="000000"/>
              <w:left w:val="single" w:sz="6" w:space="0" w:color="000000"/>
              <w:bottom w:val="single" w:sz="6" w:space="0" w:color="000000"/>
            </w:tcBorders>
            <w:shd w:val="solid" w:color="FFFFFF" w:fill="auto"/>
          </w:tcPr>
          <w:p w14:paraId="4EA0C162" w14:textId="77777777" w:rsidR="006B2625" w:rsidRPr="00360756" w:rsidRDefault="006B2625" w:rsidP="006B2625">
            <w:pPr>
              <w:pStyle w:val="SPBodyText"/>
              <w:ind w:left="0"/>
            </w:pPr>
            <w:r w:rsidRPr="00360756">
              <w:t xml:space="preserve">A2902    </w:t>
            </w:r>
          </w:p>
        </w:tc>
        <w:tc>
          <w:tcPr>
            <w:tcW w:w="5935" w:type="dxa"/>
            <w:tcBorders>
              <w:top w:val="single" w:sz="6" w:space="0" w:color="000000"/>
              <w:bottom w:val="single" w:sz="6" w:space="0" w:color="000000"/>
            </w:tcBorders>
            <w:shd w:val="solid" w:color="FFFFFF" w:fill="auto"/>
          </w:tcPr>
          <w:p w14:paraId="0827B98D" w14:textId="77777777" w:rsidR="006B2625" w:rsidRPr="00D065FE" w:rsidRDefault="006B2625" w:rsidP="006B2625">
            <w:pPr>
              <w:pStyle w:val="SPBodyText"/>
              <w:ind w:left="0"/>
            </w:pPr>
            <w:r w:rsidRPr="00D065FE">
              <w:t>Sample Probe or Extractor</w:t>
            </w:r>
          </w:p>
        </w:tc>
        <w:tc>
          <w:tcPr>
            <w:tcW w:w="630" w:type="dxa"/>
            <w:tcBorders>
              <w:top w:val="single" w:sz="6" w:space="0" w:color="000000"/>
              <w:bottom w:val="single" w:sz="6" w:space="0" w:color="000000"/>
              <w:right w:val="single" w:sz="4" w:space="0" w:color="auto"/>
            </w:tcBorders>
            <w:shd w:val="solid" w:color="FFFFFF" w:fill="auto"/>
          </w:tcPr>
          <w:p w14:paraId="77060DBE" w14:textId="77777777" w:rsidR="006B2625" w:rsidRPr="00D065FE" w:rsidRDefault="006B2625" w:rsidP="006B2625">
            <w:pPr>
              <w:pStyle w:val="SPBodyText"/>
              <w:ind w:left="0"/>
              <w:rPr>
                <w:spacing w:val="-2"/>
              </w:rPr>
            </w:pPr>
            <w:r w:rsidRPr="00D065FE">
              <w:rPr>
                <w:spacing w:val="-2"/>
              </w:rPr>
              <w:t>0</w:t>
            </w:r>
          </w:p>
        </w:tc>
      </w:tr>
      <w:tr w:rsidR="006B2625" w:rsidRPr="00D065FE" w14:paraId="45C4CE6A" w14:textId="77777777" w:rsidTr="00EA1BC0">
        <w:tc>
          <w:tcPr>
            <w:tcW w:w="1167" w:type="dxa"/>
            <w:tcBorders>
              <w:top w:val="single" w:sz="6" w:space="0" w:color="000000"/>
              <w:left w:val="single" w:sz="6" w:space="0" w:color="000000"/>
              <w:bottom w:val="single" w:sz="6" w:space="0" w:color="000000"/>
            </w:tcBorders>
            <w:shd w:val="solid" w:color="FFFFFF" w:fill="auto"/>
          </w:tcPr>
          <w:p w14:paraId="1D8EAE61" w14:textId="7F2AC532" w:rsidR="006B2625" w:rsidRPr="00360756" w:rsidRDefault="006B2625" w:rsidP="006B2625">
            <w:pPr>
              <w:pStyle w:val="SPBodyText"/>
              <w:ind w:left="0"/>
            </w:pPr>
            <w:r>
              <w:t>A2903</w:t>
            </w:r>
          </w:p>
        </w:tc>
        <w:tc>
          <w:tcPr>
            <w:tcW w:w="5935" w:type="dxa"/>
            <w:tcBorders>
              <w:top w:val="single" w:sz="6" w:space="0" w:color="000000"/>
              <w:bottom w:val="single" w:sz="6" w:space="0" w:color="000000"/>
            </w:tcBorders>
            <w:shd w:val="solid" w:color="FFFFFF" w:fill="auto"/>
          </w:tcPr>
          <w:p w14:paraId="05C48D8B" w14:textId="655A659C" w:rsidR="006B2625" w:rsidRPr="00D065FE" w:rsidRDefault="00B96939" w:rsidP="006B2625">
            <w:pPr>
              <w:pStyle w:val="SPBodyText"/>
              <w:ind w:left="0"/>
            </w:pPr>
            <w:r>
              <w:t>Steam and Water Grab Sample and Conditioning System</w:t>
            </w:r>
          </w:p>
        </w:tc>
        <w:tc>
          <w:tcPr>
            <w:tcW w:w="630" w:type="dxa"/>
            <w:tcBorders>
              <w:top w:val="single" w:sz="6" w:space="0" w:color="000000"/>
              <w:bottom w:val="single" w:sz="6" w:space="0" w:color="000000"/>
              <w:right w:val="single" w:sz="4" w:space="0" w:color="auto"/>
            </w:tcBorders>
            <w:shd w:val="solid" w:color="FFFFFF" w:fill="auto"/>
          </w:tcPr>
          <w:p w14:paraId="6076B9DA" w14:textId="401E99F1" w:rsidR="006B2625" w:rsidRPr="00D065FE" w:rsidRDefault="00B96939" w:rsidP="006B2625">
            <w:pPr>
              <w:pStyle w:val="SPBodyText"/>
              <w:ind w:left="0"/>
              <w:rPr>
                <w:spacing w:val="-2"/>
              </w:rPr>
            </w:pPr>
            <w:r>
              <w:rPr>
                <w:spacing w:val="-2"/>
              </w:rPr>
              <w:t>0</w:t>
            </w:r>
          </w:p>
        </w:tc>
      </w:tr>
      <w:tr w:rsidR="006B2625" w:rsidRPr="00D065FE" w14:paraId="610C11B8" w14:textId="77777777" w:rsidTr="00EA1BC0">
        <w:tc>
          <w:tcPr>
            <w:tcW w:w="1167" w:type="dxa"/>
            <w:tcBorders>
              <w:top w:val="single" w:sz="6" w:space="0" w:color="000000"/>
              <w:left w:val="single" w:sz="6" w:space="0" w:color="000000"/>
              <w:bottom w:val="single" w:sz="6" w:space="0" w:color="000000"/>
            </w:tcBorders>
            <w:shd w:val="solid" w:color="FFFFFF" w:fill="auto"/>
          </w:tcPr>
          <w:p w14:paraId="63CB4741" w14:textId="6D0D81B5" w:rsidR="006B2625" w:rsidRPr="00360756" w:rsidRDefault="006B2625" w:rsidP="006B2625">
            <w:pPr>
              <w:pStyle w:val="SPBodyText"/>
              <w:ind w:left="0"/>
            </w:pPr>
            <w:r>
              <w:t>A2904</w:t>
            </w:r>
          </w:p>
        </w:tc>
        <w:tc>
          <w:tcPr>
            <w:tcW w:w="5935" w:type="dxa"/>
            <w:tcBorders>
              <w:top w:val="single" w:sz="6" w:space="0" w:color="000000"/>
              <w:bottom w:val="single" w:sz="6" w:space="0" w:color="000000"/>
            </w:tcBorders>
            <w:shd w:val="solid" w:color="FFFFFF" w:fill="auto"/>
          </w:tcPr>
          <w:p w14:paraId="087966BA" w14:textId="669C5AF1" w:rsidR="006B2625" w:rsidRPr="00D065FE" w:rsidRDefault="00B96939" w:rsidP="006B2625">
            <w:pPr>
              <w:pStyle w:val="SPBodyText"/>
              <w:ind w:left="0"/>
            </w:pPr>
            <w:r>
              <w:t>Grab Sample or Bottle Sampling System</w:t>
            </w:r>
          </w:p>
        </w:tc>
        <w:tc>
          <w:tcPr>
            <w:tcW w:w="630" w:type="dxa"/>
            <w:tcBorders>
              <w:top w:val="single" w:sz="6" w:space="0" w:color="000000"/>
              <w:bottom w:val="single" w:sz="6" w:space="0" w:color="000000"/>
              <w:right w:val="single" w:sz="4" w:space="0" w:color="auto"/>
            </w:tcBorders>
            <w:shd w:val="solid" w:color="FFFFFF" w:fill="auto"/>
          </w:tcPr>
          <w:p w14:paraId="3466A671" w14:textId="7104778F" w:rsidR="006B2625" w:rsidRPr="00D065FE" w:rsidRDefault="00B96939" w:rsidP="006B2625">
            <w:pPr>
              <w:pStyle w:val="SPBodyText"/>
              <w:ind w:left="0"/>
              <w:rPr>
                <w:spacing w:val="-2"/>
              </w:rPr>
            </w:pPr>
            <w:r>
              <w:rPr>
                <w:spacing w:val="-2"/>
              </w:rPr>
              <w:t>0</w:t>
            </w:r>
          </w:p>
        </w:tc>
      </w:tr>
      <w:tr w:rsidR="006B2625" w:rsidRPr="00D065FE" w14:paraId="3EC194CB" w14:textId="77777777" w:rsidTr="00EA1BC0">
        <w:tc>
          <w:tcPr>
            <w:tcW w:w="1167" w:type="dxa"/>
            <w:tcBorders>
              <w:top w:val="single" w:sz="6" w:space="0" w:color="000000"/>
              <w:left w:val="single" w:sz="6" w:space="0" w:color="000000"/>
              <w:bottom w:val="single" w:sz="6" w:space="0" w:color="000000"/>
            </w:tcBorders>
            <w:shd w:val="solid" w:color="FFFFFF" w:fill="auto"/>
          </w:tcPr>
          <w:p w14:paraId="5E613E10" w14:textId="383B99C2" w:rsidR="006B2625" w:rsidRPr="00360756" w:rsidRDefault="006B2625" w:rsidP="006B2625">
            <w:pPr>
              <w:pStyle w:val="SPBodyText"/>
              <w:ind w:left="0"/>
            </w:pPr>
            <w:r>
              <w:t>A2905</w:t>
            </w:r>
          </w:p>
        </w:tc>
        <w:tc>
          <w:tcPr>
            <w:tcW w:w="5935" w:type="dxa"/>
            <w:tcBorders>
              <w:top w:val="single" w:sz="6" w:space="0" w:color="000000"/>
              <w:bottom w:val="single" w:sz="6" w:space="0" w:color="000000"/>
            </w:tcBorders>
            <w:shd w:val="solid" w:color="FFFFFF" w:fill="auto"/>
          </w:tcPr>
          <w:p w14:paraId="5396C67A" w14:textId="7D7EA5E8" w:rsidR="006B2625" w:rsidRPr="00D065FE" w:rsidRDefault="00B96939" w:rsidP="006B2625">
            <w:pPr>
              <w:pStyle w:val="SPBodyText"/>
              <w:ind w:left="0"/>
            </w:pPr>
            <w:r>
              <w:t>Steam and Water Grab Sampling System</w:t>
            </w:r>
          </w:p>
        </w:tc>
        <w:tc>
          <w:tcPr>
            <w:tcW w:w="630" w:type="dxa"/>
            <w:tcBorders>
              <w:top w:val="single" w:sz="6" w:space="0" w:color="000000"/>
              <w:bottom w:val="single" w:sz="6" w:space="0" w:color="000000"/>
              <w:right w:val="single" w:sz="4" w:space="0" w:color="auto"/>
            </w:tcBorders>
            <w:shd w:val="solid" w:color="FFFFFF" w:fill="auto"/>
          </w:tcPr>
          <w:p w14:paraId="5A4907EA" w14:textId="536B8DF4" w:rsidR="006B2625" w:rsidRPr="00D065FE" w:rsidRDefault="00B96939" w:rsidP="006B2625">
            <w:pPr>
              <w:pStyle w:val="SPBodyText"/>
              <w:ind w:left="0"/>
              <w:rPr>
                <w:spacing w:val="-2"/>
              </w:rPr>
            </w:pPr>
            <w:r>
              <w:rPr>
                <w:spacing w:val="-2"/>
              </w:rPr>
              <w:t>0</w:t>
            </w:r>
          </w:p>
        </w:tc>
      </w:tr>
      <w:tr w:rsidR="006B2625" w:rsidRPr="00D065FE" w14:paraId="35B082E2" w14:textId="77777777" w:rsidTr="00EA1BC0">
        <w:tc>
          <w:tcPr>
            <w:tcW w:w="1167" w:type="dxa"/>
            <w:tcBorders>
              <w:top w:val="single" w:sz="6" w:space="0" w:color="000000"/>
              <w:left w:val="single" w:sz="6" w:space="0" w:color="000000"/>
              <w:bottom w:val="single" w:sz="6" w:space="0" w:color="000000"/>
            </w:tcBorders>
            <w:shd w:val="solid" w:color="FFFFFF" w:fill="auto"/>
          </w:tcPr>
          <w:p w14:paraId="551F6CDC" w14:textId="30D0052C" w:rsidR="006B2625" w:rsidRPr="00360756" w:rsidRDefault="006B2625" w:rsidP="006B2625">
            <w:pPr>
              <w:pStyle w:val="SPBodyText"/>
              <w:ind w:left="0"/>
            </w:pPr>
            <w:r>
              <w:t>A2906</w:t>
            </w:r>
          </w:p>
        </w:tc>
        <w:tc>
          <w:tcPr>
            <w:tcW w:w="5935" w:type="dxa"/>
            <w:tcBorders>
              <w:top w:val="single" w:sz="6" w:space="0" w:color="000000"/>
              <w:bottom w:val="single" w:sz="6" w:space="0" w:color="000000"/>
            </w:tcBorders>
            <w:shd w:val="solid" w:color="FFFFFF" w:fill="auto"/>
          </w:tcPr>
          <w:p w14:paraId="31A004EC" w14:textId="34259DC1" w:rsidR="006B2625" w:rsidRPr="00D065FE" w:rsidRDefault="00B96939" w:rsidP="006B2625">
            <w:pPr>
              <w:pStyle w:val="SPBodyText"/>
              <w:ind w:left="0"/>
            </w:pPr>
            <w:r>
              <w:t>Automated Steam and Water Sample Conditioning System</w:t>
            </w:r>
          </w:p>
        </w:tc>
        <w:tc>
          <w:tcPr>
            <w:tcW w:w="630" w:type="dxa"/>
            <w:tcBorders>
              <w:top w:val="single" w:sz="6" w:space="0" w:color="000000"/>
              <w:bottom w:val="single" w:sz="6" w:space="0" w:color="000000"/>
              <w:right w:val="single" w:sz="4" w:space="0" w:color="auto"/>
            </w:tcBorders>
            <w:shd w:val="solid" w:color="FFFFFF" w:fill="auto"/>
          </w:tcPr>
          <w:p w14:paraId="62E992C5" w14:textId="60319DC9" w:rsidR="006B2625" w:rsidRPr="00D065FE" w:rsidRDefault="00B96939" w:rsidP="006B2625">
            <w:pPr>
              <w:pStyle w:val="SPBodyText"/>
              <w:ind w:left="0"/>
              <w:rPr>
                <w:spacing w:val="-2"/>
              </w:rPr>
            </w:pPr>
            <w:r>
              <w:rPr>
                <w:spacing w:val="-2"/>
              </w:rPr>
              <w:t>0</w:t>
            </w:r>
          </w:p>
        </w:tc>
      </w:tr>
      <w:tr w:rsidR="006B2625" w:rsidRPr="00D065FE" w14:paraId="4D4E80BE" w14:textId="77777777" w:rsidTr="00EA1BC0">
        <w:tc>
          <w:tcPr>
            <w:tcW w:w="1167" w:type="dxa"/>
            <w:tcBorders>
              <w:top w:val="single" w:sz="6" w:space="0" w:color="000000"/>
              <w:left w:val="single" w:sz="6" w:space="0" w:color="000000"/>
              <w:bottom w:val="single" w:sz="6" w:space="0" w:color="000000"/>
            </w:tcBorders>
            <w:shd w:val="solid" w:color="FFFFFF" w:fill="auto"/>
          </w:tcPr>
          <w:p w14:paraId="3D22A783" w14:textId="77777777" w:rsidR="006B2625" w:rsidRPr="00360756" w:rsidRDefault="006B2625" w:rsidP="006B2625">
            <w:pPr>
              <w:pStyle w:val="SPBodyText"/>
              <w:ind w:left="0"/>
            </w:pPr>
            <w:r w:rsidRPr="00360756">
              <w:t xml:space="preserve">A2910         </w:t>
            </w:r>
          </w:p>
        </w:tc>
        <w:tc>
          <w:tcPr>
            <w:tcW w:w="5935" w:type="dxa"/>
            <w:tcBorders>
              <w:top w:val="single" w:sz="6" w:space="0" w:color="000000"/>
              <w:bottom w:val="single" w:sz="6" w:space="0" w:color="000000"/>
            </w:tcBorders>
            <w:shd w:val="solid" w:color="FFFFFF" w:fill="auto"/>
          </w:tcPr>
          <w:p w14:paraId="75812F0B" w14:textId="77777777" w:rsidR="006B2625" w:rsidRPr="00D065FE" w:rsidRDefault="006B2625" w:rsidP="006B2625">
            <w:pPr>
              <w:pStyle w:val="SPBodyText"/>
              <w:ind w:left="0"/>
            </w:pPr>
            <w:r w:rsidRPr="00D065FE">
              <w:t>Analyzer Controller</w:t>
            </w:r>
          </w:p>
        </w:tc>
        <w:tc>
          <w:tcPr>
            <w:tcW w:w="630" w:type="dxa"/>
            <w:tcBorders>
              <w:top w:val="single" w:sz="6" w:space="0" w:color="000000"/>
              <w:bottom w:val="single" w:sz="6" w:space="0" w:color="000000"/>
              <w:right w:val="single" w:sz="4" w:space="0" w:color="auto"/>
            </w:tcBorders>
            <w:shd w:val="solid" w:color="FFFFFF" w:fill="auto"/>
          </w:tcPr>
          <w:p w14:paraId="77F6ACC2" w14:textId="77777777" w:rsidR="006B2625" w:rsidRPr="00D065FE" w:rsidRDefault="006B2625" w:rsidP="006B2625">
            <w:pPr>
              <w:pStyle w:val="SPBodyText"/>
              <w:ind w:left="0"/>
              <w:rPr>
                <w:spacing w:val="-2"/>
              </w:rPr>
            </w:pPr>
            <w:r w:rsidRPr="00D065FE">
              <w:rPr>
                <w:spacing w:val="-2"/>
              </w:rPr>
              <w:t>0</w:t>
            </w:r>
          </w:p>
        </w:tc>
      </w:tr>
      <w:tr w:rsidR="006B2625" w:rsidRPr="00204122" w14:paraId="4284F9B3"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clear" w:color="auto" w:fill="auto"/>
          </w:tcPr>
          <w:p w14:paraId="57ADD303" w14:textId="77777777" w:rsidR="006B2625" w:rsidRPr="00204122" w:rsidRDefault="006B2625" w:rsidP="006B2625">
            <w:pPr>
              <w:pStyle w:val="SPBodyText"/>
              <w:jc w:val="center"/>
            </w:pPr>
            <w:r w:rsidRPr="00D825ED">
              <w:rPr>
                <w:b/>
                <w:szCs w:val="22"/>
              </w:rPr>
              <w:t>Burner or Combustion Devices</w:t>
            </w:r>
          </w:p>
        </w:tc>
      </w:tr>
      <w:tr w:rsidR="006B2625" w:rsidRPr="00204122" w14:paraId="30251469" w14:textId="77777777" w:rsidTr="00EA1BC0">
        <w:tc>
          <w:tcPr>
            <w:tcW w:w="1167" w:type="dxa"/>
            <w:tcBorders>
              <w:top w:val="single" w:sz="6" w:space="0" w:color="000000"/>
              <w:left w:val="single" w:sz="6" w:space="0" w:color="000000"/>
              <w:bottom w:val="single" w:sz="6" w:space="0" w:color="000000"/>
            </w:tcBorders>
            <w:shd w:val="clear" w:color="auto" w:fill="auto"/>
          </w:tcPr>
          <w:p w14:paraId="026C192E" w14:textId="77777777" w:rsidR="006B2625" w:rsidRPr="00360756" w:rsidRDefault="006B2625" w:rsidP="006B2625">
            <w:pPr>
              <w:pStyle w:val="SPBodyText"/>
              <w:ind w:left="0"/>
            </w:pPr>
            <w:r w:rsidRPr="00360756">
              <w:t>B2001</w:t>
            </w:r>
          </w:p>
        </w:tc>
        <w:tc>
          <w:tcPr>
            <w:tcW w:w="5935" w:type="dxa"/>
            <w:tcBorders>
              <w:top w:val="single" w:sz="6" w:space="0" w:color="000000"/>
              <w:bottom w:val="single" w:sz="6" w:space="0" w:color="000000"/>
            </w:tcBorders>
            <w:shd w:val="clear" w:color="auto" w:fill="auto"/>
          </w:tcPr>
          <w:p w14:paraId="080EA253" w14:textId="77777777" w:rsidR="006B2625" w:rsidRPr="00204122" w:rsidRDefault="006B2625" w:rsidP="006B2625">
            <w:pPr>
              <w:pStyle w:val="SPBodyText"/>
              <w:ind w:left="0"/>
            </w:pPr>
            <w:r w:rsidRPr="00204122">
              <w:t>Flame Scanner w/wo Flame Relay or Amplifier</w:t>
            </w:r>
          </w:p>
        </w:tc>
        <w:tc>
          <w:tcPr>
            <w:tcW w:w="630" w:type="dxa"/>
            <w:tcBorders>
              <w:top w:val="single" w:sz="6" w:space="0" w:color="000000"/>
              <w:bottom w:val="single" w:sz="6" w:space="0" w:color="000000"/>
              <w:right w:val="single" w:sz="4" w:space="0" w:color="auto"/>
            </w:tcBorders>
            <w:shd w:val="clear" w:color="auto" w:fill="auto"/>
          </w:tcPr>
          <w:p w14:paraId="34760EDD" w14:textId="77777777" w:rsidR="006B2625" w:rsidRPr="00204122" w:rsidRDefault="006B2625" w:rsidP="006B2625">
            <w:pPr>
              <w:pStyle w:val="SPBodyText"/>
              <w:ind w:left="0"/>
            </w:pPr>
            <w:r w:rsidRPr="00204122">
              <w:t>0</w:t>
            </w:r>
          </w:p>
        </w:tc>
      </w:tr>
      <w:tr w:rsidR="006B2625" w:rsidRPr="00204122" w14:paraId="479FD0F6" w14:textId="77777777" w:rsidTr="00EA1BC0">
        <w:tc>
          <w:tcPr>
            <w:tcW w:w="1167" w:type="dxa"/>
            <w:tcBorders>
              <w:top w:val="single" w:sz="6" w:space="0" w:color="000000"/>
              <w:left w:val="single" w:sz="6" w:space="0" w:color="000000"/>
              <w:bottom w:val="single" w:sz="6" w:space="0" w:color="000000"/>
            </w:tcBorders>
            <w:shd w:val="clear" w:color="auto" w:fill="auto"/>
          </w:tcPr>
          <w:p w14:paraId="198CCC76" w14:textId="77777777" w:rsidR="006B2625" w:rsidRPr="00360756" w:rsidRDefault="006B2625" w:rsidP="006B2625">
            <w:pPr>
              <w:pStyle w:val="SPBodyText"/>
              <w:ind w:left="0"/>
            </w:pPr>
            <w:r w:rsidRPr="00360756">
              <w:t>B2002</w:t>
            </w:r>
          </w:p>
        </w:tc>
        <w:tc>
          <w:tcPr>
            <w:tcW w:w="5935" w:type="dxa"/>
            <w:tcBorders>
              <w:top w:val="single" w:sz="6" w:space="0" w:color="000000"/>
              <w:bottom w:val="single" w:sz="6" w:space="0" w:color="000000"/>
            </w:tcBorders>
            <w:shd w:val="clear" w:color="auto" w:fill="auto"/>
          </w:tcPr>
          <w:p w14:paraId="498C9190" w14:textId="77777777" w:rsidR="006B2625" w:rsidRPr="00204122" w:rsidRDefault="006B2625" w:rsidP="006B2625">
            <w:pPr>
              <w:pStyle w:val="SPBodyText"/>
              <w:ind w:left="0"/>
            </w:pPr>
            <w:r w:rsidRPr="00204122">
              <w:t>Optical Flame Detector w/wo Video Camera</w:t>
            </w:r>
          </w:p>
        </w:tc>
        <w:tc>
          <w:tcPr>
            <w:tcW w:w="630" w:type="dxa"/>
            <w:tcBorders>
              <w:top w:val="single" w:sz="6" w:space="0" w:color="000000"/>
              <w:bottom w:val="single" w:sz="6" w:space="0" w:color="000000"/>
              <w:right w:val="single" w:sz="4" w:space="0" w:color="auto"/>
            </w:tcBorders>
            <w:shd w:val="clear" w:color="auto" w:fill="auto"/>
          </w:tcPr>
          <w:p w14:paraId="30B91678" w14:textId="77777777" w:rsidR="006B2625" w:rsidRPr="00204122" w:rsidRDefault="006B2625" w:rsidP="006B2625">
            <w:pPr>
              <w:pStyle w:val="SPBodyText"/>
              <w:ind w:left="0"/>
            </w:pPr>
            <w:r w:rsidRPr="00204122">
              <w:t>0</w:t>
            </w:r>
          </w:p>
        </w:tc>
      </w:tr>
      <w:tr w:rsidR="006B2625" w:rsidRPr="00204122" w14:paraId="4527DBA2"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clear" w:color="auto" w:fill="auto"/>
          </w:tcPr>
          <w:p w14:paraId="59203F43" w14:textId="77777777" w:rsidR="006B2625" w:rsidRDefault="006B2625" w:rsidP="006B2625">
            <w:pPr>
              <w:pStyle w:val="SPBodyText"/>
              <w:tabs>
                <w:tab w:val="left" w:pos="2623"/>
              </w:tabs>
              <w:jc w:val="center"/>
              <w:rPr>
                <w:spacing w:val="-2"/>
              </w:rPr>
            </w:pPr>
            <w:r w:rsidRPr="00D825ED">
              <w:rPr>
                <w:b/>
                <w:szCs w:val="22"/>
              </w:rPr>
              <w:t>Valve or Regulator Devices</w:t>
            </w:r>
          </w:p>
        </w:tc>
      </w:tr>
      <w:tr w:rsidR="006B2625" w:rsidRPr="00204122" w14:paraId="753718FC" w14:textId="77777777" w:rsidTr="00EA1BC0">
        <w:tc>
          <w:tcPr>
            <w:tcW w:w="1167" w:type="dxa"/>
            <w:tcBorders>
              <w:top w:val="single" w:sz="6" w:space="0" w:color="000000"/>
              <w:left w:val="single" w:sz="6" w:space="0" w:color="000000"/>
              <w:bottom w:val="single" w:sz="6" w:space="0" w:color="000000"/>
            </w:tcBorders>
            <w:shd w:val="clear" w:color="auto" w:fill="auto"/>
          </w:tcPr>
          <w:p w14:paraId="2521BE14" w14:textId="77777777" w:rsidR="006B2625" w:rsidRPr="00360756" w:rsidRDefault="006B2625" w:rsidP="006B2625">
            <w:pPr>
              <w:pStyle w:val="SPBodyText"/>
              <w:ind w:left="0"/>
            </w:pPr>
            <w:r w:rsidRPr="00360756">
              <w:t>C2001</w:t>
            </w:r>
          </w:p>
        </w:tc>
        <w:tc>
          <w:tcPr>
            <w:tcW w:w="5935" w:type="dxa"/>
            <w:tcBorders>
              <w:top w:val="single" w:sz="6" w:space="0" w:color="000000"/>
              <w:bottom w:val="single" w:sz="6" w:space="0" w:color="000000"/>
            </w:tcBorders>
            <w:shd w:val="clear" w:color="auto" w:fill="auto"/>
          </w:tcPr>
          <w:p w14:paraId="1A85D225" w14:textId="77777777" w:rsidR="006B2625" w:rsidRPr="00204122" w:rsidRDefault="006B2625" w:rsidP="006B2625">
            <w:pPr>
              <w:pStyle w:val="SPBodyText"/>
              <w:ind w:left="0"/>
            </w:pPr>
            <w:r w:rsidRPr="00204122">
              <w:t>Linear Motion Type Control Valve Assembly</w:t>
            </w:r>
          </w:p>
        </w:tc>
        <w:tc>
          <w:tcPr>
            <w:tcW w:w="630" w:type="dxa"/>
            <w:tcBorders>
              <w:top w:val="single" w:sz="6" w:space="0" w:color="000000"/>
              <w:bottom w:val="single" w:sz="6" w:space="0" w:color="000000"/>
              <w:right w:val="single" w:sz="4" w:space="0" w:color="auto"/>
            </w:tcBorders>
            <w:shd w:val="clear" w:color="auto" w:fill="auto"/>
          </w:tcPr>
          <w:p w14:paraId="1ADB96DB" w14:textId="77777777" w:rsidR="006B2625" w:rsidRPr="00204122" w:rsidRDefault="006B2625" w:rsidP="006B2625">
            <w:pPr>
              <w:pStyle w:val="SPBodyText"/>
              <w:ind w:left="0"/>
              <w:rPr>
                <w:spacing w:val="-2"/>
              </w:rPr>
            </w:pPr>
            <w:r>
              <w:rPr>
                <w:spacing w:val="-2"/>
              </w:rPr>
              <w:t>0</w:t>
            </w:r>
          </w:p>
        </w:tc>
      </w:tr>
      <w:tr w:rsidR="006B2625" w:rsidRPr="00204122" w14:paraId="3673510E" w14:textId="77777777" w:rsidTr="00EA1BC0">
        <w:tc>
          <w:tcPr>
            <w:tcW w:w="1167" w:type="dxa"/>
            <w:tcBorders>
              <w:top w:val="single" w:sz="6" w:space="0" w:color="000000"/>
              <w:left w:val="single" w:sz="6" w:space="0" w:color="000000"/>
              <w:bottom w:val="single" w:sz="6" w:space="0" w:color="000000"/>
            </w:tcBorders>
            <w:shd w:val="clear" w:color="auto" w:fill="auto"/>
          </w:tcPr>
          <w:p w14:paraId="5DC67C0C" w14:textId="77777777" w:rsidR="006B2625" w:rsidRPr="00360756" w:rsidRDefault="006B2625" w:rsidP="006B2625">
            <w:pPr>
              <w:pStyle w:val="SPBodyText"/>
              <w:ind w:left="0"/>
            </w:pPr>
            <w:r w:rsidRPr="00360756">
              <w:t>C2002</w:t>
            </w:r>
          </w:p>
        </w:tc>
        <w:tc>
          <w:tcPr>
            <w:tcW w:w="5935" w:type="dxa"/>
            <w:tcBorders>
              <w:top w:val="single" w:sz="6" w:space="0" w:color="000000"/>
              <w:bottom w:val="single" w:sz="6" w:space="0" w:color="000000"/>
            </w:tcBorders>
            <w:shd w:val="clear" w:color="auto" w:fill="auto"/>
          </w:tcPr>
          <w:p w14:paraId="2291C5FB" w14:textId="77777777" w:rsidR="006B2625" w:rsidRPr="00204122" w:rsidRDefault="006B2625" w:rsidP="006B2625">
            <w:pPr>
              <w:pStyle w:val="SPBodyText"/>
              <w:ind w:left="0"/>
            </w:pPr>
            <w:r w:rsidRPr="00204122">
              <w:t>Linear Motion Type Control Valve Assembly with Auxiliaries</w:t>
            </w:r>
          </w:p>
        </w:tc>
        <w:tc>
          <w:tcPr>
            <w:tcW w:w="630" w:type="dxa"/>
            <w:tcBorders>
              <w:top w:val="single" w:sz="6" w:space="0" w:color="000000"/>
              <w:bottom w:val="single" w:sz="6" w:space="0" w:color="000000"/>
              <w:right w:val="single" w:sz="4" w:space="0" w:color="auto"/>
            </w:tcBorders>
            <w:shd w:val="clear" w:color="auto" w:fill="auto"/>
          </w:tcPr>
          <w:p w14:paraId="4D64FE0F" w14:textId="77777777" w:rsidR="006B2625" w:rsidRPr="00204122" w:rsidRDefault="006B2625" w:rsidP="006B2625">
            <w:pPr>
              <w:pStyle w:val="SPBodyText"/>
              <w:ind w:left="0"/>
            </w:pPr>
            <w:r>
              <w:rPr>
                <w:spacing w:val="-2"/>
              </w:rPr>
              <w:t>0</w:t>
            </w:r>
          </w:p>
        </w:tc>
      </w:tr>
      <w:tr w:rsidR="006B2625" w:rsidRPr="00204122" w14:paraId="12BC138B" w14:textId="77777777" w:rsidTr="00EA1BC0">
        <w:tc>
          <w:tcPr>
            <w:tcW w:w="1167" w:type="dxa"/>
            <w:tcBorders>
              <w:top w:val="single" w:sz="6" w:space="0" w:color="000000"/>
              <w:left w:val="single" w:sz="6" w:space="0" w:color="000000"/>
              <w:bottom w:val="single" w:sz="6" w:space="0" w:color="000000"/>
            </w:tcBorders>
            <w:shd w:val="clear" w:color="auto" w:fill="auto"/>
          </w:tcPr>
          <w:p w14:paraId="00F94421" w14:textId="77777777" w:rsidR="006B2625" w:rsidRPr="00360756" w:rsidRDefault="006B2625" w:rsidP="006B2625">
            <w:pPr>
              <w:pStyle w:val="SPBodyText"/>
              <w:ind w:left="0"/>
            </w:pPr>
            <w:r w:rsidRPr="00360756">
              <w:t>C2011</w:t>
            </w:r>
          </w:p>
        </w:tc>
        <w:tc>
          <w:tcPr>
            <w:tcW w:w="5935" w:type="dxa"/>
            <w:tcBorders>
              <w:top w:val="single" w:sz="6" w:space="0" w:color="000000"/>
              <w:bottom w:val="single" w:sz="6" w:space="0" w:color="000000"/>
            </w:tcBorders>
            <w:shd w:val="clear" w:color="auto" w:fill="auto"/>
          </w:tcPr>
          <w:p w14:paraId="75B768BF" w14:textId="77777777" w:rsidR="006B2625" w:rsidRPr="00204122" w:rsidRDefault="006B2625" w:rsidP="006B2625">
            <w:pPr>
              <w:pStyle w:val="SPBodyText"/>
              <w:ind w:left="0"/>
            </w:pPr>
            <w:r w:rsidRPr="00204122">
              <w:t>Rotary Motion Type Control Valve Assembly</w:t>
            </w:r>
          </w:p>
        </w:tc>
        <w:tc>
          <w:tcPr>
            <w:tcW w:w="630" w:type="dxa"/>
            <w:tcBorders>
              <w:top w:val="single" w:sz="6" w:space="0" w:color="000000"/>
              <w:bottom w:val="single" w:sz="6" w:space="0" w:color="000000"/>
              <w:right w:val="single" w:sz="4" w:space="0" w:color="auto"/>
            </w:tcBorders>
            <w:shd w:val="clear" w:color="auto" w:fill="auto"/>
          </w:tcPr>
          <w:p w14:paraId="183A6186" w14:textId="77777777" w:rsidR="006B2625" w:rsidRPr="00204122" w:rsidRDefault="006B2625" w:rsidP="006B2625">
            <w:pPr>
              <w:pStyle w:val="SPBodyText"/>
              <w:ind w:left="0"/>
            </w:pPr>
            <w:r>
              <w:rPr>
                <w:spacing w:val="-2"/>
              </w:rPr>
              <w:t>0</w:t>
            </w:r>
          </w:p>
        </w:tc>
      </w:tr>
      <w:tr w:rsidR="006B2625" w:rsidRPr="00204122" w14:paraId="03892335" w14:textId="77777777" w:rsidTr="00EA1BC0">
        <w:tc>
          <w:tcPr>
            <w:tcW w:w="1167" w:type="dxa"/>
            <w:tcBorders>
              <w:top w:val="single" w:sz="6" w:space="0" w:color="000000"/>
              <w:left w:val="single" w:sz="6" w:space="0" w:color="000000"/>
              <w:bottom w:val="single" w:sz="6" w:space="0" w:color="000000"/>
            </w:tcBorders>
            <w:shd w:val="clear" w:color="auto" w:fill="auto"/>
          </w:tcPr>
          <w:p w14:paraId="5446885F" w14:textId="77777777" w:rsidR="006B2625" w:rsidRPr="00360756" w:rsidRDefault="006B2625" w:rsidP="006B2625">
            <w:pPr>
              <w:pStyle w:val="SPBodyText"/>
              <w:ind w:left="0"/>
            </w:pPr>
            <w:r w:rsidRPr="00360756">
              <w:t>C2012</w:t>
            </w:r>
          </w:p>
        </w:tc>
        <w:tc>
          <w:tcPr>
            <w:tcW w:w="5935" w:type="dxa"/>
            <w:tcBorders>
              <w:top w:val="single" w:sz="6" w:space="0" w:color="000000"/>
              <w:bottom w:val="single" w:sz="6" w:space="0" w:color="000000"/>
            </w:tcBorders>
            <w:shd w:val="clear" w:color="auto" w:fill="auto"/>
          </w:tcPr>
          <w:p w14:paraId="30EA8C4A" w14:textId="77777777" w:rsidR="006B2625" w:rsidRPr="00204122" w:rsidRDefault="006B2625" w:rsidP="006B2625">
            <w:pPr>
              <w:pStyle w:val="SPBodyText"/>
              <w:ind w:left="0"/>
            </w:pPr>
            <w:r w:rsidRPr="00204122">
              <w:t>Rotary Motion Type Control Valve Assembly with Auxiliaries</w:t>
            </w:r>
          </w:p>
        </w:tc>
        <w:tc>
          <w:tcPr>
            <w:tcW w:w="630" w:type="dxa"/>
            <w:tcBorders>
              <w:top w:val="single" w:sz="6" w:space="0" w:color="000000"/>
              <w:bottom w:val="single" w:sz="6" w:space="0" w:color="000000"/>
              <w:right w:val="single" w:sz="4" w:space="0" w:color="auto"/>
            </w:tcBorders>
            <w:shd w:val="clear" w:color="auto" w:fill="auto"/>
          </w:tcPr>
          <w:p w14:paraId="3114BC50" w14:textId="77777777" w:rsidR="006B2625" w:rsidRPr="00204122" w:rsidRDefault="006B2625" w:rsidP="006B2625">
            <w:pPr>
              <w:pStyle w:val="SPBodyText"/>
              <w:ind w:left="0"/>
            </w:pPr>
            <w:r>
              <w:rPr>
                <w:spacing w:val="-2"/>
              </w:rPr>
              <w:t>0</w:t>
            </w:r>
          </w:p>
        </w:tc>
      </w:tr>
      <w:tr w:rsidR="006B2625" w:rsidRPr="00204122" w14:paraId="43381BC4" w14:textId="77777777" w:rsidTr="00EA1BC0">
        <w:tc>
          <w:tcPr>
            <w:tcW w:w="1167" w:type="dxa"/>
            <w:tcBorders>
              <w:top w:val="single" w:sz="6" w:space="0" w:color="000000"/>
              <w:left w:val="single" w:sz="6" w:space="0" w:color="000000"/>
              <w:bottom w:val="single" w:sz="6" w:space="0" w:color="000000"/>
            </w:tcBorders>
            <w:shd w:val="clear" w:color="auto" w:fill="auto"/>
          </w:tcPr>
          <w:p w14:paraId="3F184913" w14:textId="77777777" w:rsidR="006B2625" w:rsidRPr="00360756" w:rsidRDefault="006B2625" w:rsidP="006B2625">
            <w:pPr>
              <w:pStyle w:val="SPBodyText"/>
              <w:ind w:left="0"/>
            </w:pPr>
            <w:r w:rsidRPr="00360756">
              <w:t>C2021</w:t>
            </w:r>
          </w:p>
        </w:tc>
        <w:tc>
          <w:tcPr>
            <w:tcW w:w="5935" w:type="dxa"/>
            <w:tcBorders>
              <w:top w:val="single" w:sz="6" w:space="0" w:color="000000"/>
              <w:bottom w:val="single" w:sz="6" w:space="0" w:color="000000"/>
            </w:tcBorders>
            <w:shd w:val="clear" w:color="auto" w:fill="auto"/>
          </w:tcPr>
          <w:p w14:paraId="21B826CF" w14:textId="77777777" w:rsidR="006B2625" w:rsidRPr="00204122" w:rsidRDefault="006B2625" w:rsidP="006B2625">
            <w:pPr>
              <w:pStyle w:val="SPBodyText"/>
              <w:ind w:left="0"/>
            </w:pPr>
            <w:r w:rsidRPr="00204122">
              <w:t>Severe Service Isolation Valve Assembly</w:t>
            </w:r>
          </w:p>
        </w:tc>
        <w:tc>
          <w:tcPr>
            <w:tcW w:w="630" w:type="dxa"/>
            <w:tcBorders>
              <w:top w:val="single" w:sz="6" w:space="0" w:color="000000"/>
              <w:bottom w:val="single" w:sz="6" w:space="0" w:color="000000"/>
              <w:right w:val="single" w:sz="4" w:space="0" w:color="auto"/>
            </w:tcBorders>
            <w:shd w:val="clear" w:color="auto" w:fill="auto"/>
          </w:tcPr>
          <w:p w14:paraId="30B5A2ED" w14:textId="77777777" w:rsidR="006B2625" w:rsidRPr="00204122" w:rsidRDefault="006B2625" w:rsidP="006B2625">
            <w:pPr>
              <w:pStyle w:val="SPBodyText"/>
              <w:ind w:left="0"/>
            </w:pPr>
            <w:r w:rsidRPr="00204122">
              <w:t>0</w:t>
            </w:r>
          </w:p>
        </w:tc>
      </w:tr>
      <w:tr w:rsidR="006B2625" w:rsidRPr="00204122" w14:paraId="597F36E4" w14:textId="77777777" w:rsidTr="00EA1BC0">
        <w:tc>
          <w:tcPr>
            <w:tcW w:w="1167" w:type="dxa"/>
            <w:tcBorders>
              <w:top w:val="single" w:sz="6" w:space="0" w:color="000000"/>
              <w:left w:val="single" w:sz="6" w:space="0" w:color="000000"/>
              <w:bottom w:val="single" w:sz="6" w:space="0" w:color="000000"/>
            </w:tcBorders>
            <w:shd w:val="clear" w:color="auto" w:fill="auto"/>
          </w:tcPr>
          <w:p w14:paraId="5A8DF47C" w14:textId="77777777" w:rsidR="006B2625" w:rsidRPr="00360756" w:rsidRDefault="006B2625" w:rsidP="006B2625">
            <w:pPr>
              <w:pStyle w:val="SPBodyText"/>
              <w:ind w:left="0"/>
            </w:pPr>
            <w:r w:rsidRPr="00360756">
              <w:t>C2022</w:t>
            </w:r>
          </w:p>
        </w:tc>
        <w:tc>
          <w:tcPr>
            <w:tcW w:w="5935" w:type="dxa"/>
            <w:tcBorders>
              <w:top w:val="single" w:sz="6" w:space="0" w:color="000000"/>
              <w:bottom w:val="single" w:sz="6" w:space="0" w:color="000000"/>
            </w:tcBorders>
            <w:shd w:val="clear" w:color="auto" w:fill="auto"/>
          </w:tcPr>
          <w:p w14:paraId="12E9216D" w14:textId="77777777" w:rsidR="006B2625" w:rsidRPr="00204122" w:rsidRDefault="006B2625" w:rsidP="006B2625">
            <w:pPr>
              <w:pStyle w:val="SPBodyText"/>
              <w:ind w:left="0"/>
            </w:pPr>
            <w:r w:rsidRPr="00204122">
              <w:t>Severe Service Control Valve Assembly</w:t>
            </w:r>
            <w:r>
              <w:t xml:space="preserve"> w/Auxiliaries</w:t>
            </w:r>
          </w:p>
        </w:tc>
        <w:tc>
          <w:tcPr>
            <w:tcW w:w="630" w:type="dxa"/>
            <w:tcBorders>
              <w:top w:val="single" w:sz="6" w:space="0" w:color="000000"/>
              <w:bottom w:val="single" w:sz="6" w:space="0" w:color="000000"/>
              <w:right w:val="single" w:sz="4" w:space="0" w:color="auto"/>
            </w:tcBorders>
            <w:shd w:val="clear" w:color="auto" w:fill="auto"/>
          </w:tcPr>
          <w:p w14:paraId="14B4070D" w14:textId="77777777" w:rsidR="006B2625" w:rsidRPr="00204122" w:rsidRDefault="006B2625" w:rsidP="006B2625">
            <w:pPr>
              <w:pStyle w:val="SPBodyText"/>
              <w:ind w:left="0"/>
            </w:pPr>
            <w:r w:rsidRPr="00204122">
              <w:t>0</w:t>
            </w:r>
          </w:p>
        </w:tc>
      </w:tr>
      <w:tr w:rsidR="006B2625" w:rsidRPr="00204122" w14:paraId="5D96FCC3" w14:textId="77777777" w:rsidTr="00EA1BC0">
        <w:tc>
          <w:tcPr>
            <w:tcW w:w="1167" w:type="dxa"/>
            <w:tcBorders>
              <w:top w:val="single" w:sz="6" w:space="0" w:color="000000"/>
              <w:left w:val="single" w:sz="6" w:space="0" w:color="000000"/>
              <w:bottom w:val="single" w:sz="6" w:space="0" w:color="000000"/>
            </w:tcBorders>
            <w:shd w:val="clear" w:color="auto" w:fill="auto"/>
          </w:tcPr>
          <w:p w14:paraId="0069B960" w14:textId="77777777" w:rsidR="006B2625" w:rsidRPr="00360756" w:rsidRDefault="006B2625" w:rsidP="006B2625">
            <w:pPr>
              <w:pStyle w:val="SPBodyText"/>
              <w:ind w:left="0"/>
            </w:pPr>
            <w:r w:rsidRPr="00360756">
              <w:t>C2023</w:t>
            </w:r>
          </w:p>
        </w:tc>
        <w:tc>
          <w:tcPr>
            <w:tcW w:w="5935" w:type="dxa"/>
            <w:tcBorders>
              <w:top w:val="single" w:sz="6" w:space="0" w:color="000000"/>
              <w:bottom w:val="single" w:sz="6" w:space="0" w:color="000000"/>
            </w:tcBorders>
            <w:shd w:val="clear" w:color="auto" w:fill="auto"/>
          </w:tcPr>
          <w:p w14:paraId="72F9449B" w14:textId="77777777" w:rsidR="006B2625" w:rsidRPr="00204122" w:rsidRDefault="006B2625" w:rsidP="006B2625">
            <w:pPr>
              <w:pStyle w:val="SPBodyText"/>
              <w:ind w:left="0"/>
            </w:pPr>
            <w:r w:rsidRPr="00204122">
              <w:t>Cryogenic Service Isolation Valve Assembly with Auxiliaries</w:t>
            </w:r>
          </w:p>
        </w:tc>
        <w:tc>
          <w:tcPr>
            <w:tcW w:w="630" w:type="dxa"/>
            <w:tcBorders>
              <w:top w:val="single" w:sz="6" w:space="0" w:color="000000"/>
              <w:bottom w:val="single" w:sz="6" w:space="0" w:color="000000"/>
              <w:right w:val="single" w:sz="4" w:space="0" w:color="auto"/>
            </w:tcBorders>
            <w:shd w:val="clear" w:color="auto" w:fill="auto"/>
          </w:tcPr>
          <w:p w14:paraId="5FC9D902" w14:textId="77777777" w:rsidR="006B2625" w:rsidRPr="00204122" w:rsidRDefault="006B2625" w:rsidP="006B2625">
            <w:pPr>
              <w:pStyle w:val="SPBodyText"/>
              <w:ind w:left="0"/>
            </w:pPr>
            <w:r w:rsidRPr="00204122">
              <w:t>0</w:t>
            </w:r>
          </w:p>
        </w:tc>
      </w:tr>
      <w:tr w:rsidR="006B2625" w:rsidRPr="00204122" w14:paraId="047C7CFC" w14:textId="77777777" w:rsidTr="00EA1BC0">
        <w:tc>
          <w:tcPr>
            <w:tcW w:w="1167" w:type="dxa"/>
            <w:tcBorders>
              <w:top w:val="single" w:sz="6" w:space="0" w:color="000000"/>
              <w:left w:val="single" w:sz="6" w:space="0" w:color="000000"/>
              <w:bottom w:val="single" w:sz="6" w:space="0" w:color="000000"/>
            </w:tcBorders>
            <w:shd w:val="clear" w:color="auto" w:fill="auto"/>
          </w:tcPr>
          <w:p w14:paraId="046BB948" w14:textId="77777777" w:rsidR="006B2625" w:rsidRPr="00360756" w:rsidRDefault="006B2625" w:rsidP="006B2625">
            <w:pPr>
              <w:pStyle w:val="SPBodyText"/>
              <w:ind w:left="0"/>
            </w:pPr>
            <w:r w:rsidRPr="00360756">
              <w:t>C2024</w:t>
            </w:r>
          </w:p>
        </w:tc>
        <w:tc>
          <w:tcPr>
            <w:tcW w:w="5935" w:type="dxa"/>
            <w:tcBorders>
              <w:top w:val="single" w:sz="6" w:space="0" w:color="000000"/>
              <w:bottom w:val="single" w:sz="6" w:space="0" w:color="000000"/>
            </w:tcBorders>
            <w:shd w:val="clear" w:color="auto" w:fill="auto"/>
          </w:tcPr>
          <w:p w14:paraId="33AFBCF9" w14:textId="77777777" w:rsidR="006B2625" w:rsidRPr="00204122" w:rsidRDefault="006B2625" w:rsidP="006B2625">
            <w:pPr>
              <w:pStyle w:val="SPBodyText"/>
              <w:ind w:left="0"/>
            </w:pPr>
            <w:r w:rsidRPr="00204122">
              <w:t>Cryogenic Service Control Valve Assembly</w:t>
            </w:r>
            <w:r>
              <w:t xml:space="preserve"> w/Auxiliaries</w:t>
            </w:r>
          </w:p>
        </w:tc>
        <w:tc>
          <w:tcPr>
            <w:tcW w:w="630" w:type="dxa"/>
            <w:tcBorders>
              <w:top w:val="single" w:sz="6" w:space="0" w:color="000000"/>
              <w:bottom w:val="single" w:sz="6" w:space="0" w:color="000000"/>
              <w:right w:val="single" w:sz="4" w:space="0" w:color="auto"/>
            </w:tcBorders>
            <w:shd w:val="clear" w:color="auto" w:fill="auto"/>
          </w:tcPr>
          <w:p w14:paraId="77F170AC" w14:textId="77777777" w:rsidR="006B2625" w:rsidRPr="00204122" w:rsidRDefault="006B2625" w:rsidP="006B2625">
            <w:pPr>
              <w:pStyle w:val="SPBodyText"/>
              <w:ind w:left="0"/>
            </w:pPr>
            <w:r w:rsidRPr="00204122">
              <w:t>0</w:t>
            </w:r>
          </w:p>
        </w:tc>
      </w:tr>
      <w:tr w:rsidR="006B2625" w:rsidRPr="00204122" w14:paraId="3BC4FFA9" w14:textId="77777777" w:rsidTr="00EA1BC0">
        <w:tc>
          <w:tcPr>
            <w:tcW w:w="1167" w:type="dxa"/>
            <w:tcBorders>
              <w:top w:val="single" w:sz="6" w:space="0" w:color="000000"/>
              <w:left w:val="single" w:sz="6" w:space="0" w:color="000000"/>
              <w:bottom w:val="single" w:sz="6" w:space="0" w:color="000000"/>
            </w:tcBorders>
            <w:shd w:val="clear" w:color="auto" w:fill="auto"/>
          </w:tcPr>
          <w:p w14:paraId="36D384D2" w14:textId="77777777" w:rsidR="006B2625" w:rsidRPr="00360756" w:rsidRDefault="006B2625" w:rsidP="006B2625">
            <w:pPr>
              <w:pStyle w:val="SPBodyText"/>
              <w:ind w:left="0"/>
            </w:pPr>
            <w:r w:rsidRPr="00360756">
              <w:t>C2031</w:t>
            </w:r>
          </w:p>
        </w:tc>
        <w:tc>
          <w:tcPr>
            <w:tcW w:w="5935" w:type="dxa"/>
            <w:tcBorders>
              <w:top w:val="single" w:sz="6" w:space="0" w:color="000000"/>
              <w:bottom w:val="single" w:sz="6" w:space="0" w:color="000000"/>
            </w:tcBorders>
            <w:shd w:val="clear" w:color="auto" w:fill="auto"/>
          </w:tcPr>
          <w:p w14:paraId="6B9B4BBF" w14:textId="77777777" w:rsidR="006B2625" w:rsidRPr="00204122" w:rsidRDefault="006B2625" w:rsidP="006B2625">
            <w:pPr>
              <w:pStyle w:val="SPBodyText"/>
              <w:ind w:left="0"/>
            </w:pPr>
            <w:r w:rsidRPr="00204122">
              <w:t>Desuperheater Device/Control Valve Assembly</w:t>
            </w:r>
          </w:p>
        </w:tc>
        <w:tc>
          <w:tcPr>
            <w:tcW w:w="630" w:type="dxa"/>
            <w:tcBorders>
              <w:top w:val="single" w:sz="6" w:space="0" w:color="000000"/>
              <w:bottom w:val="single" w:sz="6" w:space="0" w:color="000000"/>
              <w:right w:val="single" w:sz="4" w:space="0" w:color="auto"/>
            </w:tcBorders>
            <w:shd w:val="clear" w:color="auto" w:fill="auto"/>
          </w:tcPr>
          <w:p w14:paraId="3FB5C7F6" w14:textId="77777777" w:rsidR="006B2625" w:rsidRPr="00204122" w:rsidRDefault="006B2625" w:rsidP="006B2625">
            <w:pPr>
              <w:pStyle w:val="SPBodyText"/>
              <w:ind w:left="0"/>
            </w:pPr>
            <w:r w:rsidRPr="00204122">
              <w:t>0</w:t>
            </w:r>
          </w:p>
        </w:tc>
      </w:tr>
      <w:tr w:rsidR="006B2625" w:rsidRPr="00204122" w14:paraId="27D1D46C" w14:textId="77777777" w:rsidTr="00EA1BC0">
        <w:tc>
          <w:tcPr>
            <w:tcW w:w="1167" w:type="dxa"/>
            <w:tcBorders>
              <w:top w:val="single" w:sz="6" w:space="0" w:color="000000"/>
              <w:left w:val="single" w:sz="6" w:space="0" w:color="000000"/>
              <w:bottom w:val="single" w:sz="6" w:space="0" w:color="000000"/>
            </w:tcBorders>
            <w:shd w:val="clear" w:color="auto" w:fill="auto"/>
          </w:tcPr>
          <w:p w14:paraId="0F90C153" w14:textId="77777777" w:rsidR="006B2625" w:rsidRPr="00360756" w:rsidRDefault="006B2625" w:rsidP="006B2625">
            <w:pPr>
              <w:pStyle w:val="SPBodyText"/>
              <w:ind w:left="0"/>
            </w:pPr>
            <w:r w:rsidRPr="00360756">
              <w:t>C2041</w:t>
            </w:r>
          </w:p>
        </w:tc>
        <w:tc>
          <w:tcPr>
            <w:tcW w:w="5935" w:type="dxa"/>
            <w:tcBorders>
              <w:top w:val="single" w:sz="6" w:space="0" w:color="000000"/>
              <w:bottom w:val="single" w:sz="6" w:space="0" w:color="000000"/>
            </w:tcBorders>
            <w:shd w:val="clear" w:color="auto" w:fill="auto"/>
          </w:tcPr>
          <w:p w14:paraId="3F555934" w14:textId="77777777" w:rsidR="006B2625" w:rsidRPr="00204122" w:rsidRDefault="006B2625" w:rsidP="006B2625">
            <w:pPr>
              <w:pStyle w:val="SPBodyText"/>
              <w:ind w:left="0"/>
            </w:pPr>
            <w:r w:rsidRPr="00204122">
              <w:t>Linear Motion Type Motor Operated Valve Assembly</w:t>
            </w:r>
          </w:p>
        </w:tc>
        <w:tc>
          <w:tcPr>
            <w:tcW w:w="630" w:type="dxa"/>
            <w:tcBorders>
              <w:top w:val="single" w:sz="6" w:space="0" w:color="000000"/>
              <w:bottom w:val="single" w:sz="6" w:space="0" w:color="000000"/>
              <w:right w:val="single" w:sz="4" w:space="0" w:color="auto"/>
            </w:tcBorders>
            <w:shd w:val="clear" w:color="auto" w:fill="auto"/>
          </w:tcPr>
          <w:p w14:paraId="484C07BE" w14:textId="77777777" w:rsidR="006B2625" w:rsidRPr="00204122" w:rsidRDefault="006B2625" w:rsidP="006B2625">
            <w:pPr>
              <w:pStyle w:val="SPBodyText"/>
              <w:ind w:left="0"/>
              <w:rPr>
                <w:spacing w:val="-2"/>
              </w:rPr>
            </w:pPr>
            <w:r>
              <w:rPr>
                <w:spacing w:val="-2"/>
              </w:rPr>
              <w:t>0</w:t>
            </w:r>
          </w:p>
        </w:tc>
      </w:tr>
      <w:tr w:rsidR="006B2625" w:rsidRPr="00204122" w14:paraId="31E45AA2" w14:textId="77777777" w:rsidTr="00EA1BC0">
        <w:tc>
          <w:tcPr>
            <w:tcW w:w="1167" w:type="dxa"/>
            <w:tcBorders>
              <w:top w:val="single" w:sz="6" w:space="0" w:color="000000"/>
              <w:left w:val="single" w:sz="6" w:space="0" w:color="000000"/>
              <w:bottom w:val="single" w:sz="6" w:space="0" w:color="000000"/>
            </w:tcBorders>
            <w:shd w:val="clear" w:color="auto" w:fill="auto"/>
          </w:tcPr>
          <w:p w14:paraId="37CF0941" w14:textId="77777777" w:rsidR="006B2625" w:rsidRPr="00360756" w:rsidRDefault="006B2625" w:rsidP="006B2625">
            <w:pPr>
              <w:pStyle w:val="SPBodyText"/>
              <w:ind w:left="0"/>
            </w:pPr>
            <w:r w:rsidRPr="00360756">
              <w:t>C2042</w:t>
            </w:r>
          </w:p>
        </w:tc>
        <w:tc>
          <w:tcPr>
            <w:tcW w:w="5935" w:type="dxa"/>
            <w:tcBorders>
              <w:top w:val="single" w:sz="6" w:space="0" w:color="000000"/>
              <w:bottom w:val="single" w:sz="6" w:space="0" w:color="000000"/>
            </w:tcBorders>
            <w:shd w:val="clear" w:color="auto" w:fill="auto"/>
          </w:tcPr>
          <w:p w14:paraId="1CA2CA2C" w14:textId="77777777" w:rsidR="006B2625" w:rsidRPr="00204122" w:rsidRDefault="006B2625" w:rsidP="006B2625">
            <w:pPr>
              <w:pStyle w:val="SPBodyText"/>
              <w:ind w:left="0"/>
            </w:pPr>
            <w:r w:rsidRPr="00204122">
              <w:t>Rotary Motion Type Motor Operated Valve Assembly</w:t>
            </w:r>
          </w:p>
        </w:tc>
        <w:tc>
          <w:tcPr>
            <w:tcW w:w="630" w:type="dxa"/>
            <w:tcBorders>
              <w:top w:val="single" w:sz="6" w:space="0" w:color="000000"/>
              <w:bottom w:val="single" w:sz="6" w:space="0" w:color="000000"/>
              <w:right w:val="single" w:sz="4" w:space="0" w:color="auto"/>
            </w:tcBorders>
            <w:shd w:val="clear" w:color="auto" w:fill="auto"/>
          </w:tcPr>
          <w:p w14:paraId="2C32BF5F" w14:textId="77777777" w:rsidR="006B2625" w:rsidRPr="00204122" w:rsidRDefault="006B2625" w:rsidP="006B2625">
            <w:pPr>
              <w:pStyle w:val="SPBodyText"/>
              <w:ind w:left="0"/>
              <w:rPr>
                <w:spacing w:val="-2"/>
              </w:rPr>
            </w:pPr>
            <w:r>
              <w:rPr>
                <w:spacing w:val="-2"/>
              </w:rPr>
              <w:t>0</w:t>
            </w:r>
          </w:p>
        </w:tc>
      </w:tr>
      <w:tr w:rsidR="006B2625" w:rsidRPr="00204122" w14:paraId="7355A9E2" w14:textId="77777777" w:rsidTr="00EA1BC0">
        <w:tc>
          <w:tcPr>
            <w:tcW w:w="1167" w:type="dxa"/>
            <w:tcBorders>
              <w:top w:val="single" w:sz="6" w:space="0" w:color="000000"/>
              <w:left w:val="single" w:sz="6" w:space="0" w:color="000000"/>
              <w:bottom w:val="single" w:sz="6" w:space="0" w:color="000000"/>
            </w:tcBorders>
            <w:shd w:val="clear" w:color="auto" w:fill="auto"/>
          </w:tcPr>
          <w:p w14:paraId="2075B865" w14:textId="77777777" w:rsidR="006B2625" w:rsidRPr="00360756" w:rsidRDefault="006B2625" w:rsidP="006B2625">
            <w:pPr>
              <w:pStyle w:val="SPBodyText"/>
              <w:ind w:left="0"/>
            </w:pPr>
            <w:r w:rsidRPr="00360756">
              <w:t>C2043</w:t>
            </w:r>
          </w:p>
        </w:tc>
        <w:tc>
          <w:tcPr>
            <w:tcW w:w="5935" w:type="dxa"/>
            <w:tcBorders>
              <w:top w:val="single" w:sz="6" w:space="0" w:color="000000"/>
              <w:bottom w:val="single" w:sz="6" w:space="0" w:color="000000"/>
            </w:tcBorders>
            <w:shd w:val="clear" w:color="auto" w:fill="auto"/>
          </w:tcPr>
          <w:p w14:paraId="5F2FAF5D" w14:textId="77777777" w:rsidR="006B2625" w:rsidRPr="00204122" w:rsidRDefault="006B2625" w:rsidP="006B2625">
            <w:pPr>
              <w:pStyle w:val="SPBodyText"/>
              <w:ind w:left="0"/>
            </w:pPr>
            <w:r w:rsidRPr="00204122">
              <w:t>Electric Actuator and Auxiliaries</w:t>
            </w:r>
          </w:p>
        </w:tc>
        <w:tc>
          <w:tcPr>
            <w:tcW w:w="630" w:type="dxa"/>
            <w:tcBorders>
              <w:top w:val="single" w:sz="6" w:space="0" w:color="000000"/>
              <w:bottom w:val="single" w:sz="6" w:space="0" w:color="000000"/>
              <w:right w:val="single" w:sz="4" w:space="0" w:color="auto"/>
            </w:tcBorders>
            <w:shd w:val="clear" w:color="auto" w:fill="auto"/>
          </w:tcPr>
          <w:p w14:paraId="43677739" w14:textId="77777777" w:rsidR="006B2625" w:rsidRPr="00204122" w:rsidRDefault="006B2625" w:rsidP="006B2625">
            <w:pPr>
              <w:pStyle w:val="SPBodyText"/>
              <w:ind w:left="0"/>
              <w:rPr>
                <w:spacing w:val="-2"/>
              </w:rPr>
            </w:pPr>
            <w:r>
              <w:rPr>
                <w:spacing w:val="-2"/>
              </w:rPr>
              <w:t>0</w:t>
            </w:r>
          </w:p>
        </w:tc>
      </w:tr>
      <w:tr w:rsidR="006B2625" w:rsidRPr="00204122" w14:paraId="26A0FCEB" w14:textId="77777777" w:rsidTr="00EA1BC0">
        <w:tc>
          <w:tcPr>
            <w:tcW w:w="1167" w:type="dxa"/>
            <w:tcBorders>
              <w:top w:val="single" w:sz="6" w:space="0" w:color="000000"/>
              <w:left w:val="single" w:sz="6" w:space="0" w:color="000000"/>
              <w:bottom w:val="single" w:sz="6" w:space="0" w:color="000000"/>
            </w:tcBorders>
            <w:shd w:val="clear" w:color="auto" w:fill="auto"/>
          </w:tcPr>
          <w:p w14:paraId="38633DAF" w14:textId="77777777" w:rsidR="006B2625" w:rsidRPr="00360756" w:rsidRDefault="006B2625" w:rsidP="006B2625">
            <w:pPr>
              <w:pStyle w:val="SPBodyText"/>
              <w:ind w:left="0"/>
            </w:pPr>
            <w:r w:rsidRPr="00360756">
              <w:t>C2051</w:t>
            </w:r>
          </w:p>
        </w:tc>
        <w:tc>
          <w:tcPr>
            <w:tcW w:w="5935" w:type="dxa"/>
            <w:tcBorders>
              <w:top w:val="single" w:sz="6" w:space="0" w:color="000000"/>
              <w:bottom w:val="single" w:sz="6" w:space="0" w:color="000000"/>
            </w:tcBorders>
            <w:shd w:val="clear" w:color="auto" w:fill="auto"/>
          </w:tcPr>
          <w:p w14:paraId="524242B5" w14:textId="77777777" w:rsidR="006B2625" w:rsidRPr="00204122" w:rsidRDefault="006B2625" w:rsidP="006B2625">
            <w:pPr>
              <w:pStyle w:val="SPBodyText"/>
              <w:ind w:left="0"/>
            </w:pPr>
            <w:r w:rsidRPr="00204122">
              <w:t>Linear Motion Type Isolation Valve Assembly</w:t>
            </w:r>
          </w:p>
        </w:tc>
        <w:tc>
          <w:tcPr>
            <w:tcW w:w="630" w:type="dxa"/>
            <w:tcBorders>
              <w:top w:val="single" w:sz="6" w:space="0" w:color="000000"/>
              <w:bottom w:val="single" w:sz="6" w:space="0" w:color="000000"/>
              <w:right w:val="single" w:sz="4" w:space="0" w:color="auto"/>
            </w:tcBorders>
            <w:shd w:val="clear" w:color="auto" w:fill="auto"/>
          </w:tcPr>
          <w:p w14:paraId="5305F551" w14:textId="77777777" w:rsidR="006B2625" w:rsidRPr="00204122" w:rsidRDefault="006B2625" w:rsidP="006B2625">
            <w:pPr>
              <w:pStyle w:val="SPBodyText"/>
              <w:ind w:left="0"/>
            </w:pPr>
            <w:r w:rsidRPr="00204122">
              <w:t>0</w:t>
            </w:r>
          </w:p>
        </w:tc>
      </w:tr>
      <w:tr w:rsidR="006B2625" w:rsidRPr="00204122" w14:paraId="43421B92" w14:textId="77777777" w:rsidTr="00EA1BC0">
        <w:tc>
          <w:tcPr>
            <w:tcW w:w="1167" w:type="dxa"/>
            <w:tcBorders>
              <w:top w:val="single" w:sz="6" w:space="0" w:color="000000"/>
              <w:left w:val="single" w:sz="6" w:space="0" w:color="000000"/>
              <w:bottom w:val="single" w:sz="6" w:space="0" w:color="000000"/>
            </w:tcBorders>
            <w:shd w:val="clear" w:color="auto" w:fill="auto"/>
          </w:tcPr>
          <w:p w14:paraId="09138AB5" w14:textId="77777777" w:rsidR="006B2625" w:rsidRPr="00360756" w:rsidRDefault="006B2625" w:rsidP="006B2625">
            <w:pPr>
              <w:pStyle w:val="SPBodyText"/>
              <w:ind w:left="0"/>
            </w:pPr>
            <w:r w:rsidRPr="00360756">
              <w:t>C2052</w:t>
            </w:r>
          </w:p>
        </w:tc>
        <w:tc>
          <w:tcPr>
            <w:tcW w:w="5935" w:type="dxa"/>
            <w:tcBorders>
              <w:top w:val="single" w:sz="6" w:space="0" w:color="000000"/>
              <w:bottom w:val="single" w:sz="6" w:space="0" w:color="000000"/>
            </w:tcBorders>
            <w:shd w:val="clear" w:color="auto" w:fill="auto"/>
          </w:tcPr>
          <w:p w14:paraId="4DBCF23B" w14:textId="77777777" w:rsidR="006B2625" w:rsidRPr="00204122" w:rsidRDefault="006B2625" w:rsidP="006B2625">
            <w:pPr>
              <w:pStyle w:val="SPBodyText"/>
              <w:ind w:left="0"/>
            </w:pPr>
            <w:r w:rsidRPr="00204122">
              <w:t>Rotary Motion Type Isolation Valve Assembly</w:t>
            </w:r>
          </w:p>
        </w:tc>
        <w:tc>
          <w:tcPr>
            <w:tcW w:w="630" w:type="dxa"/>
            <w:tcBorders>
              <w:top w:val="single" w:sz="6" w:space="0" w:color="000000"/>
              <w:bottom w:val="single" w:sz="6" w:space="0" w:color="000000"/>
              <w:right w:val="single" w:sz="4" w:space="0" w:color="auto"/>
            </w:tcBorders>
            <w:shd w:val="clear" w:color="auto" w:fill="auto"/>
          </w:tcPr>
          <w:p w14:paraId="64A5AF47" w14:textId="77777777" w:rsidR="006B2625" w:rsidRPr="00204122" w:rsidRDefault="006B2625" w:rsidP="006B2625">
            <w:pPr>
              <w:pStyle w:val="SPBodyText"/>
              <w:ind w:left="0"/>
            </w:pPr>
            <w:r w:rsidRPr="00204122">
              <w:t>0</w:t>
            </w:r>
          </w:p>
        </w:tc>
      </w:tr>
      <w:tr w:rsidR="006B2625" w:rsidRPr="00204122" w14:paraId="7AEFE4D3" w14:textId="77777777" w:rsidTr="00EA1BC0">
        <w:tc>
          <w:tcPr>
            <w:tcW w:w="1167" w:type="dxa"/>
            <w:tcBorders>
              <w:top w:val="single" w:sz="6" w:space="0" w:color="000000"/>
              <w:left w:val="single" w:sz="6" w:space="0" w:color="000000"/>
              <w:bottom w:val="single" w:sz="6" w:space="0" w:color="000000"/>
            </w:tcBorders>
            <w:shd w:val="clear" w:color="auto" w:fill="auto"/>
          </w:tcPr>
          <w:p w14:paraId="5A2895A4" w14:textId="77777777" w:rsidR="006B2625" w:rsidRPr="00360756" w:rsidRDefault="006B2625" w:rsidP="006B2625">
            <w:pPr>
              <w:pStyle w:val="SPBodyText"/>
              <w:ind w:left="0"/>
            </w:pPr>
            <w:r w:rsidRPr="00360756">
              <w:t>C2061</w:t>
            </w:r>
          </w:p>
        </w:tc>
        <w:tc>
          <w:tcPr>
            <w:tcW w:w="5935" w:type="dxa"/>
            <w:tcBorders>
              <w:top w:val="single" w:sz="6" w:space="0" w:color="000000"/>
              <w:bottom w:val="single" w:sz="6" w:space="0" w:color="000000"/>
            </w:tcBorders>
            <w:shd w:val="clear" w:color="auto" w:fill="auto"/>
          </w:tcPr>
          <w:p w14:paraId="62019A1B" w14:textId="77777777" w:rsidR="006B2625" w:rsidRPr="00204122" w:rsidRDefault="006B2625" w:rsidP="006B2625">
            <w:pPr>
              <w:pStyle w:val="SPBodyText"/>
              <w:ind w:left="0"/>
            </w:pPr>
            <w:r w:rsidRPr="00204122">
              <w:t>Linear Motion Type Emergency Valve Assembly</w:t>
            </w:r>
          </w:p>
        </w:tc>
        <w:tc>
          <w:tcPr>
            <w:tcW w:w="630" w:type="dxa"/>
            <w:tcBorders>
              <w:top w:val="single" w:sz="6" w:space="0" w:color="000000"/>
              <w:bottom w:val="single" w:sz="6" w:space="0" w:color="000000"/>
              <w:right w:val="single" w:sz="4" w:space="0" w:color="auto"/>
            </w:tcBorders>
            <w:shd w:val="clear" w:color="auto" w:fill="auto"/>
          </w:tcPr>
          <w:p w14:paraId="7281DC5E" w14:textId="77777777" w:rsidR="006B2625" w:rsidRPr="00204122" w:rsidRDefault="006B2625" w:rsidP="006B2625">
            <w:pPr>
              <w:pStyle w:val="SPBodyText"/>
              <w:ind w:left="0"/>
            </w:pPr>
            <w:r w:rsidRPr="00204122">
              <w:t>0</w:t>
            </w:r>
          </w:p>
        </w:tc>
      </w:tr>
      <w:tr w:rsidR="006B2625" w:rsidRPr="00204122" w14:paraId="357FB2E2"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602A7B65" w14:textId="77777777" w:rsidR="006B2625" w:rsidRPr="00360756" w:rsidRDefault="006B2625" w:rsidP="006B2625">
            <w:pPr>
              <w:pStyle w:val="SPBodyText"/>
              <w:ind w:left="0"/>
            </w:pPr>
            <w:r w:rsidRPr="00360756">
              <w:t>C2062</w:t>
            </w:r>
          </w:p>
        </w:tc>
        <w:tc>
          <w:tcPr>
            <w:tcW w:w="5935" w:type="dxa"/>
            <w:tcBorders>
              <w:top w:val="single" w:sz="6" w:space="0" w:color="000000"/>
              <w:bottom w:val="single" w:sz="6" w:space="0" w:color="000000"/>
            </w:tcBorders>
            <w:shd w:val="clear" w:color="auto" w:fill="auto"/>
          </w:tcPr>
          <w:p w14:paraId="58CCBE90" w14:textId="77777777" w:rsidR="006B2625" w:rsidRPr="00204122" w:rsidRDefault="006B2625" w:rsidP="006B2625">
            <w:pPr>
              <w:pStyle w:val="SPBodyText"/>
              <w:ind w:left="0"/>
            </w:pPr>
            <w:r w:rsidRPr="00204122">
              <w:t>Rotary Motion Type Emergency Valve Assembly</w:t>
            </w:r>
          </w:p>
        </w:tc>
        <w:tc>
          <w:tcPr>
            <w:tcW w:w="630" w:type="dxa"/>
            <w:tcBorders>
              <w:top w:val="single" w:sz="6" w:space="0" w:color="000000"/>
              <w:bottom w:val="single" w:sz="6" w:space="0" w:color="000000"/>
              <w:right w:val="single" w:sz="4" w:space="0" w:color="auto"/>
            </w:tcBorders>
            <w:shd w:val="clear" w:color="auto" w:fill="auto"/>
          </w:tcPr>
          <w:p w14:paraId="41B7713B" w14:textId="77777777" w:rsidR="006B2625" w:rsidRPr="00204122" w:rsidRDefault="006B2625" w:rsidP="006B2625">
            <w:pPr>
              <w:pStyle w:val="SPBodyText"/>
              <w:ind w:left="0"/>
            </w:pPr>
            <w:r w:rsidRPr="00204122">
              <w:t>0</w:t>
            </w:r>
          </w:p>
        </w:tc>
      </w:tr>
      <w:tr w:rsidR="006B2625" w:rsidRPr="00204122" w14:paraId="3F6FCFA2"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7EFE68C1" w14:textId="77777777" w:rsidR="006B2625" w:rsidRPr="00360756" w:rsidRDefault="006B2625" w:rsidP="006B2625">
            <w:pPr>
              <w:pStyle w:val="SPBodyText"/>
              <w:ind w:left="0"/>
            </w:pPr>
            <w:r w:rsidRPr="00360756">
              <w:t>C2101</w:t>
            </w:r>
          </w:p>
        </w:tc>
        <w:tc>
          <w:tcPr>
            <w:tcW w:w="5935" w:type="dxa"/>
            <w:tcBorders>
              <w:top w:val="single" w:sz="6" w:space="0" w:color="000000"/>
              <w:bottom w:val="single" w:sz="6" w:space="0" w:color="000000"/>
            </w:tcBorders>
            <w:shd w:val="clear" w:color="auto" w:fill="auto"/>
          </w:tcPr>
          <w:p w14:paraId="0105C075" w14:textId="77777777" w:rsidR="006B2625" w:rsidRPr="00204122" w:rsidRDefault="006B2625" w:rsidP="006B2625">
            <w:pPr>
              <w:pStyle w:val="SPBodyText"/>
              <w:ind w:left="0"/>
            </w:pPr>
            <w:r w:rsidRPr="00204122">
              <w:t>Automatic Recirculation Valve w/wo Back Pressure Regulator</w:t>
            </w:r>
          </w:p>
        </w:tc>
        <w:tc>
          <w:tcPr>
            <w:tcW w:w="630" w:type="dxa"/>
            <w:tcBorders>
              <w:top w:val="single" w:sz="6" w:space="0" w:color="000000"/>
              <w:bottom w:val="single" w:sz="6" w:space="0" w:color="000000"/>
              <w:right w:val="single" w:sz="4" w:space="0" w:color="auto"/>
            </w:tcBorders>
            <w:shd w:val="clear" w:color="auto" w:fill="auto"/>
          </w:tcPr>
          <w:p w14:paraId="54B50439" w14:textId="77777777" w:rsidR="006B2625" w:rsidRPr="00204122" w:rsidRDefault="006B2625" w:rsidP="006B2625">
            <w:pPr>
              <w:pStyle w:val="SPBodyText"/>
              <w:ind w:left="0"/>
            </w:pPr>
            <w:r w:rsidRPr="00204122">
              <w:t>0</w:t>
            </w:r>
          </w:p>
        </w:tc>
      </w:tr>
      <w:tr w:rsidR="006B2625" w:rsidRPr="00204122" w14:paraId="461C3F1C"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3F7D3F63" w14:textId="77777777" w:rsidR="006B2625" w:rsidRPr="00360756" w:rsidRDefault="006B2625" w:rsidP="006B2625">
            <w:pPr>
              <w:pStyle w:val="SPBodyText"/>
              <w:ind w:left="0"/>
            </w:pPr>
            <w:r w:rsidRPr="00360756">
              <w:t>C2105</w:t>
            </w:r>
          </w:p>
        </w:tc>
        <w:tc>
          <w:tcPr>
            <w:tcW w:w="5935" w:type="dxa"/>
            <w:tcBorders>
              <w:top w:val="single" w:sz="6" w:space="0" w:color="000000"/>
              <w:bottom w:val="single" w:sz="6" w:space="0" w:color="000000"/>
            </w:tcBorders>
            <w:shd w:val="clear" w:color="auto" w:fill="auto"/>
          </w:tcPr>
          <w:p w14:paraId="42F58205" w14:textId="77777777" w:rsidR="006B2625" w:rsidRPr="00204122" w:rsidRDefault="006B2625" w:rsidP="006B2625">
            <w:pPr>
              <w:pStyle w:val="SPBodyText"/>
              <w:ind w:left="0"/>
            </w:pPr>
            <w:r>
              <w:t>Check Valve or Automatic Control Valve</w:t>
            </w:r>
          </w:p>
        </w:tc>
        <w:tc>
          <w:tcPr>
            <w:tcW w:w="630" w:type="dxa"/>
            <w:tcBorders>
              <w:top w:val="single" w:sz="6" w:space="0" w:color="000000"/>
              <w:bottom w:val="single" w:sz="6" w:space="0" w:color="000000"/>
              <w:right w:val="single" w:sz="4" w:space="0" w:color="auto"/>
            </w:tcBorders>
            <w:shd w:val="clear" w:color="auto" w:fill="auto"/>
          </w:tcPr>
          <w:p w14:paraId="5F89D77A" w14:textId="77777777" w:rsidR="006B2625" w:rsidRPr="00204122" w:rsidRDefault="006B2625" w:rsidP="006B2625">
            <w:pPr>
              <w:pStyle w:val="SPBodyText"/>
              <w:ind w:left="0"/>
            </w:pPr>
            <w:r>
              <w:t>0</w:t>
            </w:r>
          </w:p>
        </w:tc>
      </w:tr>
      <w:tr w:rsidR="006B2625" w:rsidRPr="00204122" w14:paraId="77F39BC3"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44ADDC34" w14:textId="77777777" w:rsidR="006B2625" w:rsidRPr="00360756" w:rsidRDefault="006B2625" w:rsidP="006B2625">
            <w:pPr>
              <w:pStyle w:val="SPBodyText"/>
              <w:ind w:left="0"/>
            </w:pPr>
            <w:r w:rsidRPr="00360756">
              <w:t>C2111</w:t>
            </w:r>
          </w:p>
        </w:tc>
        <w:tc>
          <w:tcPr>
            <w:tcW w:w="5935" w:type="dxa"/>
            <w:tcBorders>
              <w:top w:val="single" w:sz="6" w:space="0" w:color="000000"/>
              <w:bottom w:val="single" w:sz="6" w:space="0" w:color="000000"/>
            </w:tcBorders>
            <w:shd w:val="clear" w:color="auto" w:fill="auto"/>
          </w:tcPr>
          <w:p w14:paraId="5CE59839" w14:textId="77777777" w:rsidR="006B2625" w:rsidRPr="00204122" w:rsidRDefault="006B2625" w:rsidP="006B2625">
            <w:pPr>
              <w:pStyle w:val="SPBodyText"/>
              <w:ind w:left="0"/>
            </w:pPr>
            <w:r w:rsidRPr="00204122">
              <w:t>Pressure Regulator w/wo Pilot Valve</w:t>
            </w:r>
          </w:p>
        </w:tc>
        <w:tc>
          <w:tcPr>
            <w:tcW w:w="630" w:type="dxa"/>
            <w:tcBorders>
              <w:top w:val="single" w:sz="6" w:space="0" w:color="000000"/>
              <w:bottom w:val="single" w:sz="6" w:space="0" w:color="000000"/>
              <w:right w:val="single" w:sz="4" w:space="0" w:color="auto"/>
            </w:tcBorders>
            <w:shd w:val="clear" w:color="auto" w:fill="auto"/>
          </w:tcPr>
          <w:p w14:paraId="6F0D9AAC" w14:textId="77777777" w:rsidR="006B2625" w:rsidRPr="00204122" w:rsidRDefault="006B2625" w:rsidP="006B2625">
            <w:pPr>
              <w:pStyle w:val="SPBodyText"/>
              <w:ind w:left="0"/>
            </w:pPr>
            <w:r>
              <w:t>0</w:t>
            </w:r>
          </w:p>
        </w:tc>
      </w:tr>
      <w:tr w:rsidR="006B2625" w:rsidRPr="00204122" w14:paraId="7EAAE40B"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57AB7B9A" w14:textId="77777777" w:rsidR="006B2625" w:rsidRPr="00360756" w:rsidRDefault="006B2625" w:rsidP="006B2625">
            <w:pPr>
              <w:pStyle w:val="SPBodyText"/>
              <w:ind w:left="0"/>
            </w:pPr>
            <w:r w:rsidRPr="00360756">
              <w:t>C2131</w:t>
            </w:r>
          </w:p>
        </w:tc>
        <w:tc>
          <w:tcPr>
            <w:tcW w:w="5935" w:type="dxa"/>
            <w:tcBorders>
              <w:top w:val="single" w:sz="6" w:space="0" w:color="000000"/>
              <w:bottom w:val="single" w:sz="6" w:space="0" w:color="000000"/>
            </w:tcBorders>
            <w:shd w:val="clear" w:color="auto" w:fill="auto"/>
          </w:tcPr>
          <w:p w14:paraId="68B1B535" w14:textId="77777777" w:rsidR="006B2625" w:rsidRPr="00204122" w:rsidRDefault="006B2625" w:rsidP="006B2625">
            <w:pPr>
              <w:pStyle w:val="SPBodyText"/>
              <w:ind w:left="0"/>
            </w:pPr>
            <w:r w:rsidRPr="00204122">
              <w:t>Self-Acting Temperature Regulator Valve</w:t>
            </w:r>
          </w:p>
        </w:tc>
        <w:tc>
          <w:tcPr>
            <w:tcW w:w="630" w:type="dxa"/>
            <w:tcBorders>
              <w:top w:val="single" w:sz="6" w:space="0" w:color="000000"/>
              <w:bottom w:val="single" w:sz="6" w:space="0" w:color="000000"/>
              <w:right w:val="single" w:sz="4" w:space="0" w:color="auto"/>
            </w:tcBorders>
            <w:shd w:val="clear" w:color="auto" w:fill="auto"/>
          </w:tcPr>
          <w:p w14:paraId="0481B289" w14:textId="77777777" w:rsidR="006B2625" w:rsidRPr="00204122" w:rsidRDefault="006B2625" w:rsidP="006B2625">
            <w:pPr>
              <w:pStyle w:val="SPBodyText"/>
              <w:ind w:left="0"/>
            </w:pPr>
            <w:r>
              <w:t>0</w:t>
            </w:r>
          </w:p>
        </w:tc>
      </w:tr>
      <w:tr w:rsidR="006B2625" w:rsidRPr="00204122" w14:paraId="6DF80DE1"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7CFB75A0" w14:textId="77777777" w:rsidR="006B2625" w:rsidRPr="00360756" w:rsidRDefault="006B2625" w:rsidP="006B2625">
            <w:pPr>
              <w:pStyle w:val="SPBodyText"/>
              <w:ind w:left="0"/>
            </w:pPr>
            <w:r w:rsidRPr="00360756">
              <w:t>C2141</w:t>
            </w:r>
          </w:p>
        </w:tc>
        <w:tc>
          <w:tcPr>
            <w:tcW w:w="5935" w:type="dxa"/>
            <w:tcBorders>
              <w:top w:val="single" w:sz="6" w:space="0" w:color="000000"/>
              <w:bottom w:val="single" w:sz="6" w:space="0" w:color="000000"/>
            </w:tcBorders>
            <w:shd w:val="clear" w:color="auto" w:fill="auto"/>
          </w:tcPr>
          <w:p w14:paraId="55DC703D" w14:textId="77777777" w:rsidR="006B2625" w:rsidRPr="00204122" w:rsidRDefault="006B2625" w:rsidP="006B2625">
            <w:pPr>
              <w:pStyle w:val="SPBodyText"/>
              <w:ind w:left="0"/>
            </w:pPr>
            <w:r w:rsidRPr="00204122">
              <w:rPr>
                <w:rFonts w:cs="Helvetica"/>
                <w:szCs w:val="22"/>
              </w:rPr>
              <w:t>Air-Release or Air/Vacuum and Combination Air Valves</w:t>
            </w:r>
          </w:p>
        </w:tc>
        <w:tc>
          <w:tcPr>
            <w:tcW w:w="630" w:type="dxa"/>
            <w:tcBorders>
              <w:top w:val="single" w:sz="6" w:space="0" w:color="000000"/>
              <w:bottom w:val="single" w:sz="6" w:space="0" w:color="000000"/>
              <w:right w:val="single" w:sz="4" w:space="0" w:color="auto"/>
            </w:tcBorders>
            <w:shd w:val="clear" w:color="auto" w:fill="auto"/>
          </w:tcPr>
          <w:p w14:paraId="04CAAA68" w14:textId="77777777" w:rsidR="006B2625" w:rsidRPr="00204122" w:rsidRDefault="006B2625" w:rsidP="006B2625">
            <w:pPr>
              <w:pStyle w:val="SPBodyText"/>
              <w:ind w:left="0"/>
            </w:pPr>
            <w:r>
              <w:t>0</w:t>
            </w:r>
          </w:p>
        </w:tc>
      </w:tr>
      <w:tr w:rsidR="006B2625" w:rsidRPr="00204122" w14:paraId="43E0E963" w14:textId="77777777" w:rsidTr="00EA1BC0">
        <w:trPr>
          <w:trHeight w:val="259"/>
        </w:trPr>
        <w:tc>
          <w:tcPr>
            <w:tcW w:w="1167" w:type="dxa"/>
            <w:tcBorders>
              <w:top w:val="single" w:sz="6" w:space="0" w:color="000000"/>
              <w:left w:val="single" w:sz="6" w:space="0" w:color="000000"/>
              <w:bottom w:val="single" w:sz="6" w:space="0" w:color="000000"/>
            </w:tcBorders>
            <w:shd w:val="clear" w:color="auto" w:fill="auto"/>
          </w:tcPr>
          <w:p w14:paraId="6039501F" w14:textId="17897C70" w:rsidR="006B2625" w:rsidRPr="00360756" w:rsidRDefault="00B96939" w:rsidP="00B96939">
            <w:pPr>
              <w:pStyle w:val="SPBodyText"/>
              <w:ind w:left="0"/>
            </w:pPr>
            <w:r w:rsidRPr="00360756">
              <w:t>C2211</w:t>
            </w:r>
          </w:p>
        </w:tc>
        <w:tc>
          <w:tcPr>
            <w:tcW w:w="5935" w:type="dxa"/>
            <w:tcBorders>
              <w:top w:val="single" w:sz="6" w:space="0" w:color="000000"/>
              <w:bottom w:val="single" w:sz="6" w:space="0" w:color="000000"/>
            </w:tcBorders>
            <w:shd w:val="clear" w:color="auto" w:fill="auto"/>
          </w:tcPr>
          <w:p w14:paraId="11C397F2" w14:textId="77777777" w:rsidR="006B2625" w:rsidRPr="00204122" w:rsidRDefault="006B2625" w:rsidP="006B2625">
            <w:pPr>
              <w:pStyle w:val="SPBodyText"/>
              <w:ind w:left="0"/>
              <w:rPr>
                <w:rFonts w:cs="Helvetica"/>
                <w:szCs w:val="22"/>
              </w:rPr>
            </w:pPr>
            <w:r w:rsidRPr="00204122">
              <w:t>Solenoid Valve or Manifold Assembly</w:t>
            </w:r>
          </w:p>
        </w:tc>
        <w:tc>
          <w:tcPr>
            <w:tcW w:w="630" w:type="dxa"/>
            <w:tcBorders>
              <w:top w:val="single" w:sz="6" w:space="0" w:color="000000"/>
              <w:bottom w:val="single" w:sz="6" w:space="0" w:color="000000"/>
              <w:right w:val="single" w:sz="4" w:space="0" w:color="auto"/>
            </w:tcBorders>
            <w:shd w:val="clear" w:color="auto" w:fill="auto"/>
          </w:tcPr>
          <w:p w14:paraId="17A8DADC" w14:textId="77777777" w:rsidR="006B2625" w:rsidRPr="00204122" w:rsidRDefault="006B2625" w:rsidP="006B2625">
            <w:pPr>
              <w:pStyle w:val="SPBodyText"/>
              <w:ind w:left="0"/>
            </w:pPr>
            <w:r>
              <w:t>0</w:t>
            </w:r>
          </w:p>
        </w:tc>
      </w:tr>
      <w:tr w:rsidR="006B2625" w:rsidRPr="00D825ED" w14:paraId="3DF2DE77"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clear" w:color="auto" w:fill="auto"/>
          </w:tcPr>
          <w:p w14:paraId="26664F09" w14:textId="77777777" w:rsidR="006B2625" w:rsidRPr="00D825ED" w:rsidRDefault="006B2625" w:rsidP="006B2625">
            <w:pPr>
              <w:pStyle w:val="SPBodyText"/>
              <w:tabs>
                <w:tab w:val="left" w:pos="2434"/>
              </w:tabs>
            </w:pPr>
            <w:r>
              <w:tab/>
            </w:r>
            <w:r w:rsidRPr="00D825ED">
              <w:rPr>
                <w:b/>
                <w:szCs w:val="22"/>
              </w:rPr>
              <w:t xml:space="preserve"> Flow Devices</w:t>
            </w:r>
          </w:p>
        </w:tc>
      </w:tr>
      <w:tr w:rsidR="006B2625" w:rsidRPr="00D825ED" w14:paraId="3BA19FEC" w14:textId="77777777" w:rsidTr="00EA1BC0">
        <w:tc>
          <w:tcPr>
            <w:tcW w:w="1167" w:type="dxa"/>
            <w:tcBorders>
              <w:top w:val="single" w:sz="6" w:space="0" w:color="000000"/>
              <w:left w:val="single" w:sz="6" w:space="0" w:color="000000"/>
              <w:bottom w:val="single" w:sz="6" w:space="0" w:color="000000"/>
            </w:tcBorders>
            <w:shd w:val="clear" w:color="auto" w:fill="auto"/>
          </w:tcPr>
          <w:p w14:paraId="294D5F09" w14:textId="77777777" w:rsidR="006B2625" w:rsidRPr="00D825ED" w:rsidRDefault="006B2625" w:rsidP="006B2625">
            <w:pPr>
              <w:pStyle w:val="SPBodyText"/>
              <w:ind w:left="0"/>
            </w:pPr>
            <w:r w:rsidRPr="00D825ED">
              <w:t>F2001</w:t>
            </w:r>
          </w:p>
        </w:tc>
        <w:tc>
          <w:tcPr>
            <w:tcW w:w="5935" w:type="dxa"/>
            <w:tcBorders>
              <w:top w:val="single" w:sz="6" w:space="0" w:color="000000"/>
              <w:bottom w:val="single" w:sz="6" w:space="0" w:color="000000"/>
            </w:tcBorders>
            <w:shd w:val="clear" w:color="auto" w:fill="auto"/>
          </w:tcPr>
          <w:p w14:paraId="1843B403" w14:textId="77777777" w:rsidR="006B2625" w:rsidRPr="00D825ED" w:rsidRDefault="006B2625" w:rsidP="006B2625">
            <w:pPr>
              <w:pStyle w:val="SPBodyText"/>
              <w:ind w:left="0"/>
            </w:pPr>
            <w:r w:rsidRPr="00D825ED">
              <w:t>Air Flow Traverse Probe w/wo Flow Straightener</w:t>
            </w:r>
          </w:p>
        </w:tc>
        <w:tc>
          <w:tcPr>
            <w:tcW w:w="630" w:type="dxa"/>
            <w:tcBorders>
              <w:top w:val="single" w:sz="6" w:space="0" w:color="000000"/>
              <w:bottom w:val="single" w:sz="6" w:space="0" w:color="000000"/>
              <w:right w:val="single" w:sz="4" w:space="0" w:color="auto"/>
            </w:tcBorders>
            <w:shd w:val="clear" w:color="auto" w:fill="auto"/>
          </w:tcPr>
          <w:p w14:paraId="785DA576" w14:textId="77777777" w:rsidR="006B2625" w:rsidRPr="00D825ED" w:rsidRDefault="006B2625" w:rsidP="006B2625">
            <w:pPr>
              <w:pStyle w:val="SPBodyText"/>
              <w:ind w:left="0"/>
            </w:pPr>
            <w:r w:rsidRPr="00D825ED">
              <w:t>0</w:t>
            </w:r>
          </w:p>
        </w:tc>
      </w:tr>
      <w:tr w:rsidR="006B2625" w:rsidRPr="00D065FE" w14:paraId="07F9DCDD" w14:textId="77777777" w:rsidTr="00EA1BC0">
        <w:tc>
          <w:tcPr>
            <w:tcW w:w="1167" w:type="dxa"/>
            <w:tcBorders>
              <w:top w:val="single" w:sz="6" w:space="0" w:color="000000"/>
              <w:left w:val="single" w:sz="6" w:space="0" w:color="000000"/>
              <w:bottom w:val="single" w:sz="6" w:space="0" w:color="000000"/>
            </w:tcBorders>
            <w:shd w:val="clear" w:color="auto" w:fill="auto"/>
          </w:tcPr>
          <w:p w14:paraId="4280E48B" w14:textId="77777777" w:rsidR="006B2625" w:rsidRPr="00360756" w:rsidRDefault="006B2625" w:rsidP="006B2625">
            <w:pPr>
              <w:pStyle w:val="SPBodyText"/>
              <w:ind w:left="0"/>
            </w:pPr>
            <w:r w:rsidRPr="00360756">
              <w:t>F2011</w:t>
            </w:r>
          </w:p>
        </w:tc>
        <w:tc>
          <w:tcPr>
            <w:tcW w:w="5935" w:type="dxa"/>
            <w:tcBorders>
              <w:top w:val="single" w:sz="6" w:space="0" w:color="000000"/>
              <w:bottom w:val="single" w:sz="6" w:space="0" w:color="000000"/>
            </w:tcBorders>
            <w:shd w:val="clear" w:color="auto" w:fill="auto"/>
          </w:tcPr>
          <w:p w14:paraId="65CC9118" w14:textId="77777777" w:rsidR="006B2625" w:rsidRPr="00D065FE" w:rsidRDefault="006B2625" w:rsidP="006B2625">
            <w:pPr>
              <w:pStyle w:val="SPBodyText"/>
              <w:ind w:left="0"/>
            </w:pPr>
            <w:r w:rsidRPr="00D065FE">
              <w:t>Elbow Flow Meter</w:t>
            </w:r>
          </w:p>
        </w:tc>
        <w:tc>
          <w:tcPr>
            <w:tcW w:w="630" w:type="dxa"/>
            <w:tcBorders>
              <w:top w:val="single" w:sz="6" w:space="0" w:color="000000"/>
              <w:bottom w:val="single" w:sz="6" w:space="0" w:color="000000"/>
              <w:right w:val="single" w:sz="4" w:space="0" w:color="auto"/>
            </w:tcBorders>
            <w:shd w:val="clear" w:color="auto" w:fill="auto"/>
          </w:tcPr>
          <w:p w14:paraId="73E7356F" w14:textId="77777777" w:rsidR="006B2625" w:rsidRPr="00D065FE" w:rsidRDefault="006B2625" w:rsidP="006B2625">
            <w:pPr>
              <w:pStyle w:val="SPBodyText"/>
              <w:ind w:left="0"/>
              <w:rPr>
                <w:spacing w:val="-2"/>
              </w:rPr>
            </w:pPr>
            <w:r>
              <w:rPr>
                <w:spacing w:val="-2"/>
              </w:rPr>
              <w:t>0</w:t>
            </w:r>
          </w:p>
        </w:tc>
      </w:tr>
      <w:tr w:rsidR="006B2625" w:rsidRPr="00D065FE" w14:paraId="42F0217A" w14:textId="77777777" w:rsidTr="00EA1BC0">
        <w:tc>
          <w:tcPr>
            <w:tcW w:w="1167" w:type="dxa"/>
            <w:tcBorders>
              <w:top w:val="single" w:sz="6" w:space="0" w:color="000000"/>
              <w:left w:val="single" w:sz="6" w:space="0" w:color="000000"/>
              <w:bottom w:val="single" w:sz="6" w:space="0" w:color="000000"/>
            </w:tcBorders>
            <w:shd w:val="clear" w:color="auto" w:fill="auto"/>
          </w:tcPr>
          <w:p w14:paraId="179AAF61" w14:textId="77777777" w:rsidR="006B2625" w:rsidRPr="00360756" w:rsidRDefault="006B2625" w:rsidP="006B2625">
            <w:pPr>
              <w:pStyle w:val="SPBodyText"/>
              <w:ind w:left="0"/>
            </w:pPr>
            <w:r w:rsidRPr="00360756">
              <w:t>F2021</w:t>
            </w:r>
          </w:p>
        </w:tc>
        <w:tc>
          <w:tcPr>
            <w:tcW w:w="5935" w:type="dxa"/>
            <w:tcBorders>
              <w:top w:val="single" w:sz="6" w:space="0" w:color="000000"/>
              <w:bottom w:val="single" w:sz="6" w:space="0" w:color="000000"/>
            </w:tcBorders>
            <w:shd w:val="clear" w:color="auto" w:fill="auto"/>
          </w:tcPr>
          <w:p w14:paraId="2446CC58" w14:textId="77777777" w:rsidR="006B2625" w:rsidRPr="00D065FE" w:rsidRDefault="006B2625" w:rsidP="006B2625">
            <w:pPr>
              <w:pStyle w:val="SPBodyText"/>
              <w:ind w:left="0"/>
            </w:pPr>
            <w:r w:rsidRPr="00D065FE">
              <w:t>Flow Nozzle w/wo Meter Tube</w:t>
            </w:r>
          </w:p>
        </w:tc>
        <w:tc>
          <w:tcPr>
            <w:tcW w:w="630" w:type="dxa"/>
            <w:tcBorders>
              <w:top w:val="single" w:sz="6" w:space="0" w:color="000000"/>
              <w:bottom w:val="single" w:sz="6" w:space="0" w:color="000000"/>
              <w:right w:val="single" w:sz="4" w:space="0" w:color="auto"/>
            </w:tcBorders>
            <w:shd w:val="clear" w:color="auto" w:fill="auto"/>
          </w:tcPr>
          <w:p w14:paraId="4B1A16F9" w14:textId="77777777" w:rsidR="006B2625" w:rsidRPr="00D065FE" w:rsidRDefault="006B2625" w:rsidP="006B2625">
            <w:pPr>
              <w:pStyle w:val="SPBodyText"/>
              <w:ind w:left="0"/>
            </w:pPr>
            <w:r>
              <w:rPr>
                <w:spacing w:val="-2"/>
              </w:rPr>
              <w:t>0</w:t>
            </w:r>
          </w:p>
        </w:tc>
      </w:tr>
      <w:tr w:rsidR="006B2625" w:rsidRPr="00D825ED" w14:paraId="5AEF3A2A" w14:textId="77777777" w:rsidTr="00EA1BC0">
        <w:tc>
          <w:tcPr>
            <w:tcW w:w="1167" w:type="dxa"/>
            <w:tcBorders>
              <w:top w:val="single" w:sz="6" w:space="0" w:color="000000"/>
              <w:left w:val="single" w:sz="6" w:space="0" w:color="000000"/>
              <w:bottom w:val="single" w:sz="6" w:space="0" w:color="000000"/>
            </w:tcBorders>
            <w:shd w:val="clear" w:color="auto" w:fill="auto"/>
          </w:tcPr>
          <w:p w14:paraId="1141290E" w14:textId="77777777" w:rsidR="006B2625" w:rsidRPr="00D825ED" w:rsidRDefault="006B2625" w:rsidP="006B2625">
            <w:pPr>
              <w:pStyle w:val="SPBodyText"/>
              <w:ind w:left="0"/>
            </w:pPr>
            <w:r w:rsidRPr="00D825ED">
              <w:t>F2031</w:t>
            </w:r>
          </w:p>
        </w:tc>
        <w:tc>
          <w:tcPr>
            <w:tcW w:w="5935" w:type="dxa"/>
            <w:tcBorders>
              <w:top w:val="single" w:sz="6" w:space="0" w:color="000000"/>
              <w:bottom w:val="single" w:sz="6" w:space="0" w:color="000000"/>
            </w:tcBorders>
            <w:shd w:val="clear" w:color="auto" w:fill="auto"/>
          </w:tcPr>
          <w:p w14:paraId="0BD0A880" w14:textId="77777777" w:rsidR="006B2625" w:rsidRPr="00D825ED" w:rsidRDefault="006B2625" w:rsidP="006B2625">
            <w:pPr>
              <w:pStyle w:val="SPBodyText"/>
              <w:ind w:left="0"/>
            </w:pPr>
            <w:r w:rsidRPr="00D825ED">
              <w:t>Orifice Plate (with Sizing Data)</w:t>
            </w:r>
          </w:p>
        </w:tc>
        <w:tc>
          <w:tcPr>
            <w:tcW w:w="630" w:type="dxa"/>
            <w:tcBorders>
              <w:top w:val="single" w:sz="6" w:space="0" w:color="000000"/>
              <w:bottom w:val="single" w:sz="6" w:space="0" w:color="000000"/>
              <w:right w:val="single" w:sz="4" w:space="0" w:color="auto"/>
            </w:tcBorders>
            <w:shd w:val="clear" w:color="auto" w:fill="auto"/>
          </w:tcPr>
          <w:p w14:paraId="5EDCE2A2" w14:textId="77777777" w:rsidR="006B2625" w:rsidRPr="00D825ED" w:rsidRDefault="006B2625" w:rsidP="006B2625">
            <w:pPr>
              <w:pStyle w:val="SPBodyText"/>
              <w:ind w:left="0"/>
            </w:pPr>
            <w:r>
              <w:rPr>
                <w:spacing w:val="-2"/>
              </w:rPr>
              <w:t>0</w:t>
            </w:r>
          </w:p>
        </w:tc>
      </w:tr>
      <w:tr w:rsidR="006B2625" w:rsidRPr="00D065FE" w14:paraId="367A8C9F" w14:textId="77777777" w:rsidTr="00EA1BC0">
        <w:tc>
          <w:tcPr>
            <w:tcW w:w="1167" w:type="dxa"/>
            <w:tcBorders>
              <w:top w:val="single" w:sz="6" w:space="0" w:color="000000"/>
              <w:left w:val="single" w:sz="6" w:space="0" w:color="000000"/>
              <w:bottom w:val="single" w:sz="6" w:space="0" w:color="000000"/>
            </w:tcBorders>
            <w:shd w:val="clear" w:color="auto" w:fill="auto"/>
          </w:tcPr>
          <w:p w14:paraId="26974AE1" w14:textId="77777777" w:rsidR="006B2625" w:rsidRPr="00360756" w:rsidRDefault="006B2625" w:rsidP="006B2625">
            <w:pPr>
              <w:pStyle w:val="SPBodyText"/>
              <w:ind w:left="0"/>
            </w:pPr>
            <w:r w:rsidRPr="00360756">
              <w:t>F2032</w:t>
            </w:r>
          </w:p>
        </w:tc>
        <w:tc>
          <w:tcPr>
            <w:tcW w:w="5935" w:type="dxa"/>
            <w:tcBorders>
              <w:top w:val="single" w:sz="6" w:space="0" w:color="000000"/>
              <w:bottom w:val="single" w:sz="6" w:space="0" w:color="000000"/>
            </w:tcBorders>
            <w:shd w:val="clear" w:color="auto" w:fill="auto"/>
          </w:tcPr>
          <w:p w14:paraId="1520699D" w14:textId="77777777" w:rsidR="006B2625" w:rsidRPr="00D065FE" w:rsidRDefault="006B2625" w:rsidP="006B2625">
            <w:pPr>
              <w:pStyle w:val="SPBodyText"/>
              <w:ind w:left="0"/>
            </w:pPr>
            <w:r>
              <w:t>Orifice or Restriction Orifice Plate</w:t>
            </w:r>
          </w:p>
        </w:tc>
        <w:tc>
          <w:tcPr>
            <w:tcW w:w="630" w:type="dxa"/>
            <w:tcBorders>
              <w:top w:val="single" w:sz="6" w:space="0" w:color="000000"/>
              <w:bottom w:val="single" w:sz="6" w:space="0" w:color="000000"/>
              <w:right w:val="single" w:sz="4" w:space="0" w:color="auto"/>
            </w:tcBorders>
            <w:shd w:val="clear" w:color="auto" w:fill="auto"/>
          </w:tcPr>
          <w:p w14:paraId="178077A4" w14:textId="77777777" w:rsidR="006B2625" w:rsidRPr="00D065FE" w:rsidRDefault="006B2625" w:rsidP="006B2625">
            <w:pPr>
              <w:pStyle w:val="SPBodyText"/>
              <w:ind w:left="0"/>
            </w:pPr>
            <w:r>
              <w:t>0</w:t>
            </w:r>
          </w:p>
        </w:tc>
      </w:tr>
      <w:tr w:rsidR="006B2625" w:rsidRPr="00D065FE" w14:paraId="2402BD28" w14:textId="77777777" w:rsidTr="00EA1BC0">
        <w:tc>
          <w:tcPr>
            <w:tcW w:w="1167" w:type="dxa"/>
            <w:tcBorders>
              <w:top w:val="single" w:sz="6" w:space="0" w:color="000000"/>
              <w:left w:val="single" w:sz="6" w:space="0" w:color="000000"/>
              <w:bottom w:val="single" w:sz="6" w:space="0" w:color="000000"/>
            </w:tcBorders>
            <w:shd w:val="clear" w:color="auto" w:fill="auto"/>
          </w:tcPr>
          <w:p w14:paraId="16717287" w14:textId="77777777" w:rsidR="006B2625" w:rsidRPr="00360756" w:rsidRDefault="006B2625" w:rsidP="006B2625">
            <w:pPr>
              <w:pStyle w:val="SPBodyText"/>
              <w:ind w:left="0"/>
            </w:pPr>
            <w:r w:rsidRPr="00360756">
              <w:t>F2041</w:t>
            </w:r>
          </w:p>
        </w:tc>
        <w:tc>
          <w:tcPr>
            <w:tcW w:w="5935" w:type="dxa"/>
            <w:tcBorders>
              <w:top w:val="single" w:sz="6" w:space="0" w:color="000000"/>
              <w:bottom w:val="single" w:sz="6" w:space="0" w:color="000000"/>
            </w:tcBorders>
            <w:shd w:val="clear" w:color="auto" w:fill="auto"/>
          </w:tcPr>
          <w:p w14:paraId="19435274" w14:textId="77777777" w:rsidR="006B2625" w:rsidRPr="00D065FE" w:rsidRDefault="006B2625" w:rsidP="006B2625">
            <w:pPr>
              <w:pStyle w:val="SPBodyText"/>
              <w:ind w:left="0"/>
            </w:pPr>
            <w:r w:rsidRPr="00D065FE">
              <w:t>Orifice Plate Assembly w/wo Meter Tube</w:t>
            </w:r>
          </w:p>
        </w:tc>
        <w:tc>
          <w:tcPr>
            <w:tcW w:w="630" w:type="dxa"/>
            <w:tcBorders>
              <w:top w:val="single" w:sz="6" w:space="0" w:color="000000"/>
              <w:bottom w:val="single" w:sz="6" w:space="0" w:color="000000"/>
              <w:right w:val="single" w:sz="4" w:space="0" w:color="auto"/>
            </w:tcBorders>
            <w:shd w:val="clear" w:color="auto" w:fill="auto"/>
          </w:tcPr>
          <w:p w14:paraId="46BEE277" w14:textId="77777777" w:rsidR="006B2625" w:rsidRPr="00D065FE" w:rsidRDefault="006B2625" w:rsidP="006B2625">
            <w:pPr>
              <w:pStyle w:val="SPBodyText"/>
              <w:ind w:left="0"/>
            </w:pPr>
            <w:r>
              <w:rPr>
                <w:spacing w:val="-2"/>
              </w:rPr>
              <w:t>0</w:t>
            </w:r>
          </w:p>
        </w:tc>
      </w:tr>
      <w:tr w:rsidR="006B2625" w:rsidRPr="00204122" w14:paraId="6101AEE3" w14:textId="77777777" w:rsidTr="00EA1BC0">
        <w:tc>
          <w:tcPr>
            <w:tcW w:w="1167" w:type="dxa"/>
            <w:tcBorders>
              <w:top w:val="single" w:sz="6" w:space="0" w:color="000000"/>
              <w:left w:val="single" w:sz="6" w:space="0" w:color="000000"/>
              <w:bottom w:val="single" w:sz="6" w:space="0" w:color="000000"/>
            </w:tcBorders>
            <w:shd w:val="clear" w:color="auto" w:fill="auto"/>
          </w:tcPr>
          <w:p w14:paraId="0451C48C" w14:textId="77777777" w:rsidR="006B2625" w:rsidRPr="00360756" w:rsidRDefault="006B2625" w:rsidP="006B2625">
            <w:pPr>
              <w:pStyle w:val="SPBodyText"/>
              <w:ind w:left="0"/>
            </w:pPr>
            <w:r w:rsidRPr="00360756">
              <w:t>F2061</w:t>
            </w:r>
          </w:p>
        </w:tc>
        <w:tc>
          <w:tcPr>
            <w:tcW w:w="5935" w:type="dxa"/>
            <w:tcBorders>
              <w:top w:val="single" w:sz="6" w:space="0" w:color="000000"/>
              <w:bottom w:val="single" w:sz="6" w:space="0" w:color="000000"/>
            </w:tcBorders>
            <w:shd w:val="clear" w:color="auto" w:fill="auto"/>
          </w:tcPr>
          <w:p w14:paraId="4FEDF272" w14:textId="77777777" w:rsidR="006B2625" w:rsidRPr="00204122" w:rsidRDefault="006B2625" w:rsidP="006B2625">
            <w:pPr>
              <w:pStyle w:val="SPBodyText"/>
              <w:ind w:left="0"/>
            </w:pPr>
            <w:r w:rsidRPr="00204122">
              <w:t>Paddle Flow Switch or Transmitter</w:t>
            </w:r>
          </w:p>
        </w:tc>
        <w:tc>
          <w:tcPr>
            <w:tcW w:w="630" w:type="dxa"/>
            <w:tcBorders>
              <w:top w:val="single" w:sz="6" w:space="0" w:color="000000"/>
              <w:bottom w:val="single" w:sz="6" w:space="0" w:color="000000"/>
              <w:right w:val="single" w:sz="4" w:space="0" w:color="auto"/>
            </w:tcBorders>
            <w:shd w:val="clear" w:color="auto" w:fill="auto"/>
          </w:tcPr>
          <w:p w14:paraId="767AD31B" w14:textId="77777777" w:rsidR="006B2625" w:rsidRPr="00204122" w:rsidRDefault="006B2625" w:rsidP="006B2625">
            <w:pPr>
              <w:pStyle w:val="SPBodyText"/>
              <w:ind w:left="0"/>
            </w:pPr>
            <w:r>
              <w:rPr>
                <w:spacing w:val="-2"/>
              </w:rPr>
              <w:t>0</w:t>
            </w:r>
          </w:p>
        </w:tc>
      </w:tr>
      <w:tr w:rsidR="006B2625" w:rsidRPr="00204122" w14:paraId="3F0F63DA" w14:textId="77777777" w:rsidTr="00EA1BC0">
        <w:tc>
          <w:tcPr>
            <w:tcW w:w="1167" w:type="dxa"/>
            <w:tcBorders>
              <w:top w:val="single" w:sz="6" w:space="0" w:color="000000"/>
              <w:left w:val="single" w:sz="6" w:space="0" w:color="000000"/>
              <w:bottom w:val="single" w:sz="6" w:space="0" w:color="000000"/>
            </w:tcBorders>
            <w:shd w:val="clear" w:color="auto" w:fill="auto"/>
          </w:tcPr>
          <w:p w14:paraId="189F32E1" w14:textId="77777777" w:rsidR="006B2625" w:rsidRPr="00360756" w:rsidRDefault="006B2625" w:rsidP="006B2625">
            <w:pPr>
              <w:pStyle w:val="SPBodyText"/>
              <w:ind w:left="0"/>
            </w:pPr>
            <w:r w:rsidRPr="00360756">
              <w:t>F2062</w:t>
            </w:r>
          </w:p>
        </w:tc>
        <w:tc>
          <w:tcPr>
            <w:tcW w:w="5935" w:type="dxa"/>
            <w:tcBorders>
              <w:top w:val="single" w:sz="6" w:space="0" w:color="000000"/>
              <w:bottom w:val="single" w:sz="6" w:space="0" w:color="000000"/>
            </w:tcBorders>
            <w:shd w:val="clear" w:color="auto" w:fill="auto"/>
          </w:tcPr>
          <w:p w14:paraId="2E6F913F" w14:textId="77777777" w:rsidR="006B2625" w:rsidRPr="00204122" w:rsidRDefault="006B2625" w:rsidP="006B2625">
            <w:pPr>
              <w:pStyle w:val="SPBodyText"/>
              <w:ind w:left="0"/>
            </w:pPr>
            <w:r>
              <w:t>Waterflow Detector w/wo Retard</w:t>
            </w:r>
          </w:p>
        </w:tc>
        <w:tc>
          <w:tcPr>
            <w:tcW w:w="630" w:type="dxa"/>
            <w:tcBorders>
              <w:top w:val="single" w:sz="6" w:space="0" w:color="000000"/>
              <w:bottom w:val="single" w:sz="6" w:space="0" w:color="000000"/>
              <w:right w:val="single" w:sz="4" w:space="0" w:color="auto"/>
            </w:tcBorders>
            <w:shd w:val="clear" w:color="auto" w:fill="auto"/>
          </w:tcPr>
          <w:p w14:paraId="0923D783" w14:textId="77777777" w:rsidR="006B2625" w:rsidRPr="00204122" w:rsidRDefault="006B2625" w:rsidP="006B2625">
            <w:pPr>
              <w:pStyle w:val="SPBodyText"/>
              <w:ind w:left="0"/>
            </w:pPr>
            <w:r>
              <w:t>0</w:t>
            </w:r>
          </w:p>
        </w:tc>
      </w:tr>
      <w:tr w:rsidR="006B2625" w:rsidRPr="00204122" w14:paraId="3C3C8282" w14:textId="77777777" w:rsidTr="00EA1BC0">
        <w:tc>
          <w:tcPr>
            <w:tcW w:w="1167" w:type="dxa"/>
            <w:tcBorders>
              <w:top w:val="single" w:sz="6" w:space="0" w:color="000000"/>
              <w:left w:val="single" w:sz="6" w:space="0" w:color="000000"/>
              <w:bottom w:val="single" w:sz="6" w:space="0" w:color="000000"/>
            </w:tcBorders>
            <w:shd w:val="clear" w:color="auto" w:fill="auto"/>
          </w:tcPr>
          <w:p w14:paraId="4C7682ED" w14:textId="77777777" w:rsidR="006B2625" w:rsidRPr="00360756" w:rsidRDefault="006B2625" w:rsidP="006B2625">
            <w:pPr>
              <w:pStyle w:val="SPBodyText"/>
              <w:ind w:left="0"/>
            </w:pPr>
            <w:r w:rsidRPr="00360756">
              <w:t>F2071</w:t>
            </w:r>
          </w:p>
        </w:tc>
        <w:tc>
          <w:tcPr>
            <w:tcW w:w="5935" w:type="dxa"/>
            <w:tcBorders>
              <w:top w:val="single" w:sz="6" w:space="0" w:color="000000"/>
              <w:bottom w:val="single" w:sz="6" w:space="0" w:color="000000"/>
            </w:tcBorders>
            <w:shd w:val="clear" w:color="auto" w:fill="auto"/>
          </w:tcPr>
          <w:p w14:paraId="7989AB0A" w14:textId="77777777" w:rsidR="006B2625" w:rsidRPr="00204122" w:rsidRDefault="006B2625" w:rsidP="006B2625">
            <w:pPr>
              <w:pStyle w:val="SPBodyText"/>
              <w:ind w:left="0"/>
            </w:pPr>
            <w:r w:rsidRPr="00204122">
              <w:t>Pitot Tube w/wo Insertion Assembly</w:t>
            </w:r>
          </w:p>
        </w:tc>
        <w:tc>
          <w:tcPr>
            <w:tcW w:w="630" w:type="dxa"/>
            <w:tcBorders>
              <w:top w:val="single" w:sz="6" w:space="0" w:color="000000"/>
              <w:bottom w:val="single" w:sz="6" w:space="0" w:color="000000"/>
              <w:right w:val="single" w:sz="4" w:space="0" w:color="auto"/>
            </w:tcBorders>
            <w:shd w:val="clear" w:color="auto" w:fill="auto"/>
          </w:tcPr>
          <w:p w14:paraId="3173A2E2" w14:textId="77777777" w:rsidR="006B2625" w:rsidRPr="00204122" w:rsidRDefault="006B2625" w:rsidP="006B2625">
            <w:pPr>
              <w:pStyle w:val="SPBodyText"/>
              <w:ind w:left="0"/>
            </w:pPr>
            <w:r>
              <w:rPr>
                <w:spacing w:val="-2"/>
              </w:rPr>
              <w:t>0</w:t>
            </w:r>
          </w:p>
        </w:tc>
      </w:tr>
      <w:tr w:rsidR="006B2625" w:rsidRPr="00204122" w14:paraId="25B4FD50" w14:textId="77777777" w:rsidTr="00EA1BC0">
        <w:tc>
          <w:tcPr>
            <w:tcW w:w="1167" w:type="dxa"/>
            <w:tcBorders>
              <w:top w:val="single" w:sz="6" w:space="0" w:color="000000"/>
              <w:left w:val="single" w:sz="6" w:space="0" w:color="000000"/>
              <w:bottom w:val="single" w:sz="6" w:space="0" w:color="000000"/>
            </w:tcBorders>
            <w:shd w:val="clear" w:color="auto" w:fill="auto"/>
          </w:tcPr>
          <w:p w14:paraId="786776DC" w14:textId="77777777" w:rsidR="006B2625" w:rsidRPr="00360756" w:rsidRDefault="006B2625" w:rsidP="006B2625">
            <w:pPr>
              <w:pStyle w:val="SPBodyText"/>
              <w:ind w:left="0"/>
            </w:pPr>
            <w:r w:rsidRPr="00360756">
              <w:t>F2081</w:t>
            </w:r>
          </w:p>
        </w:tc>
        <w:tc>
          <w:tcPr>
            <w:tcW w:w="5935" w:type="dxa"/>
            <w:tcBorders>
              <w:top w:val="single" w:sz="6" w:space="0" w:color="000000"/>
              <w:bottom w:val="single" w:sz="6" w:space="0" w:color="000000"/>
            </w:tcBorders>
            <w:shd w:val="clear" w:color="auto" w:fill="auto"/>
          </w:tcPr>
          <w:p w14:paraId="3447DA9F" w14:textId="77777777" w:rsidR="006B2625" w:rsidRPr="00204122" w:rsidRDefault="006B2625" w:rsidP="006B2625">
            <w:pPr>
              <w:pStyle w:val="SPBodyText"/>
              <w:ind w:left="0"/>
            </w:pPr>
            <w:r w:rsidRPr="00204122">
              <w:t>Segmental Wedge Flow Element</w:t>
            </w:r>
          </w:p>
        </w:tc>
        <w:tc>
          <w:tcPr>
            <w:tcW w:w="630" w:type="dxa"/>
            <w:tcBorders>
              <w:top w:val="single" w:sz="6" w:space="0" w:color="000000"/>
              <w:bottom w:val="single" w:sz="6" w:space="0" w:color="000000"/>
              <w:right w:val="single" w:sz="4" w:space="0" w:color="auto"/>
            </w:tcBorders>
            <w:shd w:val="clear" w:color="auto" w:fill="auto"/>
          </w:tcPr>
          <w:p w14:paraId="439AD39D" w14:textId="77777777" w:rsidR="006B2625" w:rsidRPr="00204122" w:rsidRDefault="006B2625" w:rsidP="006B2625">
            <w:pPr>
              <w:pStyle w:val="SPBodyText"/>
              <w:ind w:left="0"/>
              <w:rPr>
                <w:spacing w:val="-2"/>
              </w:rPr>
            </w:pPr>
            <w:r>
              <w:rPr>
                <w:spacing w:val="-2"/>
              </w:rPr>
              <w:t>0</w:t>
            </w:r>
          </w:p>
        </w:tc>
      </w:tr>
      <w:tr w:rsidR="006B2625" w:rsidRPr="00204122" w14:paraId="04B43D8C" w14:textId="77777777" w:rsidTr="00EA1BC0">
        <w:tc>
          <w:tcPr>
            <w:tcW w:w="1167" w:type="dxa"/>
            <w:tcBorders>
              <w:top w:val="single" w:sz="6" w:space="0" w:color="000000"/>
              <w:left w:val="single" w:sz="6" w:space="0" w:color="000000"/>
              <w:bottom w:val="single" w:sz="6" w:space="0" w:color="000000"/>
            </w:tcBorders>
            <w:shd w:val="clear" w:color="auto" w:fill="auto"/>
          </w:tcPr>
          <w:p w14:paraId="2B66A049" w14:textId="77777777" w:rsidR="006B2625" w:rsidRPr="00360756" w:rsidRDefault="006B2625" w:rsidP="006B2625">
            <w:pPr>
              <w:pStyle w:val="SPBodyText"/>
              <w:ind w:left="0"/>
            </w:pPr>
            <w:r w:rsidRPr="00360756">
              <w:t>F2091</w:t>
            </w:r>
          </w:p>
        </w:tc>
        <w:tc>
          <w:tcPr>
            <w:tcW w:w="5935" w:type="dxa"/>
            <w:tcBorders>
              <w:top w:val="single" w:sz="6" w:space="0" w:color="000000"/>
              <w:bottom w:val="single" w:sz="6" w:space="0" w:color="000000"/>
            </w:tcBorders>
            <w:shd w:val="clear" w:color="auto" w:fill="auto"/>
          </w:tcPr>
          <w:p w14:paraId="1B1FC92B" w14:textId="77777777" w:rsidR="006B2625" w:rsidRPr="00204122" w:rsidRDefault="006B2625" w:rsidP="006B2625">
            <w:pPr>
              <w:pStyle w:val="SPBodyText"/>
              <w:ind w:left="0"/>
            </w:pPr>
            <w:r w:rsidRPr="00204122">
              <w:t>Target Flowmeter/Switch w/wo Insertion Assembly</w:t>
            </w:r>
          </w:p>
        </w:tc>
        <w:tc>
          <w:tcPr>
            <w:tcW w:w="630" w:type="dxa"/>
            <w:tcBorders>
              <w:top w:val="single" w:sz="6" w:space="0" w:color="000000"/>
              <w:bottom w:val="single" w:sz="6" w:space="0" w:color="000000"/>
              <w:right w:val="single" w:sz="4" w:space="0" w:color="auto"/>
            </w:tcBorders>
            <w:shd w:val="clear" w:color="auto" w:fill="auto"/>
          </w:tcPr>
          <w:p w14:paraId="2D753663" w14:textId="77777777" w:rsidR="006B2625" w:rsidRPr="00204122" w:rsidRDefault="006B2625" w:rsidP="006B2625">
            <w:pPr>
              <w:pStyle w:val="SPBodyText"/>
              <w:ind w:left="0"/>
            </w:pPr>
            <w:r w:rsidRPr="00204122">
              <w:t>0</w:t>
            </w:r>
          </w:p>
        </w:tc>
      </w:tr>
      <w:tr w:rsidR="006B2625" w:rsidRPr="00204122" w14:paraId="553F26CE" w14:textId="77777777" w:rsidTr="00EA1BC0">
        <w:tc>
          <w:tcPr>
            <w:tcW w:w="1167" w:type="dxa"/>
            <w:tcBorders>
              <w:top w:val="single" w:sz="6" w:space="0" w:color="000000"/>
              <w:left w:val="single" w:sz="6" w:space="0" w:color="000000"/>
              <w:bottom w:val="single" w:sz="6" w:space="0" w:color="000000"/>
            </w:tcBorders>
            <w:shd w:val="clear" w:color="auto" w:fill="auto"/>
          </w:tcPr>
          <w:p w14:paraId="11A9E593" w14:textId="77777777" w:rsidR="006B2625" w:rsidRPr="00360756" w:rsidRDefault="006B2625" w:rsidP="006B2625">
            <w:pPr>
              <w:pStyle w:val="SPBodyText"/>
              <w:ind w:left="0"/>
            </w:pPr>
            <w:r w:rsidRPr="00360756">
              <w:t>F2101</w:t>
            </w:r>
          </w:p>
        </w:tc>
        <w:tc>
          <w:tcPr>
            <w:tcW w:w="5935" w:type="dxa"/>
            <w:tcBorders>
              <w:top w:val="single" w:sz="6" w:space="0" w:color="000000"/>
              <w:bottom w:val="single" w:sz="6" w:space="0" w:color="000000"/>
            </w:tcBorders>
            <w:shd w:val="clear" w:color="auto" w:fill="auto"/>
          </w:tcPr>
          <w:p w14:paraId="3DD8F758" w14:textId="77777777" w:rsidR="006B2625" w:rsidRPr="00204122" w:rsidRDefault="006B2625" w:rsidP="006B2625">
            <w:pPr>
              <w:pStyle w:val="SPBodyText"/>
              <w:ind w:left="0"/>
            </w:pPr>
            <w:r w:rsidRPr="00204122">
              <w:t>V-Shaped Cone Flowmeter</w:t>
            </w:r>
          </w:p>
        </w:tc>
        <w:tc>
          <w:tcPr>
            <w:tcW w:w="630" w:type="dxa"/>
            <w:tcBorders>
              <w:top w:val="single" w:sz="6" w:space="0" w:color="000000"/>
              <w:bottom w:val="single" w:sz="6" w:space="0" w:color="000000"/>
              <w:right w:val="single" w:sz="4" w:space="0" w:color="auto"/>
            </w:tcBorders>
            <w:shd w:val="clear" w:color="auto" w:fill="auto"/>
          </w:tcPr>
          <w:p w14:paraId="4795B4A0" w14:textId="77777777" w:rsidR="006B2625" w:rsidRPr="00204122" w:rsidRDefault="006B2625" w:rsidP="006B2625">
            <w:pPr>
              <w:pStyle w:val="SPBodyText"/>
              <w:ind w:left="0"/>
            </w:pPr>
            <w:r>
              <w:rPr>
                <w:spacing w:val="-2"/>
              </w:rPr>
              <w:t>0</w:t>
            </w:r>
          </w:p>
        </w:tc>
      </w:tr>
      <w:tr w:rsidR="006B2625" w:rsidRPr="00204122" w14:paraId="5CF4B8D9" w14:textId="77777777" w:rsidTr="00EA1BC0">
        <w:tc>
          <w:tcPr>
            <w:tcW w:w="1167" w:type="dxa"/>
            <w:tcBorders>
              <w:top w:val="single" w:sz="6" w:space="0" w:color="000000"/>
              <w:left w:val="single" w:sz="6" w:space="0" w:color="000000"/>
              <w:bottom w:val="single" w:sz="6" w:space="0" w:color="000000"/>
            </w:tcBorders>
            <w:shd w:val="clear" w:color="auto" w:fill="auto"/>
          </w:tcPr>
          <w:p w14:paraId="72C08E04" w14:textId="77777777" w:rsidR="006B2625" w:rsidRPr="00360756" w:rsidRDefault="006B2625" w:rsidP="006B2625">
            <w:pPr>
              <w:pStyle w:val="SPBodyText"/>
              <w:ind w:left="0"/>
            </w:pPr>
            <w:r w:rsidRPr="00360756">
              <w:t>F2111</w:t>
            </w:r>
          </w:p>
        </w:tc>
        <w:tc>
          <w:tcPr>
            <w:tcW w:w="5935" w:type="dxa"/>
            <w:tcBorders>
              <w:top w:val="single" w:sz="6" w:space="0" w:color="000000"/>
              <w:bottom w:val="single" w:sz="6" w:space="0" w:color="000000"/>
            </w:tcBorders>
            <w:shd w:val="clear" w:color="auto" w:fill="auto"/>
          </w:tcPr>
          <w:p w14:paraId="60151FD8" w14:textId="77777777" w:rsidR="006B2625" w:rsidRPr="00204122" w:rsidRDefault="006B2625" w:rsidP="006B2625">
            <w:pPr>
              <w:pStyle w:val="SPBodyText"/>
              <w:ind w:left="0"/>
            </w:pPr>
            <w:r w:rsidRPr="00204122">
              <w:t>Venturi or Flow Tube w/wo Meter Tube</w:t>
            </w:r>
          </w:p>
        </w:tc>
        <w:tc>
          <w:tcPr>
            <w:tcW w:w="630" w:type="dxa"/>
            <w:tcBorders>
              <w:top w:val="single" w:sz="6" w:space="0" w:color="000000"/>
              <w:bottom w:val="single" w:sz="6" w:space="0" w:color="000000"/>
              <w:right w:val="single" w:sz="4" w:space="0" w:color="auto"/>
            </w:tcBorders>
            <w:shd w:val="clear" w:color="auto" w:fill="auto"/>
          </w:tcPr>
          <w:p w14:paraId="25738CFE" w14:textId="77777777" w:rsidR="006B2625" w:rsidRPr="00204122" w:rsidRDefault="006B2625" w:rsidP="006B2625">
            <w:pPr>
              <w:pStyle w:val="SPBodyText"/>
              <w:ind w:left="0"/>
            </w:pPr>
            <w:r>
              <w:rPr>
                <w:spacing w:val="-2"/>
              </w:rPr>
              <w:t>0</w:t>
            </w:r>
          </w:p>
        </w:tc>
      </w:tr>
      <w:tr w:rsidR="006B2625" w:rsidRPr="00204122" w14:paraId="74CACF0F" w14:textId="77777777" w:rsidTr="00EA1BC0">
        <w:tc>
          <w:tcPr>
            <w:tcW w:w="1167" w:type="dxa"/>
            <w:tcBorders>
              <w:top w:val="single" w:sz="6" w:space="0" w:color="000000"/>
              <w:left w:val="single" w:sz="6" w:space="0" w:color="000000"/>
              <w:bottom w:val="single" w:sz="6" w:space="0" w:color="000000"/>
            </w:tcBorders>
            <w:shd w:val="clear" w:color="auto" w:fill="auto"/>
          </w:tcPr>
          <w:p w14:paraId="33644F19" w14:textId="77777777" w:rsidR="006B2625" w:rsidRPr="00360756" w:rsidRDefault="006B2625" w:rsidP="006B2625">
            <w:pPr>
              <w:pStyle w:val="SPBodyText"/>
              <w:ind w:left="0"/>
            </w:pPr>
            <w:r w:rsidRPr="00360756">
              <w:t>F2121</w:t>
            </w:r>
          </w:p>
        </w:tc>
        <w:tc>
          <w:tcPr>
            <w:tcW w:w="5935" w:type="dxa"/>
            <w:tcBorders>
              <w:top w:val="single" w:sz="6" w:space="0" w:color="000000"/>
              <w:bottom w:val="single" w:sz="6" w:space="0" w:color="000000"/>
            </w:tcBorders>
            <w:shd w:val="clear" w:color="auto" w:fill="auto"/>
          </w:tcPr>
          <w:p w14:paraId="2A3B4BFF" w14:textId="77777777" w:rsidR="006B2625" w:rsidRPr="00204122" w:rsidRDefault="006B2625" w:rsidP="006B2625">
            <w:pPr>
              <w:pStyle w:val="SPBodyText"/>
              <w:ind w:left="0"/>
            </w:pPr>
            <w:r>
              <w:t>Laminar Flow element w/wo Transmitter</w:t>
            </w:r>
          </w:p>
        </w:tc>
        <w:tc>
          <w:tcPr>
            <w:tcW w:w="630" w:type="dxa"/>
            <w:tcBorders>
              <w:top w:val="single" w:sz="6" w:space="0" w:color="000000"/>
              <w:bottom w:val="single" w:sz="6" w:space="0" w:color="000000"/>
              <w:right w:val="single" w:sz="4" w:space="0" w:color="auto"/>
            </w:tcBorders>
            <w:shd w:val="clear" w:color="auto" w:fill="auto"/>
          </w:tcPr>
          <w:p w14:paraId="3FDF4E47" w14:textId="77777777" w:rsidR="006B2625" w:rsidRPr="00204122" w:rsidRDefault="006B2625" w:rsidP="006B2625">
            <w:pPr>
              <w:pStyle w:val="SPBodyText"/>
              <w:ind w:left="0"/>
            </w:pPr>
            <w:r>
              <w:t>0</w:t>
            </w:r>
          </w:p>
        </w:tc>
      </w:tr>
      <w:tr w:rsidR="006B2625" w:rsidRPr="00204122" w14:paraId="64445C56" w14:textId="77777777" w:rsidTr="00EA1BC0">
        <w:tc>
          <w:tcPr>
            <w:tcW w:w="1167" w:type="dxa"/>
            <w:tcBorders>
              <w:top w:val="single" w:sz="6" w:space="0" w:color="000000"/>
              <w:left w:val="single" w:sz="6" w:space="0" w:color="000000"/>
              <w:bottom w:val="single" w:sz="6" w:space="0" w:color="000000"/>
            </w:tcBorders>
            <w:shd w:val="clear" w:color="auto" w:fill="auto"/>
          </w:tcPr>
          <w:p w14:paraId="2376676A" w14:textId="77777777" w:rsidR="006B2625" w:rsidRPr="00360756" w:rsidRDefault="006B2625" w:rsidP="006B2625">
            <w:pPr>
              <w:pStyle w:val="SPBodyText"/>
              <w:ind w:left="0"/>
            </w:pPr>
            <w:r w:rsidRPr="00360756">
              <w:t>F2211</w:t>
            </w:r>
          </w:p>
        </w:tc>
        <w:tc>
          <w:tcPr>
            <w:tcW w:w="5935" w:type="dxa"/>
            <w:tcBorders>
              <w:top w:val="single" w:sz="6" w:space="0" w:color="000000"/>
              <w:bottom w:val="single" w:sz="6" w:space="0" w:color="000000"/>
            </w:tcBorders>
            <w:shd w:val="clear" w:color="auto" w:fill="auto"/>
          </w:tcPr>
          <w:p w14:paraId="106A15D1" w14:textId="77777777" w:rsidR="006B2625" w:rsidRPr="00204122" w:rsidRDefault="006B2625" w:rsidP="006B2625">
            <w:pPr>
              <w:pStyle w:val="SPBodyText"/>
              <w:ind w:left="0"/>
            </w:pPr>
            <w:r w:rsidRPr="00204122">
              <w:t>Flume Flowmeter</w:t>
            </w:r>
          </w:p>
        </w:tc>
        <w:tc>
          <w:tcPr>
            <w:tcW w:w="630" w:type="dxa"/>
            <w:tcBorders>
              <w:top w:val="single" w:sz="6" w:space="0" w:color="000000"/>
              <w:bottom w:val="single" w:sz="6" w:space="0" w:color="000000"/>
              <w:right w:val="single" w:sz="4" w:space="0" w:color="auto"/>
            </w:tcBorders>
            <w:shd w:val="clear" w:color="auto" w:fill="auto"/>
          </w:tcPr>
          <w:p w14:paraId="50D3B144" w14:textId="77777777" w:rsidR="006B2625" w:rsidRPr="00204122" w:rsidRDefault="006B2625" w:rsidP="006B2625">
            <w:pPr>
              <w:pStyle w:val="SPBodyText"/>
              <w:ind w:left="0"/>
            </w:pPr>
            <w:r w:rsidRPr="00204122">
              <w:t>0</w:t>
            </w:r>
          </w:p>
        </w:tc>
      </w:tr>
      <w:tr w:rsidR="006B2625" w:rsidRPr="00204122" w14:paraId="626E8BCB" w14:textId="77777777" w:rsidTr="00EA1BC0">
        <w:tc>
          <w:tcPr>
            <w:tcW w:w="1167" w:type="dxa"/>
            <w:tcBorders>
              <w:top w:val="single" w:sz="6" w:space="0" w:color="000000"/>
              <w:left w:val="single" w:sz="6" w:space="0" w:color="000000"/>
              <w:bottom w:val="single" w:sz="6" w:space="0" w:color="000000"/>
            </w:tcBorders>
            <w:shd w:val="clear" w:color="auto" w:fill="auto"/>
          </w:tcPr>
          <w:p w14:paraId="2D9738E4" w14:textId="77777777" w:rsidR="006B2625" w:rsidRPr="00360756" w:rsidRDefault="006B2625" w:rsidP="006B2625">
            <w:pPr>
              <w:pStyle w:val="SPBodyText"/>
              <w:ind w:left="0"/>
            </w:pPr>
            <w:r w:rsidRPr="00360756">
              <w:t>F2231</w:t>
            </w:r>
          </w:p>
        </w:tc>
        <w:tc>
          <w:tcPr>
            <w:tcW w:w="5935" w:type="dxa"/>
            <w:tcBorders>
              <w:top w:val="single" w:sz="6" w:space="0" w:color="000000"/>
              <w:bottom w:val="single" w:sz="6" w:space="0" w:color="000000"/>
            </w:tcBorders>
            <w:shd w:val="clear" w:color="auto" w:fill="auto"/>
          </w:tcPr>
          <w:p w14:paraId="1D6E6104" w14:textId="77777777" w:rsidR="006B2625" w:rsidRPr="00204122" w:rsidRDefault="006B2625" w:rsidP="006B2625">
            <w:pPr>
              <w:pStyle w:val="SPBodyText"/>
              <w:ind w:left="0"/>
            </w:pPr>
            <w:r w:rsidRPr="00204122">
              <w:t>Rotameter/Variable Area Flowmeter-Direct Reading Type</w:t>
            </w:r>
          </w:p>
        </w:tc>
        <w:tc>
          <w:tcPr>
            <w:tcW w:w="630" w:type="dxa"/>
            <w:tcBorders>
              <w:top w:val="single" w:sz="6" w:space="0" w:color="000000"/>
              <w:bottom w:val="single" w:sz="6" w:space="0" w:color="000000"/>
              <w:right w:val="single" w:sz="4" w:space="0" w:color="auto"/>
            </w:tcBorders>
            <w:shd w:val="clear" w:color="auto" w:fill="auto"/>
          </w:tcPr>
          <w:p w14:paraId="2E8C964B" w14:textId="77777777" w:rsidR="006B2625" w:rsidRPr="00204122" w:rsidRDefault="006B2625" w:rsidP="006B2625">
            <w:pPr>
              <w:pStyle w:val="SPBodyText"/>
              <w:ind w:left="0"/>
              <w:rPr>
                <w:spacing w:val="-2"/>
              </w:rPr>
            </w:pPr>
            <w:r w:rsidRPr="00204122">
              <w:rPr>
                <w:spacing w:val="-2"/>
              </w:rPr>
              <w:t>0</w:t>
            </w:r>
          </w:p>
        </w:tc>
      </w:tr>
      <w:tr w:rsidR="006B2625" w:rsidRPr="00204122" w14:paraId="026F8DE9" w14:textId="77777777" w:rsidTr="00EA1BC0">
        <w:tc>
          <w:tcPr>
            <w:tcW w:w="1167" w:type="dxa"/>
            <w:tcBorders>
              <w:top w:val="single" w:sz="6" w:space="0" w:color="000000"/>
              <w:left w:val="single" w:sz="6" w:space="0" w:color="000000"/>
              <w:bottom w:val="single" w:sz="6" w:space="0" w:color="000000"/>
            </w:tcBorders>
            <w:shd w:val="clear" w:color="auto" w:fill="auto"/>
          </w:tcPr>
          <w:p w14:paraId="45F5CEB3" w14:textId="77777777" w:rsidR="006B2625" w:rsidRPr="00360756" w:rsidRDefault="006B2625" w:rsidP="006B2625">
            <w:pPr>
              <w:pStyle w:val="SPBodyText"/>
              <w:ind w:left="0"/>
            </w:pPr>
            <w:r w:rsidRPr="00360756">
              <w:t>F2251</w:t>
            </w:r>
          </w:p>
        </w:tc>
        <w:tc>
          <w:tcPr>
            <w:tcW w:w="5935" w:type="dxa"/>
            <w:tcBorders>
              <w:top w:val="single" w:sz="6" w:space="0" w:color="000000"/>
              <w:bottom w:val="single" w:sz="6" w:space="0" w:color="000000"/>
            </w:tcBorders>
            <w:shd w:val="clear" w:color="auto" w:fill="auto"/>
          </w:tcPr>
          <w:p w14:paraId="02078EB6" w14:textId="77777777" w:rsidR="006B2625" w:rsidRPr="00204122" w:rsidRDefault="006B2625" w:rsidP="006B2625">
            <w:pPr>
              <w:pStyle w:val="SPBodyText"/>
              <w:ind w:left="0"/>
            </w:pPr>
            <w:r w:rsidRPr="00204122">
              <w:t>Variable Area Flowmeter or Transmitter w/wo Switches</w:t>
            </w:r>
          </w:p>
        </w:tc>
        <w:tc>
          <w:tcPr>
            <w:tcW w:w="630" w:type="dxa"/>
            <w:tcBorders>
              <w:top w:val="single" w:sz="6" w:space="0" w:color="000000"/>
              <w:bottom w:val="single" w:sz="6" w:space="0" w:color="000000"/>
              <w:right w:val="single" w:sz="4" w:space="0" w:color="auto"/>
            </w:tcBorders>
            <w:shd w:val="clear" w:color="auto" w:fill="auto"/>
          </w:tcPr>
          <w:p w14:paraId="76FA7BE2" w14:textId="77777777" w:rsidR="006B2625" w:rsidRPr="00204122" w:rsidRDefault="006B2625" w:rsidP="006B2625">
            <w:pPr>
              <w:pStyle w:val="SPBodyText"/>
              <w:ind w:left="0"/>
            </w:pPr>
            <w:r w:rsidRPr="00204122">
              <w:t>0</w:t>
            </w:r>
          </w:p>
        </w:tc>
      </w:tr>
      <w:tr w:rsidR="006B2625" w:rsidRPr="00204122" w14:paraId="4CFE12E4" w14:textId="77777777" w:rsidTr="00EA1BC0">
        <w:tc>
          <w:tcPr>
            <w:tcW w:w="1167" w:type="dxa"/>
            <w:tcBorders>
              <w:top w:val="single" w:sz="6" w:space="0" w:color="000000"/>
              <w:left w:val="single" w:sz="6" w:space="0" w:color="000000"/>
              <w:bottom w:val="single" w:sz="6" w:space="0" w:color="000000"/>
            </w:tcBorders>
            <w:shd w:val="clear" w:color="auto" w:fill="auto"/>
          </w:tcPr>
          <w:p w14:paraId="0CA3D0FB" w14:textId="77777777" w:rsidR="006B2625" w:rsidRPr="00360756" w:rsidRDefault="006B2625" w:rsidP="006B2625">
            <w:pPr>
              <w:pStyle w:val="SPBodyText"/>
              <w:ind w:left="0"/>
            </w:pPr>
            <w:r w:rsidRPr="00360756">
              <w:t>F2261</w:t>
            </w:r>
          </w:p>
        </w:tc>
        <w:tc>
          <w:tcPr>
            <w:tcW w:w="5935" w:type="dxa"/>
            <w:tcBorders>
              <w:top w:val="single" w:sz="6" w:space="0" w:color="000000"/>
              <w:bottom w:val="single" w:sz="6" w:space="0" w:color="000000"/>
            </w:tcBorders>
            <w:shd w:val="clear" w:color="auto" w:fill="auto"/>
          </w:tcPr>
          <w:p w14:paraId="0394DC8B" w14:textId="77777777" w:rsidR="006B2625" w:rsidRPr="00204122" w:rsidRDefault="006B2625" w:rsidP="006B2625">
            <w:pPr>
              <w:pStyle w:val="SPBodyText"/>
              <w:ind w:left="0"/>
            </w:pPr>
            <w:r w:rsidRPr="00204122">
              <w:t>Weir Flowmeter Assembly</w:t>
            </w:r>
          </w:p>
        </w:tc>
        <w:tc>
          <w:tcPr>
            <w:tcW w:w="630" w:type="dxa"/>
            <w:tcBorders>
              <w:top w:val="single" w:sz="6" w:space="0" w:color="000000"/>
              <w:bottom w:val="single" w:sz="6" w:space="0" w:color="000000"/>
              <w:right w:val="single" w:sz="4" w:space="0" w:color="auto"/>
            </w:tcBorders>
            <w:shd w:val="clear" w:color="auto" w:fill="auto"/>
          </w:tcPr>
          <w:p w14:paraId="00DD832D" w14:textId="77777777" w:rsidR="006B2625" w:rsidRPr="00204122" w:rsidRDefault="006B2625" w:rsidP="006B2625">
            <w:pPr>
              <w:pStyle w:val="SPBodyText"/>
              <w:ind w:left="0"/>
            </w:pPr>
            <w:r w:rsidRPr="00204122">
              <w:t>0</w:t>
            </w:r>
          </w:p>
        </w:tc>
      </w:tr>
      <w:tr w:rsidR="006B2625" w:rsidRPr="00204122" w14:paraId="44D4BFB2" w14:textId="77777777" w:rsidTr="00EA1BC0">
        <w:tc>
          <w:tcPr>
            <w:tcW w:w="1167" w:type="dxa"/>
            <w:tcBorders>
              <w:top w:val="single" w:sz="6" w:space="0" w:color="000000"/>
              <w:left w:val="single" w:sz="6" w:space="0" w:color="000000"/>
              <w:bottom w:val="single" w:sz="6" w:space="0" w:color="000000"/>
            </w:tcBorders>
            <w:shd w:val="clear" w:color="auto" w:fill="auto"/>
          </w:tcPr>
          <w:p w14:paraId="4A279AF2" w14:textId="77777777" w:rsidR="006B2625" w:rsidRPr="00360756" w:rsidRDefault="006B2625" w:rsidP="006B2625">
            <w:pPr>
              <w:pStyle w:val="SPBodyText"/>
              <w:ind w:left="0"/>
            </w:pPr>
            <w:r w:rsidRPr="00360756">
              <w:t>F2271</w:t>
            </w:r>
          </w:p>
        </w:tc>
        <w:tc>
          <w:tcPr>
            <w:tcW w:w="5935" w:type="dxa"/>
            <w:tcBorders>
              <w:top w:val="single" w:sz="6" w:space="0" w:color="000000"/>
              <w:bottom w:val="single" w:sz="6" w:space="0" w:color="000000"/>
            </w:tcBorders>
            <w:shd w:val="clear" w:color="auto" w:fill="auto"/>
          </w:tcPr>
          <w:p w14:paraId="6C70221C" w14:textId="77777777" w:rsidR="006B2625" w:rsidRPr="00204122" w:rsidRDefault="006B2625" w:rsidP="006B2625">
            <w:pPr>
              <w:pStyle w:val="SPBodyText"/>
              <w:ind w:left="0"/>
            </w:pPr>
            <w:r>
              <w:t>Piston or Shuttle Flow Switch</w:t>
            </w:r>
          </w:p>
        </w:tc>
        <w:tc>
          <w:tcPr>
            <w:tcW w:w="630" w:type="dxa"/>
            <w:tcBorders>
              <w:top w:val="single" w:sz="6" w:space="0" w:color="000000"/>
              <w:bottom w:val="single" w:sz="6" w:space="0" w:color="000000"/>
              <w:right w:val="single" w:sz="4" w:space="0" w:color="auto"/>
            </w:tcBorders>
            <w:shd w:val="clear" w:color="auto" w:fill="auto"/>
          </w:tcPr>
          <w:p w14:paraId="24D9711A" w14:textId="77777777" w:rsidR="006B2625" w:rsidRPr="00204122" w:rsidRDefault="006B2625" w:rsidP="006B2625">
            <w:pPr>
              <w:pStyle w:val="SPBodyText"/>
              <w:ind w:left="0"/>
            </w:pPr>
            <w:r>
              <w:t>0</w:t>
            </w:r>
          </w:p>
        </w:tc>
      </w:tr>
      <w:tr w:rsidR="006B2625" w:rsidRPr="00204122" w14:paraId="1C531F4F" w14:textId="77777777" w:rsidTr="00EA1BC0">
        <w:tc>
          <w:tcPr>
            <w:tcW w:w="1167" w:type="dxa"/>
            <w:tcBorders>
              <w:top w:val="single" w:sz="6" w:space="0" w:color="000000"/>
              <w:left w:val="single" w:sz="6" w:space="0" w:color="000000"/>
              <w:bottom w:val="single" w:sz="6" w:space="0" w:color="000000"/>
            </w:tcBorders>
            <w:shd w:val="clear" w:color="auto" w:fill="auto"/>
          </w:tcPr>
          <w:p w14:paraId="30CAF3EB" w14:textId="77777777" w:rsidR="006B2625" w:rsidRPr="00360756" w:rsidRDefault="006B2625" w:rsidP="006B2625">
            <w:pPr>
              <w:pStyle w:val="SPBodyText"/>
              <w:ind w:left="0"/>
            </w:pPr>
            <w:r w:rsidRPr="00360756">
              <w:t>F2301</w:t>
            </w:r>
          </w:p>
        </w:tc>
        <w:tc>
          <w:tcPr>
            <w:tcW w:w="5935" w:type="dxa"/>
            <w:tcBorders>
              <w:top w:val="single" w:sz="6" w:space="0" w:color="000000"/>
              <w:bottom w:val="single" w:sz="6" w:space="0" w:color="000000"/>
            </w:tcBorders>
            <w:shd w:val="clear" w:color="auto" w:fill="auto"/>
          </w:tcPr>
          <w:p w14:paraId="74FC598E" w14:textId="77777777" w:rsidR="006B2625" w:rsidRPr="00204122" w:rsidRDefault="006B2625" w:rsidP="006B2625">
            <w:pPr>
              <w:pStyle w:val="SPBodyText"/>
              <w:ind w:left="0"/>
            </w:pPr>
            <w:r>
              <w:rPr>
                <w:rFonts w:cs="Helvetica"/>
                <w:szCs w:val="22"/>
              </w:rPr>
              <w:t>Coriolis Solids Mass Flowmeter w/wo Switches</w:t>
            </w:r>
          </w:p>
        </w:tc>
        <w:tc>
          <w:tcPr>
            <w:tcW w:w="630" w:type="dxa"/>
            <w:tcBorders>
              <w:top w:val="single" w:sz="6" w:space="0" w:color="000000"/>
              <w:bottom w:val="single" w:sz="6" w:space="0" w:color="000000"/>
              <w:right w:val="single" w:sz="4" w:space="0" w:color="auto"/>
            </w:tcBorders>
            <w:shd w:val="clear" w:color="auto" w:fill="auto"/>
          </w:tcPr>
          <w:p w14:paraId="10049EF7" w14:textId="77777777" w:rsidR="006B2625" w:rsidRPr="00204122" w:rsidRDefault="006B2625" w:rsidP="006B2625">
            <w:pPr>
              <w:pStyle w:val="SPBodyText"/>
              <w:ind w:left="0"/>
            </w:pPr>
            <w:r>
              <w:t>0</w:t>
            </w:r>
          </w:p>
        </w:tc>
      </w:tr>
      <w:tr w:rsidR="006B2625" w:rsidRPr="00204122" w14:paraId="23A7084D" w14:textId="77777777" w:rsidTr="00EA1BC0">
        <w:tc>
          <w:tcPr>
            <w:tcW w:w="1167" w:type="dxa"/>
            <w:tcBorders>
              <w:top w:val="single" w:sz="6" w:space="0" w:color="000000"/>
              <w:left w:val="single" w:sz="6" w:space="0" w:color="000000"/>
              <w:bottom w:val="single" w:sz="6" w:space="0" w:color="000000"/>
            </w:tcBorders>
            <w:shd w:val="clear" w:color="auto" w:fill="auto"/>
          </w:tcPr>
          <w:p w14:paraId="3BE4C84E" w14:textId="77777777" w:rsidR="006B2625" w:rsidRPr="00360756" w:rsidRDefault="006B2625" w:rsidP="006B2625">
            <w:pPr>
              <w:pStyle w:val="SPBodyText"/>
              <w:ind w:left="0"/>
            </w:pPr>
            <w:r w:rsidRPr="00360756">
              <w:rPr>
                <w:rFonts w:cs="Helvetica"/>
                <w:szCs w:val="22"/>
              </w:rPr>
              <w:t>F2311</w:t>
            </w:r>
          </w:p>
        </w:tc>
        <w:tc>
          <w:tcPr>
            <w:tcW w:w="5935" w:type="dxa"/>
            <w:tcBorders>
              <w:top w:val="single" w:sz="6" w:space="0" w:color="000000"/>
              <w:bottom w:val="single" w:sz="6" w:space="0" w:color="000000"/>
            </w:tcBorders>
            <w:shd w:val="clear" w:color="auto" w:fill="auto"/>
          </w:tcPr>
          <w:p w14:paraId="52E5316D" w14:textId="77777777" w:rsidR="006B2625" w:rsidRPr="00204122" w:rsidRDefault="006B2625" w:rsidP="006B2625">
            <w:pPr>
              <w:pStyle w:val="SPBodyText"/>
              <w:ind w:left="0"/>
            </w:pPr>
            <w:r>
              <w:rPr>
                <w:rFonts w:cs="Helvetica"/>
                <w:szCs w:val="22"/>
              </w:rPr>
              <w:t>Free-Falling or Conveyed Bulk Solids Flowmeter</w:t>
            </w:r>
          </w:p>
        </w:tc>
        <w:tc>
          <w:tcPr>
            <w:tcW w:w="630" w:type="dxa"/>
            <w:tcBorders>
              <w:top w:val="single" w:sz="6" w:space="0" w:color="000000"/>
              <w:bottom w:val="single" w:sz="6" w:space="0" w:color="000000"/>
              <w:right w:val="single" w:sz="4" w:space="0" w:color="auto"/>
            </w:tcBorders>
            <w:shd w:val="clear" w:color="auto" w:fill="auto"/>
          </w:tcPr>
          <w:p w14:paraId="3DA5FB50" w14:textId="77777777" w:rsidR="006B2625" w:rsidRPr="00204122" w:rsidRDefault="006B2625" w:rsidP="006B2625">
            <w:pPr>
              <w:pStyle w:val="SPBodyText"/>
              <w:ind w:left="0"/>
            </w:pPr>
            <w:r>
              <w:t>0</w:t>
            </w:r>
          </w:p>
        </w:tc>
      </w:tr>
      <w:tr w:rsidR="006B2625" w:rsidRPr="00204122" w14:paraId="1B8AFD19" w14:textId="77777777" w:rsidTr="00EA1BC0">
        <w:tc>
          <w:tcPr>
            <w:tcW w:w="1167" w:type="dxa"/>
            <w:tcBorders>
              <w:top w:val="single" w:sz="6" w:space="0" w:color="000000"/>
              <w:left w:val="single" w:sz="6" w:space="0" w:color="000000"/>
              <w:bottom w:val="single" w:sz="6" w:space="0" w:color="000000"/>
            </w:tcBorders>
            <w:shd w:val="clear" w:color="auto" w:fill="auto"/>
          </w:tcPr>
          <w:p w14:paraId="59F63C73" w14:textId="77777777" w:rsidR="006B2625" w:rsidRPr="00360756" w:rsidRDefault="006B2625" w:rsidP="006B2625">
            <w:pPr>
              <w:pStyle w:val="SPBodyText"/>
              <w:ind w:left="0"/>
            </w:pPr>
            <w:r w:rsidRPr="00360756">
              <w:rPr>
                <w:rFonts w:cs="Helvetica"/>
                <w:szCs w:val="22"/>
              </w:rPr>
              <w:t>F2312</w:t>
            </w:r>
          </w:p>
        </w:tc>
        <w:tc>
          <w:tcPr>
            <w:tcW w:w="5935" w:type="dxa"/>
            <w:tcBorders>
              <w:top w:val="single" w:sz="6" w:space="0" w:color="000000"/>
              <w:bottom w:val="single" w:sz="6" w:space="0" w:color="000000"/>
            </w:tcBorders>
            <w:shd w:val="clear" w:color="auto" w:fill="auto"/>
          </w:tcPr>
          <w:p w14:paraId="5679F6BF" w14:textId="77777777" w:rsidR="006B2625" w:rsidRPr="00204122" w:rsidRDefault="006B2625" w:rsidP="006B2625">
            <w:pPr>
              <w:pStyle w:val="SPBodyText"/>
              <w:ind w:left="0"/>
            </w:pPr>
            <w:r>
              <w:rPr>
                <w:rFonts w:cs="Helvetica"/>
                <w:szCs w:val="22"/>
              </w:rPr>
              <w:t>Belt Scale System</w:t>
            </w:r>
          </w:p>
        </w:tc>
        <w:tc>
          <w:tcPr>
            <w:tcW w:w="630" w:type="dxa"/>
            <w:tcBorders>
              <w:top w:val="single" w:sz="6" w:space="0" w:color="000000"/>
              <w:bottom w:val="single" w:sz="6" w:space="0" w:color="000000"/>
              <w:right w:val="single" w:sz="4" w:space="0" w:color="auto"/>
            </w:tcBorders>
            <w:shd w:val="clear" w:color="auto" w:fill="auto"/>
          </w:tcPr>
          <w:p w14:paraId="1FFBD79A" w14:textId="77777777" w:rsidR="006B2625" w:rsidRPr="00204122" w:rsidRDefault="006B2625" w:rsidP="006B2625">
            <w:pPr>
              <w:pStyle w:val="SPBodyText"/>
              <w:ind w:left="0"/>
            </w:pPr>
            <w:r>
              <w:t>0</w:t>
            </w:r>
          </w:p>
        </w:tc>
      </w:tr>
      <w:tr w:rsidR="006B2625" w:rsidRPr="00204122" w14:paraId="58FC1C3B" w14:textId="77777777" w:rsidTr="00EA1BC0">
        <w:tc>
          <w:tcPr>
            <w:tcW w:w="1167" w:type="dxa"/>
            <w:tcBorders>
              <w:top w:val="single" w:sz="6" w:space="0" w:color="000000"/>
              <w:left w:val="single" w:sz="6" w:space="0" w:color="000000"/>
              <w:bottom w:val="single" w:sz="6" w:space="0" w:color="000000"/>
            </w:tcBorders>
            <w:shd w:val="clear" w:color="auto" w:fill="auto"/>
          </w:tcPr>
          <w:p w14:paraId="3E1C6CDE" w14:textId="77777777" w:rsidR="006B2625" w:rsidRPr="00360756" w:rsidRDefault="006B2625" w:rsidP="006B2625">
            <w:pPr>
              <w:pStyle w:val="SPBodyText"/>
              <w:ind w:left="0"/>
            </w:pPr>
            <w:r w:rsidRPr="00360756">
              <w:rPr>
                <w:rFonts w:cs="Helvetica"/>
                <w:szCs w:val="22"/>
              </w:rPr>
              <w:t>F2313</w:t>
            </w:r>
          </w:p>
        </w:tc>
        <w:tc>
          <w:tcPr>
            <w:tcW w:w="5935" w:type="dxa"/>
            <w:tcBorders>
              <w:top w:val="single" w:sz="6" w:space="0" w:color="000000"/>
              <w:bottom w:val="single" w:sz="6" w:space="0" w:color="000000"/>
            </w:tcBorders>
            <w:shd w:val="clear" w:color="auto" w:fill="auto"/>
          </w:tcPr>
          <w:p w14:paraId="638950BF" w14:textId="77777777" w:rsidR="006B2625" w:rsidRPr="00204122" w:rsidRDefault="006B2625" w:rsidP="006B2625">
            <w:pPr>
              <w:pStyle w:val="SPBodyText"/>
              <w:ind w:left="0"/>
            </w:pPr>
            <w:r>
              <w:rPr>
                <w:rFonts w:cs="Helvetica"/>
                <w:szCs w:val="22"/>
              </w:rPr>
              <w:t>Impact or Solid-Particle Mass Flowmeter</w:t>
            </w:r>
          </w:p>
        </w:tc>
        <w:tc>
          <w:tcPr>
            <w:tcW w:w="630" w:type="dxa"/>
            <w:tcBorders>
              <w:top w:val="single" w:sz="6" w:space="0" w:color="000000"/>
              <w:bottom w:val="single" w:sz="6" w:space="0" w:color="000000"/>
              <w:right w:val="single" w:sz="4" w:space="0" w:color="auto"/>
            </w:tcBorders>
            <w:shd w:val="clear" w:color="auto" w:fill="auto"/>
          </w:tcPr>
          <w:p w14:paraId="25EB8FE5" w14:textId="77777777" w:rsidR="006B2625" w:rsidRPr="00204122" w:rsidRDefault="006B2625" w:rsidP="006B2625">
            <w:pPr>
              <w:pStyle w:val="SPBodyText"/>
              <w:ind w:left="0"/>
            </w:pPr>
            <w:r>
              <w:t>0</w:t>
            </w:r>
          </w:p>
        </w:tc>
      </w:tr>
      <w:tr w:rsidR="006B2625" w:rsidRPr="00204122" w14:paraId="1C29DA60" w14:textId="77777777" w:rsidTr="00EA1BC0">
        <w:tc>
          <w:tcPr>
            <w:tcW w:w="1167" w:type="dxa"/>
            <w:tcBorders>
              <w:top w:val="single" w:sz="6" w:space="0" w:color="000000"/>
              <w:left w:val="single" w:sz="6" w:space="0" w:color="000000"/>
              <w:bottom w:val="single" w:sz="6" w:space="0" w:color="000000"/>
            </w:tcBorders>
            <w:shd w:val="clear" w:color="auto" w:fill="auto"/>
          </w:tcPr>
          <w:p w14:paraId="5AD3EDAE" w14:textId="77777777" w:rsidR="006B2625" w:rsidRPr="00360756" w:rsidRDefault="006B2625" w:rsidP="006B2625">
            <w:pPr>
              <w:pStyle w:val="SPBodyText"/>
              <w:ind w:left="0"/>
            </w:pPr>
            <w:r w:rsidRPr="00360756">
              <w:rPr>
                <w:rFonts w:cs="Helvetica"/>
                <w:szCs w:val="22"/>
              </w:rPr>
              <w:t>F2314</w:t>
            </w:r>
          </w:p>
        </w:tc>
        <w:tc>
          <w:tcPr>
            <w:tcW w:w="5935" w:type="dxa"/>
            <w:tcBorders>
              <w:top w:val="single" w:sz="6" w:space="0" w:color="000000"/>
              <w:bottom w:val="single" w:sz="6" w:space="0" w:color="000000"/>
            </w:tcBorders>
            <w:shd w:val="clear" w:color="auto" w:fill="auto"/>
          </w:tcPr>
          <w:p w14:paraId="0F521BC8" w14:textId="77777777" w:rsidR="006B2625" w:rsidRPr="00204122" w:rsidRDefault="006B2625" w:rsidP="006B2625">
            <w:pPr>
              <w:pStyle w:val="SPBodyText"/>
              <w:ind w:left="0"/>
            </w:pPr>
            <w:r>
              <w:rPr>
                <w:rFonts w:cs="Helvetica"/>
                <w:szCs w:val="22"/>
              </w:rPr>
              <w:t>Microwave Solids Flow or Velocity Transmitter</w:t>
            </w:r>
          </w:p>
        </w:tc>
        <w:tc>
          <w:tcPr>
            <w:tcW w:w="630" w:type="dxa"/>
            <w:tcBorders>
              <w:top w:val="single" w:sz="6" w:space="0" w:color="000000"/>
              <w:bottom w:val="single" w:sz="6" w:space="0" w:color="000000"/>
              <w:right w:val="single" w:sz="4" w:space="0" w:color="auto"/>
            </w:tcBorders>
            <w:shd w:val="clear" w:color="auto" w:fill="auto"/>
          </w:tcPr>
          <w:p w14:paraId="5C008CE3" w14:textId="77777777" w:rsidR="006B2625" w:rsidRPr="00204122" w:rsidRDefault="006B2625" w:rsidP="006B2625">
            <w:pPr>
              <w:pStyle w:val="SPBodyText"/>
              <w:ind w:left="0"/>
            </w:pPr>
            <w:r>
              <w:t>0</w:t>
            </w:r>
          </w:p>
        </w:tc>
      </w:tr>
      <w:tr w:rsidR="006B2625" w:rsidRPr="00204122" w14:paraId="3E02DC4F" w14:textId="77777777" w:rsidTr="00EA1BC0">
        <w:tc>
          <w:tcPr>
            <w:tcW w:w="1167" w:type="dxa"/>
            <w:tcBorders>
              <w:top w:val="single" w:sz="6" w:space="0" w:color="000000"/>
              <w:left w:val="single" w:sz="6" w:space="0" w:color="000000"/>
              <w:bottom w:val="single" w:sz="6" w:space="0" w:color="000000"/>
            </w:tcBorders>
            <w:shd w:val="clear" w:color="auto" w:fill="auto"/>
          </w:tcPr>
          <w:p w14:paraId="0CAB5CA9" w14:textId="77777777" w:rsidR="006B2625" w:rsidRPr="00360756" w:rsidRDefault="006B2625" w:rsidP="006B2625">
            <w:pPr>
              <w:pStyle w:val="SPBodyText"/>
              <w:ind w:left="0"/>
            </w:pPr>
            <w:r w:rsidRPr="00360756">
              <w:rPr>
                <w:rFonts w:cs="Helvetica"/>
                <w:szCs w:val="22"/>
              </w:rPr>
              <w:t>F2315</w:t>
            </w:r>
          </w:p>
        </w:tc>
        <w:tc>
          <w:tcPr>
            <w:tcW w:w="5935" w:type="dxa"/>
            <w:tcBorders>
              <w:top w:val="single" w:sz="6" w:space="0" w:color="000000"/>
              <w:bottom w:val="single" w:sz="6" w:space="0" w:color="000000"/>
            </w:tcBorders>
            <w:shd w:val="clear" w:color="auto" w:fill="auto"/>
          </w:tcPr>
          <w:p w14:paraId="250E7352" w14:textId="77777777" w:rsidR="006B2625" w:rsidRPr="00204122" w:rsidRDefault="006B2625" w:rsidP="006B2625">
            <w:pPr>
              <w:pStyle w:val="SPBodyText"/>
              <w:ind w:left="0"/>
            </w:pPr>
            <w:r>
              <w:rPr>
                <w:rFonts w:cs="Helvetica"/>
                <w:szCs w:val="22"/>
              </w:rPr>
              <w:t>Microwave Solids Flow or Blocked Chute Switch</w:t>
            </w:r>
          </w:p>
        </w:tc>
        <w:tc>
          <w:tcPr>
            <w:tcW w:w="630" w:type="dxa"/>
            <w:tcBorders>
              <w:top w:val="single" w:sz="6" w:space="0" w:color="000000"/>
              <w:bottom w:val="single" w:sz="6" w:space="0" w:color="000000"/>
              <w:right w:val="single" w:sz="4" w:space="0" w:color="auto"/>
            </w:tcBorders>
            <w:shd w:val="clear" w:color="auto" w:fill="auto"/>
          </w:tcPr>
          <w:p w14:paraId="366AE5E9" w14:textId="77777777" w:rsidR="006B2625" w:rsidRPr="00204122" w:rsidRDefault="006B2625" w:rsidP="006B2625">
            <w:pPr>
              <w:pStyle w:val="SPBodyText"/>
              <w:ind w:left="0"/>
            </w:pPr>
            <w:r>
              <w:t>0</w:t>
            </w:r>
          </w:p>
        </w:tc>
      </w:tr>
      <w:tr w:rsidR="006B2625" w:rsidRPr="00204122" w14:paraId="4BE8F0F3" w14:textId="77777777" w:rsidTr="00EA1BC0">
        <w:tc>
          <w:tcPr>
            <w:tcW w:w="1167" w:type="dxa"/>
            <w:tcBorders>
              <w:top w:val="single" w:sz="6" w:space="0" w:color="000000"/>
              <w:left w:val="single" w:sz="6" w:space="0" w:color="000000"/>
              <w:bottom w:val="single" w:sz="6" w:space="0" w:color="000000"/>
            </w:tcBorders>
            <w:shd w:val="clear" w:color="auto" w:fill="auto"/>
          </w:tcPr>
          <w:p w14:paraId="0ECA932D" w14:textId="77777777" w:rsidR="006B2625" w:rsidRPr="00360756" w:rsidRDefault="006B2625" w:rsidP="006B2625">
            <w:pPr>
              <w:pStyle w:val="SPBodyText"/>
              <w:ind w:left="0"/>
            </w:pPr>
            <w:r w:rsidRPr="00360756">
              <w:t>F2321</w:t>
            </w:r>
          </w:p>
        </w:tc>
        <w:tc>
          <w:tcPr>
            <w:tcW w:w="5935" w:type="dxa"/>
            <w:tcBorders>
              <w:top w:val="single" w:sz="6" w:space="0" w:color="000000"/>
              <w:bottom w:val="single" w:sz="6" w:space="0" w:color="000000"/>
            </w:tcBorders>
            <w:shd w:val="clear" w:color="auto" w:fill="auto"/>
          </w:tcPr>
          <w:p w14:paraId="0C7CDBF9" w14:textId="77777777" w:rsidR="006B2625" w:rsidRPr="00204122" w:rsidRDefault="006B2625" w:rsidP="006B2625">
            <w:pPr>
              <w:pStyle w:val="SPBodyText"/>
              <w:ind w:left="0"/>
            </w:pPr>
            <w:r w:rsidRPr="00204122">
              <w:t>Magnetic Flowmeter w/wo Integral Totalizer Indicator</w:t>
            </w:r>
          </w:p>
        </w:tc>
        <w:tc>
          <w:tcPr>
            <w:tcW w:w="630" w:type="dxa"/>
            <w:tcBorders>
              <w:top w:val="single" w:sz="6" w:space="0" w:color="000000"/>
              <w:bottom w:val="single" w:sz="6" w:space="0" w:color="000000"/>
              <w:right w:val="single" w:sz="4" w:space="0" w:color="auto"/>
            </w:tcBorders>
            <w:shd w:val="clear" w:color="auto" w:fill="auto"/>
          </w:tcPr>
          <w:p w14:paraId="2D0FA2E5" w14:textId="77777777" w:rsidR="006B2625" w:rsidRPr="00204122" w:rsidRDefault="006B2625" w:rsidP="006B2625">
            <w:pPr>
              <w:pStyle w:val="SPBodyText"/>
              <w:ind w:left="0"/>
            </w:pPr>
            <w:r>
              <w:rPr>
                <w:spacing w:val="-2"/>
              </w:rPr>
              <w:t>0</w:t>
            </w:r>
          </w:p>
        </w:tc>
      </w:tr>
      <w:tr w:rsidR="006B2625" w:rsidRPr="00204122" w14:paraId="4F362B56" w14:textId="77777777" w:rsidTr="00EA1BC0">
        <w:tc>
          <w:tcPr>
            <w:tcW w:w="1167" w:type="dxa"/>
            <w:tcBorders>
              <w:top w:val="single" w:sz="6" w:space="0" w:color="000000"/>
              <w:left w:val="single" w:sz="6" w:space="0" w:color="000000"/>
              <w:bottom w:val="single" w:sz="6" w:space="0" w:color="000000"/>
            </w:tcBorders>
            <w:shd w:val="clear" w:color="auto" w:fill="auto"/>
          </w:tcPr>
          <w:p w14:paraId="4270783D" w14:textId="77777777" w:rsidR="006B2625" w:rsidRPr="00360756" w:rsidRDefault="006B2625" w:rsidP="006B2625">
            <w:pPr>
              <w:pStyle w:val="SPBodyText"/>
              <w:ind w:left="0"/>
            </w:pPr>
            <w:r w:rsidRPr="00360756">
              <w:t>F2322</w:t>
            </w:r>
          </w:p>
        </w:tc>
        <w:tc>
          <w:tcPr>
            <w:tcW w:w="5935" w:type="dxa"/>
            <w:tcBorders>
              <w:top w:val="single" w:sz="6" w:space="0" w:color="000000"/>
              <w:bottom w:val="single" w:sz="6" w:space="0" w:color="000000"/>
            </w:tcBorders>
            <w:shd w:val="clear" w:color="auto" w:fill="auto"/>
          </w:tcPr>
          <w:p w14:paraId="6FC18D74" w14:textId="77777777" w:rsidR="006B2625" w:rsidRPr="00204122" w:rsidRDefault="006B2625" w:rsidP="006B2625">
            <w:pPr>
              <w:pStyle w:val="SPBodyText"/>
              <w:ind w:left="0"/>
            </w:pPr>
            <w:r>
              <w:t>Insertion Type Magnetic Flowmeter w/wo Transmitter</w:t>
            </w:r>
          </w:p>
        </w:tc>
        <w:tc>
          <w:tcPr>
            <w:tcW w:w="630" w:type="dxa"/>
            <w:tcBorders>
              <w:top w:val="single" w:sz="6" w:space="0" w:color="000000"/>
              <w:bottom w:val="single" w:sz="6" w:space="0" w:color="000000"/>
              <w:right w:val="single" w:sz="4" w:space="0" w:color="auto"/>
            </w:tcBorders>
            <w:shd w:val="clear" w:color="auto" w:fill="auto"/>
          </w:tcPr>
          <w:p w14:paraId="6F5C9E6A" w14:textId="77777777" w:rsidR="006B2625" w:rsidRPr="00204122" w:rsidRDefault="006B2625" w:rsidP="006B2625">
            <w:pPr>
              <w:pStyle w:val="SPBodyText"/>
              <w:ind w:left="0"/>
            </w:pPr>
            <w:r>
              <w:t>0</w:t>
            </w:r>
          </w:p>
        </w:tc>
      </w:tr>
      <w:tr w:rsidR="006B2625" w:rsidRPr="00D825ED" w14:paraId="01AF2C96" w14:textId="77777777" w:rsidTr="00EA1BC0">
        <w:tc>
          <w:tcPr>
            <w:tcW w:w="1167" w:type="dxa"/>
            <w:tcBorders>
              <w:top w:val="single" w:sz="6" w:space="0" w:color="000000"/>
              <w:left w:val="single" w:sz="6" w:space="0" w:color="000000"/>
              <w:bottom w:val="single" w:sz="6" w:space="0" w:color="000000"/>
            </w:tcBorders>
            <w:shd w:val="clear" w:color="auto" w:fill="auto"/>
          </w:tcPr>
          <w:p w14:paraId="6C29728F" w14:textId="77777777" w:rsidR="006B2625" w:rsidRPr="00D825ED" w:rsidRDefault="006B2625" w:rsidP="006B2625">
            <w:pPr>
              <w:pStyle w:val="SPBodyText"/>
              <w:ind w:left="0"/>
            </w:pPr>
            <w:r w:rsidRPr="00D825ED">
              <w:t>F2331</w:t>
            </w:r>
          </w:p>
        </w:tc>
        <w:tc>
          <w:tcPr>
            <w:tcW w:w="5935" w:type="dxa"/>
            <w:tcBorders>
              <w:top w:val="single" w:sz="6" w:space="0" w:color="000000"/>
              <w:bottom w:val="single" w:sz="6" w:space="0" w:color="000000"/>
            </w:tcBorders>
            <w:shd w:val="clear" w:color="auto" w:fill="auto"/>
          </w:tcPr>
          <w:p w14:paraId="0D1CBC82" w14:textId="77777777" w:rsidR="006B2625" w:rsidRPr="00D825ED" w:rsidRDefault="006B2625" w:rsidP="006B2625">
            <w:pPr>
              <w:pStyle w:val="SPBodyText"/>
              <w:ind w:left="0"/>
            </w:pPr>
            <w:r w:rsidRPr="00D825ED">
              <w:rPr>
                <w:rFonts w:cs="Helvetica"/>
                <w:szCs w:val="22"/>
              </w:rPr>
              <w:t>Radiation-Based Bulk Solids Flowmeter</w:t>
            </w:r>
          </w:p>
        </w:tc>
        <w:tc>
          <w:tcPr>
            <w:tcW w:w="630" w:type="dxa"/>
            <w:tcBorders>
              <w:top w:val="single" w:sz="6" w:space="0" w:color="000000"/>
              <w:bottom w:val="single" w:sz="6" w:space="0" w:color="000000"/>
              <w:right w:val="single" w:sz="4" w:space="0" w:color="auto"/>
            </w:tcBorders>
            <w:shd w:val="clear" w:color="auto" w:fill="auto"/>
          </w:tcPr>
          <w:p w14:paraId="227871B7" w14:textId="77777777" w:rsidR="006B2625" w:rsidRPr="00D825ED" w:rsidRDefault="006B2625" w:rsidP="006B2625">
            <w:pPr>
              <w:pStyle w:val="SPBodyText"/>
              <w:ind w:left="0"/>
            </w:pPr>
            <w:r w:rsidRPr="00D825ED">
              <w:t>0</w:t>
            </w:r>
          </w:p>
        </w:tc>
      </w:tr>
      <w:tr w:rsidR="006B2625" w:rsidRPr="00204122" w14:paraId="6EDCD92B" w14:textId="77777777" w:rsidTr="00EA1BC0">
        <w:tc>
          <w:tcPr>
            <w:tcW w:w="1167" w:type="dxa"/>
            <w:tcBorders>
              <w:top w:val="single" w:sz="6" w:space="0" w:color="000000"/>
              <w:left w:val="single" w:sz="6" w:space="0" w:color="000000"/>
              <w:bottom w:val="single" w:sz="6" w:space="0" w:color="000000"/>
            </w:tcBorders>
            <w:shd w:val="clear" w:color="auto" w:fill="auto"/>
          </w:tcPr>
          <w:p w14:paraId="384E2553" w14:textId="77777777" w:rsidR="006B2625" w:rsidRPr="00360756" w:rsidRDefault="006B2625" w:rsidP="006B2625">
            <w:pPr>
              <w:pStyle w:val="SPBodyText"/>
              <w:ind w:left="0"/>
            </w:pPr>
            <w:r w:rsidRPr="00360756">
              <w:t>F2341</w:t>
            </w:r>
          </w:p>
        </w:tc>
        <w:tc>
          <w:tcPr>
            <w:tcW w:w="5935" w:type="dxa"/>
            <w:tcBorders>
              <w:top w:val="single" w:sz="6" w:space="0" w:color="000000"/>
              <w:bottom w:val="single" w:sz="6" w:space="0" w:color="000000"/>
            </w:tcBorders>
            <w:shd w:val="clear" w:color="auto" w:fill="auto"/>
          </w:tcPr>
          <w:p w14:paraId="28FAA8CA" w14:textId="77777777" w:rsidR="006B2625" w:rsidRPr="00204122" w:rsidRDefault="006B2625" w:rsidP="006B2625">
            <w:pPr>
              <w:pStyle w:val="SPBodyText"/>
              <w:ind w:left="0"/>
            </w:pPr>
            <w:r w:rsidRPr="00204122">
              <w:t>Ultrasonic Flowmeter w/wo Switches</w:t>
            </w:r>
          </w:p>
        </w:tc>
        <w:tc>
          <w:tcPr>
            <w:tcW w:w="630" w:type="dxa"/>
            <w:tcBorders>
              <w:top w:val="single" w:sz="6" w:space="0" w:color="000000"/>
              <w:bottom w:val="single" w:sz="6" w:space="0" w:color="000000"/>
              <w:right w:val="single" w:sz="4" w:space="0" w:color="auto"/>
            </w:tcBorders>
            <w:shd w:val="clear" w:color="auto" w:fill="auto"/>
          </w:tcPr>
          <w:p w14:paraId="332A0A60" w14:textId="77777777" w:rsidR="006B2625" w:rsidRPr="00204122" w:rsidRDefault="006B2625" w:rsidP="006B2625">
            <w:pPr>
              <w:pStyle w:val="SPBodyText"/>
              <w:ind w:left="0"/>
            </w:pPr>
            <w:r>
              <w:rPr>
                <w:spacing w:val="-2"/>
              </w:rPr>
              <w:t>0</w:t>
            </w:r>
          </w:p>
        </w:tc>
      </w:tr>
      <w:tr w:rsidR="006B2625" w:rsidRPr="00204122" w14:paraId="702381CB" w14:textId="77777777" w:rsidTr="00EA1BC0">
        <w:tc>
          <w:tcPr>
            <w:tcW w:w="1167" w:type="dxa"/>
            <w:tcBorders>
              <w:top w:val="single" w:sz="6" w:space="0" w:color="000000"/>
              <w:left w:val="single" w:sz="6" w:space="0" w:color="000000"/>
              <w:bottom w:val="single" w:sz="6" w:space="0" w:color="000000"/>
            </w:tcBorders>
            <w:shd w:val="clear" w:color="auto" w:fill="auto"/>
          </w:tcPr>
          <w:p w14:paraId="29842DB9" w14:textId="77777777" w:rsidR="006B2625" w:rsidRPr="00360756" w:rsidRDefault="006B2625" w:rsidP="006B2625">
            <w:pPr>
              <w:pStyle w:val="SPBodyText"/>
              <w:ind w:left="0"/>
            </w:pPr>
            <w:r w:rsidRPr="00360756">
              <w:t>F2342</w:t>
            </w:r>
          </w:p>
        </w:tc>
        <w:tc>
          <w:tcPr>
            <w:tcW w:w="5935" w:type="dxa"/>
            <w:tcBorders>
              <w:top w:val="single" w:sz="6" w:space="0" w:color="000000"/>
              <w:bottom w:val="single" w:sz="6" w:space="0" w:color="000000"/>
            </w:tcBorders>
            <w:shd w:val="clear" w:color="auto" w:fill="auto"/>
          </w:tcPr>
          <w:p w14:paraId="4EDAE9A6" w14:textId="77777777" w:rsidR="006B2625" w:rsidRPr="00204122" w:rsidRDefault="006B2625" w:rsidP="006B2625">
            <w:pPr>
              <w:pStyle w:val="SPBodyText"/>
              <w:ind w:left="0"/>
            </w:pPr>
            <w:r w:rsidRPr="00204122">
              <w:t>Ultrasonic Flare Gas Sensor w/wo Insertion Assembly</w:t>
            </w:r>
          </w:p>
        </w:tc>
        <w:tc>
          <w:tcPr>
            <w:tcW w:w="630" w:type="dxa"/>
            <w:tcBorders>
              <w:top w:val="single" w:sz="6" w:space="0" w:color="000000"/>
              <w:bottom w:val="single" w:sz="6" w:space="0" w:color="000000"/>
              <w:right w:val="single" w:sz="4" w:space="0" w:color="auto"/>
            </w:tcBorders>
            <w:shd w:val="clear" w:color="auto" w:fill="auto"/>
          </w:tcPr>
          <w:p w14:paraId="3F425E2C" w14:textId="77777777" w:rsidR="006B2625" w:rsidRPr="00204122" w:rsidRDefault="006B2625" w:rsidP="006B2625">
            <w:pPr>
              <w:pStyle w:val="SPBodyText"/>
              <w:ind w:left="0"/>
            </w:pPr>
            <w:r w:rsidRPr="00204122">
              <w:t>0</w:t>
            </w:r>
          </w:p>
        </w:tc>
      </w:tr>
      <w:tr w:rsidR="006B2625" w:rsidRPr="00204122" w14:paraId="0EA1D07A" w14:textId="77777777" w:rsidTr="00EA1BC0">
        <w:tc>
          <w:tcPr>
            <w:tcW w:w="1167" w:type="dxa"/>
            <w:tcBorders>
              <w:top w:val="single" w:sz="6" w:space="0" w:color="000000"/>
              <w:left w:val="single" w:sz="6" w:space="0" w:color="000000"/>
              <w:bottom w:val="single" w:sz="6" w:space="0" w:color="000000"/>
            </w:tcBorders>
            <w:shd w:val="clear" w:color="auto" w:fill="auto"/>
          </w:tcPr>
          <w:p w14:paraId="1D373159" w14:textId="77777777" w:rsidR="006B2625" w:rsidRPr="00360756" w:rsidRDefault="006B2625" w:rsidP="006B2625">
            <w:pPr>
              <w:pStyle w:val="SPBodyText"/>
              <w:ind w:left="0"/>
            </w:pPr>
            <w:r w:rsidRPr="00360756">
              <w:t>F2343</w:t>
            </w:r>
          </w:p>
        </w:tc>
        <w:tc>
          <w:tcPr>
            <w:tcW w:w="5935" w:type="dxa"/>
            <w:tcBorders>
              <w:top w:val="single" w:sz="6" w:space="0" w:color="000000"/>
              <w:bottom w:val="single" w:sz="6" w:space="0" w:color="000000"/>
            </w:tcBorders>
            <w:shd w:val="clear" w:color="auto" w:fill="auto"/>
          </w:tcPr>
          <w:p w14:paraId="696CECAF" w14:textId="77777777" w:rsidR="006B2625" w:rsidRPr="00D065FE" w:rsidRDefault="006B2625" w:rsidP="006B2625">
            <w:pPr>
              <w:pStyle w:val="SPBodyText"/>
              <w:ind w:left="0"/>
            </w:pPr>
            <w:r>
              <w:t xml:space="preserve">Clamp-on </w:t>
            </w:r>
            <w:r w:rsidRPr="00D065FE">
              <w:t>Ultrasonic Flowmeter</w:t>
            </w:r>
          </w:p>
        </w:tc>
        <w:tc>
          <w:tcPr>
            <w:tcW w:w="630" w:type="dxa"/>
            <w:tcBorders>
              <w:top w:val="single" w:sz="6" w:space="0" w:color="000000"/>
              <w:bottom w:val="single" w:sz="6" w:space="0" w:color="000000"/>
              <w:right w:val="single" w:sz="4" w:space="0" w:color="auto"/>
            </w:tcBorders>
            <w:shd w:val="clear" w:color="auto" w:fill="auto"/>
          </w:tcPr>
          <w:p w14:paraId="12C0EF1C" w14:textId="77777777" w:rsidR="006B2625" w:rsidRPr="00204122" w:rsidRDefault="006B2625" w:rsidP="006B2625">
            <w:pPr>
              <w:pStyle w:val="SPBodyText"/>
              <w:ind w:left="0"/>
            </w:pPr>
            <w:r>
              <w:t>0</w:t>
            </w:r>
          </w:p>
        </w:tc>
      </w:tr>
      <w:tr w:rsidR="006B2625" w:rsidRPr="00204122" w14:paraId="57353F6E" w14:textId="77777777" w:rsidTr="00EA1BC0">
        <w:tc>
          <w:tcPr>
            <w:tcW w:w="1167" w:type="dxa"/>
            <w:tcBorders>
              <w:top w:val="single" w:sz="6" w:space="0" w:color="000000"/>
              <w:left w:val="single" w:sz="6" w:space="0" w:color="000000"/>
              <w:bottom w:val="single" w:sz="6" w:space="0" w:color="000000"/>
            </w:tcBorders>
            <w:shd w:val="clear" w:color="auto" w:fill="auto"/>
          </w:tcPr>
          <w:p w14:paraId="70C7A0D9" w14:textId="77777777" w:rsidR="006B2625" w:rsidRPr="00360756" w:rsidRDefault="006B2625" w:rsidP="006B2625">
            <w:pPr>
              <w:pStyle w:val="SPBodyText"/>
              <w:ind w:left="0"/>
            </w:pPr>
            <w:r w:rsidRPr="00360756">
              <w:t>F2351</w:t>
            </w:r>
          </w:p>
        </w:tc>
        <w:tc>
          <w:tcPr>
            <w:tcW w:w="5935" w:type="dxa"/>
            <w:tcBorders>
              <w:top w:val="single" w:sz="6" w:space="0" w:color="000000"/>
              <w:bottom w:val="single" w:sz="6" w:space="0" w:color="000000"/>
            </w:tcBorders>
            <w:shd w:val="clear" w:color="auto" w:fill="auto"/>
          </w:tcPr>
          <w:p w14:paraId="35729E71" w14:textId="77777777" w:rsidR="006B2625" w:rsidRPr="00204122" w:rsidRDefault="006B2625" w:rsidP="006B2625">
            <w:pPr>
              <w:pStyle w:val="SPBodyText"/>
              <w:ind w:left="0"/>
            </w:pPr>
            <w:r w:rsidRPr="00204122">
              <w:t>Thermal Mass Flowmeter w/wo Switches</w:t>
            </w:r>
          </w:p>
        </w:tc>
        <w:tc>
          <w:tcPr>
            <w:tcW w:w="630" w:type="dxa"/>
            <w:tcBorders>
              <w:top w:val="single" w:sz="6" w:space="0" w:color="000000"/>
              <w:bottom w:val="single" w:sz="6" w:space="0" w:color="000000"/>
              <w:right w:val="single" w:sz="4" w:space="0" w:color="auto"/>
            </w:tcBorders>
            <w:shd w:val="clear" w:color="auto" w:fill="auto"/>
          </w:tcPr>
          <w:p w14:paraId="09352767" w14:textId="77777777" w:rsidR="006B2625" w:rsidRPr="00204122" w:rsidRDefault="006B2625" w:rsidP="006B2625">
            <w:pPr>
              <w:pStyle w:val="SPBodyText"/>
              <w:ind w:left="0"/>
              <w:rPr>
                <w:spacing w:val="-2"/>
              </w:rPr>
            </w:pPr>
            <w:r>
              <w:rPr>
                <w:spacing w:val="-2"/>
              </w:rPr>
              <w:t>0</w:t>
            </w:r>
          </w:p>
        </w:tc>
      </w:tr>
      <w:tr w:rsidR="006B2625" w:rsidRPr="00204122" w14:paraId="6D0DAB70" w14:textId="77777777" w:rsidTr="00EA1BC0">
        <w:tc>
          <w:tcPr>
            <w:tcW w:w="1167" w:type="dxa"/>
            <w:tcBorders>
              <w:top w:val="single" w:sz="6" w:space="0" w:color="000000"/>
              <w:left w:val="single" w:sz="6" w:space="0" w:color="000000"/>
              <w:bottom w:val="single" w:sz="6" w:space="0" w:color="000000"/>
            </w:tcBorders>
            <w:shd w:val="clear" w:color="auto" w:fill="auto"/>
          </w:tcPr>
          <w:p w14:paraId="30CF54D3" w14:textId="77777777" w:rsidR="006B2625" w:rsidRPr="00360756" w:rsidRDefault="006B2625" w:rsidP="006B2625">
            <w:pPr>
              <w:pStyle w:val="SPBodyText"/>
              <w:ind w:left="0"/>
            </w:pPr>
            <w:r w:rsidRPr="00360756">
              <w:t>F2361</w:t>
            </w:r>
          </w:p>
        </w:tc>
        <w:tc>
          <w:tcPr>
            <w:tcW w:w="5935" w:type="dxa"/>
            <w:tcBorders>
              <w:top w:val="single" w:sz="6" w:space="0" w:color="000000"/>
              <w:bottom w:val="single" w:sz="6" w:space="0" w:color="000000"/>
            </w:tcBorders>
            <w:shd w:val="clear" w:color="auto" w:fill="auto"/>
          </w:tcPr>
          <w:p w14:paraId="1CF5F1C7" w14:textId="77777777" w:rsidR="006B2625" w:rsidRPr="00204122" w:rsidRDefault="006B2625" w:rsidP="006B2625">
            <w:pPr>
              <w:pStyle w:val="SPBodyText"/>
              <w:ind w:left="0"/>
            </w:pPr>
            <w:r w:rsidRPr="00204122">
              <w:t>Thermal Mass Flow Switch</w:t>
            </w:r>
          </w:p>
        </w:tc>
        <w:tc>
          <w:tcPr>
            <w:tcW w:w="630" w:type="dxa"/>
            <w:tcBorders>
              <w:top w:val="single" w:sz="6" w:space="0" w:color="000000"/>
              <w:bottom w:val="single" w:sz="6" w:space="0" w:color="000000"/>
              <w:right w:val="single" w:sz="4" w:space="0" w:color="auto"/>
            </w:tcBorders>
            <w:shd w:val="clear" w:color="auto" w:fill="auto"/>
          </w:tcPr>
          <w:p w14:paraId="224931F1" w14:textId="77777777" w:rsidR="006B2625" w:rsidRPr="00204122" w:rsidRDefault="006B2625" w:rsidP="006B2625">
            <w:pPr>
              <w:pStyle w:val="SPBodyText"/>
              <w:ind w:left="0"/>
              <w:rPr>
                <w:spacing w:val="-2"/>
              </w:rPr>
            </w:pPr>
            <w:r>
              <w:rPr>
                <w:spacing w:val="-2"/>
              </w:rPr>
              <w:t>0</w:t>
            </w:r>
          </w:p>
        </w:tc>
      </w:tr>
      <w:tr w:rsidR="006B2625" w:rsidRPr="00204122" w14:paraId="2024245B" w14:textId="77777777" w:rsidTr="00EA1BC0">
        <w:tc>
          <w:tcPr>
            <w:tcW w:w="1167" w:type="dxa"/>
            <w:tcBorders>
              <w:top w:val="single" w:sz="6" w:space="0" w:color="000000"/>
              <w:left w:val="single" w:sz="6" w:space="0" w:color="000000"/>
              <w:bottom w:val="single" w:sz="6" w:space="0" w:color="000000"/>
            </w:tcBorders>
            <w:shd w:val="clear" w:color="auto" w:fill="auto"/>
          </w:tcPr>
          <w:p w14:paraId="4076CD11" w14:textId="77777777" w:rsidR="006B2625" w:rsidRPr="00360756" w:rsidRDefault="006B2625" w:rsidP="006B2625">
            <w:pPr>
              <w:pStyle w:val="SPBodyText"/>
              <w:ind w:left="0"/>
            </w:pPr>
            <w:r w:rsidRPr="00360756">
              <w:t>F2371</w:t>
            </w:r>
          </w:p>
        </w:tc>
        <w:tc>
          <w:tcPr>
            <w:tcW w:w="5935" w:type="dxa"/>
            <w:tcBorders>
              <w:top w:val="single" w:sz="6" w:space="0" w:color="000000"/>
              <w:bottom w:val="single" w:sz="6" w:space="0" w:color="000000"/>
            </w:tcBorders>
            <w:shd w:val="clear" w:color="auto" w:fill="auto"/>
          </w:tcPr>
          <w:p w14:paraId="28A5D5E0" w14:textId="77777777" w:rsidR="006B2625" w:rsidRPr="00204122" w:rsidRDefault="006B2625" w:rsidP="006B2625">
            <w:pPr>
              <w:pStyle w:val="SPBodyText"/>
              <w:ind w:left="0"/>
            </w:pPr>
            <w:r w:rsidRPr="00204122">
              <w:t>Turbine Flowmeter Direct-Reading Type</w:t>
            </w:r>
          </w:p>
        </w:tc>
        <w:tc>
          <w:tcPr>
            <w:tcW w:w="630" w:type="dxa"/>
            <w:tcBorders>
              <w:top w:val="single" w:sz="6" w:space="0" w:color="000000"/>
              <w:bottom w:val="single" w:sz="6" w:space="0" w:color="000000"/>
              <w:right w:val="single" w:sz="4" w:space="0" w:color="auto"/>
            </w:tcBorders>
            <w:shd w:val="clear" w:color="auto" w:fill="auto"/>
          </w:tcPr>
          <w:p w14:paraId="7D0ABDE6" w14:textId="77777777" w:rsidR="006B2625" w:rsidRPr="00204122" w:rsidRDefault="006B2625" w:rsidP="006B2625">
            <w:pPr>
              <w:pStyle w:val="SPBodyText"/>
              <w:ind w:left="0"/>
            </w:pPr>
            <w:r w:rsidRPr="00204122">
              <w:t>0</w:t>
            </w:r>
          </w:p>
        </w:tc>
      </w:tr>
      <w:tr w:rsidR="006B2625" w:rsidRPr="00204122" w14:paraId="51B5CCFF" w14:textId="77777777" w:rsidTr="00EA1BC0">
        <w:tc>
          <w:tcPr>
            <w:tcW w:w="1167" w:type="dxa"/>
            <w:tcBorders>
              <w:top w:val="single" w:sz="6" w:space="0" w:color="000000"/>
              <w:left w:val="single" w:sz="6" w:space="0" w:color="000000"/>
              <w:bottom w:val="single" w:sz="6" w:space="0" w:color="000000"/>
            </w:tcBorders>
            <w:shd w:val="clear" w:color="auto" w:fill="auto"/>
          </w:tcPr>
          <w:p w14:paraId="25937E05" w14:textId="77777777" w:rsidR="006B2625" w:rsidRPr="00360756" w:rsidRDefault="006B2625" w:rsidP="006B2625">
            <w:pPr>
              <w:pStyle w:val="SPBodyText"/>
              <w:ind w:left="0"/>
            </w:pPr>
            <w:r w:rsidRPr="00360756">
              <w:t>F2372</w:t>
            </w:r>
          </w:p>
        </w:tc>
        <w:tc>
          <w:tcPr>
            <w:tcW w:w="5935" w:type="dxa"/>
            <w:tcBorders>
              <w:top w:val="single" w:sz="6" w:space="0" w:color="000000"/>
              <w:bottom w:val="single" w:sz="6" w:space="0" w:color="000000"/>
            </w:tcBorders>
            <w:shd w:val="clear" w:color="auto" w:fill="auto"/>
          </w:tcPr>
          <w:p w14:paraId="265639D2" w14:textId="77777777" w:rsidR="006B2625" w:rsidRPr="00204122" w:rsidRDefault="006B2625" w:rsidP="006B2625">
            <w:pPr>
              <w:pStyle w:val="SPBodyText"/>
              <w:ind w:left="0"/>
            </w:pPr>
            <w:r w:rsidRPr="00204122">
              <w:t>Turbine Flowmeter w/wo Switches</w:t>
            </w:r>
          </w:p>
        </w:tc>
        <w:tc>
          <w:tcPr>
            <w:tcW w:w="630" w:type="dxa"/>
            <w:tcBorders>
              <w:top w:val="single" w:sz="6" w:space="0" w:color="000000"/>
              <w:bottom w:val="single" w:sz="6" w:space="0" w:color="000000"/>
              <w:right w:val="single" w:sz="4" w:space="0" w:color="auto"/>
            </w:tcBorders>
            <w:shd w:val="clear" w:color="auto" w:fill="auto"/>
          </w:tcPr>
          <w:p w14:paraId="54F4E303" w14:textId="77777777" w:rsidR="006B2625" w:rsidRPr="00204122" w:rsidRDefault="006B2625" w:rsidP="006B2625">
            <w:pPr>
              <w:pStyle w:val="SPBodyText"/>
              <w:ind w:left="0"/>
            </w:pPr>
            <w:r w:rsidRPr="00204122">
              <w:t>0</w:t>
            </w:r>
          </w:p>
        </w:tc>
      </w:tr>
      <w:tr w:rsidR="006B2625" w:rsidRPr="00D065FE" w14:paraId="5E53D1A6" w14:textId="77777777" w:rsidTr="00EA1BC0">
        <w:tc>
          <w:tcPr>
            <w:tcW w:w="1167" w:type="dxa"/>
            <w:tcBorders>
              <w:top w:val="single" w:sz="6" w:space="0" w:color="000000"/>
              <w:left w:val="single" w:sz="6" w:space="0" w:color="000000"/>
              <w:bottom w:val="single" w:sz="6" w:space="0" w:color="000000"/>
            </w:tcBorders>
            <w:shd w:val="clear" w:color="auto" w:fill="auto"/>
          </w:tcPr>
          <w:p w14:paraId="4686237C" w14:textId="77777777" w:rsidR="006B2625" w:rsidRPr="00360756" w:rsidRDefault="006B2625" w:rsidP="006B2625">
            <w:pPr>
              <w:pStyle w:val="SPBodyText"/>
              <w:ind w:left="0"/>
            </w:pPr>
            <w:r w:rsidRPr="00360756">
              <w:t>F2375</w:t>
            </w:r>
          </w:p>
        </w:tc>
        <w:tc>
          <w:tcPr>
            <w:tcW w:w="5935" w:type="dxa"/>
            <w:tcBorders>
              <w:top w:val="single" w:sz="6" w:space="0" w:color="000000"/>
              <w:bottom w:val="single" w:sz="6" w:space="0" w:color="000000"/>
            </w:tcBorders>
            <w:shd w:val="clear" w:color="auto" w:fill="auto"/>
          </w:tcPr>
          <w:p w14:paraId="230C2583" w14:textId="77777777" w:rsidR="006B2625" w:rsidRPr="00D065FE" w:rsidRDefault="006B2625" w:rsidP="006B2625">
            <w:pPr>
              <w:pStyle w:val="SPBodyText"/>
              <w:ind w:left="0"/>
            </w:pPr>
            <w:r>
              <w:t>Paddlewheel Flowmeter w/wo Switches</w:t>
            </w:r>
          </w:p>
        </w:tc>
        <w:tc>
          <w:tcPr>
            <w:tcW w:w="630" w:type="dxa"/>
            <w:tcBorders>
              <w:top w:val="single" w:sz="6" w:space="0" w:color="000000"/>
              <w:bottom w:val="single" w:sz="6" w:space="0" w:color="000000"/>
              <w:right w:val="single" w:sz="4" w:space="0" w:color="auto"/>
            </w:tcBorders>
            <w:shd w:val="clear" w:color="auto" w:fill="auto"/>
          </w:tcPr>
          <w:p w14:paraId="2407E7C9" w14:textId="77777777" w:rsidR="006B2625" w:rsidRPr="00D065FE" w:rsidRDefault="006B2625" w:rsidP="006B2625">
            <w:pPr>
              <w:pStyle w:val="SPBodyText"/>
              <w:ind w:left="0"/>
            </w:pPr>
            <w:r>
              <w:t>0</w:t>
            </w:r>
          </w:p>
        </w:tc>
      </w:tr>
      <w:tr w:rsidR="006B2625" w:rsidRPr="00D065FE" w14:paraId="22526AB8" w14:textId="77777777" w:rsidTr="00EA1BC0">
        <w:tc>
          <w:tcPr>
            <w:tcW w:w="1167" w:type="dxa"/>
            <w:tcBorders>
              <w:top w:val="single" w:sz="6" w:space="0" w:color="000000"/>
              <w:left w:val="single" w:sz="6" w:space="0" w:color="000000"/>
              <w:bottom w:val="single" w:sz="6" w:space="0" w:color="000000"/>
            </w:tcBorders>
            <w:shd w:val="clear" w:color="auto" w:fill="auto"/>
          </w:tcPr>
          <w:p w14:paraId="509EC005" w14:textId="77777777" w:rsidR="006B2625" w:rsidRPr="00360756" w:rsidRDefault="006B2625" w:rsidP="006B2625">
            <w:pPr>
              <w:pStyle w:val="SPBodyText"/>
              <w:ind w:left="0"/>
            </w:pPr>
            <w:r w:rsidRPr="00360756">
              <w:t>F2381</w:t>
            </w:r>
          </w:p>
        </w:tc>
        <w:tc>
          <w:tcPr>
            <w:tcW w:w="5935" w:type="dxa"/>
            <w:tcBorders>
              <w:top w:val="single" w:sz="6" w:space="0" w:color="000000"/>
              <w:bottom w:val="single" w:sz="6" w:space="0" w:color="000000"/>
            </w:tcBorders>
            <w:shd w:val="clear" w:color="auto" w:fill="auto"/>
          </w:tcPr>
          <w:p w14:paraId="75395D2D" w14:textId="77777777" w:rsidR="006B2625" w:rsidRPr="00D065FE" w:rsidRDefault="006B2625" w:rsidP="006B2625">
            <w:pPr>
              <w:pStyle w:val="SPBodyText"/>
              <w:ind w:left="0"/>
            </w:pPr>
            <w:r w:rsidRPr="00D065FE">
              <w:t>Vortex or Swirl Flowmeter w/wo Totalizer Indicator</w:t>
            </w:r>
          </w:p>
        </w:tc>
        <w:tc>
          <w:tcPr>
            <w:tcW w:w="630" w:type="dxa"/>
            <w:tcBorders>
              <w:top w:val="single" w:sz="6" w:space="0" w:color="000000"/>
              <w:bottom w:val="single" w:sz="6" w:space="0" w:color="000000"/>
              <w:right w:val="single" w:sz="4" w:space="0" w:color="auto"/>
            </w:tcBorders>
            <w:shd w:val="clear" w:color="auto" w:fill="auto"/>
          </w:tcPr>
          <w:p w14:paraId="34B86DA0" w14:textId="77777777" w:rsidR="006B2625" w:rsidRPr="00D065FE" w:rsidRDefault="006B2625" w:rsidP="006B2625">
            <w:pPr>
              <w:pStyle w:val="SPBodyText"/>
              <w:ind w:left="0"/>
            </w:pPr>
            <w:r>
              <w:rPr>
                <w:spacing w:val="-2"/>
              </w:rPr>
              <w:t>0</w:t>
            </w:r>
          </w:p>
        </w:tc>
      </w:tr>
      <w:tr w:rsidR="006B2625" w:rsidRPr="00D065FE" w14:paraId="4AFD6848" w14:textId="77777777" w:rsidTr="00EA1BC0">
        <w:tc>
          <w:tcPr>
            <w:tcW w:w="1167" w:type="dxa"/>
            <w:tcBorders>
              <w:top w:val="single" w:sz="6" w:space="0" w:color="000000"/>
              <w:left w:val="single" w:sz="6" w:space="0" w:color="000000"/>
              <w:bottom w:val="single" w:sz="6" w:space="0" w:color="000000"/>
            </w:tcBorders>
            <w:shd w:val="clear" w:color="auto" w:fill="auto"/>
          </w:tcPr>
          <w:p w14:paraId="4ED4D548" w14:textId="77777777" w:rsidR="006B2625" w:rsidRPr="00360756" w:rsidRDefault="006B2625" w:rsidP="006B2625">
            <w:pPr>
              <w:pStyle w:val="SPBodyText"/>
              <w:ind w:left="0"/>
            </w:pPr>
            <w:r w:rsidRPr="00360756">
              <w:t>F2382</w:t>
            </w:r>
          </w:p>
        </w:tc>
        <w:tc>
          <w:tcPr>
            <w:tcW w:w="5935" w:type="dxa"/>
            <w:tcBorders>
              <w:top w:val="single" w:sz="6" w:space="0" w:color="000000"/>
              <w:bottom w:val="single" w:sz="6" w:space="0" w:color="000000"/>
            </w:tcBorders>
            <w:shd w:val="clear" w:color="auto" w:fill="auto"/>
          </w:tcPr>
          <w:p w14:paraId="56070D16" w14:textId="77777777" w:rsidR="006B2625" w:rsidRPr="00D065FE" w:rsidRDefault="006B2625" w:rsidP="006B2625">
            <w:pPr>
              <w:pStyle w:val="SPBodyText"/>
              <w:ind w:left="0"/>
            </w:pPr>
            <w:r>
              <w:t>Insertion Type Vortex Flowmeter w/wo Transmitter</w:t>
            </w:r>
          </w:p>
        </w:tc>
        <w:tc>
          <w:tcPr>
            <w:tcW w:w="630" w:type="dxa"/>
            <w:tcBorders>
              <w:top w:val="single" w:sz="6" w:space="0" w:color="000000"/>
              <w:bottom w:val="single" w:sz="6" w:space="0" w:color="000000"/>
              <w:right w:val="single" w:sz="4" w:space="0" w:color="auto"/>
            </w:tcBorders>
            <w:shd w:val="clear" w:color="auto" w:fill="auto"/>
          </w:tcPr>
          <w:p w14:paraId="678DEE57" w14:textId="77777777" w:rsidR="006B2625" w:rsidRPr="00D065FE" w:rsidRDefault="006B2625" w:rsidP="006B2625">
            <w:pPr>
              <w:pStyle w:val="SPBodyText"/>
              <w:ind w:left="0"/>
            </w:pPr>
            <w:r>
              <w:t>0</w:t>
            </w:r>
          </w:p>
        </w:tc>
      </w:tr>
      <w:tr w:rsidR="006B2625" w:rsidRPr="00D065FE" w14:paraId="7FD0A5B3" w14:textId="77777777" w:rsidTr="00EA1BC0">
        <w:tc>
          <w:tcPr>
            <w:tcW w:w="1167" w:type="dxa"/>
            <w:tcBorders>
              <w:top w:val="single" w:sz="6" w:space="0" w:color="000000"/>
              <w:left w:val="single" w:sz="6" w:space="0" w:color="000000"/>
              <w:bottom w:val="single" w:sz="6" w:space="0" w:color="000000"/>
            </w:tcBorders>
            <w:shd w:val="clear" w:color="auto" w:fill="auto"/>
          </w:tcPr>
          <w:p w14:paraId="7696627A" w14:textId="77777777" w:rsidR="006B2625" w:rsidRPr="00360756" w:rsidRDefault="006B2625" w:rsidP="006B2625">
            <w:pPr>
              <w:pStyle w:val="SPBodyText"/>
              <w:ind w:left="0"/>
            </w:pPr>
            <w:r w:rsidRPr="00360756">
              <w:t>F2391</w:t>
            </w:r>
          </w:p>
        </w:tc>
        <w:tc>
          <w:tcPr>
            <w:tcW w:w="5935" w:type="dxa"/>
            <w:tcBorders>
              <w:top w:val="single" w:sz="6" w:space="0" w:color="000000"/>
              <w:bottom w:val="single" w:sz="6" w:space="0" w:color="000000"/>
            </w:tcBorders>
            <w:shd w:val="clear" w:color="auto" w:fill="auto"/>
          </w:tcPr>
          <w:p w14:paraId="024CD7BD" w14:textId="77777777" w:rsidR="006B2625" w:rsidRPr="00D065FE" w:rsidRDefault="006B2625" w:rsidP="006B2625">
            <w:pPr>
              <w:pStyle w:val="SPBodyText"/>
              <w:ind w:left="0"/>
            </w:pPr>
            <w:r w:rsidRPr="00D065FE">
              <w:t>Sonar Flowmeter w/wo Entrained Gas Monitor</w:t>
            </w:r>
          </w:p>
        </w:tc>
        <w:tc>
          <w:tcPr>
            <w:tcW w:w="630" w:type="dxa"/>
            <w:tcBorders>
              <w:top w:val="single" w:sz="6" w:space="0" w:color="000000"/>
              <w:bottom w:val="single" w:sz="6" w:space="0" w:color="000000"/>
              <w:right w:val="single" w:sz="4" w:space="0" w:color="auto"/>
            </w:tcBorders>
            <w:shd w:val="clear" w:color="auto" w:fill="auto"/>
          </w:tcPr>
          <w:p w14:paraId="58FD130C" w14:textId="77777777" w:rsidR="006B2625" w:rsidRPr="00D065FE" w:rsidRDefault="006B2625" w:rsidP="006B2625">
            <w:pPr>
              <w:pStyle w:val="SPBodyText"/>
              <w:ind w:left="0"/>
              <w:rPr>
                <w:spacing w:val="-2"/>
              </w:rPr>
            </w:pPr>
            <w:r>
              <w:rPr>
                <w:spacing w:val="-2"/>
              </w:rPr>
              <w:t>0</w:t>
            </w:r>
          </w:p>
        </w:tc>
      </w:tr>
      <w:tr w:rsidR="006B2625" w:rsidRPr="00D065FE" w14:paraId="563E793F" w14:textId="77777777" w:rsidTr="00EA1BC0">
        <w:tc>
          <w:tcPr>
            <w:tcW w:w="1167" w:type="dxa"/>
            <w:tcBorders>
              <w:top w:val="single" w:sz="6" w:space="0" w:color="000000"/>
              <w:left w:val="single" w:sz="6" w:space="0" w:color="000000"/>
              <w:bottom w:val="single" w:sz="6" w:space="0" w:color="000000"/>
            </w:tcBorders>
            <w:shd w:val="clear" w:color="auto" w:fill="auto"/>
          </w:tcPr>
          <w:p w14:paraId="0271BBEB" w14:textId="77777777" w:rsidR="006B2625" w:rsidRPr="00360756" w:rsidRDefault="006B2625" w:rsidP="006B2625">
            <w:pPr>
              <w:pStyle w:val="SPBodyText"/>
              <w:ind w:left="0"/>
            </w:pPr>
            <w:r w:rsidRPr="00360756">
              <w:t>F2411</w:t>
            </w:r>
          </w:p>
        </w:tc>
        <w:tc>
          <w:tcPr>
            <w:tcW w:w="5935" w:type="dxa"/>
            <w:tcBorders>
              <w:top w:val="single" w:sz="6" w:space="0" w:color="000000"/>
              <w:bottom w:val="single" w:sz="6" w:space="0" w:color="000000"/>
            </w:tcBorders>
            <w:shd w:val="clear" w:color="auto" w:fill="auto"/>
          </w:tcPr>
          <w:p w14:paraId="6042CB75" w14:textId="77777777" w:rsidR="006B2625" w:rsidRPr="00D065FE" w:rsidRDefault="006B2625" w:rsidP="006B2625">
            <w:pPr>
              <w:pStyle w:val="SPBodyText"/>
              <w:ind w:left="0"/>
            </w:pPr>
            <w:r w:rsidRPr="00D065FE">
              <w:t>Positive Displacement Flowmeter Direct-Reading Type</w:t>
            </w:r>
          </w:p>
        </w:tc>
        <w:tc>
          <w:tcPr>
            <w:tcW w:w="630" w:type="dxa"/>
            <w:tcBorders>
              <w:top w:val="single" w:sz="6" w:space="0" w:color="000000"/>
              <w:bottom w:val="single" w:sz="6" w:space="0" w:color="000000"/>
              <w:right w:val="single" w:sz="4" w:space="0" w:color="auto"/>
            </w:tcBorders>
            <w:shd w:val="clear" w:color="auto" w:fill="auto"/>
          </w:tcPr>
          <w:p w14:paraId="7D844455" w14:textId="77777777" w:rsidR="006B2625" w:rsidRPr="00D065FE" w:rsidRDefault="006B2625" w:rsidP="006B2625">
            <w:pPr>
              <w:pStyle w:val="SPBodyText"/>
              <w:ind w:left="0"/>
              <w:rPr>
                <w:spacing w:val="-2"/>
              </w:rPr>
            </w:pPr>
            <w:r>
              <w:rPr>
                <w:spacing w:val="-2"/>
              </w:rPr>
              <w:t>0</w:t>
            </w:r>
          </w:p>
        </w:tc>
      </w:tr>
      <w:tr w:rsidR="006B2625" w:rsidRPr="00D825ED" w14:paraId="2069C711" w14:textId="77777777" w:rsidTr="00EA1BC0">
        <w:tc>
          <w:tcPr>
            <w:tcW w:w="1167" w:type="dxa"/>
            <w:tcBorders>
              <w:top w:val="single" w:sz="6" w:space="0" w:color="000000"/>
              <w:left w:val="single" w:sz="6" w:space="0" w:color="000000"/>
              <w:bottom w:val="single" w:sz="6" w:space="0" w:color="000000"/>
            </w:tcBorders>
            <w:shd w:val="clear" w:color="auto" w:fill="auto"/>
          </w:tcPr>
          <w:p w14:paraId="35BE5635" w14:textId="77777777" w:rsidR="006B2625" w:rsidRPr="00D825ED" w:rsidRDefault="006B2625" w:rsidP="006B2625">
            <w:pPr>
              <w:pStyle w:val="SPBodyText"/>
              <w:ind w:left="0"/>
            </w:pPr>
            <w:r>
              <w:t>F2431</w:t>
            </w:r>
          </w:p>
        </w:tc>
        <w:tc>
          <w:tcPr>
            <w:tcW w:w="5935" w:type="dxa"/>
            <w:tcBorders>
              <w:top w:val="single" w:sz="6" w:space="0" w:color="000000"/>
              <w:bottom w:val="single" w:sz="6" w:space="0" w:color="000000"/>
            </w:tcBorders>
            <w:shd w:val="clear" w:color="auto" w:fill="auto"/>
          </w:tcPr>
          <w:p w14:paraId="61FDED71" w14:textId="77777777" w:rsidR="006B2625" w:rsidRPr="003B6059" w:rsidRDefault="006B2625" w:rsidP="006B2625">
            <w:pPr>
              <w:pStyle w:val="SPBodyText"/>
              <w:ind w:left="0"/>
              <w:rPr>
                <w:rFonts w:cs="Helvetica"/>
                <w:szCs w:val="22"/>
              </w:rPr>
            </w:pPr>
            <w:r w:rsidRPr="003B6059">
              <w:rPr>
                <w:rFonts w:cs="Helvetica"/>
                <w:szCs w:val="22"/>
              </w:rPr>
              <w:t>Gear</w:t>
            </w:r>
            <w:r>
              <w:rPr>
                <w:rFonts w:cs="Helvetica"/>
                <w:szCs w:val="22"/>
              </w:rPr>
              <w:t>-</w:t>
            </w:r>
            <w:r w:rsidRPr="003B6059">
              <w:rPr>
                <w:rFonts w:cs="Helvetica"/>
                <w:szCs w:val="22"/>
              </w:rPr>
              <w:t>Type PD Flowmeter w/wo Transmitter</w:t>
            </w:r>
          </w:p>
        </w:tc>
        <w:tc>
          <w:tcPr>
            <w:tcW w:w="630" w:type="dxa"/>
            <w:tcBorders>
              <w:top w:val="single" w:sz="6" w:space="0" w:color="000000"/>
              <w:bottom w:val="single" w:sz="6" w:space="0" w:color="000000"/>
              <w:right w:val="single" w:sz="4" w:space="0" w:color="auto"/>
            </w:tcBorders>
            <w:shd w:val="clear" w:color="auto" w:fill="auto"/>
          </w:tcPr>
          <w:p w14:paraId="658AFF1C" w14:textId="77777777" w:rsidR="006B2625" w:rsidRPr="00D825ED" w:rsidRDefault="006B2625" w:rsidP="006B2625">
            <w:pPr>
              <w:pStyle w:val="SPBodyText"/>
              <w:ind w:left="0"/>
            </w:pPr>
            <w:r>
              <w:t>0</w:t>
            </w:r>
          </w:p>
        </w:tc>
      </w:tr>
      <w:tr w:rsidR="006B2625" w:rsidRPr="00D825ED" w14:paraId="15947299" w14:textId="77777777" w:rsidTr="00EA1BC0">
        <w:tc>
          <w:tcPr>
            <w:tcW w:w="1167" w:type="dxa"/>
            <w:tcBorders>
              <w:top w:val="single" w:sz="6" w:space="0" w:color="000000"/>
              <w:left w:val="single" w:sz="6" w:space="0" w:color="000000"/>
              <w:bottom w:val="single" w:sz="6" w:space="0" w:color="000000"/>
            </w:tcBorders>
            <w:shd w:val="clear" w:color="auto" w:fill="auto"/>
          </w:tcPr>
          <w:p w14:paraId="15068E40" w14:textId="77777777" w:rsidR="006B2625" w:rsidRPr="00D825ED" w:rsidRDefault="006B2625" w:rsidP="006B2625">
            <w:pPr>
              <w:pStyle w:val="SPBodyText"/>
              <w:ind w:left="0"/>
            </w:pPr>
            <w:r>
              <w:t>F2432</w:t>
            </w:r>
          </w:p>
        </w:tc>
        <w:tc>
          <w:tcPr>
            <w:tcW w:w="5935" w:type="dxa"/>
            <w:tcBorders>
              <w:top w:val="single" w:sz="6" w:space="0" w:color="000000"/>
              <w:bottom w:val="single" w:sz="6" w:space="0" w:color="000000"/>
            </w:tcBorders>
            <w:shd w:val="clear" w:color="auto" w:fill="auto"/>
          </w:tcPr>
          <w:p w14:paraId="378BF422" w14:textId="77777777" w:rsidR="006B2625" w:rsidRPr="00907FCB" w:rsidRDefault="006B2625" w:rsidP="006B2625">
            <w:pPr>
              <w:pStyle w:val="SPBodyText"/>
              <w:ind w:left="0"/>
              <w:rPr>
                <w:rFonts w:cs="Helvetica"/>
                <w:szCs w:val="22"/>
              </w:rPr>
            </w:pPr>
            <w:r w:rsidRPr="00907FCB">
              <w:rPr>
                <w:rFonts w:cs="Helvetica"/>
                <w:szCs w:val="22"/>
              </w:rPr>
              <w:t>Helical</w:t>
            </w:r>
            <w:r>
              <w:rPr>
                <w:rFonts w:cs="Helvetica"/>
                <w:szCs w:val="22"/>
              </w:rPr>
              <w:t xml:space="preserve"> Gear</w:t>
            </w:r>
            <w:r w:rsidRPr="00907FCB">
              <w:rPr>
                <w:rFonts w:cs="Helvetica"/>
                <w:szCs w:val="22"/>
              </w:rPr>
              <w:t xml:space="preserve"> PD Flowmeter</w:t>
            </w:r>
            <w:r>
              <w:rPr>
                <w:rFonts w:cs="Helvetica"/>
                <w:szCs w:val="22"/>
              </w:rPr>
              <w:t xml:space="preserve"> w/wo Transmitter</w:t>
            </w:r>
          </w:p>
        </w:tc>
        <w:tc>
          <w:tcPr>
            <w:tcW w:w="630" w:type="dxa"/>
            <w:tcBorders>
              <w:top w:val="single" w:sz="6" w:space="0" w:color="000000"/>
              <w:bottom w:val="single" w:sz="6" w:space="0" w:color="000000"/>
              <w:right w:val="single" w:sz="4" w:space="0" w:color="auto"/>
            </w:tcBorders>
            <w:shd w:val="clear" w:color="auto" w:fill="auto"/>
          </w:tcPr>
          <w:p w14:paraId="0F218FC0" w14:textId="77777777" w:rsidR="006B2625" w:rsidRPr="00D825ED" w:rsidRDefault="006B2625" w:rsidP="006B2625">
            <w:pPr>
              <w:pStyle w:val="SPBodyText"/>
              <w:ind w:left="0"/>
            </w:pPr>
            <w:r>
              <w:t>0</w:t>
            </w:r>
          </w:p>
        </w:tc>
      </w:tr>
      <w:tr w:rsidR="006B2625" w:rsidRPr="00D825ED" w14:paraId="3DB94228" w14:textId="77777777" w:rsidTr="00EA1BC0">
        <w:tc>
          <w:tcPr>
            <w:tcW w:w="1167" w:type="dxa"/>
            <w:tcBorders>
              <w:top w:val="single" w:sz="6" w:space="0" w:color="000000"/>
              <w:left w:val="single" w:sz="6" w:space="0" w:color="000000"/>
              <w:bottom w:val="single" w:sz="6" w:space="0" w:color="000000"/>
            </w:tcBorders>
            <w:shd w:val="clear" w:color="auto" w:fill="auto"/>
          </w:tcPr>
          <w:p w14:paraId="7AFD13BF" w14:textId="77777777" w:rsidR="006B2625" w:rsidRPr="00D825ED" w:rsidRDefault="006B2625" w:rsidP="006B2625">
            <w:pPr>
              <w:pStyle w:val="SPBodyText"/>
              <w:ind w:left="0"/>
            </w:pPr>
            <w:r>
              <w:t>F2441</w:t>
            </w:r>
          </w:p>
        </w:tc>
        <w:tc>
          <w:tcPr>
            <w:tcW w:w="5935" w:type="dxa"/>
            <w:tcBorders>
              <w:top w:val="single" w:sz="6" w:space="0" w:color="000000"/>
              <w:bottom w:val="single" w:sz="6" w:space="0" w:color="000000"/>
            </w:tcBorders>
            <w:shd w:val="clear" w:color="auto" w:fill="auto"/>
          </w:tcPr>
          <w:p w14:paraId="59EB811E" w14:textId="77777777" w:rsidR="006B2625" w:rsidRPr="0079261A" w:rsidRDefault="006B2625" w:rsidP="006B2625">
            <w:pPr>
              <w:pStyle w:val="SPBodyText"/>
              <w:ind w:left="0"/>
              <w:rPr>
                <w:rFonts w:cs="Helvetica"/>
                <w:szCs w:val="22"/>
              </w:rPr>
            </w:pPr>
            <w:r w:rsidRPr="0079261A">
              <w:rPr>
                <w:rFonts w:cs="Helvetica"/>
                <w:szCs w:val="22"/>
              </w:rPr>
              <w:t xml:space="preserve">Rotary-Type Gas </w:t>
            </w:r>
            <w:r>
              <w:rPr>
                <w:rFonts w:cs="Helvetica"/>
                <w:szCs w:val="22"/>
              </w:rPr>
              <w:t xml:space="preserve">PD </w:t>
            </w:r>
            <w:r w:rsidRPr="0079261A">
              <w:rPr>
                <w:rFonts w:cs="Helvetica"/>
                <w:szCs w:val="22"/>
              </w:rPr>
              <w:t>Meter</w:t>
            </w:r>
            <w:r>
              <w:rPr>
                <w:rFonts w:cs="Helvetica"/>
                <w:szCs w:val="22"/>
              </w:rPr>
              <w:t xml:space="preserve"> w/wo Transmitter</w:t>
            </w:r>
          </w:p>
        </w:tc>
        <w:tc>
          <w:tcPr>
            <w:tcW w:w="630" w:type="dxa"/>
            <w:tcBorders>
              <w:top w:val="single" w:sz="6" w:space="0" w:color="000000"/>
              <w:bottom w:val="single" w:sz="6" w:space="0" w:color="000000"/>
              <w:right w:val="single" w:sz="4" w:space="0" w:color="auto"/>
            </w:tcBorders>
            <w:shd w:val="clear" w:color="auto" w:fill="auto"/>
          </w:tcPr>
          <w:p w14:paraId="3AC54A1E" w14:textId="77777777" w:rsidR="006B2625" w:rsidRPr="00D825ED" w:rsidRDefault="006B2625" w:rsidP="006B2625">
            <w:pPr>
              <w:pStyle w:val="SPBodyText"/>
              <w:ind w:left="0"/>
            </w:pPr>
            <w:r>
              <w:t>0</w:t>
            </w:r>
          </w:p>
        </w:tc>
      </w:tr>
      <w:tr w:rsidR="006B2625" w:rsidRPr="00D825ED" w14:paraId="09829788" w14:textId="77777777" w:rsidTr="00EA1BC0">
        <w:tc>
          <w:tcPr>
            <w:tcW w:w="1167" w:type="dxa"/>
            <w:tcBorders>
              <w:top w:val="single" w:sz="6" w:space="0" w:color="000000"/>
              <w:left w:val="single" w:sz="6" w:space="0" w:color="000000"/>
              <w:bottom w:val="single" w:sz="6" w:space="0" w:color="000000"/>
            </w:tcBorders>
            <w:shd w:val="clear" w:color="auto" w:fill="auto"/>
          </w:tcPr>
          <w:p w14:paraId="072BC988" w14:textId="77777777" w:rsidR="006B2625" w:rsidRDefault="006B2625" w:rsidP="006B2625">
            <w:pPr>
              <w:pStyle w:val="SPBodyText"/>
              <w:ind w:left="0"/>
            </w:pPr>
            <w:r>
              <w:t>F2451</w:t>
            </w:r>
          </w:p>
        </w:tc>
        <w:tc>
          <w:tcPr>
            <w:tcW w:w="5935" w:type="dxa"/>
            <w:tcBorders>
              <w:top w:val="single" w:sz="6" w:space="0" w:color="000000"/>
              <w:bottom w:val="single" w:sz="6" w:space="0" w:color="000000"/>
            </w:tcBorders>
            <w:shd w:val="clear" w:color="auto" w:fill="auto"/>
          </w:tcPr>
          <w:p w14:paraId="35DF2772" w14:textId="77777777" w:rsidR="006B2625" w:rsidRPr="0079261A" w:rsidRDefault="006B2625" w:rsidP="006B2625">
            <w:pPr>
              <w:pStyle w:val="SPBodyText"/>
              <w:ind w:left="0"/>
              <w:rPr>
                <w:rFonts w:cs="Helvetica"/>
                <w:szCs w:val="22"/>
              </w:rPr>
            </w:pPr>
            <w:r>
              <w:rPr>
                <w:rFonts w:cs="Helvetica"/>
                <w:szCs w:val="22"/>
              </w:rPr>
              <w:t>Sliding/Rotary Vane Type PD Flowmeter</w:t>
            </w:r>
          </w:p>
        </w:tc>
        <w:tc>
          <w:tcPr>
            <w:tcW w:w="630" w:type="dxa"/>
            <w:tcBorders>
              <w:top w:val="single" w:sz="6" w:space="0" w:color="000000"/>
              <w:bottom w:val="single" w:sz="6" w:space="0" w:color="000000"/>
              <w:right w:val="single" w:sz="4" w:space="0" w:color="auto"/>
            </w:tcBorders>
            <w:shd w:val="clear" w:color="auto" w:fill="auto"/>
          </w:tcPr>
          <w:p w14:paraId="4CF90D5D" w14:textId="77777777" w:rsidR="006B2625" w:rsidRPr="00D825ED" w:rsidRDefault="006B2625" w:rsidP="006B2625">
            <w:pPr>
              <w:pStyle w:val="SPBodyText"/>
              <w:ind w:left="0"/>
            </w:pPr>
            <w:r>
              <w:t>0</w:t>
            </w:r>
          </w:p>
        </w:tc>
      </w:tr>
      <w:tr w:rsidR="006B2625" w:rsidRPr="00D825ED" w14:paraId="43BA0B59" w14:textId="77777777" w:rsidTr="00EA1BC0">
        <w:tc>
          <w:tcPr>
            <w:tcW w:w="1167" w:type="dxa"/>
            <w:tcBorders>
              <w:top w:val="single" w:sz="6" w:space="0" w:color="000000"/>
              <w:left w:val="single" w:sz="6" w:space="0" w:color="000000"/>
              <w:bottom w:val="single" w:sz="6" w:space="0" w:color="000000"/>
            </w:tcBorders>
            <w:shd w:val="clear" w:color="auto" w:fill="auto"/>
          </w:tcPr>
          <w:p w14:paraId="71FC01B6" w14:textId="77777777" w:rsidR="006B2625" w:rsidRDefault="006B2625" w:rsidP="006B2625">
            <w:pPr>
              <w:pStyle w:val="SPBodyText"/>
              <w:ind w:left="0"/>
            </w:pPr>
            <w:r>
              <w:t>F2461</w:t>
            </w:r>
          </w:p>
        </w:tc>
        <w:tc>
          <w:tcPr>
            <w:tcW w:w="5935" w:type="dxa"/>
            <w:tcBorders>
              <w:top w:val="single" w:sz="6" w:space="0" w:color="000000"/>
              <w:bottom w:val="single" w:sz="6" w:space="0" w:color="000000"/>
            </w:tcBorders>
            <w:shd w:val="clear" w:color="auto" w:fill="auto"/>
          </w:tcPr>
          <w:p w14:paraId="6BDAA3FE" w14:textId="77777777" w:rsidR="006B2625" w:rsidRPr="0079261A" w:rsidRDefault="006B2625" w:rsidP="006B2625">
            <w:pPr>
              <w:pStyle w:val="SPBodyText"/>
              <w:ind w:left="0"/>
              <w:rPr>
                <w:rFonts w:cs="Helvetica"/>
                <w:szCs w:val="22"/>
              </w:rPr>
            </w:pPr>
            <w:r>
              <w:rPr>
                <w:rFonts w:cs="Helvetica"/>
                <w:szCs w:val="22"/>
              </w:rPr>
              <w:t>Piston-Type PD Flowmeter w/wo Transmitter</w:t>
            </w:r>
          </w:p>
        </w:tc>
        <w:tc>
          <w:tcPr>
            <w:tcW w:w="630" w:type="dxa"/>
            <w:tcBorders>
              <w:top w:val="single" w:sz="6" w:space="0" w:color="000000"/>
              <w:bottom w:val="single" w:sz="6" w:space="0" w:color="000000"/>
              <w:right w:val="single" w:sz="4" w:space="0" w:color="auto"/>
            </w:tcBorders>
            <w:shd w:val="clear" w:color="auto" w:fill="auto"/>
          </w:tcPr>
          <w:p w14:paraId="3DD2314C" w14:textId="77777777" w:rsidR="006B2625" w:rsidRPr="00D825ED" w:rsidRDefault="006B2625" w:rsidP="006B2625">
            <w:pPr>
              <w:pStyle w:val="SPBodyText"/>
              <w:ind w:left="0"/>
            </w:pPr>
            <w:r>
              <w:t>0</w:t>
            </w:r>
          </w:p>
        </w:tc>
      </w:tr>
      <w:tr w:rsidR="006B2625" w:rsidRPr="00D825ED" w14:paraId="64D53403" w14:textId="77777777" w:rsidTr="00EA1BC0">
        <w:tc>
          <w:tcPr>
            <w:tcW w:w="1167" w:type="dxa"/>
            <w:tcBorders>
              <w:top w:val="single" w:sz="6" w:space="0" w:color="000000"/>
              <w:left w:val="single" w:sz="6" w:space="0" w:color="000000"/>
              <w:bottom w:val="single" w:sz="6" w:space="0" w:color="000000"/>
            </w:tcBorders>
            <w:shd w:val="clear" w:color="auto" w:fill="auto"/>
          </w:tcPr>
          <w:p w14:paraId="53522DE5" w14:textId="77777777" w:rsidR="006B2625" w:rsidRPr="00D825ED" w:rsidRDefault="006B2625" w:rsidP="006B2625">
            <w:pPr>
              <w:pStyle w:val="SPBodyText"/>
              <w:ind w:left="0"/>
            </w:pPr>
            <w:r>
              <w:t>F2471</w:t>
            </w:r>
          </w:p>
        </w:tc>
        <w:tc>
          <w:tcPr>
            <w:tcW w:w="5935" w:type="dxa"/>
            <w:tcBorders>
              <w:top w:val="single" w:sz="6" w:space="0" w:color="000000"/>
              <w:bottom w:val="single" w:sz="6" w:space="0" w:color="000000"/>
            </w:tcBorders>
            <w:shd w:val="clear" w:color="auto" w:fill="auto"/>
          </w:tcPr>
          <w:p w14:paraId="12B79EDC" w14:textId="77777777" w:rsidR="006B2625" w:rsidRPr="004E3538" w:rsidRDefault="006B2625" w:rsidP="006B2625">
            <w:pPr>
              <w:pStyle w:val="SPBodyText"/>
              <w:ind w:left="0"/>
              <w:rPr>
                <w:rFonts w:cs="Helvetica"/>
                <w:szCs w:val="22"/>
              </w:rPr>
            </w:pPr>
            <w:r w:rsidRPr="004E3538">
              <w:rPr>
                <w:rFonts w:cs="Helvetica"/>
                <w:szCs w:val="22"/>
              </w:rPr>
              <w:t>Nutating Disc</w:t>
            </w:r>
            <w:r>
              <w:rPr>
                <w:rFonts w:cs="Helvetica"/>
                <w:szCs w:val="22"/>
              </w:rPr>
              <w:t xml:space="preserve"> PD Meter w/wo Transmitter</w:t>
            </w:r>
          </w:p>
        </w:tc>
        <w:tc>
          <w:tcPr>
            <w:tcW w:w="630" w:type="dxa"/>
            <w:tcBorders>
              <w:top w:val="single" w:sz="6" w:space="0" w:color="000000"/>
              <w:bottom w:val="single" w:sz="6" w:space="0" w:color="000000"/>
              <w:right w:val="single" w:sz="4" w:space="0" w:color="auto"/>
            </w:tcBorders>
            <w:shd w:val="clear" w:color="auto" w:fill="auto"/>
          </w:tcPr>
          <w:p w14:paraId="29560A48" w14:textId="77777777" w:rsidR="006B2625" w:rsidRPr="00D825ED" w:rsidRDefault="006B2625" w:rsidP="006B2625">
            <w:pPr>
              <w:pStyle w:val="SPBodyText"/>
              <w:ind w:left="0"/>
            </w:pPr>
            <w:r>
              <w:t>0</w:t>
            </w:r>
          </w:p>
        </w:tc>
      </w:tr>
      <w:tr w:rsidR="006B2625" w:rsidRPr="00D825ED" w14:paraId="32322453" w14:textId="77777777" w:rsidTr="00EA1BC0">
        <w:tc>
          <w:tcPr>
            <w:tcW w:w="1167" w:type="dxa"/>
            <w:tcBorders>
              <w:top w:val="single" w:sz="6" w:space="0" w:color="000000"/>
              <w:left w:val="single" w:sz="6" w:space="0" w:color="000000"/>
              <w:bottom w:val="single" w:sz="6" w:space="0" w:color="000000"/>
            </w:tcBorders>
            <w:shd w:val="clear" w:color="auto" w:fill="auto"/>
          </w:tcPr>
          <w:p w14:paraId="62393858" w14:textId="77777777" w:rsidR="006B2625" w:rsidRPr="00D825ED" w:rsidRDefault="006B2625" w:rsidP="006B2625">
            <w:pPr>
              <w:pStyle w:val="SPBodyText"/>
              <w:ind w:left="0"/>
            </w:pPr>
            <w:r w:rsidRPr="00D825ED">
              <w:t>F2511</w:t>
            </w:r>
          </w:p>
        </w:tc>
        <w:tc>
          <w:tcPr>
            <w:tcW w:w="5935" w:type="dxa"/>
            <w:tcBorders>
              <w:top w:val="single" w:sz="6" w:space="0" w:color="000000"/>
              <w:bottom w:val="single" w:sz="6" w:space="0" w:color="000000"/>
            </w:tcBorders>
            <w:shd w:val="clear" w:color="auto" w:fill="auto"/>
          </w:tcPr>
          <w:p w14:paraId="48337F54" w14:textId="77777777" w:rsidR="006B2625" w:rsidRPr="00D825ED" w:rsidRDefault="006B2625" w:rsidP="006B2625">
            <w:pPr>
              <w:pStyle w:val="SPBodyText"/>
              <w:ind w:left="0"/>
            </w:pPr>
            <w:r w:rsidRPr="00D825ED">
              <w:rPr>
                <w:rFonts w:cs="Helvetica"/>
                <w:szCs w:val="22"/>
              </w:rPr>
              <w:t>Multi-Gas Flowmeter w/wo Controller</w:t>
            </w:r>
          </w:p>
        </w:tc>
        <w:tc>
          <w:tcPr>
            <w:tcW w:w="630" w:type="dxa"/>
            <w:tcBorders>
              <w:top w:val="single" w:sz="6" w:space="0" w:color="000000"/>
              <w:bottom w:val="single" w:sz="6" w:space="0" w:color="000000"/>
              <w:right w:val="single" w:sz="4" w:space="0" w:color="auto"/>
            </w:tcBorders>
            <w:shd w:val="clear" w:color="auto" w:fill="auto"/>
          </w:tcPr>
          <w:p w14:paraId="7AA8A0EA" w14:textId="77777777" w:rsidR="006B2625" w:rsidRPr="00D825ED" w:rsidRDefault="006B2625" w:rsidP="006B2625">
            <w:pPr>
              <w:pStyle w:val="SPBodyText"/>
              <w:ind w:left="0"/>
            </w:pPr>
            <w:r w:rsidRPr="00D825ED">
              <w:t>0</w:t>
            </w:r>
          </w:p>
        </w:tc>
      </w:tr>
      <w:tr w:rsidR="006B2625" w:rsidRPr="00D065FE" w14:paraId="2E16D298" w14:textId="77777777" w:rsidTr="00EA1BC0">
        <w:tc>
          <w:tcPr>
            <w:tcW w:w="1167" w:type="dxa"/>
            <w:tcBorders>
              <w:top w:val="single" w:sz="6" w:space="0" w:color="000000"/>
              <w:left w:val="single" w:sz="6" w:space="0" w:color="000000"/>
              <w:bottom w:val="single" w:sz="6" w:space="0" w:color="000000"/>
            </w:tcBorders>
            <w:shd w:val="clear" w:color="auto" w:fill="auto"/>
          </w:tcPr>
          <w:p w14:paraId="48A84C9C" w14:textId="77777777" w:rsidR="006B2625" w:rsidRPr="00360756" w:rsidRDefault="006B2625" w:rsidP="006B2625">
            <w:pPr>
              <w:pStyle w:val="SPBodyText"/>
              <w:ind w:left="0"/>
            </w:pPr>
            <w:r w:rsidRPr="00360756">
              <w:t>F2521</w:t>
            </w:r>
          </w:p>
        </w:tc>
        <w:tc>
          <w:tcPr>
            <w:tcW w:w="5935" w:type="dxa"/>
            <w:tcBorders>
              <w:top w:val="single" w:sz="6" w:space="0" w:color="000000"/>
              <w:bottom w:val="single" w:sz="6" w:space="0" w:color="000000"/>
            </w:tcBorders>
            <w:shd w:val="clear" w:color="auto" w:fill="auto"/>
          </w:tcPr>
          <w:p w14:paraId="7B8FC8F2" w14:textId="77777777" w:rsidR="006B2625" w:rsidRPr="00D065FE" w:rsidRDefault="006B2625" w:rsidP="006B2625">
            <w:pPr>
              <w:pStyle w:val="SPBodyText"/>
              <w:ind w:left="0"/>
            </w:pPr>
            <w:r w:rsidRPr="00D065FE">
              <w:t>Coriolis Mass Flowmeter w/wo Totalizer Indicator</w:t>
            </w:r>
          </w:p>
        </w:tc>
        <w:tc>
          <w:tcPr>
            <w:tcW w:w="630" w:type="dxa"/>
            <w:tcBorders>
              <w:top w:val="single" w:sz="6" w:space="0" w:color="000000"/>
              <w:bottom w:val="single" w:sz="6" w:space="0" w:color="000000"/>
              <w:right w:val="single" w:sz="4" w:space="0" w:color="auto"/>
            </w:tcBorders>
            <w:shd w:val="clear" w:color="auto" w:fill="auto"/>
          </w:tcPr>
          <w:p w14:paraId="561CE8AB" w14:textId="77777777" w:rsidR="006B2625" w:rsidRPr="00D065FE" w:rsidRDefault="006B2625" w:rsidP="006B2625">
            <w:pPr>
              <w:pStyle w:val="SPBodyText"/>
              <w:ind w:left="0"/>
            </w:pPr>
            <w:r>
              <w:rPr>
                <w:spacing w:val="-2"/>
              </w:rPr>
              <w:t>0</w:t>
            </w:r>
          </w:p>
        </w:tc>
      </w:tr>
      <w:tr w:rsidR="006B2625" w:rsidRPr="00D065FE" w14:paraId="722D6699" w14:textId="77777777" w:rsidTr="00EA1BC0">
        <w:tc>
          <w:tcPr>
            <w:tcW w:w="1167" w:type="dxa"/>
            <w:tcBorders>
              <w:top w:val="single" w:sz="6" w:space="0" w:color="000000"/>
              <w:left w:val="single" w:sz="6" w:space="0" w:color="000000"/>
              <w:bottom w:val="single" w:sz="6" w:space="0" w:color="000000"/>
            </w:tcBorders>
            <w:shd w:val="clear" w:color="auto" w:fill="auto"/>
          </w:tcPr>
          <w:p w14:paraId="3C99EF54" w14:textId="77777777" w:rsidR="006B2625" w:rsidRPr="00360756" w:rsidRDefault="006B2625" w:rsidP="006B2625">
            <w:pPr>
              <w:pStyle w:val="SPBodyText"/>
              <w:ind w:left="0"/>
            </w:pPr>
            <w:r w:rsidRPr="00360756">
              <w:t>F2611</w:t>
            </w:r>
          </w:p>
        </w:tc>
        <w:tc>
          <w:tcPr>
            <w:tcW w:w="5935" w:type="dxa"/>
            <w:tcBorders>
              <w:top w:val="single" w:sz="6" w:space="0" w:color="000000"/>
              <w:bottom w:val="single" w:sz="6" w:space="0" w:color="000000"/>
            </w:tcBorders>
            <w:shd w:val="clear" w:color="auto" w:fill="auto"/>
          </w:tcPr>
          <w:p w14:paraId="787F48BF" w14:textId="77777777" w:rsidR="006B2625" w:rsidRPr="00D065FE" w:rsidRDefault="006B2625" w:rsidP="006B2625">
            <w:pPr>
              <w:pStyle w:val="SPBodyText"/>
              <w:ind w:left="0"/>
            </w:pPr>
            <w:r w:rsidRPr="00D065FE">
              <w:t>Sight Flow Indicator w/wo Illuminator</w:t>
            </w:r>
          </w:p>
        </w:tc>
        <w:tc>
          <w:tcPr>
            <w:tcW w:w="630" w:type="dxa"/>
            <w:tcBorders>
              <w:top w:val="single" w:sz="6" w:space="0" w:color="000000"/>
              <w:bottom w:val="single" w:sz="6" w:space="0" w:color="000000"/>
              <w:right w:val="single" w:sz="4" w:space="0" w:color="auto"/>
            </w:tcBorders>
            <w:shd w:val="clear" w:color="auto" w:fill="auto"/>
          </w:tcPr>
          <w:p w14:paraId="4616C26B" w14:textId="77777777" w:rsidR="006B2625" w:rsidRPr="00D065FE" w:rsidRDefault="006B2625" w:rsidP="006B2625">
            <w:pPr>
              <w:pStyle w:val="SPBodyText"/>
              <w:ind w:left="0"/>
              <w:rPr>
                <w:spacing w:val="-2"/>
              </w:rPr>
            </w:pPr>
            <w:r>
              <w:rPr>
                <w:spacing w:val="-2"/>
              </w:rPr>
              <w:t>0</w:t>
            </w:r>
          </w:p>
        </w:tc>
      </w:tr>
      <w:tr w:rsidR="006B2625" w:rsidRPr="00D065FE" w14:paraId="60E619C5" w14:textId="77777777" w:rsidTr="00EA1BC0">
        <w:tc>
          <w:tcPr>
            <w:tcW w:w="1167" w:type="dxa"/>
            <w:tcBorders>
              <w:top w:val="single" w:sz="6" w:space="0" w:color="000000"/>
              <w:left w:val="single" w:sz="6" w:space="0" w:color="000000"/>
              <w:bottom w:val="single" w:sz="6" w:space="0" w:color="000000"/>
            </w:tcBorders>
            <w:shd w:val="clear" w:color="auto" w:fill="auto"/>
          </w:tcPr>
          <w:p w14:paraId="52C5F2B8" w14:textId="77777777" w:rsidR="006B2625" w:rsidRPr="00360756" w:rsidRDefault="006B2625" w:rsidP="006B2625">
            <w:pPr>
              <w:pStyle w:val="SPBodyText"/>
              <w:ind w:left="0"/>
            </w:pPr>
            <w:r w:rsidRPr="00360756">
              <w:t>F2711</w:t>
            </w:r>
          </w:p>
        </w:tc>
        <w:tc>
          <w:tcPr>
            <w:tcW w:w="5935" w:type="dxa"/>
            <w:tcBorders>
              <w:top w:val="single" w:sz="6" w:space="0" w:color="000000"/>
              <w:bottom w:val="single" w:sz="6" w:space="0" w:color="000000"/>
            </w:tcBorders>
            <w:shd w:val="clear" w:color="auto" w:fill="auto"/>
          </w:tcPr>
          <w:p w14:paraId="0EFD4F7E" w14:textId="77777777" w:rsidR="006B2625" w:rsidRPr="00D065FE" w:rsidRDefault="006B2625" w:rsidP="006B2625">
            <w:pPr>
              <w:pStyle w:val="SPBodyText"/>
              <w:ind w:left="0"/>
            </w:pPr>
            <w:r w:rsidRPr="00D065FE">
              <w:t>Meter Tube w/wo Flow Straightener</w:t>
            </w:r>
          </w:p>
        </w:tc>
        <w:tc>
          <w:tcPr>
            <w:tcW w:w="630" w:type="dxa"/>
            <w:tcBorders>
              <w:top w:val="single" w:sz="6" w:space="0" w:color="000000"/>
              <w:bottom w:val="single" w:sz="6" w:space="0" w:color="000000"/>
              <w:right w:val="single" w:sz="4" w:space="0" w:color="auto"/>
            </w:tcBorders>
            <w:shd w:val="clear" w:color="auto" w:fill="auto"/>
          </w:tcPr>
          <w:p w14:paraId="26DF55AA" w14:textId="77777777" w:rsidR="006B2625" w:rsidRPr="00D065FE" w:rsidRDefault="006B2625" w:rsidP="006B2625">
            <w:pPr>
              <w:pStyle w:val="SPBodyText"/>
              <w:ind w:left="0"/>
            </w:pPr>
            <w:r w:rsidRPr="00D065FE">
              <w:t>0</w:t>
            </w:r>
          </w:p>
        </w:tc>
      </w:tr>
      <w:tr w:rsidR="006B2625" w:rsidRPr="00D065FE" w14:paraId="50D4D3D6"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695DDC2F" w14:textId="77777777" w:rsidR="006B2625" w:rsidRDefault="006B2625" w:rsidP="006B2625">
            <w:pPr>
              <w:pStyle w:val="SPBodyText"/>
              <w:jc w:val="center"/>
            </w:pPr>
            <w:r w:rsidRPr="00D825ED">
              <w:rPr>
                <w:b/>
                <w:szCs w:val="22"/>
              </w:rPr>
              <w:t>Hand Control Devices</w:t>
            </w:r>
          </w:p>
        </w:tc>
      </w:tr>
      <w:tr w:rsidR="006B2625" w:rsidRPr="00D065FE" w14:paraId="42E1D321" w14:textId="77777777" w:rsidTr="00EA1BC0">
        <w:tc>
          <w:tcPr>
            <w:tcW w:w="1167" w:type="dxa"/>
            <w:tcBorders>
              <w:top w:val="single" w:sz="6" w:space="0" w:color="000000"/>
              <w:left w:val="single" w:sz="6" w:space="0" w:color="000000"/>
              <w:bottom w:val="single" w:sz="6" w:space="0" w:color="000000"/>
            </w:tcBorders>
            <w:shd w:val="solid" w:color="FFFFFF" w:fill="auto"/>
          </w:tcPr>
          <w:p w14:paraId="0FCF8DA4" w14:textId="77777777" w:rsidR="006B2625" w:rsidRPr="00360756" w:rsidRDefault="006B2625" w:rsidP="006B2625">
            <w:pPr>
              <w:pStyle w:val="SPBodyText"/>
              <w:ind w:left="0"/>
            </w:pPr>
            <w:r w:rsidRPr="00360756">
              <w:t>20H2031</w:t>
            </w:r>
          </w:p>
        </w:tc>
        <w:tc>
          <w:tcPr>
            <w:tcW w:w="5935" w:type="dxa"/>
            <w:tcBorders>
              <w:top w:val="single" w:sz="6" w:space="0" w:color="000000"/>
              <w:bottom w:val="single" w:sz="6" w:space="0" w:color="000000"/>
            </w:tcBorders>
            <w:shd w:val="solid" w:color="FFFFFF" w:fill="auto"/>
          </w:tcPr>
          <w:p w14:paraId="28797857" w14:textId="77777777" w:rsidR="006B2625" w:rsidRPr="00D065FE" w:rsidRDefault="006B2625" w:rsidP="006B2625">
            <w:pPr>
              <w:pStyle w:val="SPBodyText"/>
              <w:ind w:left="0"/>
            </w:pPr>
            <w:r>
              <w:t>Manual Pull Station</w:t>
            </w:r>
          </w:p>
        </w:tc>
        <w:tc>
          <w:tcPr>
            <w:tcW w:w="630" w:type="dxa"/>
            <w:tcBorders>
              <w:top w:val="single" w:sz="6" w:space="0" w:color="000000"/>
              <w:bottom w:val="single" w:sz="6" w:space="0" w:color="000000"/>
              <w:right w:val="single" w:sz="4" w:space="0" w:color="auto"/>
            </w:tcBorders>
            <w:shd w:val="solid" w:color="FFFFFF" w:fill="auto"/>
          </w:tcPr>
          <w:p w14:paraId="570A5814" w14:textId="77777777" w:rsidR="006B2625" w:rsidRPr="00D065FE" w:rsidRDefault="006B2625" w:rsidP="006B2625">
            <w:pPr>
              <w:pStyle w:val="SPBodyText"/>
              <w:ind w:left="0"/>
            </w:pPr>
            <w:r>
              <w:t>0</w:t>
            </w:r>
          </w:p>
        </w:tc>
      </w:tr>
      <w:tr w:rsidR="006B2625" w:rsidRPr="00D065FE" w14:paraId="3C14D51F"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clear" w:color="auto" w:fill="auto"/>
          </w:tcPr>
          <w:p w14:paraId="6C6D66FC" w14:textId="77777777" w:rsidR="006B2625" w:rsidRDefault="006B2625" w:rsidP="006B2625">
            <w:pPr>
              <w:pStyle w:val="SPBodyText"/>
              <w:tabs>
                <w:tab w:val="left" w:pos="2554"/>
              </w:tabs>
              <w:jc w:val="center"/>
              <w:rPr>
                <w:spacing w:val="-2"/>
              </w:rPr>
            </w:pPr>
            <w:r w:rsidRPr="00D825ED">
              <w:rPr>
                <w:b/>
                <w:szCs w:val="22"/>
              </w:rPr>
              <w:t>Level Devices</w:t>
            </w:r>
          </w:p>
        </w:tc>
      </w:tr>
      <w:tr w:rsidR="006B2625" w:rsidRPr="00D065FE" w14:paraId="4FFDA80E" w14:textId="77777777" w:rsidTr="00EA1BC0">
        <w:tc>
          <w:tcPr>
            <w:tcW w:w="1167" w:type="dxa"/>
            <w:tcBorders>
              <w:top w:val="single" w:sz="6" w:space="0" w:color="000000"/>
              <w:left w:val="single" w:sz="6" w:space="0" w:color="000000"/>
              <w:bottom w:val="single" w:sz="6" w:space="0" w:color="000000"/>
            </w:tcBorders>
            <w:shd w:val="clear" w:color="auto" w:fill="auto"/>
          </w:tcPr>
          <w:p w14:paraId="0640DE9B" w14:textId="77777777" w:rsidR="006B2625" w:rsidRPr="00360756" w:rsidRDefault="006B2625" w:rsidP="006B2625">
            <w:pPr>
              <w:pStyle w:val="SPBodyText"/>
              <w:ind w:left="0"/>
            </w:pPr>
            <w:r w:rsidRPr="00360756">
              <w:t>L2101</w:t>
            </w:r>
          </w:p>
        </w:tc>
        <w:tc>
          <w:tcPr>
            <w:tcW w:w="5935" w:type="dxa"/>
            <w:tcBorders>
              <w:top w:val="single" w:sz="6" w:space="0" w:color="000000"/>
              <w:bottom w:val="single" w:sz="6" w:space="0" w:color="000000"/>
            </w:tcBorders>
            <w:shd w:val="clear" w:color="auto" w:fill="auto"/>
          </w:tcPr>
          <w:p w14:paraId="01A899B5" w14:textId="77777777" w:rsidR="006B2625" w:rsidRPr="00D065FE" w:rsidRDefault="006B2625" w:rsidP="006B2625">
            <w:pPr>
              <w:pStyle w:val="SPBodyText"/>
              <w:ind w:left="0"/>
            </w:pPr>
            <w:r w:rsidRPr="00D065FE">
              <w:t>Capacitance or RF Admittance Level Transmitter</w:t>
            </w:r>
          </w:p>
        </w:tc>
        <w:tc>
          <w:tcPr>
            <w:tcW w:w="630" w:type="dxa"/>
            <w:tcBorders>
              <w:top w:val="single" w:sz="6" w:space="0" w:color="000000"/>
              <w:bottom w:val="single" w:sz="6" w:space="0" w:color="000000"/>
              <w:right w:val="single" w:sz="4" w:space="0" w:color="auto"/>
            </w:tcBorders>
            <w:shd w:val="clear" w:color="auto" w:fill="auto"/>
          </w:tcPr>
          <w:p w14:paraId="3C1D6D7A" w14:textId="77777777" w:rsidR="006B2625" w:rsidRPr="00D065FE" w:rsidRDefault="006B2625" w:rsidP="006B2625">
            <w:pPr>
              <w:pStyle w:val="SPBodyText"/>
              <w:ind w:left="0"/>
              <w:rPr>
                <w:spacing w:val="-2"/>
              </w:rPr>
            </w:pPr>
            <w:r>
              <w:rPr>
                <w:spacing w:val="-2"/>
              </w:rPr>
              <w:t>0</w:t>
            </w:r>
          </w:p>
        </w:tc>
      </w:tr>
      <w:tr w:rsidR="006B2625" w:rsidRPr="00D065FE" w14:paraId="34CD021A" w14:textId="77777777" w:rsidTr="00EA1BC0">
        <w:tc>
          <w:tcPr>
            <w:tcW w:w="1167" w:type="dxa"/>
            <w:tcBorders>
              <w:top w:val="single" w:sz="6" w:space="0" w:color="000000"/>
              <w:left w:val="single" w:sz="6" w:space="0" w:color="000000"/>
              <w:bottom w:val="single" w:sz="6" w:space="0" w:color="000000"/>
            </w:tcBorders>
            <w:shd w:val="clear" w:color="auto" w:fill="auto"/>
          </w:tcPr>
          <w:p w14:paraId="5124F202" w14:textId="77777777" w:rsidR="006B2625" w:rsidRPr="00360756" w:rsidRDefault="006B2625" w:rsidP="006B2625">
            <w:pPr>
              <w:pStyle w:val="SPBodyText"/>
              <w:ind w:left="0"/>
            </w:pPr>
            <w:r w:rsidRPr="00360756">
              <w:t>L2111</w:t>
            </w:r>
          </w:p>
        </w:tc>
        <w:tc>
          <w:tcPr>
            <w:tcW w:w="5935" w:type="dxa"/>
            <w:tcBorders>
              <w:top w:val="single" w:sz="6" w:space="0" w:color="000000"/>
              <w:bottom w:val="single" w:sz="6" w:space="0" w:color="000000"/>
            </w:tcBorders>
            <w:shd w:val="clear" w:color="auto" w:fill="auto"/>
          </w:tcPr>
          <w:p w14:paraId="1165172A" w14:textId="77777777" w:rsidR="006B2625" w:rsidRPr="00D065FE" w:rsidRDefault="006B2625" w:rsidP="006B2625">
            <w:pPr>
              <w:ind w:left="0"/>
              <w:rPr>
                <w:rFonts w:ascii="Arial" w:hAnsi="Arial"/>
              </w:rPr>
            </w:pPr>
            <w:r w:rsidRPr="00D065FE">
              <w:rPr>
                <w:rFonts w:ascii="Arial" w:hAnsi="Arial"/>
              </w:rPr>
              <w:t>Diff Pressure Level Transmitter</w:t>
            </w:r>
            <w:r>
              <w:rPr>
                <w:rFonts w:ascii="Arial" w:hAnsi="Arial"/>
              </w:rPr>
              <w:t>-</w:t>
            </w:r>
            <w:r w:rsidRPr="00D065FE">
              <w:rPr>
                <w:rFonts w:ascii="Arial" w:hAnsi="Arial"/>
              </w:rPr>
              <w:t xml:space="preserve">Flange Mounted </w:t>
            </w:r>
          </w:p>
        </w:tc>
        <w:tc>
          <w:tcPr>
            <w:tcW w:w="630" w:type="dxa"/>
            <w:tcBorders>
              <w:top w:val="single" w:sz="6" w:space="0" w:color="000000"/>
              <w:bottom w:val="single" w:sz="6" w:space="0" w:color="000000"/>
              <w:right w:val="single" w:sz="4" w:space="0" w:color="auto"/>
            </w:tcBorders>
            <w:shd w:val="clear" w:color="auto" w:fill="auto"/>
          </w:tcPr>
          <w:p w14:paraId="6E3650F7" w14:textId="77777777" w:rsidR="006B2625" w:rsidRPr="00D065FE" w:rsidRDefault="006B2625" w:rsidP="006B2625">
            <w:pPr>
              <w:pStyle w:val="SPBodyText"/>
              <w:ind w:left="0"/>
              <w:rPr>
                <w:spacing w:val="-2"/>
              </w:rPr>
            </w:pPr>
            <w:r>
              <w:rPr>
                <w:spacing w:val="-2"/>
              </w:rPr>
              <w:t>0</w:t>
            </w:r>
          </w:p>
        </w:tc>
      </w:tr>
      <w:tr w:rsidR="006B2625" w:rsidRPr="00D065FE" w14:paraId="75EAD433" w14:textId="77777777" w:rsidTr="00EA1BC0">
        <w:tc>
          <w:tcPr>
            <w:tcW w:w="1167" w:type="dxa"/>
            <w:tcBorders>
              <w:top w:val="single" w:sz="6" w:space="0" w:color="000000"/>
              <w:left w:val="single" w:sz="6" w:space="0" w:color="000000"/>
              <w:bottom w:val="single" w:sz="6" w:space="0" w:color="000000"/>
            </w:tcBorders>
            <w:shd w:val="clear" w:color="auto" w:fill="auto"/>
          </w:tcPr>
          <w:p w14:paraId="37D6685A" w14:textId="77777777" w:rsidR="006B2625" w:rsidRPr="00360756" w:rsidRDefault="006B2625" w:rsidP="006B2625">
            <w:pPr>
              <w:pStyle w:val="SPBodyText"/>
              <w:ind w:left="0"/>
            </w:pPr>
            <w:r>
              <w:t>L2112</w:t>
            </w:r>
          </w:p>
        </w:tc>
        <w:tc>
          <w:tcPr>
            <w:tcW w:w="5935" w:type="dxa"/>
            <w:tcBorders>
              <w:top w:val="single" w:sz="6" w:space="0" w:color="000000"/>
              <w:bottom w:val="single" w:sz="6" w:space="0" w:color="000000"/>
            </w:tcBorders>
            <w:shd w:val="clear" w:color="auto" w:fill="auto"/>
          </w:tcPr>
          <w:p w14:paraId="376E146B" w14:textId="77777777" w:rsidR="006B2625" w:rsidRPr="00D065FE" w:rsidRDefault="006B2625" w:rsidP="006B2625">
            <w:pPr>
              <w:ind w:left="0"/>
              <w:rPr>
                <w:rFonts w:ascii="Arial" w:hAnsi="Arial"/>
              </w:rPr>
            </w:pPr>
            <w:r w:rsidRPr="00D065FE">
              <w:rPr>
                <w:rFonts w:ascii="Arial" w:hAnsi="Arial"/>
              </w:rPr>
              <w:t xml:space="preserve">Diff Pressure Level Transmitter with </w:t>
            </w:r>
            <w:r>
              <w:rPr>
                <w:rFonts w:ascii="Arial" w:hAnsi="Arial"/>
              </w:rPr>
              <w:t>Remote Sensor</w:t>
            </w:r>
          </w:p>
        </w:tc>
        <w:tc>
          <w:tcPr>
            <w:tcW w:w="630" w:type="dxa"/>
            <w:tcBorders>
              <w:top w:val="single" w:sz="6" w:space="0" w:color="000000"/>
              <w:bottom w:val="single" w:sz="6" w:space="0" w:color="000000"/>
              <w:right w:val="single" w:sz="4" w:space="0" w:color="auto"/>
            </w:tcBorders>
            <w:shd w:val="clear" w:color="auto" w:fill="auto"/>
          </w:tcPr>
          <w:p w14:paraId="151230E7" w14:textId="77777777" w:rsidR="006B2625" w:rsidRPr="00D065FE" w:rsidRDefault="006B2625" w:rsidP="006B2625">
            <w:pPr>
              <w:pStyle w:val="SPBodyText"/>
              <w:ind w:left="0"/>
              <w:rPr>
                <w:spacing w:val="-2"/>
              </w:rPr>
            </w:pPr>
            <w:r>
              <w:rPr>
                <w:spacing w:val="-2"/>
              </w:rPr>
              <w:t>0</w:t>
            </w:r>
          </w:p>
        </w:tc>
      </w:tr>
      <w:tr w:rsidR="006B2625" w:rsidRPr="00D065FE" w14:paraId="1DE568AA" w14:textId="77777777" w:rsidTr="00EA1BC0">
        <w:tc>
          <w:tcPr>
            <w:tcW w:w="1167" w:type="dxa"/>
            <w:tcBorders>
              <w:top w:val="single" w:sz="6" w:space="0" w:color="000000"/>
              <w:left w:val="single" w:sz="6" w:space="0" w:color="000000"/>
              <w:bottom w:val="single" w:sz="6" w:space="0" w:color="000000"/>
            </w:tcBorders>
            <w:shd w:val="clear" w:color="auto" w:fill="auto"/>
          </w:tcPr>
          <w:p w14:paraId="4CDB90E7" w14:textId="77777777" w:rsidR="006B2625" w:rsidRPr="00360756" w:rsidRDefault="006B2625" w:rsidP="006B2625">
            <w:pPr>
              <w:pStyle w:val="SPBodyText"/>
              <w:ind w:left="0"/>
            </w:pPr>
            <w:r w:rsidRPr="00360756">
              <w:t>L2113</w:t>
            </w:r>
          </w:p>
        </w:tc>
        <w:tc>
          <w:tcPr>
            <w:tcW w:w="5935" w:type="dxa"/>
            <w:tcBorders>
              <w:top w:val="single" w:sz="6" w:space="0" w:color="000000"/>
              <w:bottom w:val="single" w:sz="6" w:space="0" w:color="000000"/>
            </w:tcBorders>
            <w:shd w:val="clear" w:color="auto" w:fill="auto"/>
          </w:tcPr>
          <w:p w14:paraId="1E52C8CF" w14:textId="77777777" w:rsidR="006B2625" w:rsidRPr="00D065FE" w:rsidRDefault="006B2625" w:rsidP="006B2625">
            <w:pPr>
              <w:ind w:left="0"/>
              <w:rPr>
                <w:rFonts w:ascii="Arial" w:hAnsi="Arial"/>
              </w:rPr>
            </w:pPr>
            <w:r w:rsidRPr="00D065FE">
              <w:rPr>
                <w:rFonts w:ascii="Arial" w:hAnsi="Arial"/>
              </w:rPr>
              <w:t>Diff Pressure Level Transmitter with Seals</w:t>
            </w:r>
          </w:p>
        </w:tc>
        <w:tc>
          <w:tcPr>
            <w:tcW w:w="630" w:type="dxa"/>
            <w:tcBorders>
              <w:top w:val="single" w:sz="6" w:space="0" w:color="000000"/>
              <w:bottom w:val="single" w:sz="6" w:space="0" w:color="000000"/>
              <w:right w:val="single" w:sz="4" w:space="0" w:color="auto"/>
            </w:tcBorders>
            <w:shd w:val="clear" w:color="auto" w:fill="auto"/>
          </w:tcPr>
          <w:p w14:paraId="68EE6D56" w14:textId="77777777" w:rsidR="006B2625" w:rsidRPr="00D065FE" w:rsidRDefault="006B2625" w:rsidP="006B2625">
            <w:pPr>
              <w:pStyle w:val="SPBodyText"/>
              <w:ind w:left="0"/>
              <w:rPr>
                <w:spacing w:val="-2"/>
              </w:rPr>
            </w:pPr>
            <w:r w:rsidRPr="00D065FE">
              <w:rPr>
                <w:spacing w:val="-2"/>
              </w:rPr>
              <w:t>0</w:t>
            </w:r>
          </w:p>
        </w:tc>
      </w:tr>
      <w:tr w:rsidR="006B2625" w:rsidRPr="00D065FE" w14:paraId="7F22AC5A" w14:textId="77777777" w:rsidTr="00EA1BC0">
        <w:tc>
          <w:tcPr>
            <w:tcW w:w="1167" w:type="dxa"/>
            <w:tcBorders>
              <w:top w:val="single" w:sz="6" w:space="0" w:color="000000"/>
              <w:left w:val="single" w:sz="6" w:space="0" w:color="000000"/>
              <w:bottom w:val="single" w:sz="6" w:space="0" w:color="000000"/>
            </w:tcBorders>
            <w:shd w:val="clear" w:color="auto" w:fill="auto"/>
          </w:tcPr>
          <w:p w14:paraId="04ED153B" w14:textId="77777777" w:rsidR="006B2625" w:rsidRPr="00360756" w:rsidRDefault="006B2625" w:rsidP="006B2625">
            <w:pPr>
              <w:pStyle w:val="SPBodyText"/>
              <w:ind w:left="0"/>
            </w:pPr>
            <w:r w:rsidRPr="00360756">
              <w:rPr>
                <w:rFonts w:cs="Helvetica"/>
                <w:szCs w:val="22"/>
              </w:rPr>
              <w:t>L2114</w:t>
            </w:r>
          </w:p>
        </w:tc>
        <w:tc>
          <w:tcPr>
            <w:tcW w:w="5935" w:type="dxa"/>
            <w:tcBorders>
              <w:top w:val="single" w:sz="6" w:space="0" w:color="000000"/>
              <w:bottom w:val="single" w:sz="6" w:space="0" w:color="000000"/>
            </w:tcBorders>
            <w:shd w:val="clear" w:color="auto" w:fill="auto"/>
          </w:tcPr>
          <w:p w14:paraId="16543940" w14:textId="77777777" w:rsidR="006B2625" w:rsidRPr="00D065FE" w:rsidRDefault="006B2625" w:rsidP="006B2625">
            <w:pPr>
              <w:ind w:left="0"/>
              <w:rPr>
                <w:rFonts w:ascii="Arial" w:hAnsi="Arial"/>
              </w:rPr>
            </w:pPr>
            <w:r>
              <w:rPr>
                <w:rFonts w:ascii="Helvetica" w:hAnsi="Helvetica" w:cs="Helvetica"/>
              </w:rPr>
              <w:t>Submersible Level Transmitter w/wo Data Logger</w:t>
            </w:r>
          </w:p>
        </w:tc>
        <w:tc>
          <w:tcPr>
            <w:tcW w:w="630" w:type="dxa"/>
            <w:tcBorders>
              <w:top w:val="single" w:sz="6" w:space="0" w:color="000000"/>
              <w:bottom w:val="single" w:sz="6" w:space="0" w:color="000000"/>
              <w:right w:val="single" w:sz="4" w:space="0" w:color="auto"/>
            </w:tcBorders>
            <w:shd w:val="clear" w:color="auto" w:fill="auto"/>
          </w:tcPr>
          <w:p w14:paraId="3825044C" w14:textId="77777777" w:rsidR="006B2625" w:rsidRPr="00D065FE" w:rsidRDefault="006B2625" w:rsidP="006B2625">
            <w:pPr>
              <w:pStyle w:val="SPBodyText"/>
              <w:ind w:left="0"/>
              <w:rPr>
                <w:spacing w:val="-2"/>
              </w:rPr>
            </w:pPr>
            <w:r>
              <w:rPr>
                <w:spacing w:val="-2"/>
              </w:rPr>
              <w:t>0</w:t>
            </w:r>
          </w:p>
        </w:tc>
      </w:tr>
      <w:tr w:rsidR="006B2625" w:rsidRPr="00D065FE" w14:paraId="2AC2F125" w14:textId="77777777" w:rsidTr="00EA1BC0">
        <w:tc>
          <w:tcPr>
            <w:tcW w:w="1167" w:type="dxa"/>
            <w:tcBorders>
              <w:top w:val="single" w:sz="6" w:space="0" w:color="000000"/>
              <w:left w:val="single" w:sz="6" w:space="0" w:color="000000"/>
              <w:bottom w:val="single" w:sz="6" w:space="0" w:color="000000"/>
            </w:tcBorders>
            <w:shd w:val="clear" w:color="auto" w:fill="auto"/>
          </w:tcPr>
          <w:p w14:paraId="703AE33E" w14:textId="77777777" w:rsidR="006B2625" w:rsidRPr="00360756" w:rsidRDefault="006B2625" w:rsidP="006B2625">
            <w:pPr>
              <w:pStyle w:val="SPBodyText"/>
              <w:ind w:left="0"/>
            </w:pPr>
            <w:r w:rsidRPr="00360756">
              <w:t>L2121</w:t>
            </w:r>
          </w:p>
        </w:tc>
        <w:tc>
          <w:tcPr>
            <w:tcW w:w="5935" w:type="dxa"/>
            <w:tcBorders>
              <w:top w:val="single" w:sz="6" w:space="0" w:color="000000"/>
              <w:bottom w:val="single" w:sz="6" w:space="0" w:color="000000"/>
            </w:tcBorders>
            <w:shd w:val="clear" w:color="auto" w:fill="auto"/>
          </w:tcPr>
          <w:p w14:paraId="1E2CA6C1" w14:textId="77777777" w:rsidR="006B2625" w:rsidRPr="00D065FE" w:rsidRDefault="006B2625" w:rsidP="006B2625">
            <w:pPr>
              <w:ind w:left="0"/>
              <w:rPr>
                <w:rFonts w:ascii="Arial" w:hAnsi="Arial"/>
              </w:rPr>
            </w:pPr>
            <w:r w:rsidRPr="00D065FE">
              <w:rPr>
                <w:rFonts w:ascii="Arial" w:hAnsi="Arial"/>
              </w:rPr>
              <w:t xml:space="preserve">Displacer-Type Level </w:t>
            </w:r>
            <w:r>
              <w:rPr>
                <w:rFonts w:ascii="Arial" w:hAnsi="Arial"/>
              </w:rPr>
              <w:t xml:space="preserve">or Density </w:t>
            </w:r>
            <w:r w:rsidRPr="00D065FE">
              <w:rPr>
                <w:rFonts w:ascii="Arial" w:hAnsi="Arial"/>
              </w:rPr>
              <w:t>Transmitter</w:t>
            </w:r>
            <w:r>
              <w:rPr>
                <w:rFonts w:ascii="Arial" w:hAnsi="Arial"/>
              </w:rPr>
              <w:t xml:space="preserve"> or Controller</w:t>
            </w:r>
          </w:p>
        </w:tc>
        <w:tc>
          <w:tcPr>
            <w:tcW w:w="630" w:type="dxa"/>
            <w:tcBorders>
              <w:top w:val="single" w:sz="6" w:space="0" w:color="000000"/>
              <w:bottom w:val="single" w:sz="6" w:space="0" w:color="000000"/>
              <w:right w:val="single" w:sz="4" w:space="0" w:color="auto"/>
            </w:tcBorders>
            <w:shd w:val="clear" w:color="auto" w:fill="auto"/>
          </w:tcPr>
          <w:p w14:paraId="3205FCE0" w14:textId="77777777" w:rsidR="006B2625" w:rsidRPr="00D065FE" w:rsidRDefault="006B2625" w:rsidP="006B2625">
            <w:pPr>
              <w:pStyle w:val="SPBodyText"/>
              <w:ind w:left="0"/>
              <w:rPr>
                <w:spacing w:val="-2"/>
              </w:rPr>
            </w:pPr>
            <w:r>
              <w:rPr>
                <w:spacing w:val="-2"/>
              </w:rPr>
              <w:t>0</w:t>
            </w:r>
          </w:p>
        </w:tc>
      </w:tr>
      <w:tr w:rsidR="006B2625" w:rsidRPr="00D065FE" w14:paraId="0C731ECA" w14:textId="77777777" w:rsidTr="00EA1BC0">
        <w:tc>
          <w:tcPr>
            <w:tcW w:w="1167" w:type="dxa"/>
            <w:tcBorders>
              <w:top w:val="single" w:sz="6" w:space="0" w:color="000000"/>
              <w:left w:val="single" w:sz="6" w:space="0" w:color="000000"/>
              <w:bottom w:val="single" w:sz="6" w:space="0" w:color="000000"/>
            </w:tcBorders>
            <w:shd w:val="clear" w:color="auto" w:fill="auto"/>
          </w:tcPr>
          <w:p w14:paraId="13A9F521" w14:textId="77777777" w:rsidR="006B2625" w:rsidRPr="00360756" w:rsidRDefault="006B2625" w:rsidP="006B2625">
            <w:pPr>
              <w:pStyle w:val="SPBodyText"/>
              <w:ind w:left="0"/>
            </w:pPr>
            <w:r>
              <w:t>L2122</w:t>
            </w:r>
          </w:p>
        </w:tc>
        <w:tc>
          <w:tcPr>
            <w:tcW w:w="5935" w:type="dxa"/>
            <w:tcBorders>
              <w:top w:val="single" w:sz="6" w:space="0" w:color="000000"/>
              <w:bottom w:val="single" w:sz="6" w:space="0" w:color="000000"/>
            </w:tcBorders>
            <w:shd w:val="clear" w:color="auto" w:fill="auto"/>
          </w:tcPr>
          <w:p w14:paraId="7A2DC0E9" w14:textId="77777777" w:rsidR="006B2625" w:rsidRPr="00D065FE" w:rsidRDefault="006B2625" w:rsidP="006B2625">
            <w:pPr>
              <w:ind w:left="0"/>
              <w:rPr>
                <w:rFonts w:ascii="Arial" w:hAnsi="Arial"/>
              </w:rPr>
            </w:pPr>
            <w:r w:rsidRPr="00D065FE">
              <w:rPr>
                <w:rFonts w:ascii="Arial" w:hAnsi="Arial"/>
              </w:rPr>
              <w:t>Displacer-Type Level</w:t>
            </w:r>
            <w:r>
              <w:rPr>
                <w:rFonts w:ascii="Arial" w:hAnsi="Arial"/>
              </w:rPr>
              <w:t xml:space="preserve"> Indicator w/wo Switches</w:t>
            </w:r>
          </w:p>
        </w:tc>
        <w:tc>
          <w:tcPr>
            <w:tcW w:w="630" w:type="dxa"/>
            <w:tcBorders>
              <w:top w:val="single" w:sz="6" w:space="0" w:color="000000"/>
              <w:bottom w:val="single" w:sz="6" w:space="0" w:color="000000"/>
              <w:right w:val="single" w:sz="4" w:space="0" w:color="auto"/>
            </w:tcBorders>
            <w:shd w:val="clear" w:color="auto" w:fill="auto"/>
          </w:tcPr>
          <w:p w14:paraId="484EA740" w14:textId="77777777" w:rsidR="006B2625" w:rsidRPr="00D065FE" w:rsidRDefault="006B2625" w:rsidP="006B2625">
            <w:pPr>
              <w:pStyle w:val="SPBodyText"/>
              <w:ind w:left="0"/>
              <w:rPr>
                <w:spacing w:val="-2"/>
              </w:rPr>
            </w:pPr>
            <w:r>
              <w:rPr>
                <w:spacing w:val="-2"/>
              </w:rPr>
              <w:t>0</w:t>
            </w:r>
          </w:p>
        </w:tc>
      </w:tr>
      <w:tr w:rsidR="006B2625" w:rsidRPr="00D065FE" w14:paraId="3F99C7C3" w14:textId="77777777" w:rsidTr="00EA1BC0">
        <w:tc>
          <w:tcPr>
            <w:tcW w:w="1167" w:type="dxa"/>
            <w:tcBorders>
              <w:top w:val="single" w:sz="6" w:space="0" w:color="000000"/>
              <w:left w:val="single" w:sz="6" w:space="0" w:color="000000"/>
              <w:bottom w:val="single" w:sz="6" w:space="0" w:color="000000"/>
            </w:tcBorders>
            <w:shd w:val="clear" w:color="auto" w:fill="auto"/>
          </w:tcPr>
          <w:p w14:paraId="3770EB5F" w14:textId="77777777" w:rsidR="006B2625" w:rsidRPr="00360756" w:rsidRDefault="006B2625" w:rsidP="006B2625">
            <w:pPr>
              <w:pStyle w:val="SPBodyText"/>
              <w:ind w:left="0"/>
            </w:pPr>
            <w:r w:rsidRPr="00360756">
              <w:t>L2131</w:t>
            </w:r>
          </w:p>
        </w:tc>
        <w:tc>
          <w:tcPr>
            <w:tcW w:w="5935" w:type="dxa"/>
            <w:tcBorders>
              <w:top w:val="single" w:sz="6" w:space="0" w:color="000000"/>
              <w:bottom w:val="single" w:sz="6" w:space="0" w:color="000000"/>
            </w:tcBorders>
            <w:shd w:val="clear" w:color="auto" w:fill="auto"/>
          </w:tcPr>
          <w:p w14:paraId="02027A00" w14:textId="77777777" w:rsidR="006B2625" w:rsidRPr="00D065FE" w:rsidRDefault="006B2625" w:rsidP="006B2625">
            <w:pPr>
              <w:pStyle w:val="SPBodyText"/>
              <w:ind w:left="0"/>
            </w:pPr>
            <w:r>
              <w:rPr>
                <w:rFonts w:cs="Helvetica"/>
                <w:szCs w:val="22"/>
              </w:rPr>
              <w:t>Tank Level Gauge or Transmitter w/wo Switches</w:t>
            </w:r>
          </w:p>
        </w:tc>
        <w:tc>
          <w:tcPr>
            <w:tcW w:w="630" w:type="dxa"/>
            <w:tcBorders>
              <w:top w:val="single" w:sz="6" w:space="0" w:color="000000"/>
              <w:bottom w:val="single" w:sz="6" w:space="0" w:color="000000"/>
              <w:right w:val="single" w:sz="4" w:space="0" w:color="auto"/>
            </w:tcBorders>
            <w:shd w:val="clear" w:color="auto" w:fill="auto"/>
          </w:tcPr>
          <w:p w14:paraId="340F075A" w14:textId="77777777" w:rsidR="006B2625" w:rsidRPr="00D065FE" w:rsidRDefault="006B2625" w:rsidP="006B2625">
            <w:pPr>
              <w:pStyle w:val="SPBodyText"/>
              <w:ind w:left="0"/>
              <w:rPr>
                <w:spacing w:val="-2"/>
              </w:rPr>
            </w:pPr>
            <w:r>
              <w:rPr>
                <w:spacing w:val="-2"/>
              </w:rPr>
              <w:t>0</w:t>
            </w:r>
          </w:p>
        </w:tc>
      </w:tr>
      <w:tr w:rsidR="006B2625" w:rsidRPr="00D065FE" w14:paraId="50B655DC" w14:textId="77777777" w:rsidTr="00EA1BC0">
        <w:tc>
          <w:tcPr>
            <w:tcW w:w="1167" w:type="dxa"/>
            <w:tcBorders>
              <w:top w:val="single" w:sz="6" w:space="0" w:color="000000"/>
              <w:left w:val="single" w:sz="6" w:space="0" w:color="000000"/>
              <w:bottom w:val="single" w:sz="6" w:space="0" w:color="000000"/>
            </w:tcBorders>
            <w:shd w:val="clear" w:color="auto" w:fill="auto"/>
          </w:tcPr>
          <w:p w14:paraId="099159F0" w14:textId="77777777" w:rsidR="006B2625" w:rsidRPr="00360756" w:rsidRDefault="006B2625" w:rsidP="006B2625">
            <w:pPr>
              <w:pStyle w:val="SPBodyText"/>
              <w:ind w:left="0"/>
            </w:pPr>
            <w:r w:rsidRPr="00360756">
              <w:t>L2141</w:t>
            </w:r>
          </w:p>
        </w:tc>
        <w:tc>
          <w:tcPr>
            <w:tcW w:w="5935" w:type="dxa"/>
            <w:tcBorders>
              <w:top w:val="single" w:sz="6" w:space="0" w:color="000000"/>
              <w:bottom w:val="single" w:sz="6" w:space="0" w:color="000000"/>
            </w:tcBorders>
            <w:shd w:val="clear" w:color="auto" w:fill="auto"/>
          </w:tcPr>
          <w:p w14:paraId="2833F45A" w14:textId="77777777" w:rsidR="006B2625" w:rsidRPr="00D065FE" w:rsidRDefault="006B2625" w:rsidP="006B2625">
            <w:pPr>
              <w:pStyle w:val="SPBodyText"/>
              <w:ind w:left="0"/>
            </w:pPr>
            <w:r w:rsidRPr="00D065FE">
              <w:t>Nuclear Radiation</w:t>
            </w:r>
            <w:r>
              <w:t>-Based</w:t>
            </w:r>
            <w:r w:rsidRPr="00D065FE">
              <w:t xml:space="preserve"> </w:t>
            </w:r>
            <w:r w:rsidRPr="00A63C5D">
              <w:t>Level</w:t>
            </w:r>
            <w:r w:rsidRPr="00D065FE">
              <w:t xml:space="preserve"> Transmitter w/wo Switches</w:t>
            </w:r>
          </w:p>
        </w:tc>
        <w:tc>
          <w:tcPr>
            <w:tcW w:w="630" w:type="dxa"/>
            <w:tcBorders>
              <w:top w:val="single" w:sz="6" w:space="0" w:color="000000"/>
              <w:bottom w:val="single" w:sz="6" w:space="0" w:color="000000"/>
              <w:right w:val="single" w:sz="4" w:space="0" w:color="auto"/>
            </w:tcBorders>
            <w:shd w:val="clear" w:color="auto" w:fill="auto"/>
          </w:tcPr>
          <w:p w14:paraId="6C31E1F5" w14:textId="77777777" w:rsidR="006B2625" w:rsidRPr="00D065FE" w:rsidRDefault="006B2625" w:rsidP="006B2625">
            <w:pPr>
              <w:pStyle w:val="SPBodyText"/>
              <w:ind w:left="0"/>
              <w:rPr>
                <w:spacing w:val="-2"/>
              </w:rPr>
            </w:pPr>
            <w:r>
              <w:rPr>
                <w:spacing w:val="-2"/>
              </w:rPr>
              <w:t>0</w:t>
            </w:r>
          </w:p>
        </w:tc>
      </w:tr>
      <w:tr w:rsidR="006B2625" w:rsidRPr="00D065FE" w14:paraId="115428AD" w14:textId="77777777" w:rsidTr="00EA1BC0">
        <w:tc>
          <w:tcPr>
            <w:tcW w:w="1167" w:type="dxa"/>
            <w:tcBorders>
              <w:top w:val="single" w:sz="6" w:space="0" w:color="000000"/>
              <w:left w:val="single" w:sz="6" w:space="0" w:color="000000"/>
              <w:bottom w:val="single" w:sz="6" w:space="0" w:color="000000"/>
            </w:tcBorders>
            <w:shd w:val="clear" w:color="auto" w:fill="auto"/>
          </w:tcPr>
          <w:p w14:paraId="7E08BB73" w14:textId="77777777" w:rsidR="006B2625" w:rsidRPr="00360756" w:rsidRDefault="006B2625" w:rsidP="006B2625">
            <w:pPr>
              <w:pStyle w:val="SPBodyText"/>
              <w:ind w:left="0"/>
            </w:pPr>
            <w:r w:rsidRPr="00360756">
              <w:t>L2151</w:t>
            </w:r>
          </w:p>
        </w:tc>
        <w:tc>
          <w:tcPr>
            <w:tcW w:w="5935" w:type="dxa"/>
            <w:tcBorders>
              <w:top w:val="single" w:sz="6" w:space="0" w:color="000000"/>
              <w:bottom w:val="single" w:sz="6" w:space="0" w:color="000000"/>
            </w:tcBorders>
            <w:shd w:val="clear" w:color="auto" w:fill="auto"/>
          </w:tcPr>
          <w:p w14:paraId="300C2583" w14:textId="77777777" w:rsidR="006B2625" w:rsidRPr="00D065FE" w:rsidRDefault="006B2625" w:rsidP="006B2625">
            <w:pPr>
              <w:pStyle w:val="SPBodyText"/>
              <w:ind w:left="0"/>
            </w:pPr>
            <w:r w:rsidRPr="00D065FE">
              <w:t>Resistance-Tape Level Transmitter w/wo Switches</w:t>
            </w:r>
          </w:p>
        </w:tc>
        <w:tc>
          <w:tcPr>
            <w:tcW w:w="630" w:type="dxa"/>
            <w:tcBorders>
              <w:top w:val="single" w:sz="6" w:space="0" w:color="000000"/>
              <w:bottom w:val="single" w:sz="6" w:space="0" w:color="000000"/>
              <w:right w:val="single" w:sz="4" w:space="0" w:color="auto"/>
            </w:tcBorders>
            <w:shd w:val="clear" w:color="auto" w:fill="auto"/>
          </w:tcPr>
          <w:p w14:paraId="5D07DA72" w14:textId="77777777" w:rsidR="006B2625" w:rsidRPr="00D065FE" w:rsidRDefault="006B2625" w:rsidP="006B2625">
            <w:pPr>
              <w:pStyle w:val="SPBodyText"/>
              <w:ind w:left="0"/>
              <w:rPr>
                <w:spacing w:val="-2"/>
              </w:rPr>
            </w:pPr>
            <w:r>
              <w:rPr>
                <w:spacing w:val="-2"/>
              </w:rPr>
              <w:t>0</w:t>
            </w:r>
          </w:p>
        </w:tc>
      </w:tr>
      <w:tr w:rsidR="006B2625" w:rsidRPr="00D065FE" w14:paraId="1037E54C" w14:textId="77777777" w:rsidTr="00EA1BC0">
        <w:tc>
          <w:tcPr>
            <w:tcW w:w="1167" w:type="dxa"/>
            <w:tcBorders>
              <w:top w:val="single" w:sz="6" w:space="0" w:color="000000"/>
              <w:left w:val="single" w:sz="6" w:space="0" w:color="000000"/>
              <w:bottom w:val="single" w:sz="6" w:space="0" w:color="000000"/>
            </w:tcBorders>
            <w:shd w:val="clear" w:color="auto" w:fill="auto"/>
          </w:tcPr>
          <w:p w14:paraId="64A91F7B" w14:textId="77777777" w:rsidR="006B2625" w:rsidRPr="00360756" w:rsidRDefault="006B2625" w:rsidP="006B2625">
            <w:pPr>
              <w:pStyle w:val="SPBodyText"/>
              <w:ind w:left="0"/>
            </w:pPr>
            <w:r w:rsidRPr="00360756">
              <w:t>L2161</w:t>
            </w:r>
          </w:p>
        </w:tc>
        <w:tc>
          <w:tcPr>
            <w:tcW w:w="5935" w:type="dxa"/>
            <w:tcBorders>
              <w:top w:val="single" w:sz="6" w:space="0" w:color="000000"/>
              <w:bottom w:val="single" w:sz="6" w:space="0" w:color="000000"/>
            </w:tcBorders>
            <w:shd w:val="clear" w:color="auto" w:fill="auto"/>
          </w:tcPr>
          <w:p w14:paraId="47299916" w14:textId="77777777" w:rsidR="006B2625" w:rsidRPr="00D065FE" w:rsidRDefault="006B2625" w:rsidP="006B2625">
            <w:pPr>
              <w:pStyle w:val="SPBodyText"/>
              <w:ind w:left="0"/>
            </w:pPr>
            <w:r w:rsidRPr="00D065FE">
              <w:t>Non-contact Radar Level Transmitter</w:t>
            </w:r>
            <w:r>
              <w:t xml:space="preserve"> </w:t>
            </w:r>
            <w:proofErr w:type="gramStart"/>
            <w:r>
              <w:t>For</w:t>
            </w:r>
            <w:proofErr w:type="gramEnd"/>
            <w:r>
              <w:t xml:space="preserve"> Liquid</w:t>
            </w:r>
          </w:p>
        </w:tc>
        <w:tc>
          <w:tcPr>
            <w:tcW w:w="630" w:type="dxa"/>
            <w:tcBorders>
              <w:top w:val="single" w:sz="6" w:space="0" w:color="000000"/>
              <w:bottom w:val="single" w:sz="6" w:space="0" w:color="000000"/>
              <w:right w:val="single" w:sz="4" w:space="0" w:color="auto"/>
            </w:tcBorders>
            <w:shd w:val="clear" w:color="auto" w:fill="auto"/>
          </w:tcPr>
          <w:p w14:paraId="21E2ADF2" w14:textId="77777777" w:rsidR="006B2625" w:rsidRPr="00D065FE" w:rsidRDefault="006B2625" w:rsidP="006B2625">
            <w:pPr>
              <w:pStyle w:val="SPBodyText"/>
              <w:ind w:left="0"/>
            </w:pPr>
            <w:r w:rsidRPr="00D065FE">
              <w:t>0</w:t>
            </w:r>
          </w:p>
        </w:tc>
      </w:tr>
      <w:tr w:rsidR="006B2625" w:rsidRPr="00D065FE" w14:paraId="2A88644A" w14:textId="77777777" w:rsidTr="00EA1BC0">
        <w:tc>
          <w:tcPr>
            <w:tcW w:w="1167" w:type="dxa"/>
            <w:tcBorders>
              <w:top w:val="single" w:sz="6" w:space="0" w:color="000000"/>
              <w:left w:val="single" w:sz="6" w:space="0" w:color="000000"/>
              <w:bottom w:val="single" w:sz="6" w:space="0" w:color="000000"/>
            </w:tcBorders>
            <w:shd w:val="clear" w:color="auto" w:fill="auto"/>
          </w:tcPr>
          <w:p w14:paraId="4B6459EB" w14:textId="77777777" w:rsidR="006B2625" w:rsidRPr="00360756" w:rsidRDefault="006B2625" w:rsidP="006B2625">
            <w:pPr>
              <w:pStyle w:val="SPBodyText"/>
              <w:ind w:left="0"/>
            </w:pPr>
            <w:r w:rsidRPr="00360756">
              <w:t>L2162</w:t>
            </w:r>
          </w:p>
        </w:tc>
        <w:tc>
          <w:tcPr>
            <w:tcW w:w="5935" w:type="dxa"/>
            <w:tcBorders>
              <w:top w:val="single" w:sz="6" w:space="0" w:color="000000"/>
              <w:bottom w:val="single" w:sz="6" w:space="0" w:color="000000"/>
            </w:tcBorders>
            <w:shd w:val="clear" w:color="auto" w:fill="auto"/>
          </w:tcPr>
          <w:p w14:paraId="63DA66E2" w14:textId="77777777" w:rsidR="006B2625" w:rsidRPr="00D065FE" w:rsidRDefault="006B2625" w:rsidP="006B2625">
            <w:pPr>
              <w:pStyle w:val="SPBodyText"/>
              <w:ind w:left="0"/>
            </w:pPr>
            <w:r w:rsidRPr="00D065FE">
              <w:t>Guided Wave Radar Level or Interface Transmitter</w:t>
            </w:r>
          </w:p>
        </w:tc>
        <w:tc>
          <w:tcPr>
            <w:tcW w:w="630" w:type="dxa"/>
            <w:tcBorders>
              <w:top w:val="single" w:sz="6" w:space="0" w:color="000000"/>
              <w:bottom w:val="single" w:sz="6" w:space="0" w:color="000000"/>
              <w:right w:val="single" w:sz="4" w:space="0" w:color="auto"/>
            </w:tcBorders>
            <w:shd w:val="clear" w:color="auto" w:fill="auto"/>
          </w:tcPr>
          <w:p w14:paraId="4CA9D620" w14:textId="77777777" w:rsidR="006B2625" w:rsidRPr="00D065FE" w:rsidRDefault="006B2625" w:rsidP="006B2625">
            <w:pPr>
              <w:pStyle w:val="SPBodyText"/>
              <w:ind w:left="0"/>
            </w:pPr>
            <w:r w:rsidRPr="00D065FE">
              <w:t>0</w:t>
            </w:r>
          </w:p>
        </w:tc>
      </w:tr>
      <w:tr w:rsidR="006B2625" w:rsidRPr="00D065FE" w14:paraId="54FBA4E8" w14:textId="77777777" w:rsidTr="00EA1BC0">
        <w:tc>
          <w:tcPr>
            <w:tcW w:w="1167" w:type="dxa"/>
            <w:tcBorders>
              <w:top w:val="single" w:sz="6" w:space="0" w:color="000000"/>
              <w:left w:val="single" w:sz="6" w:space="0" w:color="000000"/>
              <w:bottom w:val="single" w:sz="6" w:space="0" w:color="000000"/>
            </w:tcBorders>
            <w:shd w:val="clear" w:color="auto" w:fill="auto"/>
          </w:tcPr>
          <w:p w14:paraId="4D7C3C7B" w14:textId="77777777" w:rsidR="006B2625" w:rsidRPr="00360756" w:rsidRDefault="006B2625" w:rsidP="006B2625">
            <w:pPr>
              <w:pStyle w:val="SPBodyText"/>
              <w:ind w:left="0"/>
            </w:pPr>
            <w:r w:rsidRPr="00360756">
              <w:t>L216</w:t>
            </w:r>
            <w:r>
              <w:t>3</w:t>
            </w:r>
          </w:p>
        </w:tc>
        <w:tc>
          <w:tcPr>
            <w:tcW w:w="5935" w:type="dxa"/>
            <w:tcBorders>
              <w:top w:val="single" w:sz="6" w:space="0" w:color="000000"/>
              <w:bottom w:val="single" w:sz="6" w:space="0" w:color="000000"/>
            </w:tcBorders>
            <w:shd w:val="clear" w:color="auto" w:fill="auto"/>
          </w:tcPr>
          <w:p w14:paraId="32290D1B" w14:textId="77777777" w:rsidR="006B2625" w:rsidRPr="00D065FE" w:rsidRDefault="006B2625" w:rsidP="006B2625">
            <w:pPr>
              <w:pStyle w:val="SPBodyText"/>
              <w:ind w:left="0"/>
            </w:pPr>
            <w:r w:rsidRPr="00D065FE">
              <w:t>Non-contact Radar Level Transmitter</w:t>
            </w:r>
            <w:r>
              <w:t xml:space="preserve"> </w:t>
            </w:r>
            <w:proofErr w:type="gramStart"/>
            <w:r>
              <w:t>For</w:t>
            </w:r>
            <w:proofErr w:type="gramEnd"/>
            <w:r>
              <w:t xml:space="preserve"> Solids</w:t>
            </w:r>
          </w:p>
        </w:tc>
        <w:tc>
          <w:tcPr>
            <w:tcW w:w="630" w:type="dxa"/>
            <w:tcBorders>
              <w:top w:val="single" w:sz="6" w:space="0" w:color="000000"/>
              <w:bottom w:val="single" w:sz="6" w:space="0" w:color="000000"/>
              <w:right w:val="single" w:sz="4" w:space="0" w:color="auto"/>
            </w:tcBorders>
            <w:shd w:val="clear" w:color="auto" w:fill="auto"/>
          </w:tcPr>
          <w:p w14:paraId="6BE89727" w14:textId="77777777" w:rsidR="006B2625" w:rsidRPr="00D065FE" w:rsidRDefault="006B2625" w:rsidP="006B2625">
            <w:pPr>
              <w:pStyle w:val="SPBodyText"/>
              <w:ind w:left="0"/>
              <w:rPr>
                <w:spacing w:val="-2"/>
              </w:rPr>
            </w:pPr>
            <w:r>
              <w:rPr>
                <w:spacing w:val="-2"/>
              </w:rPr>
              <w:t>0</w:t>
            </w:r>
          </w:p>
        </w:tc>
      </w:tr>
      <w:tr w:rsidR="006B2625" w:rsidRPr="00D065FE" w14:paraId="51B33A85" w14:textId="77777777" w:rsidTr="00EA1BC0">
        <w:tc>
          <w:tcPr>
            <w:tcW w:w="1167" w:type="dxa"/>
            <w:tcBorders>
              <w:top w:val="single" w:sz="6" w:space="0" w:color="000000"/>
              <w:left w:val="single" w:sz="6" w:space="0" w:color="000000"/>
              <w:bottom w:val="single" w:sz="6" w:space="0" w:color="000000"/>
            </w:tcBorders>
            <w:shd w:val="clear" w:color="auto" w:fill="auto"/>
          </w:tcPr>
          <w:p w14:paraId="54F24E4B" w14:textId="77777777" w:rsidR="006B2625" w:rsidRPr="00360756" w:rsidRDefault="006B2625" w:rsidP="006B2625">
            <w:pPr>
              <w:pStyle w:val="SPBodyText"/>
              <w:ind w:left="0"/>
            </w:pPr>
            <w:r w:rsidRPr="00360756">
              <w:t>L2171</w:t>
            </w:r>
          </w:p>
        </w:tc>
        <w:tc>
          <w:tcPr>
            <w:tcW w:w="5935" w:type="dxa"/>
            <w:tcBorders>
              <w:top w:val="single" w:sz="6" w:space="0" w:color="000000"/>
              <w:bottom w:val="single" w:sz="6" w:space="0" w:color="000000"/>
            </w:tcBorders>
            <w:shd w:val="clear" w:color="auto" w:fill="auto"/>
          </w:tcPr>
          <w:p w14:paraId="6EB2704E" w14:textId="77777777" w:rsidR="006B2625" w:rsidRPr="00D065FE" w:rsidRDefault="006B2625" w:rsidP="006B2625">
            <w:pPr>
              <w:pStyle w:val="SPBodyText"/>
              <w:ind w:left="0"/>
            </w:pPr>
            <w:r w:rsidRPr="00D065FE">
              <w:t>Non-contact Ultrasonic Level Transmitter w/wo Switches</w:t>
            </w:r>
          </w:p>
        </w:tc>
        <w:tc>
          <w:tcPr>
            <w:tcW w:w="630" w:type="dxa"/>
            <w:tcBorders>
              <w:top w:val="single" w:sz="6" w:space="0" w:color="000000"/>
              <w:bottom w:val="single" w:sz="6" w:space="0" w:color="000000"/>
              <w:right w:val="single" w:sz="4" w:space="0" w:color="auto"/>
            </w:tcBorders>
            <w:shd w:val="clear" w:color="auto" w:fill="auto"/>
          </w:tcPr>
          <w:p w14:paraId="4E8B511A" w14:textId="77777777" w:rsidR="006B2625" w:rsidRPr="00D065FE" w:rsidRDefault="006B2625" w:rsidP="006B2625">
            <w:pPr>
              <w:pStyle w:val="SPBodyText"/>
              <w:ind w:left="0"/>
              <w:rPr>
                <w:spacing w:val="-2"/>
              </w:rPr>
            </w:pPr>
            <w:r>
              <w:rPr>
                <w:spacing w:val="-2"/>
              </w:rPr>
              <w:t>0</w:t>
            </w:r>
          </w:p>
        </w:tc>
      </w:tr>
      <w:tr w:rsidR="006B2625" w:rsidRPr="00204122" w14:paraId="5B6CAD67" w14:textId="77777777" w:rsidTr="00EA1BC0">
        <w:tc>
          <w:tcPr>
            <w:tcW w:w="1167" w:type="dxa"/>
            <w:tcBorders>
              <w:top w:val="single" w:sz="6" w:space="0" w:color="000000"/>
              <w:left w:val="single" w:sz="6" w:space="0" w:color="000000"/>
              <w:bottom w:val="single" w:sz="6" w:space="0" w:color="000000"/>
            </w:tcBorders>
            <w:shd w:val="clear" w:color="auto" w:fill="auto"/>
          </w:tcPr>
          <w:p w14:paraId="63D8E59E" w14:textId="77777777" w:rsidR="006B2625" w:rsidRPr="00360756" w:rsidRDefault="006B2625" w:rsidP="006B2625">
            <w:pPr>
              <w:pStyle w:val="SPBodyText"/>
              <w:ind w:left="0"/>
            </w:pPr>
            <w:r w:rsidRPr="00360756">
              <w:t>L2181</w:t>
            </w:r>
          </w:p>
        </w:tc>
        <w:tc>
          <w:tcPr>
            <w:tcW w:w="5935" w:type="dxa"/>
            <w:tcBorders>
              <w:top w:val="single" w:sz="6" w:space="0" w:color="000000"/>
              <w:bottom w:val="single" w:sz="6" w:space="0" w:color="000000"/>
            </w:tcBorders>
            <w:shd w:val="clear" w:color="auto" w:fill="auto"/>
          </w:tcPr>
          <w:p w14:paraId="12EDCE6B" w14:textId="77777777" w:rsidR="006B2625" w:rsidRPr="00204122" w:rsidRDefault="006B2625" w:rsidP="006B2625">
            <w:pPr>
              <w:pStyle w:val="SPBodyText"/>
              <w:ind w:left="0"/>
            </w:pPr>
            <w:r w:rsidRPr="00204122">
              <w:t xml:space="preserve">Magnetostrictive Level </w:t>
            </w:r>
            <w:r>
              <w:t xml:space="preserve">or Interface </w:t>
            </w:r>
            <w:r w:rsidRPr="00204122">
              <w:t xml:space="preserve">Transmitter </w:t>
            </w:r>
            <w:r>
              <w:t>or</w:t>
            </w:r>
            <w:r w:rsidRPr="00204122">
              <w:t xml:space="preserve"> Switch</w:t>
            </w:r>
          </w:p>
        </w:tc>
        <w:tc>
          <w:tcPr>
            <w:tcW w:w="630" w:type="dxa"/>
            <w:tcBorders>
              <w:top w:val="single" w:sz="6" w:space="0" w:color="000000"/>
              <w:bottom w:val="single" w:sz="6" w:space="0" w:color="000000"/>
              <w:right w:val="single" w:sz="4" w:space="0" w:color="auto"/>
            </w:tcBorders>
            <w:shd w:val="clear" w:color="auto" w:fill="auto"/>
          </w:tcPr>
          <w:p w14:paraId="4814A78D" w14:textId="77777777" w:rsidR="006B2625" w:rsidRPr="00204122" w:rsidRDefault="006B2625" w:rsidP="006B2625">
            <w:pPr>
              <w:pStyle w:val="SPBodyText"/>
              <w:ind w:left="0"/>
              <w:rPr>
                <w:spacing w:val="-2"/>
              </w:rPr>
            </w:pPr>
            <w:r w:rsidRPr="00204122">
              <w:rPr>
                <w:spacing w:val="-2"/>
              </w:rPr>
              <w:t>0</w:t>
            </w:r>
          </w:p>
        </w:tc>
      </w:tr>
      <w:tr w:rsidR="006B2625" w:rsidRPr="00D065FE" w14:paraId="4E6DA3CB" w14:textId="77777777" w:rsidTr="00EA1BC0">
        <w:tc>
          <w:tcPr>
            <w:tcW w:w="1167" w:type="dxa"/>
            <w:tcBorders>
              <w:top w:val="single" w:sz="6" w:space="0" w:color="000000"/>
              <w:left w:val="single" w:sz="6" w:space="0" w:color="000000"/>
              <w:bottom w:val="single" w:sz="6" w:space="0" w:color="000000"/>
            </w:tcBorders>
            <w:shd w:val="clear" w:color="auto" w:fill="auto"/>
          </w:tcPr>
          <w:p w14:paraId="734538CF" w14:textId="77777777" w:rsidR="006B2625" w:rsidRPr="00360756" w:rsidRDefault="006B2625" w:rsidP="006B2625">
            <w:pPr>
              <w:pStyle w:val="SPBodyText"/>
              <w:ind w:left="0"/>
            </w:pPr>
            <w:r w:rsidRPr="00360756">
              <w:rPr>
                <w:rFonts w:cs="Helvetica"/>
                <w:szCs w:val="22"/>
              </w:rPr>
              <w:t>L2191</w:t>
            </w:r>
          </w:p>
        </w:tc>
        <w:tc>
          <w:tcPr>
            <w:tcW w:w="5935" w:type="dxa"/>
            <w:tcBorders>
              <w:top w:val="single" w:sz="6" w:space="0" w:color="000000"/>
              <w:bottom w:val="single" w:sz="6" w:space="0" w:color="000000"/>
            </w:tcBorders>
            <w:shd w:val="clear" w:color="auto" w:fill="auto"/>
          </w:tcPr>
          <w:p w14:paraId="41A148B9" w14:textId="77777777" w:rsidR="006B2625" w:rsidRPr="00D065FE" w:rsidRDefault="006B2625" w:rsidP="006B2625">
            <w:pPr>
              <w:pStyle w:val="SPBodyText"/>
              <w:ind w:left="0"/>
            </w:pPr>
            <w:r>
              <w:rPr>
                <w:rFonts w:cs="Helvetica"/>
                <w:szCs w:val="22"/>
              </w:rPr>
              <w:t>Laser Level Transmitter w/wo Switches</w:t>
            </w:r>
          </w:p>
        </w:tc>
        <w:tc>
          <w:tcPr>
            <w:tcW w:w="630" w:type="dxa"/>
            <w:tcBorders>
              <w:top w:val="single" w:sz="6" w:space="0" w:color="000000"/>
              <w:bottom w:val="single" w:sz="6" w:space="0" w:color="000000"/>
              <w:right w:val="single" w:sz="4" w:space="0" w:color="auto"/>
            </w:tcBorders>
            <w:shd w:val="clear" w:color="auto" w:fill="auto"/>
          </w:tcPr>
          <w:p w14:paraId="636FADDB" w14:textId="77777777" w:rsidR="006B2625" w:rsidRPr="00D065FE" w:rsidRDefault="006B2625" w:rsidP="006B2625">
            <w:pPr>
              <w:pStyle w:val="SPBodyText"/>
              <w:ind w:left="0"/>
            </w:pPr>
            <w:r>
              <w:t>0</w:t>
            </w:r>
          </w:p>
        </w:tc>
      </w:tr>
      <w:tr w:rsidR="006B2625" w:rsidRPr="00D065FE" w14:paraId="48ADF13C" w14:textId="77777777" w:rsidTr="00EA1BC0">
        <w:tc>
          <w:tcPr>
            <w:tcW w:w="1167" w:type="dxa"/>
            <w:tcBorders>
              <w:top w:val="single" w:sz="6" w:space="0" w:color="000000"/>
              <w:left w:val="single" w:sz="6" w:space="0" w:color="000000"/>
              <w:bottom w:val="single" w:sz="6" w:space="0" w:color="000000"/>
            </w:tcBorders>
            <w:shd w:val="clear" w:color="auto" w:fill="auto"/>
          </w:tcPr>
          <w:p w14:paraId="5F31788A" w14:textId="77777777" w:rsidR="006B2625" w:rsidRPr="00360756" w:rsidRDefault="006B2625" w:rsidP="006B2625">
            <w:pPr>
              <w:pStyle w:val="SPBodyText"/>
              <w:ind w:left="0"/>
            </w:pPr>
            <w:r w:rsidRPr="00360756">
              <w:rPr>
                <w:rFonts w:cs="Helvetica"/>
                <w:szCs w:val="22"/>
              </w:rPr>
              <w:t>L2201</w:t>
            </w:r>
          </w:p>
        </w:tc>
        <w:tc>
          <w:tcPr>
            <w:tcW w:w="5935" w:type="dxa"/>
            <w:tcBorders>
              <w:top w:val="single" w:sz="6" w:space="0" w:color="000000"/>
              <w:bottom w:val="single" w:sz="6" w:space="0" w:color="000000"/>
            </w:tcBorders>
            <w:shd w:val="clear" w:color="auto" w:fill="auto"/>
          </w:tcPr>
          <w:p w14:paraId="3BB9C68D" w14:textId="42567E0F" w:rsidR="006B2625" w:rsidRPr="00D065FE" w:rsidRDefault="006B2625" w:rsidP="006B2625">
            <w:pPr>
              <w:autoSpaceDE w:val="0"/>
              <w:autoSpaceDN w:val="0"/>
              <w:adjustRightInd w:val="0"/>
              <w:ind w:left="0"/>
            </w:pPr>
            <w:r>
              <w:rPr>
                <w:rFonts w:ascii="Helvetica" w:hAnsi="Helvetica" w:cs="Helvetica"/>
              </w:rPr>
              <w:t xml:space="preserve">Non-contact Volumetric Level Scanner w/wo </w:t>
            </w:r>
            <w:r>
              <w:rPr>
                <w:rFonts w:cs="Helvetica"/>
              </w:rPr>
              <w:t>Visualization</w:t>
            </w:r>
          </w:p>
        </w:tc>
        <w:tc>
          <w:tcPr>
            <w:tcW w:w="630" w:type="dxa"/>
            <w:tcBorders>
              <w:top w:val="single" w:sz="6" w:space="0" w:color="000000"/>
              <w:bottom w:val="single" w:sz="6" w:space="0" w:color="000000"/>
              <w:right w:val="single" w:sz="4" w:space="0" w:color="auto"/>
            </w:tcBorders>
            <w:shd w:val="clear" w:color="auto" w:fill="auto"/>
          </w:tcPr>
          <w:p w14:paraId="6102EF94" w14:textId="77777777" w:rsidR="006B2625" w:rsidRPr="00D065FE" w:rsidRDefault="006B2625" w:rsidP="006B2625">
            <w:pPr>
              <w:pStyle w:val="SPBodyText"/>
              <w:ind w:left="0"/>
            </w:pPr>
            <w:r>
              <w:t>0</w:t>
            </w:r>
          </w:p>
        </w:tc>
      </w:tr>
      <w:tr w:rsidR="00B96939" w:rsidRPr="00D065FE" w14:paraId="39102A42" w14:textId="77777777" w:rsidTr="00EA1BC0">
        <w:tc>
          <w:tcPr>
            <w:tcW w:w="1167" w:type="dxa"/>
            <w:tcBorders>
              <w:top w:val="single" w:sz="6" w:space="0" w:color="000000"/>
              <w:left w:val="single" w:sz="6" w:space="0" w:color="000000"/>
              <w:bottom w:val="single" w:sz="6" w:space="0" w:color="000000"/>
            </w:tcBorders>
            <w:shd w:val="clear" w:color="auto" w:fill="auto"/>
          </w:tcPr>
          <w:p w14:paraId="53479E92" w14:textId="379DEDF6" w:rsidR="00B96939" w:rsidRPr="00360756" w:rsidRDefault="00B96939" w:rsidP="006B2625">
            <w:pPr>
              <w:pStyle w:val="SPBodyText"/>
              <w:ind w:left="0"/>
            </w:pPr>
            <w:r>
              <w:rPr>
                <w:rFonts w:cs="Helvetica"/>
                <w:szCs w:val="22"/>
              </w:rPr>
              <w:t>L2211</w:t>
            </w:r>
          </w:p>
        </w:tc>
        <w:tc>
          <w:tcPr>
            <w:tcW w:w="5935" w:type="dxa"/>
            <w:tcBorders>
              <w:top w:val="single" w:sz="6" w:space="0" w:color="000000"/>
              <w:bottom w:val="single" w:sz="6" w:space="0" w:color="000000"/>
            </w:tcBorders>
            <w:shd w:val="clear" w:color="auto" w:fill="auto"/>
          </w:tcPr>
          <w:p w14:paraId="7D9B32EF" w14:textId="4FB458FB" w:rsidR="00B96939" w:rsidRPr="00D065FE" w:rsidRDefault="00B96939" w:rsidP="006B2625">
            <w:pPr>
              <w:pStyle w:val="SPBodyText"/>
              <w:ind w:left="0"/>
            </w:pPr>
            <w:r>
              <w:rPr>
                <w:rFonts w:cs="Helvetica"/>
                <w:szCs w:val="22"/>
              </w:rPr>
              <w:t>Professional Precipitation Sensor or Rain Gauge</w:t>
            </w:r>
          </w:p>
        </w:tc>
        <w:tc>
          <w:tcPr>
            <w:tcW w:w="630" w:type="dxa"/>
            <w:tcBorders>
              <w:top w:val="single" w:sz="6" w:space="0" w:color="000000"/>
              <w:bottom w:val="single" w:sz="6" w:space="0" w:color="000000"/>
              <w:right w:val="single" w:sz="4" w:space="0" w:color="auto"/>
            </w:tcBorders>
            <w:shd w:val="clear" w:color="auto" w:fill="auto"/>
          </w:tcPr>
          <w:p w14:paraId="45FDEA3E" w14:textId="6AB8250F" w:rsidR="00B96939" w:rsidRDefault="00B96939" w:rsidP="006B2625">
            <w:pPr>
              <w:pStyle w:val="SPBodyText"/>
              <w:ind w:left="0"/>
              <w:rPr>
                <w:spacing w:val="-2"/>
              </w:rPr>
            </w:pPr>
            <w:r>
              <w:rPr>
                <w:spacing w:val="-2"/>
              </w:rPr>
              <w:t>0</w:t>
            </w:r>
          </w:p>
        </w:tc>
      </w:tr>
      <w:tr w:rsidR="00B96939" w:rsidRPr="00D065FE" w14:paraId="04538D02" w14:textId="77777777" w:rsidTr="00EA1BC0">
        <w:tc>
          <w:tcPr>
            <w:tcW w:w="1167" w:type="dxa"/>
            <w:tcBorders>
              <w:top w:val="single" w:sz="6" w:space="0" w:color="000000"/>
              <w:left w:val="single" w:sz="6" w:space="0" w:color="000000"/>
              <w:bottom w:val="single" w:sz="6" w:space="0" w:color="000000"/>
            </w:tcBorders>
            <w:shd w:val="clear" w:color="auto" w:fill="auto"/>
          </w:tcPr>
          <w:p w14:paraId="6D894FC0" w14:textId="12AF78E7" w:rsidR="00B96939" w:rsidRPr="00360756" w:rsidRDefault="00B96939" w:rsidP="006B2625">
            <w:pPr>
              <w:pStyle w:val="SPBodyText"/>
              <w:ind w:left="0"/>
            </w:pPr>
            <w:r>
              <w:rPr>
                <w:rFonts w:cs="Helvetica"/>
                <w:szCs w:val="22"/>
              </w:rPr>
              <w:t>L2212</w:t>
            </w:r>
          </w:p>
        </w:tc>
        <w:tc>
          <w:tcPr>
            <w:tcW w:w="5935" w:type="dxa"/>
            <w:tcBorders>
              <w:top w:val="single" w:sz="6" w:space="0" w:color="000000"/>
              <w:bottom w:val="single" w:sz="6" w:space="0" w:color="000000"/>
            </w:tcBorders>
            <w:shd w:val="clear" w:color="auto" w:fill="auto"/>
          </w:tcPr>
          <w:p w14:paraId="47C57043" w14:textId="04F66AE6" w:rsidR="00B96939" w:rsidRPr="00D065FE" w:rsidRDefault="00B96939" w:rsidP="006B2625">
            <w:pPr>
              <w:pStyle w:val="SPBodyText"/>
              <w:ind w:left="0"/>
            </w:pPr>
            <w:r>
              <w:rPr>
                <w:rFonts w:cs="Helvetica"/>
                <w:szCs w:val="22"/>
              </w:rPr>
              <w:t>Snow Depth Sensor or Gauge</w:t>
            </w:r>
          </w:p>
        </w:tc>
        <w:tc>
          <w:tcPr>
            <w:tcW w:w="630" w:type="dxa"/>
            <w:tcBorders>
              <w:top w:val="single" w:sz="6" w:space="0" w:color="000000"/>
              <w:bottom w:val="single" w:sz="6" w:space="0" w:color="000000"/>
              <w:right w:val="single" w:sz="4" w:space="0" w:color="auto"/>
            </w:tcBorders>
            <w:shd w:val="clear" w:color="auto" w:fill="auto"/>
          </w:tcPr>
          <w:p w14:paraId="7C708963" w14:textId="35729335" w:rsidR="00B96939" w:rsidRDefault="00B96939" w:rsidP="006B2625">
            <w:pPr>
              <w:pStyle w:val="SPBodyText"/>
              <w:ind w:left="0"/>
              <w:rPr>
                <w:spacing w:val="-2"/>
              </w:rPr>
            </w:pPr>
            <w:r>
              <w:rPr>
                <w:spacing w:val="-2"/>
              </w:rPr>
              <w:t>0</w:t>
            </w:r>
          </w:p>
        </w:tc>
      </w:tr>
      <w:tr w:rsidR="006B2625" w:rsidRPr="00D065FE" w14:paraId="63D635D3" w14:textId="77777777" w:rsidTr="00EA1BC0">
        <w:tc>
          <w:tcPr>
            <w:tcW w:w="1167" w:type="dxa"/>
            <w:tcBorders>
              <w:top w:val="single" w:sz="6" w:space="0" w:color="000000"/>
              <w:left w:val="single" w:sz="6" w:space="0" w:color="000000"/>
              <w:bottom w:val="single" w:sz="6" w:space="0" w:color="000000"/>
            </w:tcBorders>
            <w:shd w:val="clear" w:color="auto" w:fill="auto"/>
          </w:tcPr>
          <w:p w14:paraId="540C56EC" w14:textId="77777777" w:rsidR="006B2625" w:rsidRPr="00360756" w:rsidRDefault="006B2625" w:rsidP="006B2625">
            <w:pPr>
              <w:pStyle w:val="SPBodyText"/>
              <w:ind w:left="0"/>
            </w:pPr>
            <w:r w:rsidRPr="00360756">
              <w:t>L2301</w:t>
            </w:r>
          </w:p>
        </w:tc>
        <w:tc>
          <w:tcPr>
            <w:tcW w:w="5935" w:type="dxa"/>
            <w:tcBorders>
              <w:top w:val="single" w:sz="6" w:space="0" w:color="000000"/>
              <w:bottom w:val="single" w:sz="6" w:space="0" w:color="000000"/>
            </w:tcBorders>
            <w:shd w:val="clear" w:color="auto" w:fill="auto"/>
          </w:tcPr>
          <w:p w14:paraId="786F8A8D" w14:textId="77777777" w:rsidR="006B2625" w:rsidRPr="00D065FE" w:rsidRDefault="006B2625" w:rsidP="006B2625">
            <w:pPr>
              <w:pStyle w:val="SPBodyText"/>
              <w:ind w:left="0"/>
            </w:pPr>
            <w:r w:rsidRPr="00D065FE">
              <w:t>Capacitance or RF Admittance Level Switch</w:t>
            </w:r>
          </w:p>
        </w:tc>
        <w:tc>
          <w:tcPr>
            <w:tcW w:w="630" w:type="dxa"/>
            <w:tcBorders>
              <w:top w:val="single" w:sz="6" w:space="0" w:color="000000"/>
              <w:bottom w:val="single" w:sz="6" w:space="0" w:color="000000"/>
              <w:right w:val="single" w:sz="4" w:space="0" w:color="auto"/>
            </w:tcBorders>
            <w:shd w:val="clear" w:color="auto" w:fill="auto"/>
          </w:tcPr>
          <w:p w14:paraId="6A2335DC" w14:textId="77777777" w:rsidR="006B2625" w:rsidRPr="00D065FE" w:rsidRDefault="006B2625" w:rsidP="006B2625">
            <w:pPr>
              <w:pStyle w:val="SPBodyText"/>
              <w:ind w:left="0"/>
            </w:pPr>
            <w:r>
              <w:rPr>
                <w:spacing w:val="-2"/>
              </w:rPr>
              <w:t>0</w:t>
            </w:r>
          </w:p>
        </w:tc>
      </w:tr>
      <w:tr w:rsidR="006B2625" w:rsidRPr="00D065FE" w14:paraId="638FCD96" w14:textId="77777777" w:rsidTr="00EA1BC0">
        <w:tc>
          <w:tcPr>
            <w:tcW w:w="1167" w:type="dxa"/>
            <w:tcBorders>
              <w:top w:val="single" w:sz="6" w:space="0" w:color="000000"/>
              <w:left w:val="single" w:sz="6" w:space="0" w:color="000000"/>
              <w:bottom w:val="single" w:sz="6" w:space="0" w:color="000000"/>
            </w:tcBorders>
            <w:shd w:val="clear" w:color="auto" w:fill="auto"/>
          </w:tcPr>
          <w:p w14:paraId="2BDBD7FD" w14:textId="77777777" w:rsidR="006B2625" w:rsidRPr="00360756" w:rsidRDefault="006B2625" w:rsidP="006B2625">
            <w:pPr>
              <w:pStyle w:val="SPBodyText"/>
              <w:ind w:left="0"/>
            </w:pPr>
            <w:r w:rsidRPr="00360756">
              <w:t>L2302</w:t>
            </w:r>
          </w:p>
        </w:tc>
        <w:tc>
          <w:tcPr>
            <w:tcW w:w="5935" w:type="dxa"/>
            <w:tcBorders>
              <w:top w:val="single" w:sz="6" w:space="0" w:color="000000"/>
              <w:bottom w:val="single" w:sz="6" w:space="0" w:color="000000"/>
            </w:tcBorders>
            <w:shd w:val="clear" w:color="auto" w:fill="auto"/>
          </w:tcPr>
          <w:p w14:paraId="2BF9D3D0" w14:textId="77777777" w:rsidR="006B2625" w:rsidRPr="00D065FE" w:rsidRDefault="006B2625" w:rsidP="006B2625">
            <w:pPr>
              <w:pStyle w:val="SPBodyText"/>
              <w:ind w:left="0"/>
            </w:pPr>
            <w:r w:rsidRPr="00D065FE">
              <w:t>C</w:t>
            </w:r>
            <w:r>
              <w:t>onductivity</w:t>
            </w:r>
            <w:r w:rsidRPr="00D065FE">
              <w:t xml:space="preserve"> Level </w:t>
            </w:r>
            <w:r>
              <w:t xml:space="preserve">Probe or </w:t>
            </w:r>
            <w:r w:rsidRPr="00D065FE">
              <w:t>Switch</w:t>
            </w:r>
          </w:p>
        </w:tc>
        <w:tc>
          <w:tcPr>
            <w:tcW w:w="630" w:type="dxa"/>
            <w:tcBorders>
              <w:top w:val="single" w:sz="6" w:space="0" w:color="000000"/>
              <w:bottom w:val="single" w:sz="6" w:space="0" w:color="000000"/>
              <w:right w:val="single" w:sz="4" w:space="0" w:color="auto"/>
            </w:tcBorders>
            <w:shd w:val="clear" w:color="auto" w:fill="auto"/>
          </w:tcPr>
          <w:p w14:paraId="2A3F904E" w14:textId="77777777" w:rsidR="006B2625" w:rsidRPr="00D065FE" w:rsidRDefault="006B2625" w:rsidP="006B2625">
            <w:pPr>
              <w:pStyle w:val="SPBodyText"/>
              <w:ind w:left="0"/>
            </w:pPr>
            <w:r>
              <w:t>0</w:t>
            </w:r>
          </w:p>
        </w:tc>
      </w:tr>
      <w:tr w:rsidR="006B2625" w:rsidRPr="00D065FE" w14:paraId="04203273" w14:textId="77777777" w:rsidTr="00EA1BC0">
        <w:tc>
          <w:tcPr>
            <w:tcW w:w="1167" w:type="dxa"/>
            <w:tcBorders>
              <w:top w:val="single" w:sz="6" w:space="0" w:color="000000"/>
              <w:left w:val="single" w:sz="6" w:space="0" w:color="000000"/>
              <w:bottom w:val="single" w:sz="6" w:space="0" w:color="000000"/>
            </w:tcBorders>
            <w:shd w:val="clear" w:color="auto" w:fill="auto"/>
          </w:tcPr>
          <w:p w14:paraId="1ECED7C0" w14:textId="77777777" w:rsidR="006B2625" w:rsidRPr="00360756" w:rsidRDefault="006B2625" w:rsidP="006B2625">
            <w:pPr>
              <w:pStyle w:val="SPBodyText"/>
              <w:ind w:left="0"/>
            </w:pPr>
            <w:r>
              <w:t>L2303</w:t>
            </w:r>
          </w:p>
        </w:tc>
        <w:tc>
          <w:tcPr>
            <w:tcW w:w="5935" w:type="dxa"/>
            <w:tcBorders>
              <w:top w:val="single" w:sz="6" w:space="0" w:color="000000"/>
              <w:bottom w:val="single" w:sz="6" w:space="0" w:color="000000"/>
            </w:tcBorders>
            <w:shd w:val="clear" w:color="auto" w:fill="auto"/>
          </w:tcPr>
          <w:p w14:paraId="00379594" w14:textId="77777777" w:rsidR="006B2625" w:rsidRPr="00D065FE" w:rsidRDefault="006B2625" w:rsidP="006B2625">
            <w:pPr>
              <w:pStyle w:val="SPBodyText"/>
              <w:ind w:left="0"/>
            </w:pPr>
            <w:r>
              <w:t>Capacitive or Proximity Level Switch</w:t>
            </w:r>
          </w:p>
        </w:tc>
        <w:tc>
          <w:tcPr>
            <w:tcW w:w="630" w:type="dxa"/>
            <w:tcBorders>
              <w:top w:val="single" w:sz="6" w:space="0" w:color="000000"/>
              <w:bottom w:val="single" w:sz="6" w:space="0" w:color="000000"/>
              <w:right w:val="single" w:sz="4" w:space="0" w:color="auto"/>
            </w:tcBorders>
            <w:shd w:val="clear" w:color="auto" w:fill="auto"/>
          </w:tcPr>
          <w:p w14:paraId="6F720469" w14:textId="77777777" w:rsidR="006B2625" w:rsidRDefault="006B2625" w:rsidP="006B2625">
            <w:pPr>
              <w:pStyle w:val="SPBodyText"/>
              <w:ind w:left="0"/>
            </w:pPr>
            <w:r>
              <w:t>0</w:t>
            </w:r>
          </w:p>
        </w:tc>
      </w:tr>
      <w:tr w:rsidR="006B2625" w:rsidRPr="00D065FE" w14:paraId="37CF9BD3" w14:textId="77777777" w:rsidTr="00EA1BC0">
        <w:tc>
          <w:tcPr>
            <w:tcW w:w="1167" w:type="dxa"/>
            <w:tcBorders>
              <w:top w:val="single" w:sz="6" w:space="0" w:color="000000"/>
              <w:left w:val="single" w:sz="6" w:space="0" w:color="000000"/>
              <w:bottom w:val="single" w:sz="6" w:space="0" w:color="000000"/>
            </w:tcBorders>
            <w:shd w:val="clear" w:color="auto" w:fill="auto"/>
          </w:tcPr>
          <w:p w14:paraId="623C22D8" w14:textId="77777777" w:rsidR="006B2625" w:rsidRPr="00360756" w:rsidRDefault="006B2625" w:rsidP="006B2625">
            <w:pPr>
              <w:pStyle w:val="SPBodyText"/>
              <w:ind w:left="0"/>
            </w:pPr>
            <w:r w:rsidRPr="00360756">
              <w:t>L2305</w:t>
            </w:r>
          </w:p>
        </w:tc>
        <w:tc>
          <w:tcPr>
            <w:tcW w:w="5935" w:type="dxa"/>
            <w:tcBorders>
              <w:top w:val="single" w:sz="6" w:space="0" w:color="000000"/>
              <w:bottom w:val="single" w:sz="6" w:space="0" w:color="000000"/>
            </w:tcBorders>
            <w:shd w:val="clear" w:color="auto" w:fill="auto"/>
          </w:tcPr>
          <w:p w14:paraId="381193BB" w14:textId="77777777" w:rsidR="006B2625" w:rsidRPr="00D065FE" w:rsidRDefault="006B2625" w:rsidP="006B2625">
            <w:pPr>
              <w:pStyle w:val="SPBodyText"/>
              <w:ind w:left="0"/>
            </w:pPr>
            <w:r>
              <w:t>Thermal Dispersion Level Switch</w:t>
            </w:r>
          </w:p>
        </w:tc>
        <w:tc>
          <w:tcPr>
            <w:tcW w:w="630" w:type="dxa"/>
            <w:tcBorders>
              <w:top w:val="single" w:sz="6" w:space="0" w:color="000000"/>
              <w:bottom w:val="single" w:sz="6" w:space="0" w:color="000000"/>
              <w:right w:val="single" w:sz="4" w:space="0" w:color="auto"/>
            </w:tcBorders>
            <w:shd w:val="clear" w:color="auto" w:fill="auto"/>
          </w:tcPr>
          <w:p w14:paraId="155D4FEB" w14:textId="77777777" w:rsidR="006B2625" w:rsidRPr="00D065FE" w:rsidRDefault="006B2625" w:rsidP="006B2625">
            <w:pPr>
              <w:pStyle w:val="SPBodyText"/>
              <w:ind w:left="0"/>
            </w:pPr>
            <w:r>
              <w:t>0</w:t>
            </w:r>
          </w:p>
        </w:tc>
      </w:tr>
      <w:tr w:rsidR="006B2625" w:rsidRPr="00D065FE" w14:paraId="05FFC4E6" w14:textId="77777777" w:rsidTr="00EA1BC0">
        <w:tc>
          <w:tcPr>
            <w:tcW w:w="1167" w:type="dxa"/>
            <w:tcBorders>
              <w:top w:val="single" w:sz="6" w:space="0" w:color="000000"/>
              <w:left w:val="single" w:sz="6" w:space="0" w:color="000000"/>
              <w:bottom w:val="single" w:sz="6" w:space="0" w:color="000000"/>
            </w:tcBorders>
            <w:shd w:val="clear" w:color="auto" w:fill="auto"/>
          </w:tcPr>
          <w:p w14:paraId="3299C2FF" w14:textId="77777777" w:rsidR="006B2625" w:rsidRPr="00360756" w:rsidRDefault="006B2625" w:rsidP="006B2625">
            <w:pPr>
              <w:pStyle w:val="SPBodyText"/>
              <w:ind w:left="0"/>
            </w:pPr>
            <w:r w:rsidRPr="00360756">
              <w:t>L2311</w:t>
            </w:r>
          </w:p>
        </w:tc>
        <w:tc>
          <w:tcPr>
            <w:tcW w:w="5935" w:type="dxa"/>
            <w:tcBorders>
              <w:top w:val="single" w:sz="6" w:space="0" w:color="000000"/>
              <w:bottom w:val="single" w:sz="6" w:space="0" w:color="000000"/>
            </w:tcBorders>
            <w:shd w:val="clear" w:color="auto" w:fill="auto"/>
          </w:tcPr>
          <w:p w14:paraId="4FDA8634" w14:textId="77777777" w:rsidR="006B2625" w:rsidRPr="00D065FE" w:rsidRDefault="006B2625" w:rsidP="006B2625">
            <w:pPr>
              <w:pStyle w:val="SPBodyText"/>
              <w:ind w:left="0"/>
            </w:pPr>
            <w:r w:rsidRPr="00D065FE">
              <w:t>Float or Displacer Level Switch</w:t>
            </w:r>
            <w:r>
              <w:t xml:space="preserve"> w/wo External Cage</w:t>
            </w:r>
          </w:p>
        </w:tc>
        <w:tc>
          <w:tcPr>
            <w:tcW w:w="630" w:type="dxa"/>
            <w:tcBorders>
              <w:top w:val="single" w:sz="6" w:space="0" w:color="000000"/>
              <w:bottom w:val="single" w:sz="6" w:space="0" w:color="000000"/>
              <w:right w:val="single" w:sz="4" w:space="0" w:color="auto"/>
            </w:tcBorders>
            <w:shd w:val="clear" w:color="auto" w:fill="auto"/>
          </w:tcPr>
          <w:p w14:paraId="0D5B635E" w14:textId="77777777" w:rsidR="006B2625" w:rsidRPr="00D065FE" w:rsidRDefault="006B2625" w:rsidP="006B2625">
            <w:pPr>
              <w:pStyle w:val="SPBodyText"/>
              <w:ind w:left="0"/>
              <w:rPr>
                <w:spacing w:val="-2"/>
              </w:rPr>
            </w:pPr>
            <w:r>
              <w:rPr>
                <w:spacing w:val="-2"/>
              </w:rPr>
              <w:t>0</w:t>
            </w:r>
          </w:p>
        </w:tc>
      </w:tr>
      <w:tr w:rsidR="006B2625" w:rsidRPr="00D065FE" w14:paraId="4A70E55B" w14:textId="77777777" w:rsidTr="00EA1BC0">
        <w:tc>
          <w:tcPr>
            <w:tcW w:w="1167" w:type="dxa"/>
            <w:tcBorders>
              <w:top w:val="single" w:sz="6" w:space="0" w:color="000000"/>
              <w:left w:val="single" w:sz="6" w:space="0" w:color="000000"/>
              <w:bottom w:val="single" w:sz="6" w:space="0" w:color="000000"/>
            </w:tcBorders>
            <w:shd w:val="clear" w:color="auto" w:fill="auto"/>
          </w:tcPr>
          <w:p w14:paraId="4031646D" w14:textId="77777777" w:rsidR="006B2625" w:rsidRPr="00360756" w:rsidRDefault="006B2625" w:rsidP="006B2625">
            <w:pPr>
              <w:pStyle w:val="SPBodyText"/>
              <w:ind w:left="0"/>
            </w:pPr>
            <w:r w:rsidRPr="00360756">
              <w:t>L2312</w:t>
            </w:r>
          </w:p>
        </w:tc>
        <w:tc>
          <w:tcPr>
            <w:tcW w:w="5935" w:type="dxa"/>
            <w:tcBorders>
              <w:top w:val="single" w:sz="6" w:space="0" w:color="000000"/>
              <w:bottom w:val="single" w:sz="6" w:space="0" w:color="000000"/>
            </w:tcBorders>
            <w:shd w:val="clear" w:color="auto" w:fill="auto"/>
          </w:tcPr>
          <w:p w14:paraId="41E67E44" w14:textId="77777777" w:rsidR="006B2625" w:rsidRPr="00D065FE" w:rsidRDefault="006B2625" w:rsidP="006B2625">
            <w:pPr>
              <w:pStyle w:val="SPBodyText"/>
              <w:ind w:left="0"/>
            </w:pPr>
            <w:r w:rsidRPr="00D065FE">
              <w:t>Tank Level Gauge or Indicator w/wo Switches</w:t>
            </w:r>
          </w:p>
        </w:tc>
        <w:tc>
          <w:tcPr>
            <w:tcW w:w="630" w:type="dxa"/>
            <w:tcBorders>
              <w:top w:val="single" w:sz="6" w:space="0" w:color="000000"/>
              <w:bottom w:val="single" w:sz="6" w:space="0" w:color="000000"/>
              <w:right w:val="single" w:sz="4" w:space="0" w:color="auto"/>
            </w:tcBorders>
            <w:shd w:val="clear" w:color="auto" w:fill="auto"/>
          </w:tcPr>
          <w:p w14:paraId="4286DA48" w14:textId="77777777" w:rsidR="006B2625" w:rsidRPr="00D065FE" w:rsidRDefault="006B2625" w:rsidP="006B2625">
            <w:pPr>
              <w:pStyle w:val="SPBodyText"/>
              <w:ind w:left="0"/>
            </w:pPr>
            <w:r>
              <w:rPr>
                <w:spacing w:val="-2"/>
              </w:rPr>
              <w:t>0</w:t>
            </w:r>
          </w:p>
        </w:tc>
      </w:tr>
      <w:tr w:rsidR="006B2625" w:rsidRPr="00D065FE" w14:paraId="42B91387" w14:textId="77777777" w:rsidTr="00EA1BC0">
        <w:tc>
          <w:tcPr>
            <w:tcW w:w="1167" w:type="dxa"/>
            <w:tcBorders>
              <w:top w:val="single" w:sz="6" w:space="0" w:color="000000"/>
              <w:left w:val="single" w:sz="6" w:space="0" w:color="000000"/>
              <w:bottom w:val="single" w:sz="6" w:space="0" w:color="000000"/>
            </w:tcBorders>
            <w:shd w:val="clear" w:color="auto" w:fill="auto"/>
          </w:tcPr>
          <w:p w14:paraId="681BAECB" w14:textId="77777777" w:rsidR="006B2625" w:rsidRPr="00360756" w:rsidRDefault="006B2625" w:rsidP="006B2625">
            <w:pPr>
              <w:pStyle w:val="SPBodyText"/>
              <w:ind w:left="0"/>
            </w:pPr>
            <w:r>
              <w:t>L2313</w:t>
            </w:r>
          </w:p>
        </w:tc>
        <w:tc>
          <w:tcPr>
            <w:tcW w:w="5935" w:type="dxa"/>
            <w:tcBorders>
              <w:top w:val="single" w:sz="6" w:space="0" w:color="000000"/>
              <w:bottom w:val="single" w:sz="6" w:space="0" w:color="000000"/>
            </w:tcBorders>
            <w:shd w:val="clear" w:color="auto" w:fill="auto"/>
          </w:tcPr>
          <w:p w14:paraId="090DA0AE" w14:textId="77777777" w:rsidR="006B2625" w:rsidRPr="00D065FE" w:rsidRDefault="006B2625" w:rsidP="006B2625">
            <w:pPr>
              <w:pStyle w:val="SPBodyText"/>
              <w:ind w:left="0"/>
            </w:pPr>
            <w:r>
              <w:t>Tilt Level Switch</w:t>
            </w:r>
          </w:p>
        </w:tc>
        <w:tc>
          <w:tcPr>
            <w:tcW w:w="630" w:type="dxa"/>
            <w:tcBorders>
              <w:top w:val="single" w:sz="6" w:space="0" w:color="000000"/>
              <w:bottom w:val="single" w:sz="6" w:space="0" w:color="000000"/>
              <w:right w:val="single" w:sz="4" w:space="0" w:color="auto"/>
            </w:tcBorders>
            <w:shd w:val="clear" w:color="auto" w:fill="auto"/>
          </w:tcPr>
          <w:p w14:paraId="6AD9DB25" w14:textId="77777777" w:rsidR="006B2625" w:rsidRPr="00D065FE" w:rsidRDefault="006B2625" w:rsidP="006B2625">
            <w:pPr>
              <w:pStyle w:val="SPBodyText"/>
              <w:ind w:left="0"/>
            </w:pPr>
            <w:r>
              <w:t>0</w:t>
            </w:r>
          </w:p>
        </w:tc>
      </w:tr>
      <w:tr w:rsidR="006B2625" w:rsidRPr="00D065FE" w14:paraId="3C9B865A" w14:textId="77777777" w:rsidTr="00EA1BC0">
        <w:tc>
          <w:tcPr>
            <w:tcW w:w="1167" w:type="dxa"/>
            <w:tcBorders>
              <w:top w:val="single" w:sz="6" w:space="0" w:color="000000"/>
              <w:left w:val="single" w:sz="6" w:space="0" w:color="000000"/>
              <w:bottom w:val="single" w:sz="6" w:space="0" w:color="000000"/>
            </w:tcBorders>
            <w:shd w:val="clear" w:color="auto" w:fill="auto"/>
          </w:tcPr>
          <w:p w14:paraId="512EE9E6" w14:textId="77777777" w:rsidR="006B2625" w:rsidRDefault="006B2625" w:rsidP="006B2625">
            <w:pPr>
              <w:pStyle w:val="SPBodyText"/>
              <w:ind w:left="0"/>
            </w:pPr>
            <w:r>
              <w:t>L2314</w:t>
            </w:r>
          </w:p>
        </w:tc>
        <w:tc>
          <w:tcPr>
            <w:tcW w:w="5935" w:type="dxa"/>
            <w:tcBorders>
              <w:top w:val="single" w:sz="6" w:space="0" w:color="000000"/>
              <w:bottom w:val="single" w:sz="6" w:space="0" w:color="000000"/>
            </w:tcBorders>
            <w:shd w:val="clear" w:color="auto" w:fill="auto"/>
          </w:tcPr>
          <w:p w14:paraId="0FCFFDD1" w14:textId="77777777" w:rsidR="006B2625" w:rsidRDefault="006B2625" w:rsidP="006B2625">
            <w:pPr>
              <w:pStyle w:val="SPBodyText"/>
              <w:ind w:left="0"/>
            </w:pPr>
            <w:r>
              <w:t>Single Level Float Sensor or Switch</w:t>
            </w:r>
          </w:p>
        </w:tc>
        <w:tc>
          <w:tcPr>
            <w:tcW w:w="630" w:type="dxa"/>
            <w:tcBorders>
              <w:top w:val="single" w:sz="6" w:space="0" w:color="000000"/>
              <w:bottom w:val="single" w:sz="6" w:space="0" w:color="000000"/>
              <w:right w:val="single" w:sz="4" w:space="0" w:color="auto"/>
            </w:tcBorders>
            <w:shd w:val="clear" w:color="auto" w:fill="auto"/>
          </w:tcPr>
          <w:p w14:paraId="3948E590" w14:textId="77777777" w:rsidR="006B2625" w:rsidRDefault="006B2625" w:rsidP="006B2625">
            <w:pPr>
              <w:pStyle w:val="SPBodyText"/>
              <w:ind w:left="0"/>
            </w:pPr>
            <w:r>
              <w:t>0</w:t>
            </w:r>
          </w:p>
        </w:tc>
      </w:tr>
      <w:tr w:rsidR="006B2625" w:rsidRPr="00D065FE" w14:paraId="46D37766" w14:textId="77777777" w:rsidTr="00EA1BC0">
        <w:tc>
          <w:tcPr>
            <w:tcW w:w="1167" w:type="dxa"/>
            <w:tcBorders>
              <w:top w:val="single" w:sz="6" w:space="0" w:color="000000"/>
              <w:left w:val="single" w:sz="6" w:space="0" w:color="000000"/>
              <w:bottom w:val="single" w:sz="6" w:space="0" w:color="000000"/>
            </w:tcBorders>
            <w:shd w:val="clear" w:color="auto" w:fill="auto"/>
          </w:tcPr>
          <w:p w14:paraId="357DF7A6" w14:textId="77777777" w:rsidR="006B2625" w:rsidRDefault="006B2625" w:rsidP="006B2625">
            <w:pPr>
              <w:pStyle w:val="SPBodyText"/>
              <w:ind w:left="0"/>
            </w:pPr>
            <w:r>
              <w:t>L2315</w:t>
            </w:r>
          </w:p>
        </w:tc>
        <w:tc>
          <w:tcPr>
            <w:tcW w:w="5935" w:type="dxa"/>
            <w:tcBorders>
              <w:top w:val="single" w:sz="6" w:space="0" w:color="000000"/>
              <w:bottom w:val="single" w:sz="6" w:space="0" w:color="000000"/>
            </w:tcBorders>
            <w:shd w:val="clear" w:color="auto" w:fill="auto"/>
          </w:tcPr>
          <w:p w14:paraId="3C9263B0" w14:textId="77777777" w:rsidR="006B2625" w:rsidRDefault="006B2625" w:rsidP="006B2625">
            <w:pPr>
              <w:pStyle w:val="SPBodyText"/>
              <w:ind w:left="0"/>
            </w:pPr>
            <w:r>
              <w:t>Multi-level Float Sensor or Switch w/wo Temp Sensor</w:t>
            </w:r>
          </w:p>
        </w:tc>
        <w:tc>
          <w:tcPr>
            <w:tcW w:w="630" w:type="dxa"/>
            <w:tcBorders>
              <w:top w:val="single" w:sz="6" w:space="0" w:color="000000"/>
              <w:bottom w:val="single" w:sz="6" w:space="0" w:color="000000"/>
              <w:right w:val="single" w:sz="4" w:space="0" w:color="auto"/>
            </w:tcBorders>
            <w:shd w:val="clear" w:color="auto" w:fill="auto"/>
          </w:tcPr>
          <w:p w14:paraId="57071C3F" w14:textId="77777777" w:rsidR="006B2625" w:rsidRDefault="006B2625" w:rsidP="006B2625">
            <w:pPr>
              <w:pStyle w:val="SPBodyText"/>
              <w:ind w:left="0"/>
            </w:pPr>
            <w:r>
              <w:t>0</w:t>
            </w:r>
          </w:p>
        </w:tc>
      </w:tr>
      <w:tr w:rsidR="006B2625" w:rsidRPr="00D065FE" w14:paraId="67A4A4DE" w14:textId="77777777" w:rsidTr="00EA1BC0">
        <w:tc>
          <w:tcPr>
            <w:tcW w:w="1167" w:type="dxa"/>
            <w:tcBorders>
              <w:top w:val="single" w:sz="6" w:space="0" w:color="000000"/>
              <w:left w:val="single" w:sz="6" w:space="0" w:color="000000"/>
              <w:bottom w:val="single" w:sz="6" w:space="0" w:color="000000"/>
            </w:tcBorders>
            <w:shd w:val="clear" w:color="auto" w:fill="auto"/>
          </w:tcPr>
          <w:p w14:paraId="39986E14" w14:textId="77777777" w:rsidR="006B2625" w:rsidRPr="00360756" w:rsidRDefault="006B2625" w:rsidP="006B2625">
            <w:pPr>
              <w:pStyle w:val="SPBodyText"/>
              <w:ind w:left="0"/>
            </w:pPr>
            <w:r w:rsidRPr="00360756">
              <w:t>L2321</w:t>
            </w:r>
          </w:p>
        </w:tc>
        <w:tc>
          <w:tcPr>
            <w:tcW w:w="5935" w:type="dxa"/>
            <w:tcBorders>
              <w:top w:val="single" w:sz="6" w:space="0" w:color="000000"/>
              <w:bottom w:val="single" w:sz="6" w:space="0" w:color="000000"/>
            </w:tcBorders>
            <w:shd w:val="clear" w:color="auto" w:fill="auto"/>
          </w:tcPr>
          <w:p w14:paraId="27C3CFEE" w14:textId="77777777" w:rsidR="006B2625" w:rsidRPr="00D065FE" w:rsidRDefault="006B2625" w:rsidP="006B2625">
            <w:pPr>
              <w:pStyle w:val="SPBodyText"/>
              <w:ind w:left="0"/>
            </w:pPr>
            <w:r w:rsidRPr="00D065FE">
              <w:t>Nuclear Radiation</w:t>
            </w:r>
            <w:r>
              <w:t>-Based</w:t>
            </w:r>
            <w:r w:rsidRPr="00D065FE">
              <w:t xml:space="preserve"> Level Switch</w:t>
            </w:r>
          </w:p>
        </w:tc>
        <w:tc>
          <w:tcPr>
            <w:tcW w:w="630" w:type="dxa"/>
            <w:tcBorders>
              <w:top w:val="single" w:sz="6" w:space="0" w:color="000000"/>
              <w:bottom w:val="single" w:sz="6" w:space="0" w:color="000000"/>
              <w:right w:val="single" w:sz="4" w:space="0" w:color="auto"/>
            </w:tcBorders>
            <w:shd w:val="clear" w:color="auto" w:fill="auto"/>
          </w:tcPr>
          <w:p w14:paraId="1E0CAF0F" w14:textId="77777777" w:rsidR="006B2625" w:rsidRPr="00D065FE" w:rsidRDefault="006B2625" w:rsidP="006B2625">
            <w:pPr>
              <w:pStyle w:val="SPBodyText"/>
              <w:ind w:left="0"/>
              <w:rPr>
                <w:spacing w:val="-2"/>
              </w:rPr>
            </w:pPr>
            <w:r>
              <w:rPr>
                <w:spacing w:val="-2"/>
              </w:rPr>
              <w:t>0</w:t>
            </w:r>
          </w:p>
        </w:tc>
      </w:tr>
      <w:tr w:rsidR="006B2625" w:rsidRPr="00D065FE" w14:paraId="0D237396" w14:textId="77777777" w:rsidTr="00EA1BC0">
        <w:tc>
          <w:tcPr>
            <w:tcW w:w="1167" w:type="dxa"/>
            <w:tcBorders>
              <w:top w:val="single" w:sz="6" w:space="0" w:color="000000"/>
              <w:left w:val="single" w:sz="6" w:space="0" w:color="000000"/>
              <w:bottom w:val="single" w:sz="6" w:space="0" w:color="000000"/>
            </w:tcBorders>
            <w:shd w:val="clear" w:color="auto" w:fill="auto"/>
          </w:tcPr>
          <w:p w14:paraId="3255D15C" w14:textId="77777777" w:rsidR="006B2625" w:rsidRPr="00360756" w:rsidRDefault="006B2625" w:rsidP="006B2625">
            <w:pPr>
              <w:pStyle w:val="SPBodyText"/>
              <w:ind w:left="0"/>
            </w:pPr>
            <w:r w:rsidRPr="00360756">
              <w:t>L2351</w:t>
            </w:r>
          </w:p>
        </w:tc>
        <w:tc>
          <w:tcPr>
            <w:tcW w:w="5935" w:type="dxa"/>
            <w:tcBorders>
              <w:top w:val="single" w:sz="6" w:space="0" w:color="000000"/>
              <w:bottom w:val="single" w:sz="6" w:space="0" w:color="000000"/>
            </w:tcBorders>
            <w:shd w:val="clear" w:color="auto" w:fill="auto"/>
          </w:tcPr>
          <w:p w14:paraId="214D81CD" w14:textId="77777777" w:rsidR="006B2625" w:rsidRPr="00D065FE" w:rsidRDefault="006B2625" w:rsidP="006B2625">
            <w:pPr>
              <w:pStyle w:val="SPBodyText"/>
              <w:ind w:left="0"/>
            </w:pPr>
            <w:r w:rsidRPr="00D065FE">
              <w:t>Ultrasonic Contact-Type Level Switch</w:t>
            </w:r>
          </w:p>
        </w:tc>
        <w:tc>
          <w:tcPr>
            <w:tcW w:w="630" w:type="dxa"/>
            <w:tcBorders>
              <w:top w:val="single" w:sz="6" w:space="0" w:color="000000"/>
              <w:bottom w:val="single" w:sz="6" w:space="0" w:color="000000"/>
              <w:right w:val="single" w:sz="4" w:space="0" w:color="auto"/>
            </w:tcBorders>
            <w:shd w:val="clear" w:color="auto" w:fill="auto"/>
          </w:tcPr>
          <w:p w14:paraId="357964F9" w14:textId="77777777" w:rsidR="006B2625" w:rsidRPr="00D065FE" w:rsidRDefault="006B2625" w:rsidP="006B2625">
            <w:pPr>
              <w:pStyle w:val="SPBodyText"/>
              <w:ind w:left="0"/>
              <w:rPr>
                <w:spacing w:val="-2"/>
              </w:rPr>
            </w:pPr>
            <w:r>
              <w:rPr>
                <w:spacing w:val="-2"/>
              </w:rPr>
              <w:t>0</w:t>
            </w:r>
          </w:p>
        </w:tc>
      </w:tr>
      <w:tr w:rsidR="006B2625" w:rsidRPr="00D065FE" w14:paraId="7DC6B10D" w14:textId="77777777" w:rsidTr="00EA1BC0">
        <w:tc>
          <w:tcPr>
            <w:tcW w:w="1167" w:type="dxa"/>
            <w:tcBorders>
              <w:top w:val="single" w:sz="6" w:space="0" w:color="000000"/>
              <w:left w:val="single" w:sz="6" w:space="0" w:color="000000"/>
              <w:bottom w:val="single" w:sz="6" w:space="0" w:color="000000"/>
            </w:tcBorders>
            <w:shd w:val="clear" w:color="auto" w:fill="auto"/>
          </w:tcPr>
          <w:p w14:paraId="2415EDC7" w14:textId="77777777" w:rsidR="006B2625" w:rsidRPr="00360756" w:rsidRDefault="006B2625" w:rsidP="006B2625">
            <w:pPr>
              <w:pStyle w:val="SPBodyText"/>
              <w:ind w:left="0"/>
            </w:pPr>
            <w:r w:rsidRPr="00360756">
              <w:t>L2361</w:t>
            </w:r>
          </w:p>
        </w:tc>
        <w:tc>
          <w:tcPr>
            <w:tcW w:w="5935" w:type="dxa"/>
            <w:tcBorders>
              <w:top w:val="single" w:sz="6" w:space="0" w:color="000000"/>
              <w:bottom w:val="single" w:sz="6" w:space="0" w:color="000000"/>
            </w:tcBorders>
            <w:shd w:val="clear" w:color="auto" w:fill="auto"/>
          </w:tcPr>
          <w:p w14:paraId="784FAC2E" w14:textId="77777777" w:rsidR="006B2625" w:rsidRPr="00D065FE" w:rsidRDefault="006B2625" w:rsidP="006B2625">
            <w:pPr>
              <w:pStyle w:val="SPBodyText"/>
              <w:ind w:left="0"/>
            </w:pPr>
            <w:r w:rsidRPr="00D065FE">
              <w:t>Vibrating Element Level Switch</w:t>
            </w:r>
          </w:p>
        </w:tc>
        <w:tc>
          <w:tcPr>
            <w:tcW w:w="630" w:type="dxa"/>
            <w:tcBorders>
              <w:top w:val="single" w:sz="6" w:space="0" w:color="000000"/>
              <w:bottom w:val="single" w:sz="6" w:space="0" w:color="000000"/>
              <w:right w:val="single" w:sz="4" w:space="0" w:color="auto"/>
            </w:tcBorders>
            <w:shd w:val="clear" w:color="auto" w:fill="auto"/>
          </w:tcPr>
          <w:p w14:paraId="238D4617" w14:textId="77777777" w:rsidR="006B2625" w:rsidRPr="00D065FE" w:rsidRDefault="006B2625" w:rsidP="006B2625">
            <w:pPr>
              <w:pStyle w:val="SPBodyText"/>
              <w:ind w:left="0"/>
            </w:pPr>
            <w:r w:rsidRPr="00D065FE">
              <w:t>0</w:t>
            </w:r>
          </w:p>
        </w:tc>
      </w:tr>
      <w:tr w:rsidR="006B2625" w:rsidRPr="00D065FE" w14:paraId="2B15CC81" w14:textId="77777777" w:rsidTr="00EA1BC0">
        <w:tc>
          <w:tcPr>
            <w:tcW w:w="1167" w:type="dxa"/>
            <w:tcBorders>
              <w:top w:val="single" w:sz="6" w:space="0" w:color="000000"/>
              <w:left w:val="single" w:sz="6" w:space="0" w:color="000000"/>
              <w:bottom w:val="single" w:sz="6" w:space="0" w:color="000000"/>
            </w:tcBorders>
            <w:shd w:val="clear" w:color="auto" w:fill="auto"/>
          </w:tcPr>
          <w:p w14:paraId="4A83319D" w14:textId="77777777" w:rsidR="006B2625" w:rsidRPr="00360756" w:rsidRDefault="006B2625" w:rsidP="006B2625">
            <w:pPr>
              <w:pStyle w:val="SPBodyText"/>
              <w:ind w:left="0"/>
            </w:pPr>
            <w:r w:rsidRPr="00360756">
              <w:t>L2371</w:t>
            </w:r>
          </w:p>
        </w:tc>
        <w:tc>
          <w:tcPr>
            <w:tcW w:w="5935" w:type="dxa"/>
            <w:tcBorders>
              <w:top w:val="single" w:sz="6" w:space="0" w:color="000000"/>
              <w:bottom w:val="single" w:sz="6" w:space="0" w:color="000000"/>
            </w:tcBorders>
            <w:shd w:val="clear" w:color="auto" w:fill="auto"/>
          </w:tcPr>
          <w:p w14:paraId="26133179" w14:textId="77777777" w:rsidR="006B2625" w:rsidRPr="00D065FE" w:rsidRDefault="006B2625" w:rsidP="006B2625">
            <w:pPr>
              <w:pStyle w:val="SPBodyText"/>
              <w:ind w:left="0"/>
            </w:pPr>
            <w:r w:rsidRPr="00D065FE">
              <w:t>Rotary Level Switch</w:t>
            </w:r>
          </w:p>
        </w:tc>
        <w:tc>
          <w:tcPr>
            <w:tcW w:w="630" w:type="dxa"/>
            <w:tcBorders>
              <w:top w:val="single" w:sz="6" w:space="0" w:color="000000"/>
              <w:bottom w:val="single" w:sz="6" w:space="0" w:color="000000"/>
              <w:right w:val="single" w:sz="4" w:space="0" w:color="auto"/>
            </w:tcBorders>
            <w:shd w:val="clear" w:color="auto" w:fill="auto"/>
          </w:tcPr>
          <w:p w14:paraId="495DB5D7" w14:textId="77777777" w:rsidR="006B2625" w:rsidRPr="00D065FE" w:rsidRDefault="006B2625" w:rsidP="006B2625">
            <w:pPr>
              <w:pStyle w:val="SPBodyText"/>
              <w:ind w:left="0"/>
              <w:rPr>
                <w:spacing w:val="-2"/>
              </w:rPr>
            </w:pPr>
            <w:r>
              <w:rPr>
                <w:spacing w:val="-2"/>
              </w:rPr>
              <w:t>0</w:t>
            </w:r>
          </w:p>
        </w:tc>
      </w:tr>
      <w:tr w:rsidR="006B2625" w:rsidRPr="00D065FE" w14:paraId="623F6A67" w14:textId="77777777" w:rsidTr="00EA1BC0">
        <w:tc>
          <w:tcPr>
            <w:tcW w:w="1167" w:type="dxa"/>
            <w:tcBorders>
              <w:top w:val="single" w:sz="6" w:space="0" w:color="000000"/>
              <w:left w:val="single" w:sz="6" w:space="0" w:color="000000"/>
              <w:bottom w:val="single" w:sz="6" w:space="0" w:color="000000"/>
            </w:tcBorders>
            <w:shd w:val="clear" w:color="auto" w:fill="auto"/>
          </w:tcPr>
          <w:p w14:paraId="7E532AB4" w14:textId="77777777" w:rsidR="006B2625" w:rsidRPr="00360756" w:rsidRDefault="006B2625" w:rsidP="006B2625">
            <w:pPr>
              <w:pStyle w:val="SPBodyText"/>
              <w:ind w:left="0"/>
            </w:pPr>
            <w:r w:rsidRPr="00360756">
              <w:rPr>
                <w:rFonts w:cs="Helvetica"/>
                <w:szCs w:val="22"/>
              </w:rPr>
              <w:t>L2381</w:t>
            </w:r>
          </w:p>
        </w:tc>
        <w:tc>
          <w:tcPr>
            <w:tcW w:w="5935" w:type="dxa"/>
            <w:tcBorders>
              <w:top w:val="single" w:sz="6" w:space="0" w:color="000000"/>
              <w:bottom w:val="single" w:sz="6" w:space="0" w:color="000000"/>
            </w:tcBorders>
            <w:shd w:val="clear" w:color="auto" w:fill="auto"/>
          </w:tcPr>
          <w:p w14:paraId="579A4449" w14:textId="77777777" w:rsidR="006B2625" w:rsidRPr="00D065FE" w:rsidRDefault="006B2625" w:rsidP="006B2625">
            <w:pPr>
              <w:pStyle w:val="SPBodyText"/>
              <w:ind w:left="0"/>
            </w:pPr>
            <w:r>
              <w:rPr>
                <w:rFonts w:cs="Helvetica"/>
                <w:szCs w:val="22"/>
              </w:rPr>
              <w:t>Optical Level Switch w/wo Remote Controller</w:t>
            </w:r>
          </w:p>
        </w:tc>
        <w:tc>
          <w:tcPr>
            <w:tcW w:w="630" w:type="dxa"/>
            <w:tcBorders>
              <w:top w:val="single" w:sz="6" w:space="0" w:color="000000"/>
              <w:bottom w:val="single" w:sz="6" w:space="0" w:color="000000"/>
              <w:right w:val="single" w:sz="4" w:space="0" w:color="auto"/>
            </w:tcBorders>
            <w:shd w:val="clear" w:color="auto" w:fill="auto"/>
          </w:tcPr>
          <w:p w14:paraId="543A78F6" w14:textId="77777777" w:rsidR="006B2625" w:rsidRPr="00D065FE" w:rsidRDefault="006B2625" w:rsidP="006B2625">
            <w:pPr>
              <w:pStyle w:val="SPBodyText"/>
              <w:ind w:left="0"/>
              <w:rPr>
                <w:spacing w:val="-2"/>
              </w:rPr>
            </w:pPr>
            <w:r>
              <w:rPr>
                <w:spacing w:val="-2"/>
              </w:rPr>
              <w:t>0</w:t>
            </w:r>
          </w:p>
        </w:tc>
      </w:tr>
      <w:tr w:rsidR="006B2625" w:rsidRPr="00D065FE" w14:paraId="2E13AEEA" w14:textId="77777777" w:rsidTr="00EA1BC0">
        <w:tc>
          <w:tcPr>
            <w:tcW w:w="1167" w:type="dxa"/>
            <w:tcBorders>
              <w:top w:val="single" w:sz="6" w:space="0" w:color="000000"/>
              <w:left w:val="single" w:sz="6" w:space="0" w:color="000000"/>
              <w:bottom w:val="single" w:sz="6" w:space="0" w:color="000000"/>
            </w:tcBorders>
            <w:shd w:val="clear" w:color="auto" w:fill="auto"/>
          </w:tcPr>
          <w:p w14:paraId="35E1E6FB" w14:textId="77777777" w:rsidR="006B2625" w:rsidRPr="00360756" w:rsidRDefault="006B2625" w:rsidP="006B2625">
            <w:pPr>
              <w:pStyle w:val="SPBodyText"/>
              <w:ind w:left="0"/>
            </w:pPr>
            <w:r w:rsidRPr="00360756">
              <w:rPr>
                <w:rFonts w:cs="Helvetica"/>
                <w:szCs w:val="22"/>
              </w:rPr>
              <w:t>L2391</w:t>
            </w:r>
          </w:p>
        </w:tc>
        <w:tc>
          <w:tcPr>
            <w:tcW w:w="5935" w:type="dxa"/>
            <w:tcBorders>
              <w:top w:val="single" w:sz="6" w:space="0" w:color="000000"/>
              <w:bottom w:val="single" w:sz="6" w:space="0" w:color="000000"/>
            </w:tcBorders>
            <w:shd w:val="clear" w:color="auto" w:fill="auto"/>
          </w:tcPr>
          <w:p w14:paraId="366704CC" w14:textId="77777777" w:rsidR="006B2625" w:rsidRPr="00D065FE" w:rsidRDefault="006B2625" w:rsidP="006B2625">
            <w:pPr>
              <w:pStyle w:val="SPBodyText"/>
              <w:ind w:left="0"/>
            </w:pPr>
            <w:r>
              <w:rPr>
                <w:rFonts w:cs="Helvetica"/>
                <w:szCs w:val="22"/>
              </w:rPr>
              <w:t>Diaphragm Level Switch</w:t>
            </w:r>
          </w:p>
        </w:tc>
        <w:tc>
          <w:tcPr>
            <w:tcW w:w="630" w:type="dxa"/>
            <w:tcBorders>
              <w:top w:val="single" w:sz="6" w:space="0" w:color="000000"/>
              <w:bottom w:val="single" w:sz="6" w:space="0" w:color="000000"/>
              <w:right w:val="single" w:sz="4" w:space="0" w:color="auto"/>
            </w:tcBorders>
            <w:shd w:val="clear" w:color="auto" w:fill="auto"/>
          </w:tcPr>
          <w:p w14:paraId="292FE93E" w14:textId="77777777" w:rsidR="006B2625" w:rsidRPr="00D065FE" w:rsidRDefault="006B2625" w:rsidP="006B2625">
            <w:pPr>
              <w:pStyle w:val="SPBodyText"/>
              <w:ind w:left="0"/>
              <w:rPr>
                <w:spacing w:val="-2"/>
              </w:rPr>
            </w:pPr>
            <w:r>
              <w:rPr>
                <w:spacing w:val="-2"/>
              </w:rPr>
              <w:t>0</w:t>
            </w:r>
          </w:p>
        </w:tc>
      </w:tr>
      <w:tr w:rsidR="006B2625" w:rsidRPr="00D065FE" w14:paraId="22D7255F" w14:textId="77777777" w:rsidTr="00EA1BC0">
        <w:tc>
          <w:tcPr>
            <w:tcW w:w="1167" w:type="dxa"/>
            <w:tcBorders>
              <w:top w:val="single" w:sz="6" w:space="0" w:color="000000"/>
              <w:left w:val="single" w:sz="6" w:space="0" w:color="000000"/>
              <w:bottom w:val="single" w:sz="6" w:space="0" w:color="000000"/>
            </w:tcBorders>
            <w:shd w:val="clear" w:color="auto" w:fill="auto"/>
          </w:tcPr>
          <w:p w14:paraId="442A141C" w14:textId="77777777" w:rsidR="006B2625" w:rsidRPr="00360756" w:rsidRDefault="006B2625" w:rsidP="006B2625">
            <w:pPr>
              <w:pStyle w:val="SPBodyText"/>
              <w:ind w:left="0"/>
            </w:pPr>
            <w:r w:rsidRPr="00360756">
              <w:t>L2501</w:t>
            </w:r>
          </w:p>
        </w:tc>
        <w:tc>
          <w:tcPr>
            <w:tcW w:w="5935" w:type="dxa"/>
            <w:tcBorders>
              <w:top w:val="single" w:sz="6" w:space="0" w:color="000000"/>
              <w:bottom w:val="single" w:sz="6" w:space="0" w:color="000000"/>
            </w:tcBorders>
            <w:shd w:val="clear" w:color="auto" w:fill="auto"/>
          </w:tcPr>
          <w:p w14:paraId="1D524C7E" w14:textId="77777777" w:rsidR="006B2625" w:rsidRPr="00D065FE" w:rsidRDefault="006B2625" w:rsidP="006B2625">
            <w:pPr>
              <w:pStyle w:val="SPBodyText"/>
              <w:ind w:left="0"/>
            </w:pPr>
            <w:r w:rsidRPr="00D065FE">
              <w:t>Liquid Level Ga</w:t>
            </w:r>
            <w:r>
              <w:t>u</w:t>
            </w:r>
            <w:r w:rsidRPr="00D065FE">
              <w:t>ge Glass w/wo Illuminator</w:t>
            </w:r>
          </w:p>
        </w:tc>
        <w:tc>
          <w:tcPr>
            <w:tcW w:w="630" w:type="dxa"/>
            <w:tcBorders>
              <w:top w:val="single" w:sz="6" w:space="0" w:color="000000"/>
              <w:bottom w:val="single" w:sz="6" w:space="0" w:color="000000"/>
              <w:right w:val="single" w:sz="4" w:space="0" w:color="auto"/>
            </w:tcBorders>
            <w:shd w:val="clear" w:color="auto" w:fill="auto"/>
          </w:tcPr>
          <w:p w14:paraId="794D3AD6" w14:textId="77777777" w:rsidR="006B2625" w:rsidRPr="00D065FE" w:rsidRDefault="006B2625" w:rsidP="006B2625">
            <w:pPr>
              <w:pStyle w:val="SPBodyText"/>
              <w:ind w:left="0"/>
              <w:rPr>
                <w:spacing w:val="-2"/>
              </w:rPr>
            </w:pPr>
            <w:r>
              <w:rPr>
                <w:spacing w:val="-2"/>
              </w:rPr>
              <w:t>0</w:t>
            </w:r>
          </w:p>
        </w:tc>
      </w:tr>
      <w:tr w:rsidR="006B2625" w:rsidRPr="00D065FE" w14:paraId="4D37A1AF" w14:textId="77777777" w:rsidTr="00EA1BC0">
        <w:tc>
          <w:tcPr>
            <w:tcW w:w="1167" w:type="dxa"/>
            <w:tcBorders>
              <w:top w:val="single" w:sz="6" w:space="0" w:color="000000"/>
              <w:left w:val="single" w:sz="6" w:space="0" w:color="000000"/>
              <w:bottom w:val="single" w:sz="6" w:space="0" w:color="000000"/>
            </w:tcBorders>
            <w:shd w:val="clear" w:color="auto" w:fill="auto"/>
          </w:tcPr>
          <w:p w14:paraId="32C16A48" w14:textId="77777777" w:rsidR="006B2625" w:rsidRPr="00360756" w:rsidRDefault="006B2625" w:rsidP="006B2625">
            <w:pPr>
              <w:pStyle w:val="SPBodyText"/>
              <w:ind w:left="0"/>
            </w:pPr>
            <w:r w:rsidRPr="00360756">
              <w:t>L2511</w:t>
            </w:r>
          </w:p>
        </w:tc>
        <w:tc>
          <w:tcPr>
            <w:tcW w:w="5935" w:type="dxa"/>
            <w:tcBorders>
              <w:top w:val="single" w:sz="6" w:space="0" w:color="000000"/>
              <w:bottom w:val="single" w:sz="6" w:space="0" w:color="000000"/>
            </w:tcBorders>
            <w:shd w:val="clear" w:color="auto" w:fill="auto"/>
          </w:tcPr>
          <w:p w14:paraId="41170B8C" w14:textId="77777777" w:rsidR="006B2625" w:rsidRPr="00D065FE" w:rsidRDefault="006B2625" w:rsidP="006B2625">
            <w:pPr>
              <w:pStyle w:val="SPBodyText"/>
              <w:ind w:left="0"/>
            </w:pPr>
            <w:r w:rsidRPr="00D065FE">
              <w:t>Magnetic Liquid Level Ga</w:t>
            </w:r>
            <w:r>
              <w:t>u</w:t>
            </w:r>
            <w:r w:rsidRPr="00D065FE">
              <w:t>ge or Indicator w/wo Switches</w:t>
            </w:r>
          </w:p>
        </w:tc>
        <w:tc>
          <w:tcPr>
            <w:tcW w:w="630" w:type="dxa"/>
            <w:tcBorders>
              <w:top w:val="single" w:sz="6" w:space="0" w:color="000000"/>
              <w:bottom w:val="single" w:sz="6" w:space="0" w:color="000000"/>
              <w:right w:val="single" w:sz="4" w:space="0" w:color="auto"/>
            </w:tcBorders>
            <w:shd w:val="clear" w:color="auto" w:fill="auto"/>
          </w:tcPr>
          <w:p w14:paraId="2C22C6F6" w14:textId="77777777" w:rsidR="006B2625" w:rsidRPr="00D065FE" w:rsidRDefault="006B2625" w:rsidP="006B2625">
            <w:pPr>
              <w:pStyle w:val="SPBodyText"/>
              <w:ind w:left="0"/>
              <w:rPr>
                <w:spacing w:val="-2"/>
              </w:rPr>
            </w:pPr>
            <w:r>
              <w:rPr>
                <w:spacing w:val="-2"/>
              </w:rPr>
              <w:t>0</w:t>
            </w:r>
          </w:p>
        </w:tc>
      </w:tr>
      <w:tr w:rsidR="006B2625" w:rsidRPr="00D825ED" w14:paraId="2B728A78" w14:textId="77777777" w:rsidTr="00EA1BC0">
        <w:tc>
          <w:tcPr>
            <w:tcW w:w="1167" w:type="dxa"/>
            <w:tcBorders>
              <w:top w:val="single" w:sz="6" w:space="0" w:color="000000"/>
              <w:left w:val="single" w:sz="6" w:space="0" w:color="000000"/>
              <w:bottom w:val="single" w:sz="6" w:space="0" w:color="000000"/>
            </w:tcBorders>
            <w:shd w:val="clear" w:color="auto" w:fill="auto"/>
          </w:tcPr>
          <w:p w14:paraId="6A429A00" w14:textId="77777777" w:rsidR="006B2625" w:rsidRPr="00D825ED" w:rsidRDefault="006B2625" w:rsidP="006B2625">
            <w:pPr>
              <w:pStyle w:val="SPBodyText"/>
              <w:ind w:left="0"/>
            </w:pPr>
            <w:r w:rsidRPr="00D825ED">
              <w:t>L2521</w:t>
            </w:r>
          </w:p>
        </w:tc>
        <w:tc>
          <w:tcPr>
            <w:tcW w:w="5935" w:type="dxa"/>
            <w:tcBorders>
              <w:top w:val="single" w:sz="6" w:space="0" w:color="000000"/>
              <w:bottom w:val="single" w:sz="6" w:space="0" w:color="000000"/>
            </w:tcBorders>
            <w:shd w:val="clear" w:color="auto" w:fill="auto"/>
          </w:tcPr>
          <w:p w14:paraId="5D01241B" w14:textId="20CB84F6" w:rsidR="006B2625" w:rsidRPr="00D825ED" w:rsidRDefault="006B2625" w:rsidP="006B2625">
            <w:pPr>
              <w:autoSpaceDE w:val="0"/>
              <w:autoSpaceDN w:val="0"/>
              <w:adjustRightInd w:val="0"/>
              <w:ind w:left="0"/>
            </w:pPr>
            <w:r w:rsidRPr="00D825ED">
              <w:rPr>
                <w:rFonts w:ascii="Helvetica" w:hAnsi="Helvetica" w:cs="Helvetica"/>
              </w:rPr>
              <w:t>Electromechanical Servo/Plumb Bob Level</w:t>
            </w:r>
            <w:r>
              <w:rPr>
                <w:rFonts w:ascii="Helvetica" w:hAnsi="Helvetica" w:cs="Helvetica"/>
              </w:rPr>
              <w:t xml:space="preserve"> </w:t>
            </w:r>
            <w:r w:rsidRPr="00D825ED">
              <w:rPr>
                <w:rFonts w:cs="Helvetica"/>
              </w:rPr>
              <w:t>Transmitter</w:t>
            </w:r>
          </w:p>
        </w:tc>
        <w:tc>
          <w:tcPr>
            <w:tcW w:w="630" w:type="dxa"/>
            <w:tcBorders>
              <w:top w:val="single" w:sz="6" w:space="0" w:color="000000"/>
              <w:bottom w:val="single" w:sz="6" w:space="0" w:color="000000"/>
              <w:right w:val="single" w:sz="4" w:space="0" w:color="auto"/>
            </w:tcBorders>
            <w:shd w:val="clear" w:color="auto" w:fill="auto"/>
          </w:tcPr>
          <w:p w14:paraId="0FD2F7A1" w14:textId="77777777" w:rsidR="006B2625" w:rsidRPr="00D825ED" w:rsidRDefault="006B2625" w:rsidP="006B2625">
            <w:pPr>
              <w:pStyle w:val="SPBodyText"/>
              <w:ind w:left="0"/>
            </w:pPr>
            <w:r w:rsidRPr="00D825ED">
              <w:t>0</w:t>
            </w:r>
          </w:p>
        </w:tc>
      </w:tr>
      <w:tr w:rsidR="006B2625" w:rsidRPr="00D065FE" w14:paraId="53EBCB00"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79191FF4" w14:textId="77777777" w:rsidR="006B2625" w:rsidRDefault="006B2625" w:rsidP="006B2625">
            <w:pPr>
              <w:pStyle w:val="SPBodyText"/>
              <w:jc w:val="center"/>
              <w:rPr>
                <w:spacing w:val="-2"/>
              </w:rPr>
            </w:pPr>
            <w:r w:rsidRPr="00D825ED">
              <w:rPr>
                <w:b/>
                <w:szCs w:val="22"/>
              </w:rPr>
              <w:t>Pressure or Differential Pressure Devices</w:t>
            </w:r>
          </w:p>
        </w:tc>
      </w:tr>
      <w:tr w:rsidR="006B2625" w:rsidRPr="00D065FE" w14:paraId="224134B4" w14:textId="77777777" w:rsidTr="00EA1BC0">
        <w:tc>
          <w:tcPr>
            <w:tcW w:w="1167" w:type="dxa"/>
            <w:tcBorders>
              <w:top w:val="single" w:sz="6" w:space="0" w:color="000000"/>
              <w:left w:val="single" w:sz="6" w:space="0" w:color="000000"/>
              <w:bottom w:val="single" w:sz="6" w:space="0" w:color="000000"/>
            </w:tcBorders>
            <w:shd w:val="solid" w:color="FFFFFF" w:fill="auto"/>
          </w:tcPr>
          <w:p w14:paraId="17D7A67B" w14:textId="77777777" w:rsidR="006B2625" w:rsidRPr="00360756" w:rsidRDefault="006B2625" w:rsidP="006B2625">
            <w:pPr>
              <w:pStyle w:val="SPBodyText"/>
              <w:ind w:left="0"/>
            </w:pPr>
            <w:r w:rsidRPr="00360756">
              <w:t>P2001</w:t>
            </w:r>
          </w:p>
        </w:tc>
        <w:tc>
          <w:tcPr>
            <w:tcW w:w="5935" w:type="dxa"/>
            <w:tcBorders>
              <w:top w:val="single" w:sz="6" w:space="0" w:color="000000"/>
              <w:bottom w:val="single" w:sz="6" w:space="0" w:color="000000"/>
            </w:tcBorders>
            <w:shd w:val="solid" w:color="FFFFFF" w:fill="auto"/>
          </w:tcPr>
          <w:p w14:paraId="471A6A3D" w14:textId="77777777" w:rsidR="006B2625" w:rsidRPr="00D065FE" w:rsidRDefault="006B2625" w:rsidP="006B2625">
            <w:pPr>
              <w:pStyle w:val="SPBodyText"/>
              <w:ind w:left="0"/>
            </w:pPr>
            <w:r w:rsidRPr="00D065FE">
              <w:t>Pressure Gauge</w:t>
            </w:r>
          </w:p>
        </w:tc>
        <w:tc>
          <w:tcPr>
            <w:tcW w:w="630" w:type="dxa"/>
            <w:tcBorders>
              <w:top w:val="single" w:sz="6" w:space="0" w:color="000000"/>
              <w:bottom w:val="single" w:sz="6" w:space="0" w:color="000000"/>
              <w:right w:val="single" w:sz="4" w:space="0" w:color="auto"/>
            </w:tcBorders>
            <w:shd w:val="solid" w:color="FFFFFF" w:fill="auto"/>
          </w:tcPr>
          <w:p w14:paraId="5B6A90C8" w14:textId="77777777" w:rsidR="006B2625" w:rsidRPr="00D065FE" w:rsidRDefault="006B2625" w:rsidP="006B2625">
            <w:pPr>
              <w:pStyle w:val="SPBodyText"/>
              <w:ind w:left="0"/>
              <w:rPr>
                <w:spacing w:val="-2"/>
              </w:rPr>
            </w:pPr>
            <w:r>
              <w:rPr>
                <w:spacing w:val="-2"/>
              </w:rPr>
              <w:t>0</w:t>
            </w:r>
          </w:p>
        </w:tc>
      </w:tr>
      <w:tr w:rsidR="006B2625" w:rsidRPr="00D065FE" w14:paraId="0E6F000D" w14:textId="77777777" w:rsidTr="00EA1BC0">
        <w:tc>
          <w:tcPr>
            <w:tcW w:w="1167" w:type="dxa"/>
            <w:tcBorders>
              <w:top w:val="single" w:sz="6" w:space="0" w:color="000000"/>
              <w:left w:val="single" w:sz="6" w:space="0" w:color="000000"/>
              <w:bottom w:val="single" w:sz="6" w:space="0" w:color="000000"/>
            </w:tcBorders>
            <w:shd w:val="solid" w:color="FFFFFF" w:fill="auto"/>
          </w:tcPr>
          <w:p w14:paraId="3A8FB462" w14:textId="77777777" w:rsidR="006B2625" w:rsidRPr="00360756" w:rsidRDefault="006B2625" w:rsidP="006B2625">
            <w:pPr>
              <w:pStyle w:val="SPBodyText"/>
              <w:ind w:left="0"/>
            </w:pPr>
            <w:r>
              <w:t>P2002</w:t>
            </w:r>
          </w:p>
        </w:tc>
        <w:tc>
          <w:tcPr>
            <w:tcW w:w="5935" w:type="dxa"/>
            <w:tcBorders>
              <w:top w:val="single" w:sz="6" w:space="0" w:color="000000"/>
              <w:bottom w:val="single" w:sz="6" w:space="0" w:color="000000"/>
            </w:tcBorders>
            <w:shd w:val="solid" w:color="FFFFFF" w:fill="auto"/>
          </w:tcPr>
          <w:p w14:paraId="3607E905" w14:textId="77777777" w:rsidR="006B2625" w:rsidRPr="00D065FE" w:rsidRDefault="006B2625" w:rsidP="006B2625">
            <w:pPr>
              <w:pStyle w:val="SPBodyText"/>
              <w:ind w:left="0"/>
            </w:pPr>
            <w:r>
              <w:t>Digital Press or Diff Press Gauge w/wo Output Signal</w:t>
            </w:r>
          </w:p>
        </w:tc>
        <w:tc>
          <w:tcPr>
            <w:tcW w:w="630" w:type="dxa"/>
            <w:tcBorders>
              <w:top w:val="single" w:sz="6" w:space="0" w:color="000000"/>
              <w:bottom w:val="single" w:sz="6" w:space="0" w:color="000000"/>
              <w:right w:val="single" w:sz="4" w:space="0" w:color="auto"/>
            </w:tcBorders>
            <w:shd w:val="solid" w:color="FFFFFF" w:fill="auto"/>
          </w:tcPr>
          <w:p w14:paraId="6883415A" w14:textId="77777777" w:rsidR="006B2625" w:rsidRPr="0050736A" w:rsidRDefault="006B2625" w:rsidP="006B2625">
            <w:pPr>
              <w:pStyle w:val="SPBodyText"/>
              <w:ind w:left="0"/>
            </w:pPr>
            <w:r w:rsidRPr="0050736A">
              <w:t>0</w:t>
            </w:r>
          </w:p>
        </w:tc>
      </w:tr>
      <w:tr w:rsidR="006B2625" w:rsidRPr="00D065FE" w14:paraId="6D71BF2A" w14:textId="77777777" w:rsidTr="00EA1BC0">
        <w:tc>
          <w:tcPr>
            <w:tcW w:w="1167" w:type="dxa"/>
            <w:tcBorders>
              <w:top w:val="single" w:sz="6" w:space="0" w:color="000000"/>
              <w:left w:val="single" w:sz="6" w:space="0" w:color="000000"/>
              <w:bottom w:val="single" w:sz="6" w:space="0" w:color="000000"/>
            </w:tcBorders>
            <w:shd w:val="solid" w:color="FFFFFF" w:fill="auto"/>
          </w:tcPr>
          <w:p w14:paraId="5361AAD8" w14:textId="77777777" w:rsidR="006B2625" w:rsidRPr="00360756" w:rsidRDefault="006B2625" w:rsidP="006B2625">
            <w:pPr>
              <w:pStyle w:val="SPBodyText"/>
              <w:ind w:left="0"/>
            </w:pPr>
            <w:r w:rsidRPr="00360756">
              <w:t>P2011</w:t>
            </w:r>
          </w:p>
        </w:tc>
        <w:tc>
          <w:tcPr>
            <w:tcW w:w="5935" w:type="dxa"/>
            <w:tcBorders>
              <w:top w:val="single" w:sz="6" w:space="0" w:color="000000"/>
              <w:bottom w:val="single" w:sz="6" w:space="0" w:color="000000"/>
            </w:tcBorders>
            <w:shd w:val="solid" w:color="FFFFFF" w:fill="auto"/>
          </w:tcPr>
          <w:p w14:paraId="64E3FC2E" w14:textId="77777777" w:rsidR="006B2625" w:rsidRPr="00D065FE" w:rsidRDefault="006B2625" w:rsidP="006B2625">
            <w:pPr>
              <w:pStyle w:val="SPBodyText"/>
              <w:ind w:left="0"/>
            </w:pPr>
            <w:r w:rsidRPr="00D065FE">
              <w:t>Pressure Gauge with Diaphragm Seal</w:t>
            </w:r>
          </w:p>
        </w:tc>
        <w:tc>
          <w:tcPr>
            <w:tcW w:w="630" w:type="dxa"/>
            <w:tcBorders>
              <w:top w:val="single" w:sz="6" w:space="0" w:color="000000"/>
              <w:bottom w:val="single" w:sz="6" w:space="0" w:color="000000"/>
              <w:right w:val="single" w:sz="4" w:space="0" w:color="auto"/>
            </w:tcBorders>
            <w:shd w:val="solid" w:color="FFFFFF" w:fill="auto"/>
          </w:tcPr>
          <w:p w14:paraId="194E5724" w14:textId="77777777" w:rsidR="006B2625" w:rsidRPr="00D065FE" w:rsidRDefault="006B2625" w:rsidP="006B2625">
            <w:pPr>
              <w:pStyle w:val="SPBodyText"/>
              <w:ind w:left="0"/>
              <w:rPr>
                <w:spacing w:val="-2"/>
              </w:rPr>
            </w:pPr>
            <w:r>
              <w:rPr>
                <w:spacing w:val="-2"/>
              </w:rPr>
              <w:t>0</w:t>
            </w:r>
          </w:p>
        </w:tc>
      </w:tr>
      <w:tr w:rsidR="006B2625" w:rsidRPr="00D065FE" w14:paraId="33CED7B7" w14:textId="77777777" w:rsidTr="00EA1BC0">
        <w:tc>
          <w:tcPr>
            <w:tcW w:w="1167" w:type="dxa"/>
            <w:tcBorders>
              <w:top w:val="single" w:sz="6" w:space="0" w:color="000000"/>
              <w:left w:val="single" w:sz="6" w:space="0" w:color="000000"/>
              <w:bottom w:val="single" w:sz="6" w:space="0" w:color="000000"/>
            </w:tcBorders>
            <w:shd w:val="solid" w:color="FFFFFF" w:fill="auto"/>
          </w:tcPr>
          <w:p w14:paraId="3FBFAC36" w14:textId="77777777" w:rsidR="006B2625" w:rsidRPr="00360756" w:rsidRDefault="006B2625" w:rsidP="006B2625">
            <w:pPr>
              <w:pStyle w:val="SPBodyText"/>
              <w:ind w:left="0"/>
            </w:pPr>
            <w:r w:rsidRPr="00360756">
              <w:t>P2101</w:t>
            </w:r>
          </w:p>
        </w:tc>
        <w:tc>
          <w:tcPr>
            <w:tcW w:w="5935" w:type="dxa"/>
            <w:tcBorders>
              <w:top w:val="single" w:sz="6" w:space="0" w:color="000000"/>
              <w:bottom w:val="single" w:sz="6" w:space="0" w:color="000000"/>
            </w:tcBorders>
            <w:shd w:val="solid" w:color="FFFFFF" w:fill="auto"/>
          </w:tcPr>
          <w:p w14:paraId="373E7A7F" w14:textId="77777777" w:rsidR="006B2625" w:rsidRPr="00D065FE" w:rsidRDefault="006B2625" w:rsidP="006B2625">
            <w:pPr>
              <w:pStyle w:val="SPBodyText"/>
              <w:ind w:left="0"/>
            </w:pPr>
            <w:r w:rsidRPr="00D065FE">
              <w:t>Differential Pressure Gauge</w:t>
            </w:r>
          </w:p>
        </w:tc>
        <w:tc>
          <w:tcPr>
            <w:tcW w:w="630" w:type="dxa"/>
            <w:tcBorders>
              <w:top w:val="single" w:sz="6" w:space="0" w:color="000000"/>
              <w:bottom w:val="single" w:sz="6" w:space="0" w:color="000000"/>
              <w:right w:val="single" w:sz="4" w:space="0" w:color="auto"/>
            </w:tcBorders>
            <w:shd w:val="solid" w:color="FFFFFF" w:fill="auto"/>
          </w:tcPr>
          <w:p w14:paraId="72EE1CAC" w14:textId="77777777" w:rsidR="006B2625" w:rsidRPr="00D065FE" w:rsidRDefault="006B2625" w:rsidP="006B2625">
            <w:pPr>
              <w:pStyle w:val="SPBodyText"/>
              <w:ind w:left="0"/>
              <w:rPr>
                <w:spacing w:val="-2"/>
              </w:rPr>
            </w:pPr>
            <w:r>
              <w:rPr>
                <w:spacing w:val="-2"/>
              </w:rPr>
              <w:t>0</w:t>
            </w:r>
          </w:p>
        </w:tc>
      </w:tr>
      <w:tr w:rsidR="006B2625" w:rsidRPr="00D065FE" w14:paraId="0F0AB3C1" w14:textId="77777777" w:rsidTr="00EA1BC0">
        <w:tc>
          <w:tcPr>
            <w:tcW w:w="1167" w:type="dxa"/>
            <w:tcBorders>
              <w:top w:val="single" w:sz="6" w:space="0" w:color="000000"/>
              <w:left w:val="single" w:sz="6" w:space="0" w:color="000000"/>
              <w:bottom w:val="single" w:sz="6" w:space="0" w:color="000000"/>
            </w:tcBorders>
            <w:shd w:val="solid" w:color="FFFFFF" w:fill="auto"/>
          </w:tcPr>
          <w:p w14:paraId="21364A3E" w14:textId="77777777" w:rsidR="006B2625" w:rsidRPr="00360756" w:rsidRDefault="006B2625" w:rsidP="006B2625">
            <w:pPr>
              <w:pStyle w:val="SPBodyText"/>
              <w:ind w:left="0"/>
            </w:pPr>
            <w:r w:rsidRPr="00360756">
              <w:t>P2201</w:t>
            </w:r>
          </w:p>
        </w:tc>
        <w:tc>
          <w:tcPr>
            <w:tcW w:w="5935" w:type="dxa"/>
            <w:tcBorders>
              <w:top w:val="single" w:sz="6" w:space="0" w:color="000000"/>
              <w:bottom w:val="single" w:sz="6" w:space="0" w:color="000000"/>
            </w:tcBorders>
            <w:shd w:val="solid" w:color="FFFFFF" w:fill="auto"/>
          </w:tcPr>
          <w:p w14:paraId="3ACB004B" w14:textId="77777777" w:rsidR="006B2625" w:rsidRPr="00D065FE" w:rsidRDefault="006B2625" w:rsidP="006B2625">
            <w:pPr>
              <w:pStyle w:val="SPBodyText"/>
              <w:ind w:left="0"/>
            </w:pPr>
            <w:r w:rsidRPr="00D065FE">
              <w:t>Pressure Transmitter</w:t>
            </w:r>
            <w:r>
              <w:t xml:space="preserve"> w/wo Integral Isolating Diaphragm</w:t>
            </w:r>
          </w:p>
        </w:tc>
        <w:tc>
          <w:tcPr>
            <w:tcW w:w="630" w:type="dxa"/>
            <w:tcBorders>
              <w:top w:val="single" w:sz="6" w:space="0" w:color="000000"/>
              <w:bottom w:val="single" w:sz="6" w:space="0" w:color="000000"/>
              <w:right w:val="single" w:sz="4" w:space="0" w:color="auto"/>
            </w:tcBorders>
            <w:shd w:val="solid" w:color="FFFFFF" w:fill="auto"/>
          </w:tcPr>
          <w:p w14:paraId="18D719EF" w14:textId="77777777" w:rsidR="006B2625" w:rsidRPr="00D065FE" w:rsidRDefault="006B2625" w:rsidP="006B2625">
            <w:pPr>
              <w:pStyle w:val="SPBodyText"/>
              <w:ind w:left="0"/>
              <w:rPr>
                <w:spacing w:val="-2"/>
              </w:rPr>
            </w:pPr>
            <w:r>
              <w:rPr>
                <w:spacing w:val="-2"/>
              </w:rPr>
              <w:t>0</w:t>
            </w:r>
          </w:p>
        </w:tc>
      </w:tr>
      <w:tr w:rsidR="006B2625" w:rsidRPr="00D065FE" w14:paraId="57926AD1" w14:textId="77777777" w:rsidTr="00EA1BC0">
        <w:tc>
          <w:tcPr>
            <w:tcW w:w="1167" w:type="dxa"/>
            <w:tcBorders>
              <w:top w:val="single" w:sz="6" w:space="0" w:color="000000"/>
              <w:left w:val="single" w:sz="6" w:space="0" w:color="000000"/>
              <w:bottom w:val="single" w:sz="6" w:space="0" w:color="000000"/>
            </w:tcBorders>
            <w:shd w:val="clear" w:color="auto" w:fill="auto"/>
          </w:tcPr>
          <w:p w14:paraId="289EA2FF" w14:textId="77777777" w:rsidR="006B2625" w:rsidRPr="00360756" w:rsidRDefault="006B2625" w:rsidP="006B2625">
            <w:pPr>
              <w:pStyle w:val="SPBodyText"/>
              <w:ind w:left="0"/>
            </w:pPr>
            <w:r>
              <w:t>P2202</w:t>
            </w:r>
          </w:p>
        </w:tc>
        <w:tc>
          <w:tcPr>
            <w:tcW w:w="5935" w:type="dxa"/>
            <w:tcBorders>
              <w:top w:val="single" w:sz="6" w:space="0" w:color="000000"/>
              <w:bottom w:val="single" w:sz="6" w:space="0" w:color="000000"/>
            </w:tcBorders>
            <w:shd w:val="clear" w:color="auto" w:fill="auto"/>
          </w:tcPr>
          <w:p w14:paraId="68DFC6BC" w14:textId="77777777" w:rsidR="006B2625" w:rsidRPr="00D065FE" w:rsidRDefault="006B2625" w:rsidP="006B2625">
            <w:pPr>
              <w:pStyle w:val="SPBodyText"/>
              <w:ind w:left="0"/>
            </w:pPr>
            <w:r>
              <w:t>Pressure Sensor/Transducer or Transmitter w/wo Switches</w:t>
            </w:r>
          </w:p>
        </w:tc>
        <w:tc>
          <w:tcPr>
            <w:tcW w:w="630" w:type="dxa"/>
            <w:tcBorders>
              <w:top w:val="single" w:sz="6" w:space="0" w:color="000000"/>
              <w:bottom w:val="single" w:sz="6" w:space="0" w:color="000000"/>
              <w:right w:val="single" w:sz="4" w:space="0" w:color="auto"/>
            </w:tcBorders>
            <w:shd w:val="clear" w:color="auto" w:fill="auto"/>
          </w:tcPr>
          <w:p w14:paraId="6BD7F9AE" w14:textId="77777777" w:rsidR="006B2625" w:rsidRPr="00D065FE" w:rsidRDefault="006B2625" w:rsidP="006B2625">
            <w:pPr>
              <w:pStyle w:val="SPBodyText"/>
              <w:ind w:left="0"/>
              <w:rPr>
                <w:spacing w:val="-2"/>
              </w:rPr>
            </w:pPr>
            <w:r>
              <w:rPr>
                <w:spacing w:val="-2"/>
              </w:rPr>
              <w:t>0</w:t>
            </w:r>
          </w:p>
        </w:tc>
      </w:tr>
      <w:tr w:rsidR="006B2625" w:rsidRPr="00D065FE" w14:paraId="0BEC0490" w14:textId="77777777" w:rsidTr="00EA1BC0">
        <w:tc>
          <w:tcPr>
            <w:tcW w:w="1167" w:type="dxa"/>
            <w:tcBorders>
              <w:top w:val="single" w:sz="6" w:space="0" w:color="000000"/>
              <w:left w:val="single" w:sz="6" w:space="0" w:color="000000"/>
              <w:bottom w:val="single" w:sz="6" w:space="0" w:color="000000"/>
            </w:tcBorders>
            <w:shd w:val="solid" w:color="FFFFFF" w:fill="auto"/>
          </w:tcPr>
          <w:p w14:paraId="2718AF44" w14:textId="77777777" w:rsidR="006B2625" w:rsidRPr="00360756" w:rsidRDefault="006B2625" w:rsidP="006B2625">
            <w:pPr>
              <w:pStyle w:val="SPBodyText"/>
              <w:ind w:left="0"/>
            </w:pPr>
            <w:r w:rsidRPr="00360756">
              <w:t>P2211</w:t>
            </w:r>
          </w:p>
        </w:tc>
        <w:tc>
          <w:tcPr>
            <w:tcW w:w="5935" w:type="dxa"/>
            <w:tcBorders>
              <w:top w:val="single" w:sz="6" w:space="0" w:color="000000"/>
              <w:bottom w:val="single" w:sz="6" w:space="0" w:color="000000"/>
            </w:tcBorders>
            <w:shd w:val="solid" w:color="FFFFFF" w:fill="auto"/>
          </w:tcPr>
          <w:p w14:paraId="79088749" w14:textId="77777777" w:rsidR="006B2625" w:rsidRPr="00D065FE" w:rsidRDefault="006B2625" w:rsidP="006B2625">
            <w:pPr>
              <w:pStyle w:val="SPBodyText"/>
              <w:ind w:left="0"/>
            </w:pPr>
            <w:r w:rsidRPr="00D065FE">
              <w:t xml:space="preserve">Pressure Transmitter with </w:t>
            </w:r>
            <w:r>
              <w:t xml:space="preserve">Remote </w:t>
            </w:r>
            <w:r w:rsidRPr="00D065FE">
              <w:t>Diaphragm Seal</w:t>
            </w:r>
          </w:p>
        </w:tc>
        <w:tc>
          <w:tcPr>
            <w:tcW w:w="630" w:type="dxa"/>
            <w:tcBorders>
              <w:top w:val="single" w:sz="6" w:space="0" w:color="000000"/>
              <w:bottom w:val="single" w:sz="6" w:space="0" w:color="000000"/>
              <w:right w:val="single" w:sz="4" w:space="0" w:color="auto"/>
            </w:tcBorders>
            <w:shd w:val="solid" w:color="FFFFFF" w:fill="auto"/>
          </w:tcPr>
          <w:p w14:paraId="573AF594" w14:textId="77777777" w:rsidR="006B2625" w:rsidRPr="00D065FE" w:rsidRDefault="006B2625" w:rsidP="006B2625">
            <w:pPr>
              <w:pStyle w:val="SPBodyText"/>
              <w:ind w:left="0"/>
              <w:rPr>
                <w:spacing w:val="-2"/>
              </w:rPr>
            </w:pPr>
            <w:r>
              <w:rPr>
                <w:spacing w:val="-2"/>
              </w:rPr>
              <w:t>0</w:t>
            </w:r>
          </w:p>
        </w:tc>
      </w:tr>
      <w:tr w:rsidR="006B2625" w:rsidRPr="00D065FE" w14:paraId="5673242F" w14:textId="77777777" w:rsidTr="00EA1BC0">
        <w:tc>
          <w:tcPr>
            <w:tcW w:w="1167" w:type="dxa"/>
            <w:tcBorders>
              <w:top w:val="single" w:sz="6" w:space="0" w:color="000000"/>
              <w:left w:val="single" w:sz="6" w:space="0" w:color="000000"/>
              <w:bottom w:val="single" w:sz="6" w:space="0" w:color="000000"/>
            </w:tcBorders>
            <w:shd w:val="solid" w:color="FFFFFF" w:fill="auto"/>
          </w:tcPr>
          <w:p w14:paraId="7877BAF6" w14:textId="77777777" w:rsidR="006B2625" w:rsidRPr="00360756" w:rsidRDefault="006B2625" w:rsidP="006B2625">
            <w:pPr>
              <w:pStyle w:val="SPBodyText"/>
              <w:ind w:left="0"/>
            </w:pPr>
            <w:r w:rsidRPr="00360756">
              <w:t>P2301</w:t>
            </w:r>
          </w:p>
        </w:tc>
        <w:tc>
          <w:tcPr>
            <w:tcW w:w="5935" w:type="dxa"/>
            <w:tcBorders>
              <w:top w:val="single" w:sz="6" w:space="0" w:color="000000"/>
              <w:bottom w:val="single" w:sz="6" w:space="0" w:color="000000"/>
            </w:tcBorders>
            <w:shd w:val="solid" w:color="FFFFFF" w:fill="auto"/>
          </w:tcPr>
          <w:p w14:paraId="244C677B" w14:textId="77777777" w:rsidR="006B2625" w:rsidRPr="00D065FE" w:rsidRDefault="006B2625" w:rsidP="006B2625">
            <w:pPr>
              <w:pStyle w:val="SPBodyText"/>
              <w:ind w:left="0"/>
            </w:pPr>
            <w:r w:rsidRPr="00D065FE">
              <w:t>Differential Pressure Transmitter</w:t>
            </w:r>
          </w:p>
        </w:tc>
        <w:tc>
          <w:tcPr>
            <w:tcW w:w="630" w:type="dxa"/>
            <w:tcBorders>
              <w:top w:val="single" w:sz="6" w:space="0" w:color="000000"/>
              <w:bottom w:val="single" w:sz="6" w:space="0" w:color="000000"/>
              <w:right w:val="single" w:sz="4" w:space="0" w:color="auto"/>
            </w:tcBorders>
            <w:shd w:val="solid" w:color="FFFFFF" w:fill="auto"/>
          </w:tcPr>
          <w:p w14:paraId="222A93C1" w14:textId="77777777" w:rsidR="006B2625" w:rsidRPr="00D065FE" w:rsidRDefault="006B2625" w:rsidP="006B2625">
            <w:pPr>
              <w:pStyle w:val="SPBodyText"/>
              <w:ind w:left="0"/>
              <w:rPr>
                <w:spacing w:val="-2"/>
              </w:rPr>
            </w:pPr>
            <w:r>
              <w:rPr>
                <w:spacing w:val="-2"/>
              </w:rPr>
              <w:t>0</w:t>
            </w:r>
          </w:p>
        </w:tc>
      </w:tr>
      <w:tr w:rsidR="006B2625" w:rsidRPr="00D065FE" w14:paraId="7C6FBFBA" w14:textId="77777777" w:rsidTr="00EA1BC0">
        <w:tc>
          <w:tcPr>
            <w:tcW w:w="1167" w:type="dxa"/>
            <w:tcBorders>
              <w:top w:val="single" w:sz="6" w:space="0" w:color="000000"/>
              <w:left w:val="single" w:sz="6" w:space="0" w:color="000000"/>
              <w:bottom w:val="single" w:sz="6" w:space="0" w:color="000000"/>
            </w:tcBorders>
            <w:shd w:val="solid" w:color="FFFFFF" w:fill="auto"/>
          </w:tcPr>
          <w:p w14:paraId="1A400D72" w14:textId="77777777" w:rsidR="006B2625" w:rsidRPr="00360756" w:rsidRDefault="006B2625" w:rsidP="006B2625">
            <w:pPr>
              <w:pStyle w:val="SPBodyText"/>
              <w:ind w:left="0"/>
            </w:pPr>
            <w:r w:rsidRPr="00360756">
              <w:t>P2311</w:t>
            </w:r>
          </w:p>
        </w:tc>
        <w:tc>
          <w:tcPr>
            <w:tcW w:w="5935" w:type="dxa"/>
            <w:tcBorders>
              <w:top w:val="single" w:sz="6" w:space="0" w:color="000000"/>
              <w:bottom w:val="single" w:sz="6" w:space="0" w:color="000000"/>
            </w:tcBorders>
            <w:shd w:val="solid" w:color="FFFFFF" w:fill="auto"/>
          </w:tcPr>
          <w:p w14:paraId="2650973F" w14:textId="77777777" w:rsidR="006B2625" w:rsidRPr="00D065FE" w:rsidRDefault="006B2625" w:rsidP="006B2625">
            <w:pPr>
              <w:pStyle w:val="SPBodyText"/>
              <w:ind w:left="0"/>
            </w:pPr>
            <w:r w:rsidRPr="00D065FE">
              <w:t>Differential Pressure Transmitter with Seals</w:t>
            </w:r>
          </w:p>
        </w:tc>
        <w:tc>
          <w:tcPr>
            <w:tcW w:w="630" w:type="dxa"/>
            <w:tcBorders>
              <w:top w:val="single" w:sz="6" w:space="0" w:color="000000"/>
              <w:bottom w:val="single" w:sz="6" w:space="0" w:color="000000"/>
              <w:right w:val="single" w:sz="4" w:space="0" w:color="auto"/>
            </w:tcBorders>
            <w:shd w:val="solid" w:color="FFFFFF" w:fill="auto"/>
          </w:tcPr>
          <w:p w14:paraId="7CC714A4" w14:textId="77777777" w:rsidR="006B2625" w:rsidRPr="00D065FE" w:rsidRDefault="006B2625" w:rsidP="006B2625">
            <w:pPr>
              <w:pStyle w:val="SPBodyText"/>
              <w:ind w:left="0"/>
              <w:rPr>
                <w:spacing w:val="-2"/>
              </w:rPr>
            </w:pPr>
            <w:r>
              <w:rPr>
                <w:spacing w:val="-2"/>
              </w:rPr>
              <w:t>0</w:t>
            </w:r>
          </w:p>
        </w:tc>
      </w:tr>
      <w:tr w:rsidR="006B2625" w:rsidRPr="00D065FE" w14:paraId="79A5EDD3" w14:textId="77777777" w:rsidTr="00EA1BC0">
        <w:tc>
          <w:tcPr>
            <w:tcW w:w="1167" w:type="dxa"/>
            <w:tcBorders>
              <w:top w:val="single" w:sz="6" w:space="0" w:color="000000"/>
              <w:left w:val="single" w:sz="6" w:space="0" w:color="000000"/>
              <w:bottom w:val="single" w:sz="6" w:space="0" w:color="000000"/>
            </w:tcBorders>
            <w:shd w:val="clear" w:color="auto" w:fill="auto"/>
          </w:tcPr>
          <w:p w14:paraId="661B2EFD" w14:textId="77777777" w:rsidR="006B2625" w:rsidRPr="00360756" w:rsidRDefault="006B2625" w:rsidP="006B2625">
            <w:pPr>
              <w:pStyle w:val="SPBodyText"/>
              <w:ind w:left="0"/>
            </w:pPr>
            <w:r>
              <w:t>P2312</w:t>
            </w:r>
          </w:p>
        </w:tc>
        <w:tc>
          <w:tcPr>
            <w:tcW w:w="5935" w:type="dxa"/>
            <w:tcBorders>
              <w:top w:val="single" w:sz="6" w:space="0" w:color="000000"/>
              <w:bottom w:val="single" w:sz="6" w:space="0" w:color="000000"/>
            </w:tcBorders>
            <w:shd w:val="clear" w:color="auto" w:fill="auto"/>
          </w:tcPr>
          <w:p w14:paraId="3BE699D2" w14:textId="77777777" w:rsidR="006B2625" w:rsidRPr="00D065FE" w:rsidRDefault="006B2625" w:rsidP="006B2625">
            <w:pPr>
              <w:pStyle w:val="SPBodyText"/>
              <w:ind w:left="0"/>
            </w:pPr>
            <w:r w:rsidRPr="00D065FE">
              <w:t xml:space="preserve">Diff Pressure Transmitter with </w:t>
            </w:r>
            <w:r>
              <w:t>Remote Sensor</w:t>
            </w:r>
          </w:p>
        </w:tc>
        <w:tc>
          <w:tcPr>
            <w:tcW w:w="630" w:type="dxa"/>
            <w:tcBorders>
              <w:top w:val="single" w:sz="6" w:space="0" w:color="000000"/>
              <w:bottom w:val="single" w:sz="6" w:space="0" w:color="000000"/>
              <w:right w:val="single" w:sz="4" w:space="0" w:color="auto"/>
            </w:tcBorders>
            <w:shd w:val="clear" w:color="auto" w:fill="auto"/>
          </w:tcPr>
          <w:p w14:paraId="18A7D513" w14:textId="77777777" w:rsidR="006B2625" w:rsidRPr="00D065FE" w:rsidRDefault="006B2625" w:rsidP="006B2625">
            <w:pPr>
              <w:pStyle w:val="SPBodyText"/>
              <w:ind w:left="0"/>
              <w:rPr>
                <w:spacing w:val="-2"/>
              </w:rPr>
            </w:pPr>
            <w:r>
              <w:rPr>
                <w:spacing w:val="-2"/>
              </w:rPr>
              <w:t>0</w:t>
            </w:r>
          </w:p>
        </w:tc>
      </w:tr>
      <w:tr w:rsidR="006B2625" w:rsidRPr="00D065FE" w14:paraId="4FB50E0C" w14:textId="77777777" w:rsidTr="00EA1BC0">
        <w:tc>
          <w:tcPr>
            <w:tcW w:w="1167" w:type="dxa"/>
            <w:tcBorders>
              <w:top w:val="single" w:sz="6" w:space="0" w:color="000000"/>
              <w:left w:val="single" w:sz="6" w:space="0" w:color="000000"/>
              <w:bottom w:val="single" w:sz="6" w:space="0" w:color="000000"/>
            </w:tcBorders>
            <w:shd w:val="clear" w:color="auto" w:fill="auto"/>
          </w:tcPr>
          <w:p w14:paraId="6DA1B322" w14:textId="77777777" w:rsidR="006B2625" w:rsidRPr="00360756" w:rsidRDefault="006B2625" w:rsidP="006B2625">
            <w:pPr>
              <w:pStyle w:val="SPBodyText"/>
              <w:ind w:left="0"/>
            </w:pPr>
            <w:r w:rsidRPr="00360756">
              <w:t>P2401</w:t>
            </w:r>
          </w:p>
        </w:tc>
        <w:tc>
          <w:tcPr>
            <w:tcW w:w="5935" w:type="dxa"/>
            <w:tcBorders>
              <w:top w:val="single" w:sz="6" w:space="0" w:color="000000"/>
              <w:bottom w:val="single" w:sz="6" w:space="0" w:color="000000"/>
            </w:tcBorders>
            <w:shd w:val="clear" w:color="auto" w:fill="auto"/>
          </w:tcPr>
          <w:p w14:paraId="6F620660" w14:textId="77777777" w:rsidR="006B2625" w:rsidRPr="00D065FE" w:rsidRDefault="006B2625" w:rsidP="006B2625">
            <w:pPr>
              <w:pStyle w:val="SPBodyText"/>
              <w:ind w:left="0"/>
            </w:pPr>
            <w:r>
              <w:t xml:space="preserve">Mechanical </w:t>
            </w:r>
            <w:r w:rsidRPr="00D065FE">
              <w:t>Pressure Switch</w:t>
            </w:r>
          </w:p>
        </w:tc>
        <w:tc>
          <w:tcPr>
            <w:tcW w:w="630" w:type="dxa"/>
            <w:tcBorders>
              <w:top w:val="single" w:sz="6" w:space="0" w:color="000000"/>
              <w:bottom w:val="single" w:sz="6" w:space="0" w:color="000000"/>
              <w:right w:val="single" w:sz="4" w:space="0" w:color="auto"/>
            </w:tcBorders>
            <w:shd w:val="clear" w:color="auto" w:fill="auto"/>
          </w:tcPr>
          <w:p w14:paraId="1E9B87CA" w14:textId="77777777" w:rsidR="006B2625" w:rsidRPr="00D065FE" w:rsidRDefault="006B2625" w:rsidP="006B2625">
            <w:pPr>
              <w:pStyle w:val="SPBodyText"/>
              <w:ind w:left="0"/>
              <w:rPr>
                <w:spacing w:val="-2"/>
              </w:rPr>
            </w:pPr>
            <w:r>
              <w:rPr>
                <w:spacing w:val="-2"/>
              </w:rPr>
              <w:t>0</w:t>
            </w:r>
          </w:p>
        </w:tc>
      </w:tr>
      <w:tr w:rsidR="006B2625" w:rsidRPr="00D065FE" w14:paraId="169F435D" w14:textId="77777777" w:rsidTr="00EA1BC0">
        <w:tc>
          <w:tcPr>
            <w:tcW w:w="1167" w:type="dxa"/>
            <w:tcBorders>
              <w:top w:val="single" w:sz="6" w:space="0" w:color="000000"/>
              <w:left w:val="single" w:sz="6" w:space="0" w:color="000000"/>
              <w:bottom w:val="single" w:sz="6" w:space="0" w:color="000000"/>
            </w:tcBorders>
            <w:shd w:val="clear" w:color="auto" w:fill="auto"/>
          </w:tcPr>
          <w:p w14:paraId="6FE8CF01" w14:textId="77777777" w:rsidR="006B2625" w:rsidRPr="00360756" w:rsidRDefault="006B2625" w:rsidP="006B2625">
            <w:pPr>
              <w:pStyle w:val="SPBodyText"/>
              <w:ind w:left="0"/>
            </w:pPr>
            <w:r>
              <w:t>P2402</w:t>
            </w:r>
          </w:p>
        </w:tc>
        <w:tc>
          <w:tcPr>
            <w:tcW w:w="5935" w:type="dxa"/>
            <w:tcBorders>
              <w:top w:val="single" w:sz="6" w:space="0" w:color="000000"/>
              <w:bottom w:val="single" w:sz="6" w:space="0" w:color="000000"/>
            </w:tcBorders>
            <w:shd w:val="clear" w:color="auto" w:fill="auto"/>
          </w:tcPr>
          <w:p w14:paraId="515A41BD" w14:textId="77777777" w:rsidR="006B2625" w:rsidRPr="00D065FE" w:rsidRDefault="006B2625" w:rsidP="006B2625">
            <w:pPr>
              <w:pStyle w:val="SPBodyText"/>
              <w:ind w:left="0"/>
            </w:pPr>
            <w:r>
              <w:t xml:space="preserve">Electronic Pressure Switch </w:t>
            </w:r>
            <w:r w:rsidRPr="00D065FE">
              <w:t>w/wo Transmitter</w:t>
            </w:r>
          </w:p>
        </w:tc>
        <w:tc>
          <w:tcPr>
            <w:tcW w:w="630" w:type="dxa"/>
            <w:tcBorders>
              <w:top w:val="single" w:sz="6" w:space="0" w:color="000000"/>
              <w:bottom w:val="single" w:sz="6" w:space="0" w:color="000000"/>
              <w:right w:val="single" w:sz="4" w:space="0" w:color="auto"/>
            </w:tcBorders>
            <w:shd w:val="clear" w:color="auto" w:fill="auto"/>
          </w:tcPr>
          <w:p w14:paraId="0E98CA8D" w14:textId="77777777" w:rsidR="006B2625" w:rsidRPr="00D065FE" w:rsidRDefault="006B2625" w:rsidP="006B2625">
            <w:pPr>
              <w:pStyle w:val="SPBodyText"/>
              <w:ind w:left="0"/>
              <w:rPr>
                <w:spacing w:val="-2"/>
              </w:rPr>
            </w:pPr>
            <w:r>
              <w:rPr>
                <w:spacing w:val="-2"/>
              </w:rPr>
              <w:t>0</w:t>
            </w:r>
          </w:p>
        </w:tc>
      </w:tr>
      <w:tr w:rsidR="006B2625" w:rsidRPr="00D065FE" w14:paraId="7F65E8EF" w14:textId="77777777" w:rsidTr="00EA1BC0">
        <w:tc>
          <w:tcPr>
            <w:tcW w:w="1167" w:type="dxa"/>
            <w:tcBorders>
              <w:top w:val="single" w:sz="6" w:space="0" w:color="000000"/>
              <w:left w:val="single" w:sz="6" w:space="0" w:color="000000"/>
              <w:bottom w:val="single" w:sz="6" w:space="0" w:color="000000"/>
            </w:tcBorders>
            <w:shd w:val="clear" w:color="auto" w:fill="auto"/>
          </w:tcPr>
          <w:p w14:paraId="76E80CD7" w14:textId="77777777" w:rsidR="006B2625" w:rsidRPr="00360756" w:rsidRDefault="006B2625" w:rsidP="006B2625">
            <w:pPr>
              <w:pStyle w:val="SPBodyText"/>
              <w:ind w:left="0"/>
            </w:pPr>
            <w:r w:rsidRPr="00360756">
              <w:t>P2501</w:t>
            </w:r>
          </w:p>
        </w:tc>
        <w:tc>
          <w:tcPr>
            <w:tcW w:w="5935" w:type="dxa"/>
            <w:tcBorders>
              <w:top w:val="single" w:sz="6" w:space="0" w:color="000000"/>
              <w:bottom w:val="single" w:sz="6" w:space="0" w:color="000000"/>
            </w:tcBorders>
            <w:shd w:val="clear" w:color="auto" w:fill="auto"/>
          </w:tcPr>
          <w:p w14:paraId="3F418DF0" w14:textId="77777777" w:rsidR="006B2625" w:rsidRPr="00D065FE" w:rsidRDefault="006B2625" w:rsidP="006B2625">
            <w:pPr>
              <w:pStyle w:val="SPBodyText"/>
              <w:ind w:left="0"/>
            </w:pPr>
            <w:r>
              <w:t xml:space="preserve">Mechanical </w:t>
            </w:r>
            <w:r w:rsidRPr="00D065FE">
              <w:t>Differential Pressure Switch</w:t>
            </w:r>
          </w:p>
        </w:tc>
        <w:tc>
          <w:tcPr>
            <w:tcW w:w="630" w:type="dxa"/>
            <w:tcBorders>
              <w:top w:val="single" w:sz="6" w:space="0" w:color="000000"/>
              <w:bottom w:val="single" w:sz="6" w:space="0" w:color="000000"/>
              <w:right w:val="single" w:sz="4" w:space="0" w:color="auto"/>
            </w:tcBorders>
            <w:shd w:val="clear" w:color="auto" w:fill="auto"/>
          </w:tcPr>
          <w:p w14:paraId="50EF1783" w14:textId="77777777" w:rsidR="006B2625" w:rsidRPr="00D065FE" w:rsidRDefault="006B2625" w:rsidP="006B2625">
            <w:pPr>
              <w:pStyle w:val="SPBodyText"/>
              <w:ind w:left="0"/>
              <w:rPr>
                <w:spacing w:val="-2"/>
              </w:rPr>
            </w:pPr>
            <w:r>
              <w:rPr>
                <w:spacing w:val="-2"/>
              </w:rPr>
              <w:t>0</w:t>
            </w:r>
          </w:p>
        </w:tc>
      </w:tr>
      <w:tr w:rsidR="006B2625" w:rsidRPr="00D065FE" w14:paraId="43F4D689" w14:textId="77777777" w:rsidTr="00EA1BC0">
        <w:tc>
          <w:tcPr>
            <w:tcW w:w="1167" w:type="dxa"/>
            <w:tcBorders>
              <w:top w:val="single" w:sz="6" w:space="0" w:color="000000"/>
              <w:left w:val="single" w:sz="6" w:space="0" w:color="000000"/>
              <w:bottom w:val="single" w:sz="6" w:space="0" w:color="000000"/>
            </w:tcBorders>
            <w:shd w:val="clear" w:color="auto" w:fill="auto"/>
          </w:tcPr>
          <w:p w14:paraId="03A60BB1" w14:textId="77777777" w:rsidR="006B2625" w:rsidRPr="00360756" w:rsidRDefault="006B2625" w:rsidP="006B2625">
            <w:pPr>
              <w:pStyle w:val="SPBodyText"/>
              <w:ind w:left="0"/>
            </w:pPr>
            <w:r>
              <w:t>P2502</w:t>
            </w:r>
          </w:p>
        </w:tc>
        <w:tc>
          <w:tcPr>
            <w:tcW w:w="5935" w:type="dxa"/>
            <w:tcBorders>
              <w:top w:val="single" w:sz="6" w:space="0" w:color="000000"/>
              <w:bottom w:val="single" w:sz="6" w:space="0" w:color="000000"/>
            </w:tcBorders>
            <w:shd w:val="clear" w:color="auto" w:fill="auto"/>
          </w:tcPr>
          <w:p w14:paraId="141B4A50" w14:textId="77777777" w:rsidR="006B2625" w:rsidRDefault="006B2625" w:rsidP="006B2625">
            <w:pPr>
              <w:pStyle w:val="SPBodyText"/>
              <w:ind w:left="0"/>
            </w:pPr>
            <w:r>
              <w:t xml:space="preserve">Electronic Differential Pressure Switch </w:t>
            </w:r>
            <w:r w:rsidRPr="00D065FE">
              <w:t>w/wo Transmitter</w:t>
            </w:r>
          </w:p>
        </w:tc>
        <w:tc>
          <w:tcPr>
            <w:tcW w:w="630" w:type="dxa"/>
            <w:tcBorders>
              <w:top w:val="single" w:sz="6" w:space="0" w:color="000000"/>
              <w:bottom w:val="single" w:sz="6" w:space="0" w:color="000000"/>
              <w:right w:val="single" w:sz="4" w:space="0" w:color="auto"/>
            </w:tcBorders>
            <w:shd w:val="clear" w:color="auto" w:fill="auto"/>
          </w:tcPr>
          <w:p w14:paraId="75FE9DB3" w14:textId="77777777" w:rsidR="006B2625" w:rsidRPr="00D065FE" w:rsidRDefault="006B2625" w:rsidP="006B2625">
            <w:pPr>
              <w:pStyle w:val="SPBodyText"/>
              <w:ind w:left="0"/>
              <w:rPr>
                <w:spacing w:val="-2"/>
              </w:rPr>
            </w:pPr>
            <w:r>
              <w:rPr>
                <w:spacing w:val="-2"/>
              </w:rPr>
              <w:t>0</w:t>
            </w:r>
          </w:p>
        </w:tc>
      </w:tr>
      <w:tr w:rsidR="006B2625" w:rsidRPr="00D065FE" w14:paraId="31CD7661"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22D71F03" w14:textId="77777777" w:rsidR="006B2625" w:rsidRDefault="006B2625" w:rsidP="006B2625">
            <w:pPr>
              <w:pStyle w:val="SPBodyText"/>
              <w:jc w:val="center"/>
              <w:rPr>
                <w:spacing w:val="-2"/>
              </w:rPr>
            </w:pPr>
            <w:r w:rsidRPr="00D825ED">
              <w:rPr>
                <w:b/>
                <w:szCs w:val="22"/>
              </w:rPr>
              <w:t>Pressure Safety Devices</w:t>
            </w:r>
          </w:p>
        </w:tc>
      </w:tr>
      <w:tr w:rsidR="006B2625" w:rsidRPr="00D065FE" w14:paraId="6E90B12C" w14:textId="77777777" w:rsidTr="00EA1BC0">
        <w:tc>
          <w:tcPr>
            <w:tcW w:w="1167" w:type="dxa"/>
            <w:tcBorders>
              <w:top w:val="single" w:sz="6" w:space="0" w:color="000000"/>
              <w:left w:val="single" w:sz="6" w:space="0" w:color="000000"/>
              <w:bottom w:val="single" w:sz="6" w:space="0" w:color="000000"/>
            </w:tcBorders>
            <w:shd w:val="solid" w:color="FFFFFF" w:fill="auto"/>
          </w:tcPr>
          <w:p w14:paraId="32433B3C" w14:textId="77777777" w:rsidR="006B2625" w:rsidRPr="00360756" w:rsidRDefault="006B2625" w:rsidP="006B2625">
            <w:pPr>
              <w:pStyle w:val="SPBodyText"/>
              <w:ind w:left="0"/>
            </w:pPr>
            <w:r w:rsidRPr="00360756">
              <w:t>P2901</w:t>
            </w:r>
          </w:p>
        </w:tc>
        <w:tc>
          <w:tcPr>
            <w:tcW w:w="5935" w:type="dxa"/>
            <w:tcBorders>
              <w:top w:val="single" w:sz="6" w:space="0" w:color="000000"/>
              <w:bottom w:val="single" w:sz="6" w:space="0" w:color="000000"/>
            </w:tcBorders>
            <w:shd w:val="solid" w:color="FFFFFF" w:fill="auto"/>
          </w:tcPr>
          <w:p w14:paraId="58443806" w14:textId="77777777" w:rsidR="006B2625" w:rsidRPr="00D065FE" w:rsidRDefault="006B2625" w:rsidP="006B2625">
            <w:pPr>
              <w:pStyle w:val="SPBodyText"/>
              <w:ind w:left="0"/>
            </w:pPr>
            <w:r w:rsidRPr="00D065FE">
              <w:t>Rupture Disk Assembly w/wo Burst Sensor</w:t>
            </w:r>
          </w:p>
        </w:tc>
        <w:tc>
          <w:tcPr>
            <w:tcW w:w="630" w:type="dxa"/>
            <w:tcBorders>
              <w:top w:val="single" w:sz="6" w:space="0" w:color="000000"/>
              <w:bottom w:val="single" w:sz="6" w:space="0" w:color="000000"/>
              <w:right w:val="single" w:sz="4" w:space="0" w:color="auto"/>
            </w:tcBorders>
            <w:shd w:val="solid" w:color="FFFFFF" w:fill="auto"/>
          </w:tcPr>
          <w:p w14:paraId="4C26261B" w14:textId="77777777" w:rsidR="006B2625" w:rsidRPr="00D065FE" w:rsidRDefault="006B2625" w:rsidP="006B2625">
            <w:pPr>
              <w:pStyle w:val="SPBodyText"/>
              <w:ind w:left="0"/>
              <w:rPr>
                <w:spacing w:val="-2"/>
              </w:rPr>
            </w:pPr>
            <w:r>
              <w:rPr>
                <w:spacing w:val="-2"/>
              </w:rPr>
              <w:t>0</w:t>
            </w:r>
          </w:p>
        </w:tc>
      </w:tr>
      <w:tr w:rsidR="006B2625" w:rsidRPr="00D065FE" w14:paraId="080969F0" w14:textId="77777777" w:rsidTr="00EA1BC0">
        <w:tc>
          <w:tcPr>
            <w:tcW w:w="1167" w:type="dxa"/>
            <w:tcBorders>
              <w:top w:val="single" w:sz="6" w:space="0" w:color="000000"/>
              <w:left w:val="single" w:sz="6" w:space="0" w:color="000000"/>
              <w:bottom w:val="single" w:sz="6" w:space="0" w:color="000000"/>
            </w:tcBorders>
            <w:shd w:val="clear" w:color="auto" w:fill="auto"/>
          </w:tcPr>
          <w:p w14:paraId="3FE9DD3F" w14:textId="77777777" w:rsidR="006B2625" w:rsidRPr="00360756" w:rsidRDefault="006B2625" w:rsidP="006B2625">
            <w:pPr>
              <w:pStyle w:val="SPBodyText"/>
              <w:ind w:left="0"/>
            </w:pPr>
            <w:r>
              <w:t>P2902</w:t>
            </w:r>
          </w:p>
        </w:tc>
        <w:tc>
          <w:tcPr>
            <w:tcW w:w="5935" w:type="dxa"/>
            <w:tcBorders>
              <w:top w:val="single" w:sz="6" w:space="0" w:color="000000"/>
              <w:bottom w:val="single" w:sz="6" w:space="0" w:color="000000"/>
            </w:tcBorders>
            <w:shd w:val="clear" w:color="auto" w:fill="auto"/>
          </w:tcPr>
          <w:p w14:paraId="09D981E5" w14:textId="77777777" w:rsidR="006B2625" w:rsidRPr="00D065FE" w:rsidRDefault="006B2625" w:rsidP="006B2625">
            <w:pPr>
              <w:pStyle w:val="SPBodyText"/>
              <w:ind w:left="0"/>
            </w:pPr>
            <w:r>
              <w:t>Explosion or Pressure Relief Vent</w:t>
            </w:r>
          </w:p>
        </w:tc>
        <w:tc>
          <w:tcPr>
            <w:tcW w:w="630" w:type="dxa"/>
            <w:tcBorders>
              <w:top w:val="single" w:sz="6" w:space="0" w:color="000000"/>
              <w:bottom w:val="single" w:sz="6" w:space="0" w:color="000000"/>
              <w:right w:val="single" w:sz="4" w:space="0" w:color="auto"/>
            </w:tcBorders>
            <w:shd w:val="clear" w:color="auto" w:fill="auto"/>
          </w:tcPr>
          <w:p w14:paraId="7858F705" w14:textId="77777777" w:rsidR="006B2625" w:rsidRPr="00D065FE" w:rsidRDefault="006B2625" w:rsidP="006B2625">
            <w:pPr>
              <w:pStyle w:val="SPBodyText"/>
              <w:ind w:left="0"/>
              <w:rPr>
                <w:spacing w:val="-2"/>
              </w:rPr>
            </w:pPr>
            <w:r>
              <w:rPr>
                <w:spacing w:val="-2"/>
              </w:rPr>
              <w:t>0</w:t>
            </w:r>
          </w:p>
        </w:tc>
      </w:tr>
      <w:tr w:rsidR="006B2625" w:rsidRPr="00D065FE" w14:paraId="77C30097" w14:textId="77777777" w:rsidTr="00EA1BC0">
        <w:tc>
          <w:tcPr>
            <w:tcW w:w="1167" w:type="dxa"/>
            <w:tcBorders>
              <w:top w:val="single" w:sz="6" w:space="0" w:color="000000"/>
              <w:left w:val="single" w:sz="6" w:space="0" w:color="000000"/>
              <w:bottom w:val="single" w:sz="6" w:space="0" w:color="000000"/>
            </w:tcBorders>
            <w:shd w:val="solid" w:color="FFFFFF" w:fill="auto"/>
          </w:tcPr>
          <w:p w14:paraId="6C31DE0C" w14:textId="77777777" w:rsidR="006B2625" w:rsidRPr="00360756" w:rsidRDefault="006B2625" w:rsidP="006B2625">
            <w:pPr>
              <w:pStyle w:val="SPBodyText"/>
              <w:ind w:left="0"/>
            </w:pPr>
            <w:r w:rsidRPr="00360756">
              <w:t>P2911</w:t>
            </w:r>
          </w:p>
        </w:tc>
        <w:tc>
          <w:tcPr>
            <w:tcW w:w="5935" w:type="dxa"/>
            <w:tcBorders>
              <w:top w:val="single" w:sz="6" w:space="0" w:color="000000"/>
              <w:bottom w:val="single" w:sz="6" w:space="0" w:color="000000"/>
            </w:tcBorders>
            <w:shd w:val="solid" w:color="FFFFFF" w:fill="auto"/>
          </w:tcPr>
          <w:p w14:paraId="50206599" w14:textId="77777777" w:rsidR="006B2625" w:rsidRPr="00D065FE" w:rsidRDefault="006B2625" w:rsidP="006B2625">
            <w:pPr>
              <w:pStyle w:val="SPBodyText"/>
              <w:ind w:left="0"/>
            </w:pPr>
            <w:r w:rsidRPr="00D065FE">
              <w:t>Pressure Relief Tank Vent</w:t>
            </w:r>
            <w:r>
              <w:t xml:space="preserve"> w/wo Integral Flame Arrester</w:t>
            </w:r>
          </w:p>
        </w:tc>
        <w:tc>
          <w:tcPr>
            <w:tcW w:w="630" w:type="dxa"/>
            <w:tcBorders>
              <w:top w:val="single" w:sz="6" w:space="0" w:color="000000"/>
              <w:bottom w:val="single" w:sz="6" w:space="0" w:color="000000"/>
              <w:right w:val="single" w:sz="4" w:space="0" w:color="auto"/>
            </w:tcBorders>
            <w:shd w:val="solid" w:color="FFFFFF" w:fill="auto"/>
          </w:tcPr>
          <w:p w14:paraId="05E68683" w14:textId="77777777" w:rsidR="006B2625" w:rsidRPr="00D065FE" w:rsidRDefault="006B2625" w:rsidP="006B2625">
            <w:pPr>
              <w:pStyle w:val="SPBodyText"/>
              <w:ind w:left="0"/>
            </w:pPr>
            <w:r w:rsidRPr="00D065FE">
              <w:t>0</w:t>
            </w:r>
          </w:p>
        </w:tc>
      </w:tr>
      <w:tr w:rsidR="006B2625" w:rsidRPr="00D065FE" w14:paraId="72F04D4A" w14:textId="77777777" w:rsidTr="00EA1BC0">
        <w:tc>
          <w:tcPr>
            <w:tcW w:w="1167" w:type="dxa"/>
            <w:tcBorders>
              <w:top w:val="single" w:sz="6" w:space="0" w:color="000000"/>
              <w:left w:val="single" w:sz="6" w:space="0" w:color="000000"/>
              <w:bottom w:val="single" w:sz="6" w:space="0" w:color="000000"/>
            </w:tcBorders>
            <w:shd w:val="clear" w:color="auto" w:fill="auto"/>
          </w:tcPr>
          <w:p w14:paraId="0EFA991E" w14:textId="77777777" w:rsidR="006B2625" w:rsidRPr="00360756" w:rsidRDefault="006B2625" w:rsidP="006B2625">
            <w:pPr>
              <w:pStyle w:val="SPBodyText"/>
              <w:ind w:left="0"/>
            </w:pPr>
            <w:r>
              <w:t>P2912</w:t>
            </w:r>
          </w:p>
        </w:tc>
        <w:tc>
          <w:tcPr>
            <w:tcW w:w="5935" w:type="dxa"/>
            <w:tcBorders>
              <w:top w:val="single" w:sz="6" w:space="0" w:color="000000"/>
              <w:bottom w:val="single" w:sz="6" w:space="0" w:color="000000"/>
            </w:tcBorders>
            <w:shd w:val="clear" w:color="auto" w:fill="auto"/>
          </w:tcPr>
          <w:p w14:paraId="3ED0DBE8" w14:textId="77777777" w:rsidR="006B2625" w:rsidRPr="00D065FE" w:rsidRDefault="006B2625" w:rsidP="006B2625">
            <w:pPr>
              <w:pStyle w:val="SPBodyText"/>
              <w:ind w:left="0"/>
            </w:pPr>
            <w:r>
              <w:t>Emergency Pressure or Vacuum Vent</w:t>
            </w:r>
          </w:p>
        </w:tc>
        <w:tc>
          <w:tcPr>
            <w:tcW w:w="630" w:type="dxa"/>
            <w:tcBorders>
              <w:top w:val="single" w:sz="6" w:space="0" w:color="000000"/>
              <w:bottom w:val="single" w:sz="6" w:space="0" w:color="000000"/>
              <w:right w:val="single" w:sz="4" w:space="0" w:color="auto"/>
            </w:tcBorders>
            <w:shd w:val="clear" w:color="auto" w:fill="auto"/>
          </w:tcPr>
          <w:p w14:paraId="6D911C1C" w14:textId="77777777" w:rsidR="006B2625" w:rsidRPr="00D065FE" w:rsidRDefault="006B2625" w:rsidP="006B2625">
            <w:pPr>
              <w:pStyle w:val="SPBodyText"/>
              <w:ind w:left="0"/>
              <w:rPr>
                <w:spacing w:val="-2"/>
              </w:rPr>
            </w:pPr>
            <w:r>
              <w:rPr>
                <w:spacing w:val="-2"/>
              </w:rPr>
              <w:t>0</w:t>
            </w:r>
          </w:p>
        </w:tc>
      </w:tr>
      <w:tr w:rsidR="006B2625" w:rsidRPr="00D065FE" w14:paraId="32DCE509" w14:textId="77777777" w:rsidTr="00EA1BC0">
        <w:tc>
          <w:tcPr>
            <w:tcW w:w="1167" w:type="dxa"/>
            <w:tcBorders>
              <w:top w:val="single" w:sz="6" w:space="0" w:color="000000"/>
              <w:left w:val="single" w:sz="6" w:space="0" w:color="000000"/>
              <w:bottom w:val="single" w:sz="6" w:space="0" w:color="000000"/>
            </w:tcBorders>
            <w:shd w:val="clear" w:color="auto" w:fill="auto"/>
          </w:tcPr>
          <w:p w14:paraId="07D1F81D" w14:textId="77777777" w:rsidR="006B2625" w:rsidRDefault="006B2625" w:rsidP="006B2625">
            <w:pPr>
              <w:pStyle w:val="SPBodyText"/>
              <w:ind w:left="0"/>
            </w:pPr>
            <w:r>
              <w:t>P2913</w:t>
            </w:r>
          </w:p>
        </w:tc>
        <w:tc>
          <w:tcPr>
            <w:tcW w:w="5935" w:type="dxa"/>
            <w:tcBorders>
              <w:top w:val="single" w:sz="6" w:space="0" w:color="000000"/>
              <w:bottom w:val="single" w:sz="6" w:space="0" w:color="000000"/>
            </w:tcBorders>
            <w:shd w:val="clear" w:color="auto" w:fill="auto"/>
          </w:tcPr>
          <w:p w14:paraId="1D281720" w14:textId="77777777" w:rsidR="006B2625" w:rsidRDefault="006B2625" w:rsidP="006B2625">
            <w:pPr>
              <w:pStyle w:val="SPBodyText"/>
              <w:ind w:left="0"/>
            </w:pPr>
            <w:r>
              <w:t>Pilot Operated Pressure Vacuum Relief Valve</w:t>
            </w:r>
          </w:p>
        </w:tc>
        <w:tc>
          <w:tcPr>
            <w:tcW w:w="630" w:type="dxa"/>
            <w:tcBorders>
              <w:top w:val="single" w:sz="6" w:space="0" w:color="000000"/>
              <w:bottom w:val="single" w:sz="6" w:space="0" w:color="000000"/>
              <w:right w:val="single" w:sz="4" w:space="0" w:color="auto"/>
            </w:tcBorders>
            <w:shd w:val="clear" w:color="auto" w:fill="auto"/>
          </w:tcPr>
          <w:p w14:paraId="260BEF02" w14:textId="77777777" w:rsidR="006B2625" w:rsidRDefault="006B2625" w:rsidP="006B2625">
            <w:pPr>
              <w:pStyle w:val="SPBodyText"/>
              <w:ind w:left="0"/>
              <w:rPr>
                <w:spacing w:val="-2"/>
              </w:rPr>
            </w:pPr>
            <w:r>
              <w:rPr>
                <w:spacing w:val="-2"/>
              </w:rPr>
              <w:t>0</w:t>
            </w:r>
          </w:p>
        </w:tc>
      </w:tr>
      <w:tr w:rsidR="006B2625" w:rsidRPr="00D065FE" w14:paraId="099EE1FA" w14:textId="77777777" w:rsidTr="00EA1BC0">
        <w:tc>
          <w:tcPr>
            <w:tcW w:w="1167" w:type="dxa"/>
            <w:tcBorders>
              <w:top w:val="single" w:sz="6" w:space="0" w:color="000000"/>
              <w:left w:val="single" w:sz="6" w:space="0" w:color="000000"/>
              <w:bottom w:val="single" w:sz="6" w:space="0" w:color="000000"/>
            </w:tcBorders>
            <w:shd w:val="solid" w:color="FFFFFF" w:fill="auto"/>
          </w:tcPr>
          <w:p w14:paraId="5F4B64C8" w14:textId="77777777" w:rsidR="006B2625" w:rsidRPr="00360756" w:rsidRDefault="006B2625" w:rsidP="006B2625">
            <w:pPr>
              <w:pStyle w:val="SPBodyText"/>
              <w:ind w:left="0"/>
            </w:pPr>
            <w:r w:rsidRPr="00360756">
              <w:t>P2921</w:t>
            </w:r>
          </w:p>
        </w:tc>
        <w:tc>
          <w:tcPr>
            <w:tcW w:w="5935" w:type="dxa"/>
            <w:tcBorders>
              <w:top w:val="single" w:sz="6" w:space="0" w:color="000000"/>
              <w:bottom w:val="single" w:sz="6" w:space="0" w:color="000000"/>
            </w:tcBorders>
            <w:shd w:val="solid" w:color="FFFFFF" w:fill="auto"/>
          </w:tcPr>
          <w:p w14:paraId="6A6636AD" w14:textId="77777777" w:rsidR="006B2625" w:rsidRPr="00D065FE" w:rsidRDefault="006B2625" w:rsidP="006B2625">
            <w:pPr>
              <w:pStyle w:val="SPBodyText"/>
              <w:ind w:left="0"/>
            </w:pPr>
            <w:r w:rsidRPr="00D065FE">
              <w:t>Pressure Relief Valve</w:t>
            </w:r>
          </w:p>
        </w:tc>
        <w:tc>
          <w:tcPr>
            <w:tcW w:w="630" w:type="dxa"/>
            <w:tcBorders>
              <w:top w:val="single" w:sz="6" w:space="0" w:color="000000"/>
              <w:bottom w:val="single" w:sz="6" w:space="0" w:color="000000"/>
              <w:right w:val="single" w:sz="4" w:space="0" w:color="auto"/>
            </w:tcBorders>
            <w:shd w:val="solid" w:color="FFFFFF" w:fill="auto"/>
          </w:tcPr>
          <w:p w14:paraId="6E4C8BDF" w14:textId="77777777" w:rsidR="006B2625" w:rsidRPr="00D065FE" w:rsidRDefault="006B2625" w:rsidP="006B2625">
            <w:pPr>
              <w:pStyle w:val="SPBodyText"/>
              <w:ind w:left="0"/>
              <w:rPr>
                <w:spacing w:val="-2"/>
              </w:rPr>
            </w:pPr>
            <w:r>
              <w:rPr>
                <w:spacing w:val="-2"/>
              </w:rPr>
              <w:t>0</w:t>
            </w:r>
          </w:p>
        </w:tc>
      </w:tr>
      <w:tr w:rsidR="006B2625" w:rsidRPr="00D065FE" w14:paraId="1FDD6C37" w14:textId="77777777" w:rsidTr="00EA1BC0">
        <w:tc>
          <w:tcPr>
            <w:tcW w:w="1167" w:type="dxa"/>
            <w:tcBorders>
              <w:top w:val="single" w:sz="6" w:space="0" w:color="000000"/>
              <w:left w:val="single" w:sz="6" w:space="0" w:color="000000"/>
              <w:bottom w:val="single" w:sz="6" w:space="0" w:color="000000"/>
            </w:tcBorders>
            <w:shd w:val="clear" w:color="auto" w:fill="auto"/>
          </w:tcPr>
          <w:p w14:paraId="2F4FDFF4" w14:textId="77777777" w:rsidR="006B2625" w:rsidRDefault="006B2625" w:rsidP="006B2625">
            <w:pPr>
              <w:pStyle w:val="SPBodyText"/>
              <w:ind w:left="0"/>
            </w:pPr>
            <w:r>
              <w:t>P2923</w:t>
            </w:r>
          </w:p>
        </w:tc>
        <w:tc>
          <w:tcPr>
            <w:tcW w:w="5935" w:type="dxa"/>
            <w:tcBorders>
              <w:top w:val="single" w:sz="6" w:space="0" w:color="000000"/>
              <w:bottom w:val="single" w:sz="6" w:space="0" w:color="000000"/>
            </w:tcBorders>
            <w:shd w:val="clear" w:color="auto" w:fill="auto"/>
          </w:tcPr>
          <w:p w14:paraId="264F6CF5" w14:textId="77777777" w:rsidR="006B2625" w:rsidRDefault="006B2625" w:rsidP="006B2625">
            <w:pPr>
              <w:pStyle w:val="SPBodyText"/>
              <w:ind w:left="0"/>
            </w:pPr>
            <w:r>
              <w:t>Safety Relief Valve</w:t>
            </w:r>
          </w:p>
        </w:tc>
        <w:tc>
          <w:tcPr>
            <w:tcW w:w="630" w:type="dxa"/>
            <w:tcBorders>
              <w:top w:val="single" w:sz="6" w:space="0" w:color="000000"/>
              <w:bottom w:val="single" w:sz="6" w:space="0" w:color="000000"/>
              <w:right w:val="single" w:sz="4" w:space="0" w:color="auto"/>
            </w:tcBorders>
            <w:shd w:val="clear" w:color="auto" w:fill="auto"/>
          </w:tcPr>
          <w:p w14:paraId="5013BA43" w14:textId="77777777" w:rsidR="006B2625" w:rsidRPr="00D065FE" w:rsidRDefault="006B2625" w:rsidP="006B2625">
            <w:pPr>
              <w:pStyle w:val="SPBodyText"/>
              <w:ind w:left="0"/>
              <w:rPr>
                <w:spacing w:val="-2"/>
              </w:rPr>
            </w:pPr>
            <w:r>
              <w:rPr>
                <w:spacing w:val="-2"/>
              </w:rPr>
              <w:t>0</w:t>
            </w:r>
          </w:p>
        </w:tc>
      </w:tr>
      <w:tr w:rsidR="006B2625" w:rsidRPr="00D065FE" w14:paraId="79DE682C" w14:textId="77777777" w:rsidTr="00EA1BC0">
        <w:tc>
          <w:tcPr>
            <w:tcW w:w="1167" w:type="dxa"/>
            <w:tcBorders>
              <w:top w:val="single" w:sz="6" w:space="0" w:color="000000"/>
              <w:left w:val="single" w:sz="6" w:space="0" w:color="000000"/>
              <w:bottom w:val="single" w:sz="6" w:space="0" w:color="000000"/>
            </w:tcBorders>
            <w:shd w:val="clear" w:color="auto" w:fill="auto"/>
          </w:tcPr>
          <w:p w14:paraId="0C8D4596" w14:textId="77777777" w:rsidR="006B2625" w:rsidRDefault="006B2625" w:rsidP="006B2625">
            <w:pPr>
              <w:pStyle w:val="SPBodyText"/>
              <w:ind w:left="0"/>
            </w:pPr>
            <w:r>
              <w:t>P2924</w:t>
            </w:r>
          </w:p>
        </w:tc>
        <w:tc>
          <w:tcPr>
            <w:tcW w:w="5935" w:type="dxa"/>
            <w:tcBorders>
              <w:top w:val="single" w:sz="6" w:space="0" w:color="000000"/>
              <w:bottom w:val="single" w:sz="6" w:space="0" w:color="000000"/>
            </w:tcBorders>
            <w:shd w:val="clear" w:color="auto" w:fill="auto"/>
          </w:tcPr>
          <w:p w14:paraId="22B34989" w14:textId="77777777" w:rsidR="006B2625" w:rsidRDefault="006B2625" w:rsidP="006B2625">
            <w:pPr>
              <w:pStyle w:val="SPBodyText"/>
              <w:ind w:left="0"/>
            </w:pPr>
            <w:r>
              <w:t>Pilot Operated Pressure Relief or Safety Relief Valve</w:t>
            </w:r>
          </w:p>
        </w:tc>
        <w:tc>
          <w:tcPr>
            <w:tcW w:w="630" w:type="dxa"/>
            <w:tcBorders>
              <w:top w:val="single" w:sz="6" w:space="0" w:color="000000"/>
              <w:bottom w:val="single" w:sz="6" w:space="0" w:color="000000"/>
              <w:right w:val="single" w:sz="4" w:space="0" w:color="auto"/>
            </w:tcBorders>
            <w:shd w:val="clear" w:color="auto" w:fill="auto"/>
          </w:tcPr>
          <w:p w14:paraId="5318CF88" w14:textId="77777777" w:rsidR="006B2625" w:rsidRDefault="006B2625" w:rsidP="006B2625">
            <w:pPr>
              <w:pStyle w:val="SPBodyText"/>
              <w:ind w:left="0"/>
              <w:rPr>
                <w:spacing w:val="-2"/>
              </w:rPr>
            </w:pPr>
            <w:r>
              <w:rPr>
                <w:spacing w:val="-2"/>
              </w:rPr>
              <w:t>0</w:t>
            </w:r>
          </w:p>
        </w:tc>
      </w:tr>
      <w:tr w:rsidR="006B2625" w:rsidRPr="00D065FE" w14:paraId="4209EE22" w14:textId="77777777" w:rsidTr="00EA1BC0">
        <w:tc>
          <w:tcPr>
            <w:tcW w:w="1167" w:type="dxa"/>
            <w:tcBorders>
              <w:top w:val="single" w:sz="6" w:space="0" w:color="000000"/>
              <w:left w:val="single" w:sz="6" w:space="0" w:color="000000"/>
              <w:bottom w:val="single" w:sz="6" w:space="0" w:color="000000"/>
            </w:tcBorders>
            <w:shd w:val="clear" w:color="auto" w:fill="auto"/>
          </w:tcPr>
          <w:p w14:paraId="644F6308" w14:textId="77777777" w:rsidR="006B2625" w:rsidRDefault="006B2625" w:rsidP="006B2625">
            <w:pPr>
              <w:pStyle w:val="SPBodyText"/>
              <w:ind w:left="0"/>
            </w:pPr>
            <w:r>
              <w:t>P2925</w:t>
            </w:r>
          </w:p>
        </w:tc>
        <w:tc>
          <w:tcPr>
            <w:tcW w:w="5935" w:type="dxa"/>
            <w:tcBorders>
              <w:top w:val="single" w:sz="6" w:space="0" w:color="000000"/>
              <w:bottom w:val="single" w:sz="6" w:space="0" w:color="000000"/>
            </w:tcBorders>
            <w:shd w:val="clear" w:color="auto" w:fill="auto"/>
          </w:tcPr>
          <w:p w14:paraId="54971E45" w14:textId="77777777" w:rsidR="006B2625" w:rsidRDefault="006B2625" w:rsidP="006B2625">
            <w:pPr>
              <w:pStyle w:val="SPBodyText"/>
              <w:ind w:left="0"/>
            </w:pPr>
            <w:r>
              <w:t>Hydraulic Pilot Operated Relief Valve w/wo Unloader</w:t>
            </w:r>
          </w:p>
        </w:tc>
        <w:tc>
          <w:tcPr>
            <w:tcW w:w="630" w:type="dxa"/>
            <w:tcBorders>
              <w:top w:val="single" w:sz="6" w:space="0" w:color="000000"/>
              <w:bottom w:val="single" w:sz="6" w:space="0" w:color="000000"/>
              <w:right w:val="single" w:sz="4" w:space="0" w:color="auto"/>
            </w:tcBorders>
            <w:shd w:val="clear" w:color="auto" w:fill="auto"/>
          </w:tcPr>
          <w:p w14:paraId="44711A47" w14:textId="77777777" w:rsidR="006B2625" w:rsidRPr="00D065FE" w:rsidRDefault="006B2625" w:rsidP="006B2625">
            <w:pPr>
              <w:pStyle w:val="SPBodyText"/>
              <w:ind w:left="0"/>
              <w:rPr>
                <w:spacing w:val="-2"/>
              </w:rPr>
            </w:pPr>
            <w:r>
              <w:rPr>
                <w:spacing w:val="-2"/>
              </w:rPr>
              <w:t>0</w:t>
            </w:r>
          </w:p>
        </w:tc>
      </w:tr>
      <w:tr w:rsidR="006B2625" w:rsidRPr="00D065FE" w14:paraId="7A8A4C93" w14:textId="77777777" w:rsidTr="00EA1BC0">
        <w:tc>
          <w:tcPr>
            <w:tcW w:w="1167" w:type="dxa"/>
            <w:tcBorders>
              <w:top w:val="single" w:sz="6" w:space="0" w:color="000000"/>
              <w:left w:val="single" w:sz="6" w:space="0" w:color="000000"/>
              <w:bottom w:val="single" w:sz="6" w:space="0" w:color="000000"/>
            </w:tcBorders>
            <w:shd w:val="clear" w:color="auto" w:fill="auto"/>
          </w:tcPr>
          <w:p w14:paraId="12016E1D" w14:textId="77777777" w:rsidR="006B2625" w:rsidRPr="00360756" w:rsidRDefault="006B2625" w:rsidP="006B2625">
            <w:pPr>
              <w:pStyle w:val="SPBodyText"/>
              <w:ind w:left="0"/>
            </w:pPr>
            <w:r>
              <w:t>P2931</w:t>
            </w:r>
          </w:p>
        </w:tc>
        <w:tc>
          <w:tcPr>
            <w:tcW w:w="5935" w:type="dxa"/>
            <w:tcBorders>
              <w:top w:val="single" w:sz="6" w:space="0" w:color="000000"/>
              <w:bottom w:val="single" w:sz="6" w:space="0" w:color="000000"/>
            </w:tcBorders>
            <w:shd w:val="clear" w:color="auto" w:fill="auto"/>
          </w:tcPr>
          <w:p w14:paraId="5BEA0741" w14:textId="77777777" w:rsidR="006B2625" w:rsidRPr="00D065FE" w:rsidRDefault="006B2625" w:rsidP="006B2625">
            <w:pPr>
              <w:pStyle w:val="SPBodyText"/>
              <w:ind w:left="0"/>
            </w:pPr>
            <w:r>
              <w:t>Flame or Detonation Arrester w/wo Temperature Sensor</w:t>
            </w:r>
          </w:p>
        </w:tc>
        <w:tc>
          <w:tcPr>
            <w:tcW w:w="630" w:type="dxa"/>
            <w:tcBorders>
              <w:top w:val="single" w:sz="6" w:space="0" w:color="000000"/>
              <w:bottom w:val="single" w:sz="6" w:space="0" w:color="000000"/>
              <w:right w:val="single" w:sz="4" w:space="0" w:color="auto"/>
            </w:tcBorders>
            <w:shd w:val="clear" w:color="auto" w:fill="auto"/>
          </w:tcPr>
          <w:p w14:paraId="3C2535B6" w14:textId="77777777" w:rsidR="006B2625" w:rsidRPr="00D065FE" w:rsidRDefault="006B2625" w:rsidP="006B2625">
            <w:pPr>
              <w:pStyle w:val="SPBodyText"/>
              <w:ind w:left="0"/>
              <w:rPr>
                <w:spacing w:val="-2"/>
              </w:rPr>
            </w:pPr>
            <w:r>
              <w:rPr>
                <w:spacing w:val="-2"/>
              </w:rPr>
              <w:t>0</w:t>
            </w:r>
          </w:p>
        </w:tc>
      </w:tr>
      <w:tr w:rsidR="006B2625" w:rsidRPr="00D825ED" w14:paraId="2B0A0C21"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26A88BDB" w14:textId="77777777" w:rsidR="006B2625" w:rsidRPr="00D825ED" w:rsidRDefault="006B2625" w:rsidP="006B2625">
            <w:pPr>
              <w:pStyle w:val="SPBodyText"/>
              <w:jc w:val="center"/>
            </w:pPr>
            <w:r w:rsidRPr="00D825ED">
              <w:rPr>
                <w:b/>
                <w:szCs w:val="22"/>
              </w:rPr>
              <w:t>Receiver Devices</w:t>
            </w:r>
          </w:p>
        </w:tc>
      </w:tr>
      <w:tr w:rsidR="006B2625" w:rsidRPr="00D065FE" w14:paraId="36DA4A49" w14:textId="77777777" w:rsidTr="00EA1BC0">
        <w:tc>
          <w:tcPr>
            <w:tcW w:w="1167" w:type="dxa"/>
            <w:tcBorders>
              <w:top w:val="single" w:sz="6" w:space="0" w:color="000000"/>
              <w:left w:val="single" w:sz="6" w:space="0" w:color="000000"/>
              <w:bottom w:val="single" w:sz="6" w:space="0" w:color="000000"/>
            </w:tcBorders>
            <w:shd w:val="solid" w:color="FFFFFF" w:fill="auto"/>
          </w:tcPr>
          <w:p w14:paraId="2E2B808E" w14:textId="77777777" w:rsidR="006B2625" w:rsidRPr="00360756" w:rsidRDefault="006B2625" w:rsidP="006B2625">
            <w:pPr>
              <w:pStyle w:val="SPBodyText"/>
              <w:ind w:left="0"/>
            </w:pPr>
            <w:r w:rsidRPr="00360756">
              <w:t>R2221</w:t>
            </w:r>
          </w:p>
        </w:tc>
        <w:tc>
          <w:tcPr>
            <w:tcW w:w="5935" w:type="dxa"/>
            <w:tcBorders>
              <w:top w:val="single" w:sz="6" w:space="0" w:color="000000"/>
              <w:bottom w:val="single" w:sz="6" w:space="0" w:color="000000"/>
            </w:tcBorders>
            <w:shd w:val="solid" w:color="FFFFFF" w:fill="auto"/>
          </w:tcPr>
          <w:p w14:paraId="55EF9ECD" w14:textId="77777777" w:rsidR="006B2625" w:rsidRPr="00D065FE" w:rsidRDefault="006B2625" w:rsidP="006B2625">
            <w:pPr>
              <w:pStyle w:val="SPBodyText"/>
              <w:ind w:left="0"/>
            </w:pPr>
            <w:r w:rsidRPr="00D065FE">
              <w:t>Field Signal Indicator w/wo Switches</w:t>
            </w:r>
          </w:p>
        </w:tc>
        <w:tc>
          <w:tcPr>
            <w:tcW w:w="630" w:type="dxa"/>
            <w:tcBorders>
              <w:top w:val="single" w:sz="6" w:space="0" w:color="000000"/>
              <w:bottom w:val="single" w:sz="6" w:space="0" w:color="000000"/>
              <w:right w:val="single" w:sz="4" w:space="0" w:color="auto"/>
            </w:tcBorders>
            <w:shd w:val="solid" w:color="FFFFFF" w:fill="auto"/>
          </w:tcPr>
          <w:p w14:paraId="64AC08CB" w14:textId="77777777" w:rsidR="006B2625" w:rsidRPr="00D065FE" w:rsidRDefault="006B2625" w:rsidP="006B2625">
            <w:pPr>
              <w:pStyle w:val="SPBodyText"/>
              <w:ind w:left="0"/>
            </w:pPr>
            <w:r w:rsidRPr="00D065FE">
              <w:t>0</w:t>
            </w:r>
          </w:p>
        </w:tc>
      </w:tr>
      <w:tr w:rsidR="00AC163B" w:rsidRPr="00D065FE" w14:paraId="188C35DE" w14:textId="77777777" w:rsidTr="006033BD">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0507D53D" w14:textId="3A5DF731" w:rsidR="00AC163B" w:rsidRPr="00D065FE" w:rsidRDefault="00AC163B" w:rsidP="00AC163B">
            <w:pPr>
              <w:pStyle w:val="SPBodyText"/>
              <w:ind w:left="0"/>
              <w:jc w:val="center"/>
            </w:pPr>
            <w:r w:rsidRPr="006B5B02">
              <w:rPr>
                <w:b/>
                <w:bCs/>
              </w:rPr>
              <w:t>Speed Devices</w:t>
            </w:r>
          </w:p>
        </w:tc>
      </w:tr>
      <w:tr w:rsidR="00AC163B" w:rsidRPr="00D065FE" w14:paraId="3627219F" w14:textId="77777777" w:rsidTr="00EA1BC0">
        <w:tc>
          <w:tcPr>
            <w:tcW w:w="1167" w:type="dxa"/>
            <w:tcBorders>
              <w:top w:val="single" w:sz="6" w:space="0" w:color="000000"/>
              <w:left w:val="single" w:sz="6" w:space="0" w:color="000000"/>
              <w:bottom w:val="single" w:sz="6" w:space="0" w:color="000000"/>
            </w:tcBorders>
            <w:shd w:val="solid" w:color="FFFFFF" w:fill="auto"/>
          </w:tcPr>
          <w:p w14:paraId="4E39001E" w14:textId="03456178" w:rsidR="00AC163B" w:rsidRPr="00360756" w:rsidRDefault="00AC163B" w:rsidP="00AC163B">
            <w:pPr>
              <w:pStyle w:val="SPBodyText"/>
              <w:ind w:left="0"/>
            </w:pPr>
            <w:r>
              <w:t>S2001</w:t>
            </w:r>
          </w:p>
        </w:tc>
        <w:tc>
          <w:tcPr>
            <w:tcW w:w="5935" w:type="dxa"/>
            <w:tcBorders>
              <w:top w:val="single" w:sz="6" w:space="0" w:color="000000"/>
              <w:bottom w:val="single" w:sz="6" w:space="0" w:color="000000"/>
            </w:tcBorders>
            <w:shd w:val="solid" w:color="FFFFFF" w:fill="auto"/>
          </w:tcPr>
          <w:p w14:paraId="7BC66C5E" w14:textId="0CA38577" w:rsidR="00AC163B" w:rsidRPr="00D065FE" w:rsidRDefault="00AC163B" w:rsidP="00AC163B">
            <w:pPr>
              <w:pStyle w:val="SPBodyText"/>
              <w:ind w:left="0"/>
            </w:pPr>
            <w:r>
              <w:t>Wind Speed and Direction Sensor</w:t>
            </w:r>
          </w:p>
        </w:tc>
        <w:tc>
          <w:tcPr>
            <w:tcW w:w="630" w:type="dxa"/>
            <w:tcBorders>
              <w:top w:val="single" w:sz="6" w:space="0" w:color="000000"/>
              <w:bottom w:val="single" w:sz="6" w:space="0" w:color="000000"/>
              <w:right w:val="single" w:sz="4" w:space="0" w:color="auto"/>
            </w:tcBorders>
            <w:shd w:val="solid" w:color="FFFFFF" w:fill="auto"/>
          </w:tcPr>
          <w:p w14:paraId="06383A74" w14:textId="63F70A91" w:rsidR="00AC163B" w:rsidRPr="00D065FE" w:rsidRDefault="00AC163B" w:rsidP="00AC163B">
            <w:pPr>
              <w:pStyle w:val="SPBodyText"/>
              <w:ind w:left="0"/>
            </w:pPr>
            <w:r>
              <w:t>0</w:t>
            </w:r>
          </w:p>
        </w:tc>
      </w:tr>
      <w:tr w:rsidR="00AC163B" w:rsidRPr="00D065FE" w14:paraId="670C81C5"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6F6093A1" w14:textId="77777777" w:rsidR="00AC163B" w:rsidRPr="00FB3F21" w:rsidRDefault="00AC163B" w:rsidP="00AC163B">
            <w:pPr>
              <w:pStyle w:val="SPBodyText"/>
              <w:tabs>
                <w:tab w:val="left" w:pos="3326"/>
              </w:tabs>
              <w:jc w:val="center"/>
            </w:pPr>
            <w:r w:rsidRPr="00D825ED">
              <w:rPr>
                <w:b/>
                <w:szCs w:val="22"/>
              </w:rPr>
              <w:t>Temperature Devices</w:t>
            </w:r>
          </w:p>
        </w:tc>
      </w:tr>
      <w:tr w:rsidR="00AC163B" w:rsidRPr="00D065FE" w14:paraId="2724D70E" w14:textId="77777777" w:rsidTr="00EA1BC0">
        <w:tc>
          <w:tcPr>
            <w:tcW w:w="1167" w:type="dxa"/>
            <w:tcBorders>
              <w:top w:val="single" w:sz="6" w:space="0" w:color="000000"/>
              <w:left w:val="single" w:sz="6" w:space="0" w:color="000000"/>
              <w:bottom w:val="single" w:sz="6" w:space="0" w:color="000000"/>
            </w:tcBorders>
            <w:shd w:val="solid" w:color="FFFFFF" w:fill="auto"/>
          </w:tcPr>
          <w:p w14:paraId="65DB4D30" w14:textId="77777777" w:rsidR="00AC163B" w:rsidRPr="009E3223" w:rsidRDefault="00AC163B" w:rsidP="00AC163B">
            <w:pPr>
              <w:pStyle w:val="SPBodyText"/>
              <w:ind w:left="0"/>
            </w:pPr>
            <w:r w:rsidRPr="009E3223">
              <w:t>T2001</w:t>
            </w:r>
          </w:p>
        </w:tc>
        <w:tc>
          <w:tcPr>
            <w:tcW w:w="5935" w:type="dxa"/>
            <w:tcBorders>
              <w:top w:val="single" w:sz="6" w:space="0" w:color="000000"/>
              <w:bottom w:val="single" w:sz="6" w:space="0" w:color="000000"/>
            </w:tcBorders>
            <w:shd w:val="solid" w:color="FFFFFF" w:fill="auto"/>
          </w:tcPr>
          <w:p w14:paraId="292D167C" w14:textId="77777777" w:rsidR="00AC163B" w:rsidRPr="00D065FE" w:rsidRDefault="00AC163B" w:rsidP="00AC163B">
            <w:pPr>
              <w:pStyle w:val="SPBodyText"/>
              <w:ind w:left="0"/>
            </w:pPr>
            <w:r w:rsidRPr="00D065FE">
              <w:t>Bimetallic Thermometer w/wo Thermowell</w:t>
            </w:r>
          </w:p>
        </w:tc>
        <w:tc>
          <w:tcPr>
            <w:tcW w:w="630" w:type="dxa"/>
            <w:tcBorders>
              <w:top w:val="single" w:sz="6" w:space="0" w:color="000000"/>
              <w:bottom w:val="single" w:sz="6" w:space="0" w:color="000000"/>
              <w:right w:val="single" w:sz="4" w:space="0" w:color="auto"/>
            </w:tcBorders>
            <w:shd w:val="solid" w:color="FFFFFF" w:fill="auto"/>
          </w:tcPr>
          <w:p w14:paraId="41C46A0A" w14:textId="77777777" w:rsidR="00AC163B" w:rsidRPr="00D065FE" w:rsidRDefault="00AC163B" w:rsidP="00AC163B">
            <w:pPr>
              <w:pStyle w:val="SPBodyText"/>
              <w:ind w:left="0"/>
              <w:rPr>
                <w:spacing w:val="-2"/>
              </w:rPr>
            </w:pPr>
            <w:r>
              <w:rPr>
                <w:spacing w:val="-2"/>
              </w:rPr>
              <w:t>0</w:t>
            </w:r>
          </w:p>
        </w:tc>
      </w:tr>
      <w:tr w:rsidR="00AC163B" w:rsidRPr="00D065FE" w14:paraId="664788C9" w14:textId="77777777" w:rsidTr="00EA1BC0">
        <w:tc>
          <w:tcPr>
            <w:tcW w:w="1167" w:type="dxa"/>
            <w:tcBorders>
              <w:top w:val="single" w:sz="6" w:space="0" w:color="000000"/>
              <w:left w:val="single" w:sz="6" w:space="0" w:color="000000"/>
              <w:bottom w:val="single" w:sz="6" w:space="0" w:color="000000"/>
            </w:tcBorders>
            <w:shd w:val="solid" w:color="FFFFFF" w:fill="auto"/>
          </w:tcPr>
          <w:p w14:paraId="4B5AEA42" w14:textId="77777777" w:rsidR="00AC163B" w:rsidRPr="00360756" w:rsidRDefault="00AC163B" w:rsidP="00AC163B">
            <w:pPr>
              <w:pStyle w:val="SPBodyText"/>
              <w:ind w:left="0"/>
            </w:pPr>
            <w:r w:rsidRPr="00360756">
              <w:t>T2101</w:t>
            </w:r>
          </w:p>
        </w:tc>
        <w:tc>
          <w:tcPr>
            <w:tcW w:w="5935" w:type="dxa"/>
            <w:tcBorders>
              <w:top w:val="single" w:sz="6" w:space="0" w:color="000000"/>
              <w:bottom w:val="single" w:sz="6" w:space="0" w:color="000000"/>
            </w:tcBorders>
            <w:shd w:val="solid" w:color="FFFFFF" w:fill="auto"/>
          </w:tcPr>
          <w:p w14:paraId="79D9CC53" w14:textId="77777777" w:rsidR="00AC163B" w:rsidRPr="00D065FE" w:rsidRDefault="00AC163B" w:rsidP="00AC163B">
            <w:pPr>
              <w:pStyle w:val="SPBodyText"/>
              <w:ind w:left="0"/>
            </w:pPr>
            <w:r w:rsidRPr="00D065FE">
              <w:t>Filled-System Thermometer w/wo Thermowell</w:t>
            </w:r>
          </w:p>
        </w:tc>
        <w:tc>
          <w:tcPr>
            <w:tcW w:w="630" w:type="dxa"/>
            <w:tcBorders>
              <w:top w:val="single" w:sz="6" w:space="0" w:color="000000"/>
              <w:bottom w:val="single" w:sz="6" w:space="0" w:color="000000"/>
              <w:right w:val="single" w:sz="4" w:space="0" w:color="auto"/>
            </w:tcBorders>
            <w:shd w:val="solid" w:color="FFFFFF" w:fill="auto"/>
          </w:tcPr>
          <w:p w14:paraId="33809100" w14:textId="77777777" w:rsidR="00AC163B" w:rsidRPr="00D065FE" w:rsidRDefault="00AC163B" w:rsidP="00AC163B">
            <w:pPr>
              <w:pStyle w:val="SPBodyText"/>
              <w:ind w:left="0"/>
              <w:rPr>
                <w:spacing w:val="-2"/>
              </w:rPr>
            </w:pPr>
            <w:r>
              <w:rPr>
                <w:spacing w:val="-2"/>
              </w:rPr>
              <w:t>0</w:t>
            </w:r>
          </w:p>
        </w:tc>
      </w:tr>
      <w:tr w:rsidR="00AC163B" w:rsidRPr="00D065FE" w14:paraId="02AFC4F9" w14:textId="77777777" w:rsidTr="00EA1BC0">
        <w:tc>
          <w:tcPr>
            <w:tcW w:w="1167" w:type="dxa"/>
            <w:tcBorders>
              <w:top w:val="single" w:sz="6" w:space="0" w:color="000000"/>
              <w:left w:val="single" w:sz="6" w:space="0" w:color="000000"/>
              <w:bottom w:val="single" w:sz="6" w:space="0" w:color="000000"/>
            </w:tcBorders>
            <w:shd w:val="solid" w:color="FFFFFF" w:fill="auto"/>
          </w:tcPr>
          <w:p w14:paraId="6157746A" w14:textId="77777777" w:rsidR="00AC163B" w:rsidRPr="00360756" w:rsidRDefault="00AC163B" w:rsidP="00AC163B">
            <w:pPr>
              <w:pStyle w:val="SPBodyText"/>
              <w:ind w:left="0"/>
            </w:pPr>
            <w:r w:rsidRPr="00360756">
              <w:t>T2111</w:t>
            </w:r>
          </w:p>
        </w:tc>
        <w:tc>
          <w:tcPr>
            <w:tcW w:w="5935" w:type="dxa"/>
            <w:tcBorders>
              <w:top w:val="single" w:sz="6" w:space="0" w:color="000000"/>
              <w:bottom w:val="single" w:sz="6" w:space="0" w:color="000000"/>
            </w:tcBorders>
            <w:shd w:val="solid" w:color="FFFFFF" w:fill="auto"/>
          </w:tcPr>
          <w:p w14:paraId="7319E7D6" w14:textId="77777777" w:rsidR="00AC163B" w:rsidRPr="00D065FE" w:rsidRDefault="00AC163B" w:rsidP="00AC163B">
            <w:pPr>
              <w:pStyle w:val="SPBodyText"/>
              <w:ind w:left="0"/>
            </w:pPr>
            <w:r w:rsidRPr="00D065FE">
              <w:t>Filled-System Temperature Switch w/wo Thermowell</w:t>
            </w:r>
          </w:p>
        </w:tc>
        <w:tc>
          <w:tcPr>
            <w:tcW w:w="630" w:type="dxa"/>
            <w:tcBorders>
              <w:top w:val="single" w:sz="6" w:space="0" w:color="000000"/>
              <w:bottom w:val="single" w:sz="6" w:space="0" w:color="000000"/>
              <w:right w:val="single" w:sz="4" w:space="0" w:color="auto"/>
            </w:tcBorders>
            <w:shd w:val="solid" w:color="FFFFFF" w:fill="auto"/>
          </w:tcPr>
          <w:p w14:paraId="43DFFB12" w14:textId="77777777" w:rsidR="00AC163B" w:rsidRPr="00D065FE" w:rsidRDefault="00AC163B" w:rsidP="00AC163B">
            <w:pPr>
              <w:pStyle w:val="SPBodyText"/>
              <w:ind w:left="0"/>
              <w:rPr>
                <w:spacing w:val="-2"/>
              </w:rPr>
            </w:pPr>
            <w:r>
              <w:rPr>
                <w:spacing w:val="-2"/>
              </w:rPr>
              <w:t>0</w:t>
            </w:r>
          </w:p>
        </w:tc>
      </w:tr>
      <w:tr w:rsidR="00AC163B" w:rsidRPr="00D065FE" w14:paraId="0EAE776C" w14:textId="77777777" w:rsidTr="00EA1BC0">
        <w:tc>
          <w:tcPr>
            <w:tcW w:w="1167" w:type="dxa"/>
            <w:tcBorders>
              <w:top w:val="single" w:sz="6" w:space="0" w:color="000000"/>
              <w:left w:val="single" w:sz="6" w:space="0" w:color="000000"/>
              <w:bottom w:val="single" w:sz="6" w:space="0" w:color="000000"/>
            </w:tcBorders>
            <w:shd w:val="solid" w:color="FFFFFF" w:fill="auto"/>
          </w:tcPr>
          <w:p w14:paraId="2C24395C" w14:textId="77777777" w:rsidR="00AC163B" w:rsidRPr="00360756" w:rsidRDefault="00AC163B" w:rsidP="00AC163B">
            <w:pPr>
              <w:pStyle w:val="SPBodyText"/>
              <w:ind w:left="0"/>
            </w:pPr>
            <w:r w:rsidRPr="00360756">
              <w:t>T2121</w:t>
            </w:r>
          </w:p>
        </w:tc>
        <w:tc>
          <w:tcPr>
            <w:tcW w:w="5935" w:type="dxa"/>
            <w:tcBorders>
              <w:top w:val="single" w:sz="6" w:space="0" w:color="000000"/>
              <w:bottom w:val="single" w:sz="6" w:space="0" w:color="000000"/>
            </w:tcBorders>
            <w:shd w:val="solid" w:color="FFFFFF" w:fill="auto"/>
          </w:tcPr>
          <w:p w14:paraId="04B93B0C" w14:textId="77777777" w:rsidR="00AC163B" w:rsidRPr="00D065FE" w:rsidRDefault="00AC163B" w:rsidP="00AC163B">
            <w:pPr>
              <w:pStyle w:val="SPBodyText"/>
              <w:ind w:left="0"/>
            </w:pPr>
            <w:r w:rsidRPr="00D065FE">
              <w:t>Filled-System Temperature Transmitter w/wo Thermowell</w:t>
            </w:r>
          </w:p>
        </w:tc>
        <w:tc>
          <w:tcPr>
            <w:tcW w:w="630" w:type="dxa"/>
            <w:tcBorders>
              <w:top w:val="single" w:sz="6" w:space="0" w:color="000000"/>
              <w:bottom w:val="single" w:sz="6" w:space="0" w:color="000000"/>
              <w:right w:val="single" w:sz="4" w:space="0" w:color="auto"/>
            </w:tcBorders>
            <w:shd w:val="solid" w:color="FFFFFF" w:fill="auto"/>
          </w:tcPr>
          <w:p w14:paraId="511ADD73" w14:textId="77777777" w:rsidR="00AC163B" w:rsidRPr="00D065FE" w:rsidRDefault="00AC163B" w:rsidP="00AC163B">
            <w:pPr>
              <w:pStyle w:val="SPBodyText"/>
              <w:ind w:left="0"/>
              <w:rPr>
                <w:spacing w:val="-2"/>
              </w:rPr>
            </w:pPr>
            <w:r>
              <w:rPr>
                <w:spacing w:val="-2"/>
              </w:rPr>
              <w:t>0</w:t>
            </w:r>
          </w:p>
        </w:tc>
      </w:tr>
      <w:tr w:rsidR="00AC163B" w:rsidRPr="00D065FE" w14:paraId="497796D4" w14:textId="77777777" w:rsidTr="00EA1BC0">
        <w:tc>
          <w:tcPr>
            <w:tcW w:w="1167" w:type="dxa"/>
            <w:tcBorders>
              <w:top w:val="single" w:sz="6" w:space="0" w:color="000000"/>
              <w:left w:val="single" w:sz="6" w:space="0" w:color="000000"/>
              <w:bottom w:val="single" w:sz="6" w:space="0" w:color="000000"/>
            </w:tcBorders>
            <w:shd w:val="solid" w:color="FFFFFF" w:fill="auto"/>
          </w:tcPr>
          <w:p w14:paraId="56281A43" w14:textId="77777777" w:rsidR="00AC163B" w:rsidRPr="00360756" w:rsidRDefault="00AC163B" w:rsidP="00AC163B">
            <w:pPr>
              <w:pStyle w:val="SPBodyText"/>
              <w:ind w:left="0"/>
            </w:pPr>
            <w:r w:rsidRPr="00360756">
              <w:t>T2201</w:t>
            </w:r>
          </w:p>
        </w:tc>
        <w:tc>
          <w:tcPr>
            <w:tcW w:w="5935" w:type="dxa"/>
            <w:tcBorders>
              <w:top w:val="single" w:sz="6" w:space="0" w:color="000000"/>
              <w:bottom w:val="single" w:sz="6" w:space="0" w:color="000000"/>
            </w:tcBorders>
            <w:shd w:val="solid" w:color="FFFFFF" w:fill="auto"/>
          </w:tcPr>
          <w:p w14:paraId="5B8466BD" w14:textId="77777777" w:rsidR="00AC163B" w:rsidRPr="00D065FE" w:rsidRDefault="00AC163B" w:rsidP="00AC163B">
            <w:pPr>
              <w:pStyle w:val="SPBodyText"/>
              <w:ind w:left="0"/>
            </w:pPr>
            <w:r w:rsidRPr="00D065FE">
              <w:t>RTD Assembly w/wo Thermowell</w:t>
            </w:r>
          </w:p>
        </w:tc>
        <w:tc>
          <w:tcPr>
            <w:tcW w:w="630" w:type="dxa"/>
            <w:tcBorders>
              <w:top w:val="single" w:sz="6" w:space="0" w:color="000000"/>
              <w:bottom w:val="single" w:sz="6" w:space="0" w:color="000000"/>
              <w:right w:val="single" w:sz="4" w:space="0" w:color="auto"/>
            </w:tcBorders>
            <w:shd w:val="solid" w:color="FFFFFF" w:fill="auto"/>
          </w:tcPr>
          <w:p w14:paraId="016637CE" w14:textId="77777777" w:rsidR="00AC163B" w:rsidRPr="00D065FE" w:rsidRDefault="00AC163B" w:rsidP="00AC163B">
            <w:pPr>
              <w:pStyle w:val="SPBodyText"/>
              <w:ind w:left="0"/>
              <w:rPr>
                <w:spacing w:val="-2"/>
              </w:rPr>
            </w:pPr>
            <w:r>
              <w:rPr>
                <w:spacing w:val="-2"/>
              </w:rPr>
              <w:t>0</w:t>
            </w:r>
          </w:p>
        </w:tc>
      </w:tr>
      <w:tr w:rsidR="00AC163B" w:rsidRPr="00D065FE" w14:paraId="38A9FE25" w14:textId="77777777" w:rsidTr="00EA1BC0">
        <w:tc>
          <w:tcPr>
            <w:tcW w:w="1167" w:type="dxa"/>
            <w:tcBorders>
              <w:top w:val="single" w:sz="6" w:space="0" w:color="000000"/>
              <w:left w:val="single" w:sz="6" w:space="0" w:color="000000"/>
              <w:bottom w:val="single" w:sz="6" w:space="0" w:color="000000"/>
            </w:tcBorders>
            <w:shd w:val="clear" w:color="auto" w:fill="auto"/>
          </w:tcPr>
          <w:p w14:paraId="0BE21751" w14:textId="77777777" w:rsidR="00AC163B" w:rsidRPr="00360756" w:rsidRDefault="00AC163B" w:rsidP="00AC163B">
            <w:pPr>
              <w:pStyle w:val="SPBodyText"/>
              <w:ind w:left="0"/>
            </w:pPr>
            <w:r w:rsidRPr="00360756">
              <w:rPr>
                <w:rFonts w:cs="Helvetica"/>
                <w:szCs w:val="22"/>
              </w:rPr>
              <w:t>T2211</w:t>
            </w:r>
          </w:p>
        </w:tc>
        <w:tc>
          <w:tcPr>
            <w:tcW w:w="5935" w:type="dxa"/>
            <w:tcBorders>
              <w:top w:val="single" w:sz="6" w:space="0" w:color="000000"/>
              <w:bottom w:val="single" w:sz="6" w:space="0" w:color="000000"/>
            </w:tcBorders>
            <w:shd w:val="clear" w:color="auto" w:fill="auto"/>
          </w:tcPr>
          <w:p w14:paraId="7BA52443" w14:textId="77777777" w:rsidR="00AC163B" w:rsidRPr="00D065FE" w:rsidRDefault="00AC163B" w:rsidP="00AC163B">
            <w:pPr>
              <w:pStyle w:val="SPBodyText"/>
              <w:ind w:left="0"/>
            </w:pPr>
            <w:r>
              <w:rPr>
                <w:rFonts w:cs="Helvetica"/>
                <w:szCs w:val="22"/>
              </w:rPr>
              <w:t>Thermistor Assembly</w:t>
            </w:r>
          </w:p>
        </w:tc>
        <w:tc>
          <w:tcPr>
            <w:tcW w:w="630" w:type="dxa"/>
            <w:tcBorders>
              <w:top w:val="single" w:sz="6" w:space="0" w:color="000000"/>
              <w:bottom w:val="single" w:sz="6" w:space="0" w:color="000000"/>
              <w:right w:val="single" w:sz="4" w:space="0" w:color="auto"/>
            </w:tcBorders>
            <w:shd w:val="clear" w:color="auto" w:fill="auto"/>
          </w:tcPr>
          <w:p w14:paraId="096D1421" w14:textId="77777777" w:rsidR="00AC163B" w:rsidRPr="00D065FE" w:rsidRDefault="00AC163B" w:rsidP="00AC163B">
            <w:pPr>
              <w:pStyle w:val="SPBodyText"/>
              <w:ind w:left="0"/>
            </w:pPr>
            <w:r>
              <w:t>0</w:t>
            </w:r>
          </w:p>
        </w:tc>
      </w:tr>
      <w:tr w:rsidR="00AC163B" w:rsidRPr="00D065FE" w14:paraId="77C5DB90" w14:textId="77777777" w:rsidTr="00EA1BC0">
        <w:tc>
          <w:tcPr>
            <w:tcW w:w="1167" w:type="dxa"/>
            <w:tcBorders>
              <w:top w:val="single" w:sz="6" w:space="0" w:color="000000"/>
              <w:left w:val="single" w:sz="6" w:space="0" w:color="000000"/>
              <w:bottom w:val="single" w:sz="6" w:space="0" w:color="000000"/>
            </w:tcBorders>
            <w:shd w:val="solid" w:color="FFFFFF" w:fill="auto"/>
          </w:tcPr>
          <w:p w14:paraId="6C87A835" w14:textId="77777777" w:rsidR="00AC163B" w:rsidRPr="00360756" w:rsidRDefault="00AC163B" w:rsidP="00AC163B">
            <w:pPr>
              <w:pStyle w:val="SPBodyText"/>
              <w:ind w:left="0"/>
            </w:pPr>
            <w:r w:rsidRPr="00360756">
              <w:t>T2221</w:t>
            </w:r>
          </w:p>
        </w:tc>
        <w:tc>
          <w:tcPr>
            <w:tcW w:w="5935" w:type="dxa"/>
            <w:tcBorders>
              <w:top w:val="single" w:sz="6" w:space="0" w:color="000000"/>
              <w:bottom w:val="single" w:sz="6" w:space="0" w:color="000000"/>
            </w:tcBorders>
            <w:shd w:val="solid" w:color="FFFFFF" w:fill="auto"/>
          </w:tcPr>
          <w:p w14:paraId="2B4CE022" w14:textId="77777777" w:rsidR="00AC163B" w:rsidRPr="00D065FE" w:rsidRDefault="00AC163B" w:rsidP="00AC163B">
            <w:pPr>
              <w:pStyle w:val="SPBodyText"/>
              <w:ind w:left="0"/>
            </w:pPr>
            <w:r w:rsidRPr="00D065FE">
              <w:t>RTD/Thermocouple Temperature Transmitter</w:t>
            </w:r>
            <w:r>
              <w:t>-Field Mount</w:t>
            </w:r>
          </w:p>
        </w:tc>
        <w:tc>
          <w:tcPr>
            <w:tcW w:w="630" w:type="dxa"/>
            <w:tcBorders>
              <w:top w:val="single" w:sz="6" w:space="0" w:color="000000"/>
              <w:bottom w:val="single" w:sz="6" w:space="0" w:color="000000"/>
              <w:right w:val="single" w:sz="4" w:space="0" w:color="auto"/>
            </w:tcBorders>
            <w:shd w:val="solid" w:color="FFFFFF" w:fill="auto"/>
          </w:tcPr>
          <w:p w14:paraId="3F3F3AF7" w14:textId="77777777" w:rsidR="00AC163B" w:rsidRPr="00D065FE" w:rsidRDefault="00AC163B" w:rsidP="00AC163B">
            <w:pPr>
              <w:pStyle w:val="SPBodyText"/>
              <w:ind w:left="0"/>
            </w:pPr>
            <w:r>
              <w:rPr>
                <w:spacing w:val="-2"/>
              </w:rPr>
              <w:t>0</w:t>
            </w:r>
          </w:p>
        </w:tc>
      </w:tr>
      <w:tr w:rsidR="00AC163B" w:rsidRPr="00D065FE" w14:paraId="7C194D21" w14:textId="77777777" w:rsidTr="00EA1BC0">
        <w:tc>
          <w:tcPr>
            <w:tcW w:w="1167" w:type="dxa"/>
            <w:tcBorders>
              <w:top w:val="single" w:sz="6" w:space="0" w:color="000000"/>
              <w:left w:val="single" w:sz="6" w:space="0" w:color="000000"/>
              <w:bottom w:val="single" w:sz="6" w:space="0" w:color="000000"/>
            </w:tcBorders>
            <w:shd w:val="clear" w:color="auto" w:fill="auto"/>
          </w:tcPr>
          <w:p w14:paraId="7C85083D" w14:textId="77777777" w:rsidR="00AC163B" w:rsidRPr="00360756" w:rsidRDefault="00AC163B" w:rsidP="00AC163B">
            <w:pPr>
              <w:pStyle w:val="SPBodyText"/>
              <w:ind w:left="0"/>
            </w:pPr>
            <w:r>
              <w:t>T2222</w:t>
            </w:r>
          </w:p>
        </w:tc>
        <w:tc>
          <w:tcPr>
            <w:tcW w:w="5935" w:type="dxa"/>
            <w:tcBorders>
              <w:top w:val="single" w:sz="6" w:space="0" w:color="000000"/>
              <w:bottom w:val="single" w:sz="6" w:space="0" w:color="000000"/>
            </w:tcBorders>
            <w:shd w:val="clear" w:color="auto" w:fill="auto"/>
          </w:tcPr>
          <w:p w14:paraId="1699FFC7" w14:textId="77777777" w:rsidR="00AC163B" w:rsidRDefault="00AC163B" w:rsidP="00AC163B">
            <w:pPr>
              <w:pStyle w:val="SPBodyText"/>
              <w:ind w:left="0"/>
            </w:pPr>
            <w:r w:rsidRPr="00D065FE">
              <w:t>RTD/Thermocouple Temperature Transmitter</w:t>
            </w:r>
            <w:r>
              <w:t>-Head Mount</w:t>
            </w:r>
          </w:p>
        </w:tc>
        <w:tc>
          <w:tcPr>
            <w:tcW w:w="630" w:type="dxa"/>
            <w:tcBorders>
              <w:top w:val="single" w:sz="6" w:space="0" w:color="000000"/>
              <w:bottom w:val="single" w:sz="6" w:space="0" w:color="000000"/>
              <w:right w:val="single" w:sz="4" w:space="0" w:color="auto"/>
            </w:tcBorders>
            <w:shd w:val="clear" w:color="auto" w:fill="auto"/>
          </w:tcPr>
          <w:p w14:paraId="2CF63343" w14:textId="77777777" w:rsidR="00AC163B" w:rsidRPr="00D065FE" w:rsidRDefault="00AC163B" w:rsidP="00AC163B">
            <w:pPr>
              <w:pStyle w:val="SPBodyText"/>
              <w:ind w:left="0"/>
              <w:rPr>
                <w:spacing w:val="-2"/>
              </w:rPr>
            </w:pPr>
            <w:r>
              <w:rPr>
                <w:spacing w:val="-2"/>
              </w:rPr>
              <w:t>0</w:t>
            </w:r>
          </w:p>
        </w:tc>
      </w:tr>
      <w:tr w:rsidR="00AC163B" w:rsidRPr="00D065FE" w14:paraId="044C400D" w14:textId="77777777" w:rsidTr="00EA1BC0">
        <w:tc>
          <w:tcPr>
            <w:tcW w:w="1167" w:type="dxa"/>
            <w:tcBorders>
              <w:top w:val="single" w:sz="6" w:space="0" w:color="000000"/>
              <w:left w:val="single" w:sz="6" w:space="0" w:color="000000"/>
              <w:bottom w:val="single" w:sz="6" w:space="0" w:color="000000"/>
            </w:tcBorders>
            <w:shd w:val="clear" w:color="auto" w:fill="auto"/>
          </w:tcPr>
          <w:p w14:paraId="71B0E93D" w14:textId="77777777" w:rsidR="00AC163B" w:rsidRPr="00360756" w:rsidRDefault="00AC163B" w:rsidP="00AC163B">
            <w:pPr>
              <w:pStyle w:val="SPBodyText"/>
              <w:ind w:left="0"/>
            </w:pPr>
            <w:r>
              <w:t xml:space="preserve">T2223 </w:t>
            </w:r>
          </w:p>
        </w:tc>
        <w:tc>
          <w:tcPr>
            <w:tcW w:w="5935" w:type="dxa"/>
            <w:tcBorders>
              <w:top w:val="single" w:sz="6" w:space="0" w:color="000000"/>
              <w:bottom w:val="single" w:sz="6" w:space="0" w:color="000000"/>
            </w:tcBorders>
            <w:shd w:val="clear" w:color="auto" w:fill="auto"/>
          </w:tcPr>
          <w:p w14:paraId="2AF0CBE9" w14:textId="77777777" w:rsidR="00AC163B" w:rsidRDefault="00AC163B" w:rsidP="00AC163B">
            <w:pPr>
              <w:pStyle w:val="SPBodyText"/>
              <w:ind w:left="0"/>
            </w:pPr>
            <w:r>
              <w:t>Temperature Transmitter or Switch-Rail Mount</w:t>
            </w:r>
          </w:p>
        </w:tc>
        <w:tc>
          <w:tcPr>
            <w:tcW w:w="630" w:type="dxa"/>
            <w:tcBorders>
              <w:top w:val="single" w:sz="6" w:space="0" w:color="000000"/>
              <w:bottom w:val="single" w:sz="6" w:space="0" w:color="000000"/>
              <w:right w:val="single" w:sz="4" w:space="0" w:color="auto"/>
            </w:tcBorders>
            <w:shd w:val="clear" w:color="auto" w:fill="auto"/>
          </w:tcPr>
          <w:p w14:paraId="72CB8222" w14:textId="77777777" w:rsidR="00AC163B" w:rsidRPr="00D065FE" w:rsidRDefault="00AC163B" w:rsidP="00AC163B">
            <w:pPr>
              <w:pStyle w:val="SPBodyText"/>
              <w:ind w:left="0"/>
              <w:rPr>
                <w:spacing w:val="-2"/>
              </w:rPr>
            </w:pPr>
            <w:r>
              <w:rPr>
                <w:spacing w:val="-2"/>
              </w:rPr>
              <w:t>0</w:t>
            </w:r>
          </w:p>
        </w:tc>
      </w:tr>
      <w:tr w:rsidR="00AC163B" w:rsidRPr="00D065FE" w14:paraId="5B70CA3A" w14:textId="77777777" w:rsidTr="00EA1BC0">
        <w:tc>
          <w:tcPr>
            <w:tcW w:w="1167" w:type="dxa"/>
            <w:tcBorders>
              <w:top w:val="single" w:sz="6" w:space="0" w:color="000000"/>
              <w:left w:val="single" w:sz="6" w:space="0" w:color="000000"/>
              <w:bottom w:val="single" w:sz="6" w:space="0" w:color="000000"/>
            </w:tcBorders>
            <w:shd w:val="clear" w:color="auto" w:fill="auto"/>
          </w:tcPr>
          <w:p w14:paraId="7C41E333" w14:textId="77777777" w:rsidR="00AC163B" w:rsidRPr="00360756" w:rsidRDefault="00AC163B" w:rsidP="00AC163B">
            <w:pPr>
              <w:pStyle w:val="SPBodyText"/>
              <w:ind w:left="0"/>
            </w:pPr>
            <w:r w:rsidRPr="00360756">
              <w:t>T222</w:t>
            </w:r>
            <w:r>
              <w:t>4</w:t>
            </w:r>
          </w:p>
        </w:tc>
        <w:tc>
          <w:tcPr>
            <w:tcW w:w="5935" w:type="dxa"/>
            <w:tcBorders>
              <w:top w:val="single" w:sz="6" w:space="0" w:color="000000"/>
              <w:bottom w:val="single" w:sz="6" w:space="0" w:color="000000"/>
            </w:tcBorders>
            <w:shd w:val="clear" w:color="auto" w:fill="auto"/>
          </w:tcPr>
          <w:p w14:paraId="06B60960" w14:textId="77777777" w:rsidR="00AC163B" w:rsidRPr="00D065FE" w:rsidRDefault="00AC163B" w:rsidP="00AC163B">
            <w:pPr>
              <w:pStyle w:val="SPBodyText"/>
              <w:ind w:left="0"/>
            </w:pPr>
            <w:r>
              <w:t>Temperature Transmitter Assembly with Integral Sensor</w:t>
            </w:r>
          </w:p>
        </w:tc>
        <w:tc>
          <w:tcPr>
            <w:tcW w:w="630" w:type="dxa"/>
            <w:tcBorders>
              <w:top w:val="single" w:sz="6" w:space="0" w:color="000000"/>
              <w:bottom w:val="single" w:sz="6" w:space="0" w:color="000000"/>
              <w:right w:val="single" w:sz="4" w:space="0" w:color="auto"/>
            </w:tcBorders>
            <w:shd w:val="clear" w:color="auto" w:fill="auto"/>
          </w:tcPr>
          <w:p w14:paraId="10926671" w14:textId="77777777" w:rsidR="00AC163B" w:rsidRPr="00D065FE" w:rsidRDefault="00AC163B" w:rsidP="00AC163B">
            <w:pPr>
              <w:pStyle w:val="SPBodyText"/>
              <w:ind w:left="0"/>
              <w:rPr>
                <w:spacing w:val="-2"/>
              </w:rPr>
            </w:pPr>
            <w:r>
              <w:rPr>
                <w:spacing w:val="-2"/>
              </w:rPr>
              <w:t>0</w:t>
            </w:r>
          </w:p>
        </w:tc>
      </w:tr>
      <w:tr w:rsidR="00AC163B" w:rsidRPr="00D065FE" w14:paraId="7C3B4D8D" w14:textId="77777777" w:rsidTr="00EA1BC0">
        <w:tc>
          <w:tcPr>
            <w:tcW w:w="1167" w:type="dxa"/>
            <w:tcBorders>
              <w:top w:val="single" w:sz="6" w:space="0" w:color="000000"/>
              <w:left w:val="single" w:sz="6" w:space="0" w:color="000000"/>
              <w:bottom w:val="single" w:sz="6" w:space="0" w:color="000000"/>
            </w:tcBorders>
            <w:shd w:val="solid" w:color="FFFFFF" w:fill="auto"/>
          </w:tcPr>
          <w:p w14:paraId="110AF05C" w14:textId="77777777" w:rsidR="00AC163B" w:rsidRPr="00360756" w:rsidRDefault="00AC163B" w:rsidP="00AC163B">
            <w:pPr>
              <w:pStyle w:val="SPBodyText"/>
              <w:ind w:left="0"/>
            </w:pPr>
            <w:r w:rsidRPr="00360756">
              <w:t>T2301</w:t>
            </w:r>
          </w:p>
        </w:tc>
        <w:tc>
          <w:tcPr>
            <w:tcW w:w="5935" w:type="dxa"/>
            <w:tcBorders>
              <w:top w:val="single" w:sz="6" w:space="0" w:color="000000"/>
              <w:bottom w:val="single" w:sz="6" w:space="0" w:color="000000"/>
            </w:tcBorders>
            <w:shd w:val="solid" w:color="FFFFFF" w:fill="auto"/>
          </w:tcPr>
          <w:p w14:paraId="6BB3B25D" w14:textId="77777777" w:rsidR="00AC163B" w:rsidRPr="00D065FE" w:rsidRDefault="00AC163B" w:rsidP="00AC163B">
            <w:pPr>
              <w:pStyle w:val="SPBodyText"/>
              <w:ind w:left="0"/>
            </w:pPr>
            <w:r w:rsidRPr="00D065FE">
              <w:t>Thermocouple Assembly w/wo Thermowell</w:t>
            </w:r>
          </w:p>
        </w:tc>
        <w:tc>
          <w:tcPr>
            <w:tcW w:w="630" w:type="dxa"/>
            <w:tcBorders>
              <w:top w:val="single" w:sz="6" w:space="0" w:color="000000"/>
              <w:bottom w:val="single" w:sz="6" w:space="0" w:color="000000"/>
              <w:right w:val="single" w:sz="4" w:space="0" w:color="auto"/>
            </w:tcBorders>
            <w:shd w:val="solid" w:color="FFFFFF" w:fill="auto"/>
          </w:tcPr>
          <w:p w14:paraId="67CE9BC9" w14:textId="77777777" w:rsidR="00AC163B" w:rsidRPr="00D065FE" w:rsidRDefault="00AC163B" w:rsidP="00AC163B">
            <w:pPr>
              <w:pStyle w:val="SPBodyText"/>
              <w:ind w:left="0"/>
              <w:rPr>
                <w:spacing w:val="-2"/>
              </w:rPr>
            </w:pPr>
            <w:r>
              <w:rPr>
                <w:spacing w:val="-2"/>
              </w:rPr>
              <w:t>0</w:t>
            </w:r>
          </w:p>
        </w:tc>
      </w:tr>
      <w:tr w:rsidR="00AC163B" w:rsidRPr="00D065FE" w14:paraId="44704122" w14:textId="77777777" w:rsidTr="00EA1BC0">
        <w:tc>
          <w:tcPr>
            <w:tcW w:w="1167" w:type="dxa"/>
            <w:tcBorders>
              <w:top w:val="single" w:sz="6" w:space="0" w:color="000000"/>
              <w:left w:val="single" w:sz="6" w:space="0" w:color="000000"/>
              <w:bottom w:val="single" w:sz="6" w:space="0" w:color="000000"/>
            </w:tcBorders>
            <w:shd w:val="solid" w:color="FFFFFF" w:fill="auto"/>
          </w:tcPr>
          <w:p w14:paraId="0A1B0AC5" w14:textId="77777777" w:rsidR="00AC163B" w:rsidRPr="00360756" w:rsidRDefault="00AC163B" w:rsidP="00AC163B">
            <w:pPr>
              <w:pStyle w:val="SPBodyText"/>
              <w:ind w:left="0"/>
            </w:pPr>
            <w:r w:rsidRPr="00360756">
              <w:t xml:space="preserve">T2302 </w:t>
            </w:r>
          </w:p>
        </w:tc>
        <w:tc>
          <w:tcPr>
            <w:tcW w:w="5935" w:type="dxa"/>
            <w:tcBorders>
              <w:top w:val="single" w:sz="6" w:space="0" w:color="000000"/>
              <w:bottom w:val="single" w:sz="6" w:space="0" w:color="000000"/>
            </w:tcBorders>
            <w:shd w:val="solid" w:color="FFFFFF" w:fill="auto"/>
          </w:tcPr>
          <w:p w14:paraId="4A78D473" w14:textId="77777777" w:rsidR="00AC163B" w:rsidRPr="00D065FE" w:rsidRDefault="00AC163B" w:rsidP="00AC163B">
            <w:pPr>
              <w:pStyle w:val="SPBodyText"/>
              <w:ind w:left="0"/>
            </w:pPr>
            <w:r>
              <w:t>Multi</w:t>
            </w:r>
            <w:r w:rsidRPr="00D065FE">
              <w:t xml:space="preserve">point </w:t>
            </w:r>
            <w:r>
              <w:t>RTD/</w:t>
            </w:r>
            <w:r w:rsidRPr="00D065FE">
              <w:t>Thermocouple</w:t>
            </w:r>
            <w:r>
              <w:t xml:space="preserve"> Assembly w/wo Thermowell</w:t>
            </w:r>
          </w:p>
        </w:tc>
        <w:tc>
          <w:tcPr>
            <w:tcW w:w="630" w:type="dxa"/>
            <w:tcBorders>
              <w:top w:val="single" w:sz="6" w:space="0" w:color="000000"/>
              <w:bottom w:val="single" w:sz="6" w:space="0" w:color="000000"/>
              <w:right w:val="single" w:sz="4" w:space="0" w:color="auto"/>
            </w:tcBorders>
            <w:shd w:val="solid" w:color="FFFFFF" w:fill="auto"/>
          </w:tcPr>
          <w:p w14:paraId="187B120D" w14:textId="77777777" w:rsidR="00AC163B" w:rsidRPr="00D065FE" w:rsidRDefault="00AC163B" w:rsidP="00AC163B">
            <w:pPr>
              <w:pStyle w:val="SPBodyText"/>
              <w:ind w:left="0"/>
              <w:rPr>
                <w:spacing w:val="-2"/>
              </w:rPr>
            </w:pPr>
            <w:r>
              <w:rPr>
                <w:spacing w:val="-2"/>
              </w:rPr>
              <w:t>0</w:t>
            </w:r>
          </w:p>
        </w:tc>
      </w:tr>
      <w:tr w:rsidR="00AC163B" w:rsidRPr="00D065FE" w14:paraId="652E4EBA" w14:textId="77777777" w:rsidTr="00EA1BC0">
        <w:tc>
          <w:tcPr>
            <w:tcW w:w="1167" w:type="dxa"/>
            <w:tcBorders>
              <w:top w:val="single" w:sz="6" w:space="0" w:color="000000"/>
              <w:left w:val="single" w:sz="6" w:space="0" w:color="000000"/>
              <w:bottom w:val="single" w:sz="6" w:space="0" w:color="000000"/>
            </w:tcBorders>
            <w:shd w:val="clear" w:color="auto" w:fill="auto"/>
          </w:tcPr>
          <w:p w14:paraId="217F88F9" w14:textId="77777777" w:rsidR="00AC163B" w:rsidRPr="00360756" w:rsidRDefault="00AC163B" w:rsidP="00AC163B">
            <w:pPr>
              <w:pStyle w:val="SPBodyText"/>
              <w:ind w:left="0"/>
            </w:pPr>
            <w:r w:rsidRPr="00360756">
              <w:t>T2401</w:t>
            </w:r>
          </w:p>
        </w:tc>
        <w:tc>
          <w:tcPr>
            <w:tcW w:w="5935" w:type="dxa"/>
            <w:tcBorders>
              <w:top w:val="single" w:sz="6" w:space="0" w:color="000000"/>
              <w:bottom w:val="single" w:sz="6" w:space="0" w:color="000000"/>
            </w:tcBorders>
            <w:shd w:val="clear" w:color="auto" w:fill="auto"/>
          </w:tcPr>
          <w:p w14:paraId="34B68735" w14:textId="77777777" w:rsidR="00AC163B" w:rsidRPr="00D065FE" w:rsidRDefault="00AC163B" w:rsidP="00AC163B">
            <w:pPr>
              <w:pStyle w:val="SPBodyText"/>
              <w:ind w:left="0"/>
            </w:pPr>
            <w:r w:rsidRPr="00D065FE">
              <w:t xml:space="preserve">Radiation </w:t>
            </w:r>
            <w:r>
              <w:t>or Infrared Thermometer or Pyrometer</w:t>
            </w:r>
          </w:p>
        </w:tc>
        <w:tc>
          <w:tcPr>
            <w:tcW w:w="630" w:type="dxa"/>
            <w:tcBorders>
              <w:top w:val="single" w:sz="6" w:space="0" w:color="000000"/>
              <w:bottom w:val="single" w:sz="6" w:space="0" w:color="000000"/>
              <w:right w:val="single" w:sz="4" w:space="0" w:color="auto"/>
            </w:tcBorders>
            <w:shd w:val="clear" w:color="auto" w:fill="auto"/>
          </w:tcPr>
          <w:p w14:paraId="596DD26C" w14:textId="77777777" w:rsidR="00AC163B" w:rsidRPr="00D065FE" w:rsidRDefault="00AC163B" w:rsidP="00AC163B">
            <w:pPr>
              <w:pStyle w:val="SPBodyText"/>
              <w:ind w:left="0"/>
              <w:rPr>
                <w:spacing w:val="-2"/>
              </w:rPr>
            </w:pPr>
            <w:r>
              <w:rPr>
                <w:spacing w:val="-2"/>
              </w:rPr>
              <w:t>0</w:t>
            </w:r>
          </w:p>
        </w:tc>
      </w:tr>
      <w:tr w:rsidR="00AC163B" w:rsidRPr="00D065FE" w14:paraId="1201FAD0" w14:textId="77777777" w:rsidTr="00EA1BC0">
        <w:tc>
          <w:tcPr>
            <w:tcW w:w="1167" w:type="dxa"/>
            <w:tcBorders>
              <w:top w:val="single" w:sz="6" w:space="0" w:color="000000"/>
              <w:left w:val="single" w:sz="6" w:space="0" w:color="000000"/>
              <w:bottom w:val="single" w:sz="6" w:space="0" w:color="000000"/>
            </w:tcBorders>
            <w:shd w:val="clear" w:color="auto" w:fill="auto"/>
          </w:tcPr>
          <w:p w14:paraId="3C8F1913" w14:textId="77777777" w:rsidR="00AC163B" w:rsidRPr="00360756" w:rsidRDefault="00AC163B" w:rsidP="00AC163B">
            <w:pPr>
              <w:pStyle w:val="SPBodyText"/>
              <w:ind w:left="0"/>
            </w:pPr>
            <w:r>
              <w:t>T2402</w:t>
            </w:r>
          </w:p>
        </w:tc>
        <w:tc>
          <w:tcPr>
            <w:tcW w:w="5935" w:type="dxa"/>
            <w:tcBorders>
              <w:top w:val="single" w:sz="6" w:space="0" w:color="000000"/>
              <w:bottom w:val="single" w:sz="6" w:space="0" w:color="000000"/>
            </w:tcBorders>
            <w:shd w:val="clear" w:color="auto" w:fill="auto"/>
          </w:tcPr>
          <w:p w14:paraId="58C1D022" w14:textId="77777777" w:rsidR="00AC163B" w:rsidRPr="00D065FE" w:rsidRDefault="00AC163B" w:rsidP="00AC163B">
            <w:pPr>
              <w:pStyle w:val="SPBodyText"/>
              <w:ind w:left="0"/>
            </w:pPr>
            <w:r>
              <w:t>Handheld IR Thermometer w/wo Secondary Measurement</w:t>
            </w:r>
          </w:p>
        </w:tc>
        <w:tc>
          <w:tcPr>
            <w:tcW w:w="630" w:type="dxa"/>
            <w:tcBorders>
              <w:top w:val="single" w:sz="6" w:space="0" w:color="000000"/>
              <w:bottom w:val="single" w:sz="6" w:space="0" w:color="000000"/>
              <w:right w:val="single" w:sz="4" w:space="0" w:color="auto"/>
            </w:tcBorders>
            <w:shd w:val="clear" w:color="auto" w:fill="auto"/>
          </w:tcPr>
          <w:p w14:paraId="1E5A8737" w14:textId="77777777" w:rsidR="00AC163B" w:rsidRPr="00D065FE" w:rsidRDefault="00AC163B" w:rsidP="00AC163B">
            <w:pPr>
              <w:pStyle w:val="SPBodyText"/>
              <w:ind w:left="0"/>
              <w:rPr>
                <w:spacing w:val="-2"/>
              </w:rPr>
            </w:pPr>
            <w:r>
              <w:rPr>
                <w:spacing w:val="-2"/>
              </w:rPr>
              <w:t>0</w:t>
            </w:r>
          </w:p>
        </w:tc>
      </w:tr>
      <w:tr w:rsidR="00AC163B" w:rsidRPr="00D065FE" w14:paraId="4FD6DAF8" w14:textId="77777777" w:rsidTr="00EA1BC0">
        <w:tc>
          <w:tcPr>
            <w:tcW w:w="1167" w:type="dxa"/>
            <w:tcBorders>
              <w:top w:val="single" w:sz="6" w:space="0" w:color="000000"/>
              <w:left w:val="single" w:sz="6" w:space="0" w:color="000000"/>
              <w:bottom w:val="single" w:sz="6" w:space="0" w:color="000000"/>
            </w:tcBorders>
            <w:shd w:val="solid" w:color="FFFFFF" w:fill="auto"/>
          </w:tcPr>
          <w:p w14:paraId="70FFA905" w14:textId="77777777" w:rsidR="00AC163B" w:rsidRPr="00360756" w:rsidRDefault="00AC163B" w:rsidP="00AC163B">
            <w:pPr>
              <w:pStyle w:val="SPBodyText"/>
              <w:ind w:left="0"/>
            </w:pPr>
            <w:r w:rsidRPr="00360756">
              <w:t>T2501</w:t>
            </w:r>
          </w:p>
        </w:tc>
        <w:tc>
          <w:tcPr>
            <w:tcW w:w="5935" w:type="dxa"/>
            <w:tcBorders>
              <w:top w:val="single" w:sz="6" w:space="0" w:color="000000"/>
              <w:bottom w:val="single" w:sz="6" w:space="0" w:color="000000"/>
            </w:tcBorders>
            <w:shd w:val="solid" w:color="FFFFFF" w:fill="auto"/>
          </w:tcPr>
          <w:p w14:paraId="1B040C25" w14:textId="77777777" w:rsidR="00AC163B" w:rsidRPr="00D065FE" w:rsidRDefault="00AC163B" w:rsidP="00AC163B">
            <w:pPr>
              <w:pStyle w:val="SPBodyText"/>
              <w:ind w:left="0"/>
            </w:pPr>
            <w:r w:rsidRPr="00D065FE">
              <w:t>Thermowell or Protecting Tube Assembly</w:t>
            </w:r>
          </w:p>
        </w:tc>
        <w:tc>
          <w:tcPr>
            <w:tcW w:w="630" w:type="dxa"/>
            <w:tcBorders>
              <w:top w:val="single" w:sz="6" w:space="0" w:color="000000"/>
              <w:bottom w:val="single" w:sz="6" w:space="0" w:color="000000"/>
              <w:right w:val="single" w:sz="4" w:space="0" w:color="auto"/>
            </w:tcBorders>
            <w:shd w:val="solid" w:color="FFFFFF" w:fill="auto"/>
          </w:tcPr>
          <w:p w14:paraId="0552AD81" w14:textId="77777777" w:rsidR="00AC163B" w:rsidRPr="00D065FE" w:rsidRDefault="00AC163B" w:rsidP="00AC163B">
            <w:pPr>
              <w:pStyle w:val="SPBodyText"/>
              <w:ind w:left="0"/>
              <w:rPr>
                <w:spacing w:val="-2"/>
              </w:rPr>
            </w:pPr>
            <w:r>
              <w:rPr>
                <w:spacing w:val="-2"/>
              </w:rPr>
              <w:t>0</w:t>
            </w:r>
          </w:p>
        </w:tc>
      </w:tr>
      <w:tr w:rsidR="00AC163B" w:rsidRPr="00D065FE" w14:paraId="2CAEDBAA" w14:textId="77777777" w:rsidTr="008261A6">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1224E697" w14:textId="7A01597B" w:rsidR="00AC163B" w:rsidRDefault="00AC163B" w:rsidP="00AC163B">
            <w:pPr>
              <w:pStyle w:val="SPBodyText"/>
              <w:ind w:left="0"/>
              <w:jc w:val="center"/>
              <w:rPr>
                <w:spacing w:val="-2"/>
              </w:rPr>
            </w:pPr>
            <w:r w:rsidRPr="00D22284">
              <w:rPr>
                <w:b/>
                <w:bCs/>
                <w:spacing w:val="-2"/>
              </w:rPr>
              <w:t>Multivariable Devices</w:t>
            </w:r>
          </w:p>
        </w:tc>
      </w:tr>
      <w:tr w:rsidR="00BF1555" w:rsidRPr="00D065FE" w14:paraId="711517F7" w14:textId="77777777" w:rsidTr="00EA1BC0">
        <w:tc>
          <w:tcPr>
            <w:tcW w:w="1167" w:type="dxa"/>
            <w:tcBorders>
              <w:top w:val="single" w:sz="6" w:space="0" w:color="000000"/>
              <w:left w:val="single" w:sz="6" w:space="0" w:color="000000"/>
              <w:bottom w:val="single" w:sz="6" w:space="0" w:color="000000"/>
            </w:tcBorders>
            <w:shd w:val="solid" w:color="FFFFFF" w:fill="auto"/>
          </w:tcPr>
          <w:p w14:paraId="2A7B6B16" w14:textId="7CDADC40" w:rsidR="00BF1555" w:rsidRPr="00360756" w:rsidRDefault="00BF1555" w:rsidP="00BF1555">
            <w:pPr>
              <w:pStyle w:val="SPBodyText"/>
              <w:ind w:left="0"/>
            </w:pPr>
            <w:r>
              <w:t>U2001</w:t>
            </w:r>
          </w:p>
        </w:tc>
        <w:tc>
          <w:tcPr>
            <w:tcW w:w="5935" w:type="dxa"/>
            <w:tcBorders>
              <w:top w:val="single" w:sz="6" w:space="0" w:color="000000"/>
              <w:bottom w:val="single" w:sz="6" w:space="0" w:color="000000"/>
            </w:tcBorders>
            <w:shd w:val="solid" w:color="FFFFFF" w:fill="auto"/>
          </w:tcPr>
          <w:p w14:paraId="5BC7FEC3" w14:textId="5BF57B58" w:rsidR="00BF1555" w:rsidRPr="00D065FE" w:rsidRDefault="00BF1555" w:rsidP="00BF1555">
            <w:pPr>
              <w:pStyle w:val="SPBodyText"/>
              <w:ind w:left="0"/>
            </w:pPr>
            <w:r>
              <w:t>Professional or Military Grade Weather Station</w:t>
            </w:r>
          </w:p>
        </w:tc>
        <w:tc>
          <w:tcPr>
            <w:tcW w:w="630" w:type="dxa"/>
            <w:tcBorders>
              <w:top w:val="single" w:sz="6" w:space="0" w:color="000000"/>
              <w:bottom w:val="single" w:sz="6" w:space="0" w:color="000000"/>
              <w:right w:val="single" w:sz="4" w:space="0" w:color="auto"/>
            </w:tcBorders>
            <w:shd w:val="solid" w:color="FFFFFF" w:fill="auto"/>
          </w:tcPr>
          <w:p w14:paraId="22855B87" w14:textId="23B0A20E" w:rsidR="00BF1555" w:rsidRDefault="00BF1555" w:rsidP="00BF1555">
            <w:pPr>
              <w:pStyle w:val="SPBodyText"/>
              <w:ind w:left="0"/>
              <w:rPr>
                <w:spacing w:val="-2"/>
              </w:rPr>
            </w:pPr>
            <w:r>
              <w:rPr>
                <w:spacing w:val="-2"/>
              </w:rPr>
              <w:t>0</w:t>
            </w:r>
          </w:p>
        </w:tc>
      </w:tr>
      <w:tr w:rsidR="00BF1555" w:rsidRPr="00D065FE" w14:paraId="2B2DDB39" w14:textId="77777777" w:rsidTr="00EA1BC0">
        <w:tc>
          <w:tcPr>
            <w:tcW w:w="1167" w:type="dxa"/>
            <w:tcBorders>
              <w:top w:val="single" w:sz="6" w:space="0" w:color="000000"/>
              <w:left w:val="single" w:sz="6" w:space="0" w:color="000000"/>
              <w:bottom w:val="single" w:sz="6" w:space="0" w:color="000000"/>
            </w:tcBorders>
            <w:shd w:val="solid" w:color="FFFFFF" w:fill="auto"/>
          </w:tcPr>
          <w:p w14:paraId="17606941" w14:textId="3680F14F" w:rsidR="00BF1555" w:rsidRPr="00360756" w:rsidRDefault="00BF1555" w:rsidP="00BF1555">
            <w:pPr>
              <w:pStyle w:val="SPBodyText"/>
              <w:ind w:left="0"/>
            </w:pPr>
            <w:r>
              <w:t>U2002</w:t>
            </w:r>
          </w:p>
        </w:tc>
        <w:tc>
          <w:tcPr>
            <w:tcW w:w="5935" w:type="dxa"/>
            <w:tcBorders>
              <w:top w:val="single" w:sz="6" w:space="0" w:color="000000"/>
              <w:bottom w:val="single" w:sz="6" w:space="0" w:color="000000"/>
            </w:tcBorders>
            <w:shd w:val="solid" w:color="FFFFFF" w:fill="auto"/>
          </w:tcPr>
          <w:p w14:paraId="68B2A705" w14:textId="4AE54144" w:rsidR="00BF1555" w:rsidRPr="00D065FE" w:rsidRDefault="00BF1555" w:rsidP="00BF1555">
            <w:pPr>
              <w:pStyle w:val="SPBodyText"/>
              <w:ind w:left="0"/>
            </w:pPr>
            <w:r>
              <w:t>Multivariable Data Logger or Remote Monitoring Station</w:t>
            </w:r>
          </w:p>
        </w:tc>
        <w:tc>
          <w:tcPr>
            <w:tcW w:w="630" w:type="dxa"/>
            <w:tcBorders>
              <w:top w:val="single" w:sz="6" w:space="0" w:color="000000"/>
              <w:bottom w:val="single" w:sz="6" w:space="0" w:color="000000"/>
              <w:right w:val="single" w:sz="4" w:space="0" w:color="auto"/>
            </w:tcBorders>
            <w:shd w:val="solid" w:color="FFFFFF" w:fill="auto"/>
          </w:tcPr>
          <w:p w14:paraId="28BE64CD" w14:textId="4A45C475" w:rsidR="00BF1555" w:rsidRDefault="00BF1555" w:rsidP="00BF1555">
            <w:pPr>
              <w:pStyle w:val="SPBodyText"/>
              <w:ind w:left="0"/>
              <w:rPr>
                <w:spacing w:val="-2"/>
              </w:rPr>
            </w:pPr>
            <w:r>
              <w:rPr>
                <w:spacing w:val="-2"/>
              </w:rPr>
              <w:t>0</w:t>
            </w:r>
          </w:p>
        </w:tc>
      </w:tr>
      <w:tr w:rsidR="00BF1555" w:rsidRPr="00D065FE" w14:paraId="747CD67A" w14:textId="77777777" w:rsidTr="00EA1BC0">
        <w:tc>
          <w:tcPr>
            <w:tcW w:w="1167" w:type="dxa"/>
            <w:tcBorders>
              <w:top w:val="single" w:sz="6" w:space="0" w:color="000000"/>
              <w:left w:val="single" w:sz="6" w:space="0" w:color="000000"/>
              <w:bottom w:val="single" w:sz="6" w:space="0" w:color="000000"/>
            </w:tcBorders>
            <w:shd w:val="solid" w:color="FFFFFF" w:fill="auto"/>
          </w:tcPr>
          <w:p w14:paraId="56914815" w14:textId="0A33EA29" w:rsidR="00BF1555" w:rsidRPr="00360756" w:rsidRDefault="00BF1555" w:rsidP="00BF1555">
            <w:pPr>
              <w:pStyle w:val="SPBodyText"/>
              <w:ind w:left="0"/>
            </w:pPr>
            <w:r>
              <w:t>U2005</w:t>
            </w:r>
          </w:p>
        </w:tc>
        <w:tc>
          <w:tcPr>
            <w:tcW w:w="5935" w:type="dxa"/>
            <w:tcBorders>
              <w:top w:val="single" w:sz="6" w:space="0" w:color="000000"/>
              <w:bottom w:val="single" w:sz="6" w:space="0" w:color="000000"/>
            </w:tcBorders>
            <w:shd w:val="solid" w:color="FFFFFF" w:fill="auto"/>
          </w:tcPr>
          <w:p w14:paraId="1E87205A" w14:textId="497AD794" w:rsidR="00BF1555" w:rsidRPr="00D065FE" w:rsidRDefault="00BF1555" w:rsidP="00BF1555">
            <w:pPr>
              <w:pStyle w:val="SPBodyText"/>
              <w:ind w:left="0"/>
            </w:pPr>
            <w:r>
              <w:t>Flood Warning System or Sensor</w:t>
            </w:r>
          </w:p>
        </w:tc>
        <w:tc>
          <w:tcPr>
            <w:tcW w:w="630" w:type="dxa"/>
            <w:tcBorders>
              <w:top w:val="single" w:sz="6" w:space="0" w:color="000000"/>
              <w:bottom w:val="single" w:sz="6" w:space="0" w:color="000000"/>
              <w:right w:val="single" w:sz="4" w:space="0" w:color="auto"/>
            </w:tcBorders>
            <w:shd w:val="solid" w:color="FFFFFF" w:fill="auto"/>
          </w:tcPr>
          <w:p w14:paraId="40F0E48D" w14:textId="718EA061" w:rsidR="00BF1555" w:rsidRDefault="00BF1555" w:rsidP="00BF1555">
            <w:pPr>
              <w:pStyle w:val="SPBodyText"/>
              <w:ind w:left="0"/>
              <w:rPr>
                <w:spacing w:val="-2"/>
              </w:rPr>
            </w:pPr>
            <w:r>
              <w:rPr>
                <w:spacing w:val="-2"/>
              </w:rPr>
              <w:t>0</w:t>
            </w:r>
          </w:p>
        </w:tc>
      </w:tr>
      <w:tr w:rsidR="00BF1555" w:rsidRPr="00D065FE" w14:paraId="1DD56E71" w14:textId="77777777" w:rsidTr="00EA1BC0">
        <w:tc>
          <w:tcPr>
            <w:tcW w:w="1167" w:type="dxa"/>
            <w:tcBorders>
              <w:top w:val="single" w:sz="6" w:space="0" w:color="000000"/>
              <w:left w:val="single" w:sz="6" w:space="0" w:color="000000"/>
              <w:bottom w:val="single" w:sz="6" w:space="0" w:color="000000"/>
            </w:tcBorders>
            <w:shd w:val="solid" w:color="FFFFFF" w:fill="auto"/>
          </w:tcPr>
          <w:p w14:paraId="4AF9D558" w14:textId="1B8D3E44" w:rsidR="00BF1555" w:rsidRPr="00360756" w:rsidRDefault="00BF1555" w:rsidP="00BF1555">
            <w:pPr>
              <w:pStyle w:val="SPBodyText"/>
              <w:ind w:left="0"/>
            </w:pPr>
            <w:r>
              <w:t>U</w:t>
            </w:r>
            <w:r w:rsidRPr="00D825ED">
              <w:t>2011</w:t>
            </w:r>
          </w:p>
        </w:tc>
        <w:tc>
          <w:tcPr>
            <w:tcW w:w="5935" w:type="dxa"/>
            <w:tcBorders>
              <w:top w:val="single" w:sz="6" w:space="0" w:color="000000"/>
              <w:bottom w:val="single" w:sz="6" w:space="0" w:color="000000"/>
            </w:tcBorders>
            <w:shd w:val="solid" w:color="FFFFFF" w:fill="auto"/>
          </w:tcPr>
          <w:p w14:paraId="6D7A80C2" w14:textId="2C32156B" w:rsidR="00BF1555" w:rsidRPr="00D065FE" w:rsidRDefault="00BF1555" w:rsidP="00BF1555">
            <w:pPr>
              <w:pStyle w:val="SPBodyText"/>
              <w:ind w:left="0"/>
            </w:pPr>
            <w:r w:rsidRPr="00D825ED">
              <w:t>Annunciator w/wo Event Recording</w:t>
            </w:r>
          </w:p>
        </w:tc>
        <w:tc>
          <w:tcPr>
            <w:tcW w:w="630" w:type="dxa"/>
            <w:tcBorders>
              <w:top w:val="single" w:sz="6" w:space="0" w:color="000000"/>
              <w:bottom w:val="single" w:sz="6" w:space="0" w:color="000000"/>
              <w:right w:val="single" w:sz="4" w:space="0" w:color="auto"/>
            </w:tcBorders>
            <w:shd w:val="solid" w:color="FFFFFF" w:fill="auto"/>
          </w:tcPr>
          <w:p w14:paraId="0FAA92FB" w14:textId="07ABAE51" w:rsidR="00BF1555" w:rsidRDefault="00BF1555" w:rsidP="00BF1555">
            <w:pPr>
              <w:pStyle w:val="SPBodyText"/>
              <w:ind w:left="0"/>
              <w:rPr>
                <w:spacing w:val="-2"/>
              </w:rPr>
            </w:pPr>
            <w:r>
              <w:rPr>
                <w:spacing w:val="-2"/>
              </w:rPr>
              <w:t>0</w:t>
            </w:r>
          </w:p>
        </w:tc>
      </w:tr>
      <w:tr w:rsidR="00BF1555" w:rsidRPr="00D065FE" w14:paraId="5A2A1361" w14:textId="77777777" w:rsidTr="00EA1BC0">
        <w:tc>
          <w:tcPr>
            <w:tcW w:w="1167" w:type="dxa"/>
            <w:tcBorders>
              <w:top w:val="single" w:sz="6" w:space="0" w:color="000000"/>
              <w:left w:val="single" w:sz="6" w:space="0" w:color="000000"/>
              <w:bottom w:val="single" w:sz="6" w:space="0" w:color="000000"/>
            </w:tcBorders>
            <w:shd w:val="solid" w:color="FFFFFF" w:fill="auto"/>
          </w:tcPr>
          <w:p w14:paraId="5A055E0D" w14:textId="54260F83" w:rsidR="00BF1555" w:rsidRPr="00360756" w:rsidRDefault="00BF1555" w:rsidP="00BF1555">
            <w:pPr>
              <w:pStyle w:val="SPBodyText"/>
              <w:ind w:left="0"/>
            </w:pPr>
            <w:r>
              <w:t>U</w:t>
            </w:r>
            <w:r w:rsidRPr="00D825ED">
              <w:t>201</w:t>
            </w:r>
            <w:r>
              <w:t>2</w:t>
            </w:r>
          </w:p>
        </w:tc>
        <w:tc>
          <w:tcPr>
            <w:tcW w:w="5935" w:type="dxa"/>
            <w:tcBorders>
              <w:top w:val="single" w:sz="6" w:space="0" w:color="000000"/>
              <w:bottom w:val="single" w:sz="6" w:space="0" w:color="000000"/>
            </w:tcBorders>
            <w:shd w:val="solid" w:color="FFFFFF" w:fill="auto"/>
          </w:tcPr>
          <w:p w14:paraId="1AF600A7" w14:textId="3503A37C" w:rsidR="00BF1555" w:rsidRPr="00D065FE" w:rsidRDefault="00BF1555" w:rsidP="00BF1555">
            <w:pPr>
              <w:pStyle w:val="SPBodyText"/>
              <w:ind w:left="0"/>
            </w:pPr>
            <w:r>
              <w:rPr>
                <w:rFonts w:cs="Helvetica"/>
                <w:szCs w:val="22"/>
              </w:rPr>
              <w:t>Annunciator Lamp Cabinet or Indicator</w:t>
            </w:r>
          </w:p>
        </w:tc>
        <w:tc>
          <w:tcPr>
            <w:tcW w:w="630" w:type="dxa"/>
            <w:tcBorders>
              <w:top w:val="single" w:sz="6" w:space="0" w:color="000000"/>
              <w:bottom w:val="single" w:sz="6" w:space="0" w:color="000000"/>
              <w:right w:val="single" w:sz="4" w:space="0" w:color="auto"/>
            </w:tcBorders>
            <w:shd w:val="solid" w:color="FFFFFF" w:fill="auto"/>
          </w:tcPr>
          <w:p w14:paraId="6A83B7AB" w14:textId="604AFD51" w:rsidR="00BF1555" w:rsidRDefault="00BF1555" w:rsidP="00BF1555">
            <w:pPr>
              <w:pStyle w:val="SPBodyText"/>
              <w:ind w:left="0"/>
              <w:rPr>
                <w:spacing w:val="-2"/>
              </w:rPr>
            </w:pPr>
            <w:r>
              <w:rPr>
                <w:spacing w:val="-2"/>
              </w:rPr>
              <w:t>0</w:t>
            </w:r>
          </w:p>
        </w:tc>
      </w:tr>
      <w:tr w:rsidR="00BF1555" w:rsidRPr="00D065FE" w14:paraId="7CBD6218" w14:textId="77777777" w:rsidTr="00EA1BC0">
        <w:tc>
          <w:tcPr>
            <w:tcW w:w="1167" w:type="dxa"/>
            <w:tcBorders>
              <w:top w:val="single" w:sz="6" w:space="0" w:color="000000"/>
              <w:left w:val="single" w:sz="6" w:space="0" w:color="000000"/>
              <w:bottom w:val="single" w:sz="6" w:space="0" w:color="000000"/>
            </w:tcBorders>
            <w:shd w:val="solid" w:color="FFFFFF" w:fill="auto"/>
          </w:tcPr>
          <w:p w14:paraId="08B13030" w14:textId="676DEFC4" w:rsidR="00BF1555" w:rsidRPr="00360756" w:rsidRDefault="00BF1555" w:rsidP="00BF1555">
            <w:pPr>
              <w:pStyle w:val="SPBodyText"/>
              <w:ind w:left="0"/>
            </w:pPr>
            <w:r>
              <w:t>U</w:t>
            </w:r>
            <w:r w:rsidRPr="00D825ED">
              <w:t>201</w:t>
            </w:r>
            <w:r>
              <w:t>3</w:t>
            </w:r>
          </w:p>
        </w:tc>
        <w:tc>
          <w:tcPr>
            <w:tcW w:w="5935" w:type="dxa"/>
            <w:tcBorders>
              <w:top w:val="single" w:sz="6" w:space="0" w:color="000000"/>
              <w:bottom w:val="single" w:sz="6" w:space="0" w:color="000000"/>
            </w:tcBorders>
            <w:shd w:val="solid" w:color="FFFFFF" w:fill="auto"/>
          </w:tcPr>
          <w:p w14:paraId="109269D2" w14:textId="5B7257AA" w:rsidR="00BF1555" w:rsidRPr="00D065FE" w:rsidRDefault="00BF1555" w:rsidP="00BF1555">
            <w:pPr>
              <w:pStyle w:val="SPBodyText"/>
              <w:ind w:left="0"/>
            </w:pPr>
            <w:r>
              <w:rPr>
                <w:rFonts w:cs="Helvetica"/>
                <w:szCs w:val="22"/>
              </w:rPr>
              <w:t>Fire Alarm Control Panel w/wo Integral Annunciator</w:t>
            </w:r>
          </w:p>
        </w:tc>
        <w:tc>
          <w:tcPr>
            <w:tcW w:w="630" w:type="dxa"/>
            <w:tcBorders>
              <w:top w:val="single" w:sz="6" w:space="0" w:color="000000"/>
              <w:bottom w:val="single" w:sz="6" w:space="0" w:color="000000"/>
              <w:right w:val="single" w:sz="4" w:space="0" w:color="auto"/>
            </w:tcBorders>
            <w:shd w:val="solid" w:color="FFFFFF" w:fill="auto"/>
          </w:tcPr>
          <w:p w14:paraId="5BF26299" w14:textId="37E4E67E" w:rsidR="00BF1555" w:rsidRDefault="00BF1555" w:rsidP="00BF1555">
            <w:pPr>
              <w:pStyle w:val="SPBodyText"/>
              <w:ind w:left="0"/>
              <w:rPr>
                <w:spacing w:val="-2"/>
              </w:rPr>
            </w:pPr>
            <w:r>
              <w:rPr>
                <w:spacing w:val="-2"/>
              </w:rPr>
              <w:t>0</w:t>
            </w:r>
          </w:p>
        </w:tc>
      </w:tr>
      <w:tr w:rsidR="00BF1555" w:rsidRPr="00D065FE" w14:paraId="001E23B9" w14:textId="77777777" w:rsidTr="00EA1BC0">
        <w:tc>
          <w:tcPr>
            <w:tcW w:w="1167" w:type="dxa"/>
            <w:tcBorders>
              <w:top w:val="single" w:sz="6" w:space="0" w:color="000000"/>
              <w:left w:val="single" w:sz="6" w:space="0" w:color="000000"/>
              <w:bottom w:val="single" w:sz="6" w:space="0" w:color="000000"/>
            </w:tcBorders>
            <w:shd w:val="solid" w:color="FFFFFF" w:fill="auto"/>
          </w:tcPr>
          <w:p w14:paraId="40A8A4CD" w14:textId="05E14185" w:rsidR="00BF1555" w:rsidRPr="00360756" w:rsidRDefault="00BF1555" w:rsidP="00BF1555">
            <w:pPr>
              <w:pStyle w:val="SPBodyText"/>
              <w:ind w:left="0"/>
            </w:pPr>
            <w:r>
              <w:t>U2014</w:t>
            </w:r>
          </w:p>
        </w:tc>
        <w:tc>
          <w:tcPr>
            <w:tcW w:w="5935" w:type="dxa"/>
            <w:tcBorders>
              <w:top w:val="single" w:sz="6" w:space="0" w:color="000000"/>
              <w:bottom w:val="single" w:sz="6" w:space="0" w:color="000000"/>
            </w:tcBorders>
            <w:shd w:val="solid" w:color="FFFFFF" w:fill="auto"/>
          </w:tcPr>
          <w:p w14:paraId="20C727AA" w14:textId="7669738C" w:rsidR="00BF1555" w:rsidRPr="00D065FE" w:rsidRDefault="00BF1555" w:rsidP="00BF1555">
            <w:pPr>
              <w:pStyle w:val="SPBodyText"/>
              <w:ind w:left="0"/>
            </w:pPr>
            <w:r>
              <w:t>Fire Panel Remote Annunciator or Indicator</w:t>
            </w:r>
          </w:p>
        </w:tc>
        <w:tc>
          <w:tcPr>
            <w:tcW w:w="630" w:type="dxa"/>
            <w:tcBorders>
              <w:top w:val="single" w:sz="6" w:space="0" w:color="000000"/>
              <w:bottom w:val="single" w:sz="6" w:space="0" w:color="000000"/>
              <w:right w:val="single" w:sz="4" w:space="0" w:color="auto"/>
            </w:tcBorders>
            <w:shd w:val="solid" w:color="FFFFFF" w:fill="auto"/>
          </w:tcPr>
          <w:p w14:paraId="13495A69" w14:textId="636B2FFC" w:rsidR="00BF1555" w:rsidRDefault="00BF1555" w:rsidP="00BF1555">
            <w:pPr>
              <w:pStyle w:val="SPBodyText"/>
              <w:ind w:left="0"/>
              <w:rPr>
                <w:spacing w:val="-2"/>
              </w:rPr>
            </w:pPr>
            <w:r>
              <w:rPr>
                <w:spacing w:val="-2"/>
              </w:rPr>
              <w:t>0</w:t>
            </w:r>
          </w:p>
        </w:tc>
      </w:tr>
      <w:tr w:rsidR="00BF1555" w:rsidRPr="00D065FE" w14:paraId="6D33F834" w14:textId="77777777" w:rsidTr="00EA1BC0">
        <w:tc>
          <w:tcPr>
            <w:tcW w:w="1167" w:type="dxa"/>
            <w:tcBorders>
              <w:top w:val="single" w:sz="6" w:space="0" w:color="000000"/>
              <w:left w:val="single" w:sz="6" w:space="0" w:color="000000"/>
              <w:bottom w:val="single" w:sz="6" w:space="0" w:color="000000"/>
            </w:tcBorders>
            <w:shd w:val="solid" w:color="FFFFFF" w:fill="auto"/>
          </w:tcPr>
          <w:p w14:paraId="53AA8E41" w14:textId="5426B3B4" w:rsidR="00BF1555" w:rsidRPr="00360756" w:rsidRDefault="00BF1555" w:rsidP="00BF1555">
            <w:pPr>
              <w:pStyle w:val="SPBodyText"/>
              <w:ind w:left="0"/>
            </w:pPr>
            <w:r>
              <w:t>U2015</w:t>
            </w:r>
          </w:p>
        </w:tc>
        <w:tc>
          <w:tcPr>
            <w:tcW w:w="5935" w:type="dxa"/>
            <w:tcBorders>
              <w:top w:val="single" w:sz="6" w:space="0" w:color="000000"/>
              <w:bottom w:val="single" w:sz="6" w:space="0" w:color="000000"/>
            </w:tcBorders>
            <w:shd w:val="solid" w:color="FFFFFF" w:fill="auto"/>
          </w:tcPr>
          <w:p w14:paraId="51203372" w14:textId="5B780C91" w:rsidR="00BF1555" w:rsidRPr="00D065FE" w:rsidRDefault="00BF1555" w:rsidP="00BF1555">
            <w:pPr>
              <w:pStyle w:val="SPBodyText"/>
              <w:ind w:left="0"/>
            </w:pPr>
            <w:r>
              <w:t>Pressure Relief Device Monitor or Annunciator</w:t>
            </w:r>
          </w:p>
        </w:tc>
        <w:tc>
          <w:tcPr>
            <w:tcW w:w="630" w:type="dxa"/>
            <w:tcBorders>
              <w:top w:val="single" w:sz="6" w:space="0" w:color="000000"/>
              <w:bottom w:val="single" w:sz="6" w:space="0" w:color="000000"/>
              <w:right w:val="single" w:sz="4" w:space="0" w:color="auto"/>
            </w:tcBorders>
            <w:shd w:val="solid" w:color="FFFFFF" w:fill="auto"/>
          </w:tcPr>
          <w:p w14:paraId="5B628277" w14:textId="221CC9F0" w:rsidR="00BF1555" w:rsidRDefault="00BF1555" w:rsidP="00BF1555">
            <w:pPr>
              <w:pStyle w:val="SPBodyText"/>
              <w:ind w:left="0"/>
              <w:rPr>
                <w:spacing w:val="-2"/>
              </w:rPr>
            </w:pPr>
            <w:r>
              <w:rPr>
                <w:spacing w:val="-2"/>
              </w:rPr>
              <w:t>0</w:t>
            </w:r>
          </w:p>
        </w:tc>
      </w:tr>
      <w:tr w:rsidR="00BF1555" w:rsidRPr="00D065FE" w14:paraId="3B4E4FB4" w14:textId="77777777" w:rsidTr="00EA1BC0">
        <w:tc>
          <w:tcPr>
            <w:tcW w:w="1167" w:type="dxa"/>
            <w:tcBorders>
              <w:top w:val="single" w:sz="6" w:space="0" w:color="000000"/>
              <w:left w:val="single" w:sz="6" w:space="0" w:color="000000"/>
              <w:bottom w:val="single" w:sz="6" w:space="0" w:color="000000"/>
            </w:tcBorders>
            <w:shd w:val="solid" w:color="FFFFFF" w:fill="auto"/>
          </w:tcPr>
          <w:p w14:paraId="30EC07E5" w14:textId="76299AEB" w:rsidR="00BF1555" w:rsidRPr="00360756" w:rsidRDefault="00BF1555" w:rsidP="00BF1555">
            <w:pPr>
              <w:pStyle w:val="SPBodyText"/>
              <w:ind w:left="0"/>
            </w:pPr>
            <w:r>
              <w:t>U2051</w:t>
            </w:r>
          </w:p>
        </w:tc>
        <w:tc>
          <w:tcPr>
            <w:tcW w:w="5935" w:type="dxa"/>
            <w:tcBorders>
              <w:top w:val="single" w:sz="6" w:space="0" w:color="000000"/>
              <w:bottom w:val="single" w:sz="6" w:space="0" w:color="000000"/>
            </w:tcBorders>
            <w:shd w:val="solid" w:color="FFFFFF" w:fill="auto"/>
          </w:tcPr>
          <w:p w14:paraId="69F7B5A7" w14:textId="6701088A" w:rsidR="00BF1555" w:rsidRPr="00D065FE" w:rsidRDefault="00BF1555" w:rsidP="00BF1555">
            <w:pPr>
              <w:pStyle w:val="SPBodyText"/>
              <w:ind w:left="0"/>
            </w:pPr>
            <w:r w:rsidRPr="00D065FE">
              <w:t>Multivariable Flow Transmitter</w:t>
            </w:r>
            <w:r>
              <w:t xml:space="preserve"> w/wo Calculation</w:t>
            </w:r>
          </w:p>
        </w:tc>
        <w:tc>
          <w:tcPr>
            <w:tcW w:w="630" w:type="dxa"/>
            <w:tcBorders>
              <w:top w:val="single" w:sz="6" w:space="0" w:color="000000"/>
              <w:bottom w:val="single" w:sz="6" w:space="0" w:color="000000"/>
              <w:right w:val="single" w:sz="4" w:space="0" w:color="auto"/>
            </w:tcBorders>
            <w:shd w:val="solid" w:color="FFFFFF" w:fill="auto"/>
          </w:tcPr>
          <w:p w14:paraId="5F00C339" w14:textId="457BCB89" w:rsidR="00BF1555" w:rsidRDefault="00BF1555" w:rsidP="00BF1555">
            <w:pPr>
              <w:pStyle w:val="SPBodyText"/>
              <w:ind w:left="0"/>
              <w:rPr>
                <w:spacing w:val="-2"/>
              </w:rPr>
            </w:pPr>
            <w:r>
              <w:rPr>
                <w:spacing w:val="-2"/>
              </w:rPr>
              <w:t>0</w:t>
            </w:r>
          </w:p>
        </w:tc>
      </w:tr>
      <w:tr w:rsidR="00BF1555" w:rsidRPr="00D065FE" w14:paraId="56946F1D" w14:textId="77777777" w:rsidTr="00EA1BC0">
        <w:tc>
          <w:tcPr>
            <w:tcW w:w="1167" w:type="dxa"/>
            <w:tcBorders>
              <w:top w:val="single" w:sz="6" w:space="0" w:color="000000"/>
              <w:left w:val="single" w:sz="6" w:space="0" w:color="000000"/>
              <w:bottom w:val="single" w:sz="6" w:space="0" w:color="000000"/>
            </w:tcBorders>
            <w:shd w:val="solid" w:color="FFFFFF" w:fill="auto"/>
          </w:tcPr>
          <w:p w14:paraId="52570AE4" w14:textId="021F1589" w:rsidR="00BF1555" w:rsidRPr="00360756" w:rsidRDefault="00BF1555" w:rsidP="00BF1555">
            <w:pPr>
              <w:pStyle w:val="SPBodyText"/>
              <w:ind w:left="0"/>
            </w:pPr>
            <w:r>
              <w:t>U2347</w:t>
            </w:r>
          </w:p>
        </w:tc>
        <w:tc>
          <w:tcPr>
            <w:tcW w:w="5935" w:type="dxa"/>
            <w:tcBorders>
              <w:top w:val="single" w:sz="6" w:space="0" w:color="000000"/>
              <w:bottom w:val="single" w:sz="6" w:space="0" w:color="000000"/>
            </w:tcBorders>
            <w:shd w:val="solid" w:color="FFFFFF" w:fill="auto"/>
          </w:tcPr>
          <w:p w14:paraId="7049BEB7" w14:textId="3F9C1338" w:rsidR="00BF1555" w:rsidRPr="00D065FE" w:rsidRDefault="00BF1555" w:rsidP="00BF1555">
            <w:pPr>
              <w:pStyle w:val="SPBodyText"/>
              <w:ind w:left="0"/>
            </w:pPr>
            <w:r>
              <w:t>Insitu Water Multi-</w:t>
            </w:r>
            <w:proofErr w:type="gramStart"/>
            <w:r>
              <w:t>parameter</w:t>
            </w:r>
            <w:proofErr w:type="gramEnd"/>
            <w:r>
              <w:t xml:space="preserve"> Probe w/wo Transmitter</w:t>
            </w:r>
          </w:p>
        </w:tc>
        <w:tc>
          <w:tcPr>
            <w:tcW w:w="630" w:type="dxa"/>
            <w:tcBorders>
              <w:top w:val="single" w:sz="6" w:space="0" w:color="000000"/>
              <w:bottom w:val="single" w:sz="6" w:space="0" w:color="000000"/>
              <w:right w:val="single" w:sz="4" w:space="0" w:color="auto"/>
            </w:tcBorders>
            <w:shd w:val="solid" w:color="FFFFFF" w:fill="auto"/>
          </w:tcPr>
          <w:p w14:paraId="58267647" w14:textId="393C2E52" w:rsidR="00BF1555" w:rsidRDefault="00BF1555" w:rsidP="00BF1555">
            <w:pPr>
              <w:pStyle w:val="SPBodyText"/>
              <w:ind w:left="0"/>
              <w:rPr>
                <w:spacing w:val="-2"/>
              </w:rPr>
            </w:pPr>
            <w:r>
              <w:rPr>
                <w:spacing w:val="-2"/>
              </w:rPr>
              <w:t>0</w:t>
            </w:r>
          </w:p>
        </w:tc>
      </w:tr>
      <w:tr w:rsidR="00BF1555" w:rsidRPr="00D065FE" w14:paraId="4BA4CD9E" w14:textId="77777777" w:rsidTr="00EA1BC0">
        <w:tc>
          <w:tcPr>
            <w:tcW w:w="1167" w:type="dxa"/>
            <w:tcBorders>
              <w:top w:val="single" w:sz="6" w:space="0" w:color="000000"/>
              <w:left w:val="single" w:sz="6" w:space="0" w:color="000000"/>
              <w:bottom w:val="single" w:sz="6" w:space="0" w:color="000000"/>
            </w:tcBorders>
            <w:shd w:val="solid" w:color="FFFFFF" w:fill="auto"/>
          </w:tcPr>
          <w:p w14:paraId="38D323DD" w14:textId="579A1A98" w:rsidR="00BF1555" w:rsidRPr="00360756" w:rsidRDefault="00BF1555" w:rsidP="00BF1555">
            <w:pPr>
              <w:pStyle w:val="SPBodyText"/>
              <w:ind w:left="0"/>
            </w:pPr>
            <w:r>
              <w:t>U2348</w:t>
            </w:r>
          </w:p>
        </w:tc>
        <w:tc>
          <w:tcPr>
            <w:tcW w:w="5935" w:type="dxa"/>
            <w:tcBorders>
              <w:top w:val="single" w:sz="6" w:space="0" w:color="000000"/>
              <w:bottom w:val="single" w:sz="6" w:space="0" w:color="000000"/>
            </w:tcBorders>
            <w:shd w:val="solid" w:color="FFFFFF" w:fill="auto"/>
          </w:tcPr>
          <w:p w14:paraId="1713A3BD" w14:textId="16EBADDC" w:rsidR="00BF1555" w:rsidRPr="00D065FE" w:rsidRDefault="00BF1555" w:rsidP="00BF1555">
            <w:pPr>
              <w:pStyle w:val="SPBodyText"/>
              <w:ind w:left="0"/>
            </w:pPr>
            <w:r>
              <w:t>Insitu Water Multi-parameter Multiprobe with Transmitter</w:t>
            </w:r>
          </w:p>
        </w:tc>
        <w:tc>
          <w:tcPr>
            <w:tcW w:w="630" w:type="dxa"/>
            <w:tcBorders>
              <w:top w:val="single" w:sz="6" w:space="0" w:color="000000"/>
              <w:bottom w:val="single" w:sz="6" w:space="0" w:color="000000"/>
              <w:right w:val="single" w:sz="4" w:space="0" w:color="auto"/>
            </w:tcBorders>
            <w:shd w:val="solid" w:color="FFFFFF" w:fill="auto"/>
          </w:tcPr>
          <w:p w14:paraId="677D43F4" w14:textId="54C9DAAD" w:rsidR="00BF1555" w:rsidRDefault="00BF1555" w:rsidP="00BF1555">
            <w:pPr>
              <w:pStyle w:val="SPBodyText"/>
              <w:ind w:left="0"/>
              <w:rPr>
                <w:spacing w:val="-2"/>
              </w:rPr>
            </w:pPr>
            <w:r>
              <w:rPr>
                <w:spacing w:val="-2"/>
              </w:rPr>
              <w:t>0</w:t>
            </w:r>
          </w:p>
        </w:tc>
      </w:tr>
      <w:tr w:rsidR="00BF1555" w:rsidRPr="00D065FE" w14:paraId="1B7A6306" w14:textId="77777777" w:rsidTr="00EA1BC0">
        <w:tc>
          <w:tcPr>
            <w:tcW w:w="1167" w:type="dxa"/>
            <w:tcBorders>
              <w:top w:val="single" w:sz="6" w:space="0" w:color="000000"/>
              <w:left w:val="single" w:sz="6" w:space="0" w:color="000000"/>
              <w:bottom w:val="single" w:sz="6" w:space="0" w:color="000000"/>
            </w:tcBorders>
            <w:shd w:val="solid" w:color="FFFFFF" w:fill="auto"/>
          </w:tcPr>
          <w:p w14:paraId="3AF9EEAD" w14:textId="08CC6AC3" w:rsidR="00BF1555" w:rsidRPr="00360756" w:rsidRDefault="00BF1555" w:rsidP="00BF1555">
            <w:pPr>
              <w:pStyle w:val="SPBodyText"/>
              <w:ind w:left="0"/>
            </w:pPr>
            <w:r>
              <w:t>U2402</w:t>
            </w:r>
          </w:p>
        </w:tc>
        <w:tc>
          <w:tcPr>
            <w:tcW w:w="5935" w:type="dxa"/>
            <w:tcBorders>
              <w:top w:val="single" w:sz="6" w:space="0" w:color="000000"/>
              <w:bottom w:val="single" w:sz="6" w:space="0" w:color="000000"/>
            </w:tcBorders>
            <w:shd w:val="solid" w:color="FFFFFF" w:fill="auto"/>
          </w:tcPr>
          <w:p w14:paraId="2146490D" w14:textId="03E9889D" w:rsidR="00BF1555" w:rsidRPr="00D065FE" w:rsidRDefault="00BF1555" w:rsidP="00BF1555">
            <w:pPr>
              <w:pStyle w:val="SPBodyText"/>
              <w:ind w:left="0"/>
            </w:pPr>
            <w:r>
              <w:t>Thermal or Hot-wire Anemometer with Probe</w:t>
            </w:r>
          </w:p>
        </w:tc>
        <w:tc>
          <w:tcPr>
            <w:tcW w:w="630" w:type="dxa"/>
            <w:tcBorders>
              <w:top w:val="single" w:sz="6" w:space="0" w:color="000000"/>
              <w:bottom w:val="single" w:sz="6" w:space="0" w:color="000000"/>
              <w:right w:val="single" w:sz="4" w:space="0" w:color="auto"/>
            </w:tcBorders>
            <w:shd w:val="solid" w:color="FFFFFF" w:fill="auto"/>
          </w:tcPr>
          <w:p w14:paraId="206D4846" w14:textId="5ED70559" w:rsidR="00BF1555" w:rsidRDefault="00BF1555" w:rsidP="00BF1555">
            <w:pPr>
              <w:pStyle w:val="SPBodyText"/>
              <w:ind w:left="0"/>
              <w:rPr>
                <w:spacing w:val="-2"/>
              </w:rPr>
            </w:pPr>
            <w:r>
              <w:rPr>
                <w:spacing w:val="-2"/>
              </w:rPr>
              <w:t>0</w:t>
            </w:r>
          </w:p>
        </w:tc>
      </w:tr>
      <w:tr w:rsidR="00BF1555" w:rsidRPr="00D065FE" w14:paraId="403F016C" w14:textId="77777777" w:rsidTr="00EA1BC0">
        <w:tc>
          <w:tcPr>
            <w:tcW w:w="1167" w:type="dxa"/>
            <w:tcBorders>
              <w:top w:val="single" w:sz="6" w:space="0" w:color="000000"/>
              <w:left w:val="single" w:sz="6" w:space="0" w:color="000000"/>
              <w:bottom w:val="single" w:sz="6" w:space="0" w:color="000000"/>
            </w:tcBorders>
            <w:shd w:val="solid" w:color="FFFFFF" w:fill="auto"/>
          </w:tcPr>
          <w:p w14:paraId="215C06B7" w14:textId="26D09688" w:rsidR="00BF1555" w:rsidRPr="00360756" w:rsidRDefault="00BF1555" w:rsidP="00BF1555">
            <w:pPr>
              <w:pStyle w:val="SPBodyText"/>
              <w:ind w:left="0"/>
            </w:pPr>
            <w:r>
              <w:t>U2910</w:t>
            </w:r>
          </w:p>
        </w:tc>
        <w:tc>
          <w:tcPr>
            <w:tcW w:w="5935" w:type="dxa"/>
            <w:tcBorders>
              <w:top w:val="single" w:sz="6" w:space="0" w:color="000000"/>
              <w:bottom w:val="single" w:sz="6" w:space="0" w:color="000000"/>
            </w:tcBorders>
            <w:shd w:val="solid" w:color="FFFFFF" w:fill="auto"/>
          </w:tcPr>
          <w:p w14:paraId="627A63C2" w14:textId="57E48C46" w:rsidR="00BF1555" w:rsidRPr="00D065FE" w:rsidRDefault="00BF1555" w:rsidP="00BF1555">
            <w:pPr>
              <w:pStyle w:val="SPBodyText"/>
              <w:ind w:left="0"/>
            </w:pPr>
            <w:r w:rsidRPr="00D065FE">
              <w:t>Flow Computer or Totalizer or Transmitter</w:t>
            </w:r>
          </w:p>
        </w:tc>
        <w:tc>
          <w:tcPr>
            <w:tcW w:w="630" w:type="dxa"/>
            <w:tcBorders>
              <w:top w:val="single" w:sz="6" w:space="0" w:color="000000"/>
              <w:bottom w:val="single" w:sz="6" w:space="0" w:color="000000"/>
              <w:right w:val="single" w:sz="4" w:space="0" w:color="auto"/>
            </w:tcBorders>
            <w:shd w:val="solid" w:color="FFFFFF" w:fill="auto"/>
          </w:tcPr>
          <w:p w14:paraId="0C51FC0C" w14:textId="79F513C0" w:rsidR="00BF1555" w:rsidRDefault="00BF1555" w:rsidP="00BF1555">
            <w:pPr>
              <w:pStyle w:val="SPBodyText"/>
              <w:ind w:left="0"/>
              <w:rPr>
                <w:spacing w:val="-2"/>
              </w:rPr>
            </w:pPr>
            <w:r>
              <w:rPr>
                <w:spacing w:val="-2"/>
              </w:rPr>
              <w:t>0</w:t>
            </w:r>
          </w:p>
        </w:tc>
      </w:tr>
      <w:tr w:rsidR="00BF1555" w:rsidRPr="00D065FE" w14:paraId="0DAD410F" w14:textId="77777777" w:rsidTr="00EA1BC0">
        <w:tc>
          <w:tcPr>
            <w:tcW w:w="1167" w:type="dxa"/>
            <w:tcBorders>
              <w:top w:val="single" w:sz="6" w:space="0" w:color="000000"/>
              <w:left w:val="single" w:sz="6" w:space="0" w:color="000000"/>
              <w:bottom w:val="single" w:sz="6" w:space="0" w:color="000000"/>
            </w:tcBorders>
            <w:shd w:val="solid" w:color="FFFFFF" w:fill="auto"/>
          </w:tcPr>
          <w:p w14:paraId="18CDCEEC" w14:textId="54B7B943" w:rsidR="00BF1555" w:rsidRPr="00360756" w:rsidRDefault="00BF1555" w:rsidP="00BF1555">
            <w:pPr>
              <w:pStyle w:val="SPBodyText"/>
              <w:ind w:left="0"/>
            </w:pPr>
            <w:r>
              <w:t>U2911</w:t>
            </w:r>
          </w:p>
        </w:tc>
        <w:tc>
          <w:tcPr>
            <w:tcW w:w="5935" w:type="dxa"/>
            <w:tcBorders>
              <w:top w:val="single" w:sz="6" w:space="0" w:color="000000"/>
              <w:bottom w:val="single" w:sz="6" w:space="0" w:color="000000"/>
            </w:tcBorders>
            <w:shd w:val="solid" w:color="FFFFFF" w:fill="auto"/>
          </w:tcPr>
          <w:p w14:paraId="2A87EC28" w14:textId="456D8EDE" w:rsidR="00BF1555" w:rsidRPr="00D065FE" w:rsidRDefault="00BF1555" w:rsidP="00BF1555">
            <w:pPr>
              <w:pStyle w:val="SPBodyText"/>
              <w:ind w:left="0"/>
            </w:pPr>
            <w:r>
              <w:rPr>
                <w:rFonts w:cs="Helvetica"/>
                <w:szCs w:val="22"/>
              </w:rPr>
              <w:t>Tank Data Integration or Monitor or Calculator w/wo Switches</w:t>
            </w:r>
          </w:p>
        </w:tc>
        <w:tc>
          <w:tcPr>
            <w:tcW w:w="630" w:type="dxa"/>
            <w:tcBorders>
              <w:top w:val="single" w:sz="6" w:space="0" w:color="000000"/>
              <w:bottom w:val="single" w:sz="6" w:space="0" w:color="000000"/>
              <w:right w:val="single" w:sz="4" w:space="0" w:color="auto"/>
            </w:tcBorders>
            <w:shd w:val="solid" w:color="FFFFFF" w:fill="auto"/>
          </w:tcPr>
          <w:p w14:paraId="3B7B8BC1" w14:textId="77777777" w:rsidR="00BF1555" w:rsidRDefault="00BF1555" w:rsidP="00BF1555">
            <w:pPr>
              <w:pStyle w:val="SPBodyText"/>
              <w:ind w:left="0"/>
              <w:rPr>
                <w:spacing w:val="-2"/>
              </w:rPr>
            </w:pPr>
          </w:p>
        </w:tc>
      </w:tr>
      <w:tr w:rsidR="00BF1555" w:rsidRPr="00D065FE" w14:paraId="32F0FD5B" w14:textId="77777777" w:rsidTr="00EA1BC0">
        <w:tc>
          <w:tcPr>
            <w:tcW w:w="1167" w:type="dxa"/>
            <w:tcBorders>
              <w:top w:val="single" w:sz="6" w:space="0" w:color="000000"/>
              <w:left w:val="single" w:sz="6" w:space="0" w:color="000000"/>
              <w:bottom w:val="single" w:sz="6" w:space="0" w:color="000000"/>
            </w:tcBorders>
            <w:shd w:val="solid" w:color="FFFFFF" w:fill="auto"/>
          </w:tcPr>
          <w:p w14:paraId="6E0C6ED9" w14:textId="07BDAF7C" w:rsidR="00BF1555" w:rsidRPr="00360756" w:rsidRDefault="00BF1555" w:rsidP="00BF1555">
            <w:pPr>
              <w:pStyle w:val="SPBodyText"/>
              <w:ind w:left="0"/>
            </w:pPr>
            <w:r>
              <w:t>U2912</w:t>
            </w:r>
          </w:p>
        </w:tc>
        <w:tc>
          <w:tcPr>
            <w:tcW w:w="5935" w:type="dxa"/>
            <w:tcBorders>
              <w:top w:val="single" w:sz="6" w:space="0" w:color="000000"/>
              <w:bottom w:val="single" w:sz="6" w:space="0" w:color="000000"/>
            </w:tcBorders>
            <w:shd w:val="solid" w:color="FFFFFF" w:fill="auto"/>
          </w:tcPr>
          <w:p w14:paraId="6E057749" w14:textId="6703E394" w:rsidR="00BF1555" w:rsidRPr="00D065FE" w:rsidRDefault="00BF1555" w:rsidP="00BF1555">
            <w:pPr>
              <w:pStyle w:val="SPBodyText"/>
              <w:ind w:left="0"/>
            </w:pPr>
            <w:r>
              <w:rPr>
                <w:rFonts w:cs="Helvetica"/>
                <w:szCs w:val="22"/>
              </w:rPr>
              <w:t>Multi-Tank or Multi-Channel On-Off Level Controller</w:t>
            </w:r>
          </w:p>
        </w:tc>
        <w:tc>
          <w:tcPr>
            <w:tcW w:w="630" w:type="dxa"/>
            <w:tcBorders>
              <w:top w:val="single" w:sz="6" w:space="0" w:color="000000"/>
              <w:bottom w:val="single" w:sz="6" w:space="0" w:color="000000"/>
              <w:right w:val="single" w:sz="4" w:space="0" w:color="auto"/>
            </w:tcBorders>
            <w:shd w:val="solid" w:color="FFFFFF" w:fill="auto"/>
          </w:tcPr>
          <w:p w14:paraId="62BE207B" w14:textId="77777777" w:rsidR="00BF1555" w:rsidRDefault="00BF1555" w:rsidP="00BF1555">
            <w:pPr>
              <w:pStyle w:val="SPBodyText"/>
              <w:ind w:left="0"/>
              <w:rPr>
                <w:spacing w:val="-2"/>
              </w:rPr>
            </w:pPr>
          </w:p>
        </w:tc>
      </w:tr>
      <w:tr w:rsidR="00BF1555" w:rsidRPr="00D065FE" w14:paraId="2CFC408B" w14:textId="77777777" w:rsidTr="00EA1BC0">
        <w:tc>
          <w:tcPr>
            <w:tcW w:w="1167" w:type="dxa"/>
            <w:tcBorders>
              <w:top w:val="single" w:sz="6" w:space="0" w:color="000000"/>
              <w:left w:val="single" w:sz="6" w:space="0" w:color="000000"/>
              <w:bottom w:val="single" w:sz="6" w:space="0" w:color="000000"/>
            </w:tcBorders>
            <w:shd w:val="solid" w:color="FFFFFF" w:fill="auto"/>
          </w:tcPr>
          <w:p w14:paraId="68463B02" w14:textId="4E9500B2" w:rsidR="00BF1555" w:rsidRPr="00360756" w:rsidRDefault="00BF1555" w:rsidP="00BF1555">
            <w:pPr>
              <w:pStyle w:val="SPBodyText"/>
              <w:ind w:left="0"/>
            </w:pPr>
            <w:r>
              <w:t>U2913</w:t>
            </w:r>
          </w:p>
        </w:tc>
        <w:tc>
          <w:tcPr>
            <w:tcW w:w="5935" w:type="dxa"/>
            <w:tcBorders>
              <w:top w:val="single" w:sz="6" w:space="0" w:color="000000"/>
              <w:bottom w:val="single" w:sz="6" w:space="0" w:color="000000"/>
            </w:tcBorders>
            <w:shd w:val="solid" w:color="FFFFFF" w:fill="auto"/>
          </w:tcPr>
          <w:p w14:paraId="6952A0A7" w14:textId="694553E7" w:rsidR="00BF1555" w:rsidRPr="00D065FE" w:rsidRDefault="00BF1555" w:rsidP="00BF1555">
            <w:pPr>
              <w:pStyle w:val="SPBodyText"/>
              <w:ind w:left="0"/>
            </w:pPr>
            <w:r>
              <w:rPr>
                <w:rFonts w:cs="Helvetica"/>
                <w:szCs w:val="22"/>
              </w:rPr>
              <w:t>Tank or Leak/Point Level Alarm or Control</w:t>
            </w:r>
          </w:p>
        </w:tc>
        <w:tc>
          <w:tcPr>
            <w:tcW w:w="630" w:type="dxa"/>
            <w:tcBorders>
              <w:top w:val="single" w:sz="6" w:space="0" w:color="000000"/>
              <w:bottom w:val="single" w:sz="6" w:space="0" w:color="000000"/>
              <w:right w:val="single" w:sz="4" w:space="0" w:color="auto"/>
            </w:tcBorders>
            <w:shd w:val="solid" w:color="FFFFFF" w:fill="auto"/>
          </w:tcPr>
          <w:p w14:paraId="21EA1A36" w14:textId="77777777" w:rsidR="00BF1555" w:rsidRDefault="00BF1555" w:rsidP="00BF1555">
            <w:pPr>
              <w:pStyle w:val="SPBodyText"/>
              <w:ind w:left="0"/>
              <w:rPr>
                <w:spacing w:val="-2"/>
              </w:rPr>
            </w:pPr>
          </w:p>
        </w:tc>
      </w:tr>
      <w:tr w:rsidR="00BF1555" w:rsidRPr="00D065FE" w14:paraId="5F708C79"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009B4346" w14:textId="77777777" w:rsidR="00BF1555" w:rsidRPr="00D065FE" w:rsidRDefault="00BF1555" w:rsidP="00BF1555">
            <w:pPr>
              <w:pStyle w:val="SPBodyText"/>
              <w:jc w:val="center"/>
            </w:pPr>
            <w:r w:rsidRPr="00D825ED">
              <w:rPr>
                <w:b/>
                <w:szCs w:val="22"/>
              </w:rPr>
              <w:t>Vibration or Mechanical Analysis Devices</w:t>
            </w:r>
          </w:p>
        </w:tc>
      </w:tr>
      <w:tr w:rsidR="00BF1555" w:rsidRPr="00D065FE" w14:paraId="7F4D15C0" w14:textId="77777777" w:rsidTr="00EA1BC0">
        <w:tc>
          <w:tcPr>
            <w:tcW w:w="1167" w:type="dxa"/>
            <w:tcBorders>
              <w:top w:val="single" w:sz="6" w:space="0" w:color="000000"/>
              <w:left w:val="single" w:sz="6" w:space="0" w:color="000000"/>
              <w:bottom w:val="single" w:sz="6" w:space="0" w:color="000000"/>
            </w:tcBorders>
            <w:shd w:val="solid" w:color="FFFFFF" w:fill="auto"/>
          </w:tcPr>
          <w:p w14:paraId="7BC9F910" w14:textId="77777777" w:rsidR="00BF1555" w:rsidRPr="00360756" w:rsidRDefault="00BF1555" w:rsidP="00BF1555">
            <w:pPr>
              <w:pStyle w:val="SPBodyText"/>
              <w:ind w:left="0"/>
            </w:pPr>
            <w:r w:rsidRPr="00360756">
              <w:t>V2101</w:t>
            </w:r>
          </w:p>
        </w:tc>
        <w:tc>
          <w:tcPr>
            <w:tcW w:w="5935" w:type="dxa"/>
            <w:tcBorders>
              <w:top w:val="single" w:sz="6" w:space="0" w:color="000000"/>
              <w:bottom w:val="single" w:sz="6" w:space="0" w:color="000000"/>
            </w:tcBorders>
            <w:shd w:val="solid" w:color="FFFFFF" w:fill="auto"/>
          </w:tcPr>
          <w:p w14:paraId="0E64D0D4" w14:textId="77777777" w:rsidR="00BF1555" w:rsidRPr="00D065FE" w:rsidRDefault="00BF1555" w:rsidP="00BF1555">
            <w:pPr>
              <w:pStyle w:val="SPBodyText"/>
              <w:ind w:left="0"/>
            </w:pPr>
            <w:r w:rsidRPr="00D065FE">
              <w:t>Vibration Sensor/Transducer or Transmitter</w:t>
            </w:r>
          </w:p>
        </w:tc>
        <w:tc>
          <w:tcPr>
            <w:tcW w:w="630" w:type="dxa"/>
            <w:tcBorders>
              <w:top w:val="single" w:sz="6" w:space="0" w:color="000000"/>
              <w:bottom w:val="single" w:sz="6" w:space="0" w:color="000000"/>
              <w:right w:val="single" w:sz="4" w:space="0" w:color="auto"/>
            </w:tcBorders>
            <w:shd w:val="solid" w:color="FFFFFF" w:fill="auto"/>
          </w:tcPr>
          <w:p w14:paraId="4CAC0BCA" w14:textId="77777777" w:rsidR="00BF1555" w:rsidRPr="00D065FE" w:rsidRDefault="00BF1555" w:rsidP="00BF1555">
            <w:pPr>
              <w:pStyle w:val="SPBodyText"/>
              <w:ind w:left="0"/>
            </w:pPr>
            <w:r w:rsidRPr="00D065FE">
              <w:t>0</w:t>
            </w:r>
          </w:p>
        </w:tc>
      </w:tr>
      <w:tr w:rsidR="00BF1555" w:rsidRPr="00D065FE" w14:paraId="525A436D" w14:textId="77777777" w:rsidTr="00EA1BC0">
        <w:tc>
          <w:tcPr>
            <w:tcW w:w="1167" w:type="dxa"/>
            <w:tcBorders>
              <w:top w:val="single" w:sz="6" w:space="0" w:color="000000"/>
              <w:left w:val="single" w:sz="6" w:space="0" w:color="000000"/>
              <w:bottom w:val="single" w:sz="6" w:space="0" w:color="000000"/>
            </w:tcBorders>
            <w:shd w:val="solid" w:color="FFFFFF" w:fill="auto"/>
          </w:tcPr>
          <w:p w14:paraId="4B4870FE" w14:textId="77777777" w:rsidR="00BF1555" w:rsidRPr="00360756" w:rsidRDefault="00BF1555" w:rsidP="00BF1555">
            <w:pPr>
              <w:pStyle w:val="SPBodyText"/>
              <w:ind w:left="0"/>
            </w:pPr>
            <w:r w:rsidRPr="00360756">
              <w:t>V2201</w:t>
            </w:r>
          </w:p>
        </w:tc>
        <w:tc>
          <w:tcPr>
            <w:tcW w:w="5935" w:type="dxa"/>
            <w:tcBorders>
              <w:top w:val="single" w:sz="6" w:space="0" w:color="000000"/>
              <w:bottom w:val="single" w:sz="6" w:space="0" w:color="000000"/>
            </w:tcBorders>
            <w:shd w:val="solid" w:color="FFFFFF" w:fill="auto"/>
          </w:tcPr>
          <w:p w14:paraId="35239F0F" w14:textId="77777777" w:rsidR="00BF1555" w:rsidRPr="00D065FE" w:rsidRDefault="00BF1555" w:rsidP="00BF1555">
            <w:pPr>
              <w:pStyle w:val="SPBodyText"/>
              <w:ind w:left="0"/>
            </w:pPr>
            <w:r w:rsidRPr="00D065FE">
              <w:t>Vibration Transmitter/Alarm or Conditioner Module</w:t>
            </w:r>
          </w:p>
        </w:tc>
        <w:tc>
          <w:tcPr>
            <w:tcW w:w="630" w:type="dxa"/>
            <w:tcBorders>
              <w:top w:val="single" w:sz="6" w:space="0" w:color="000000"/>
              <w:bottom w:val="single" w:sz="6" w:space="0" w:color="000000"/>
              <w:right w:val="single" w:sz="4" w:space="0" w:color="auto"/>
            </w:tcBorders>
            <w:shd w:val="solid" w:color="FFFFFF" w:fill="auto"/>
          </w:tcPr>
          <w:p w14:paraId="3299D3AC" w14:textId="77777777" w:rsidR="00BF1555" w:rsidRPr="00D065FE" w:rsidRDefault="00BF1555" w:rsidP="00BF1555">
            <w:pPr>
              <w:pStyle w:val="SPBodyText"/>
              <w:ind w:left="0"/>
            </w:pPr>
            <w:r w:rsidRPr="00D065FE">
              <w:t>0</w:t>
            </w:r>
          </w:p>
        </w:tc>
      </w:tr>
      <w:tr w:rsidR="00BF1555" w:rsidRPr="00D065FE" w14:paraId="31F20F25" w14:textId="77777777" w:rsidTr="00EA1BC0">
        <w:tc>
          <w:tcPr>
            <w:tcW w:w="1167" w:type="dxa"/>
            <w:tcBorders>
              <w:top w:val="single" w:sz="6" w:space="0" w:color="000000"/>
              <w:left w:val="single" w:sz="6" w:space="0" w:color="000000"/>
              <w:bottom w:val="single" w:sz="6" w:space="0" w:color="000000"/>
            </w:tcBorders>
            <w:shd w:val="solid" w:color="FFFFFF" w:fill="auto"/>
          </w:tcPr>
          <w:p w14:paraId="6BD9938C" w14:textId="77777777" w:rsidR="00BF1555" w:rsidRPr="00360756" w:rsidRDefault="00BF1555" w:rsidP="00BF1555">
            <w:pPr>
              <w:pStyle w:val="SPBodyText"/>
              <w:ind w:left="0"/>
            </w:pPr>
            <w:r w:rsidRPr="00360756">
              <w:t>V2301</w:t>
            </w:r>
          </w:p>
        </w:tc>
        <w:tc>
          <w:tcPr>
            <w:tcW w:w="5935" w:type="dxa"/>
            <w:tcBorders>
              <w:top w:val="single" w:sz="6" w:space="0" w:color="000000"/>
              <w:bottom w:val="single" w:sz="6" w:space="0" w:color="000000"/>
            </w:tcBorders>
            <w:shd w:val="solid" w:color="FFFFFF" w:fill="auto"/>
          </w:tcPr>
          <w:p w14:paraId="14FE51BB" w14:textId="77777777" w:rsidR="00BF1555" w:rsidRPr="00D065FE" w:rsidRDefault="00BF1555" w:rsidP="00BF1555">
            <w:pPr>
              <w:pStyle w:val="SPBodyText"/>
              <w:ind w:left="0"/>
            </w:pPr>
            <w:r w:rsidRPr="00D065FE">
              <w:t>Vibration Switch</w:t>
            </w:r>
          </w:p>
        </w:tc>
        <w:tc>
          <w:tcPr>
            <w:tcW w:w="630" w:type="dxa"/>
            <w:tcBorders>
              <w:top w:val="single" w:sz="6" w:space="0" w:color="000000"/>
              <w:bottom w:val="single" w:sz="6" w:space="0" w:color="000000"/>
              <w:right w:val="single" w:sz="4" w:space="0" w:color="auto"/>
            </w:tcBorders>
            <w:shd w:val="solid" w:color="FFFFFF" w:fill="auto"/>
          </w:tcPr>
          <w:p w14:paraId="7B922DC0" w14:textId="77777777" w:rsidR="00BF1555" w:rsidRPr="00D065FE" w:rsidRDefault="00BF1555" w:rsidP="00BF1555">
            <w:pPr>
              <w:pStyle w:val="SPBodyText"/>
              <w:ind w:left="0"/>
            </w:pPr>
            <w:r w:rsidRPr="00D065FE">
              <w:t>0</w:t>
            </w:r>
          </w:p>
        </w:tc>
      </w:tr>
      <w:tr w:rsidR="00BF1555" w:rsidRPr="00D065FE" w14:paraId="13623D0C" w14:textId="77777777" w:rsidTr="00EA1BC0">
        <w:tc>
          <w:tcPr>
            <w:tcW w:w="1167" w:type="dxa"/>
            <w:tcBorders>
              <w:top w:val="single" w:sz="6" w:space="0" w:color="000000"/>
              <w:left w:val="single" w:sz="6" w:space="0" w:color="000000"/>
              <w:bottom w:val="single" w:sz="6" w:space="0" w:color="000000"/>
            </w:tcBorders>
            <w:shd w:val="solid" w:color="FFFFFF" w:fill="auto"/>
          </w:tcPr>
          <w:p w14:paraId="2E3BC39A" w14:textId="77777777" w:rsidR="00BF1555" w:rsidRPr="00360756" w:rsidRDefault="00BF1555" w:rsidP="00BF1555">
            <w:pPr>
              <w:pStyle w:val="SPBodyText"/>
              <w:ind w:left="0"/>
            </w:pPr>
            <w:r w:rsidRPr="00360756">
              <w:t>V2311</w:t>
            </w:r>
          </w:p>
        </w:tc>
        <w:tc>
          <w:tcPr>
            <w:tcW w:w="5935" w:type="dxa"/>
            <w:tcBorders>
              <w:top w:val="single" w:sz="6" w:space="0" w:color="000000"/>
              <w:bottom w:val="single" w:sz="6" w:space="0" w:color="000000"/>
            </w:tcBorders>
            <w:shd w:val="solid" w:color="FFFFFF" w:fill="auto"/>
          </w:tcPr>
          <w:p w14:paraId="45CBB786" w14:textId="77777777" w:rsidR="00BF1555" w:rsidRPr="00204122" w:rsidRDefault="00BF1555" w:rsidP="00BF1555">
            <w:pPr>
              <w:pStyle w:val="SPBodyText"/>
              <w:ind w:left="0"/>
            </w:pPr>
            <w:r w:rsidRPr="00204122">
              <w:t>Machinery Monitoring or Protection System</w:t>
            </w:r>
          </w:p>
        </w:tc>
        <w:tc>
          <w:tcPr>
            <w:tcW w:w="630" w:type="dxa"/>
            <w:tcBorders>
              <w:top w:val="single" w:sz="6" w:space="0" w:color="000000"/>
              <w:bottom w:val="single" w:sz="6" w:space="0" w:color="000000"/>
              <w:right w:val="single" w:sz="4" w:space="0" w:color="auto"/>
            </w:tcBorders>
            <w:shd w:val="solid" w:color="FFFFFF" w:fill="auto"/>
          </w:tcPr>
          <w:p w14:paraId="334C5B95" w14:textId="77777777" w:rsidR="00BF1555" w:rsidRPr="00D065FE" w:rsidRDefault="00BF1555" w:rsidP="00BF1555">
            <w:pPr>
              <w:pStyle w:val="SPBodyText"/>
              <w:ind w:left="0"/>
            </w:pPr>
            <w:r w:rsidRPr="00204122">
              <w:t>0</w:t>
            </w:r>
          </w:p>
        </w:tc>
      </w:tr>
      <w:tr w:rsidR="00BF1555" w:rsidRPr="00D065FE" w14:paraId="5847ED7B"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3ACCA7A3" w14:textId="77777777" w:rsidR="00BF1555" w:rsidRDefault="00BF1555" w:rsidP="00BF1555">
            <w:pPr>
              <w:pStyle w:val="SPBodyText"/>
              <w:jc w:val="center"/>
            </w:pPr>
            <w:r w:rsidRPr="00D825ED">
              <w:rPr>
                <w:b/>
                <w:szCs w:val="22"/>
              </w:rPr>
              <w:t>Weight Devices</w:t>
            </w:r>
          </w:p>
        </w:tc>
      </w:tr>
      <w:tr w:rsidR="00BF1555" w:rsidRPr="00D065FE" w14:paraId="29E13C9F" w14:textId="77777777" w:rsidTr="00EA1BC0">
        <w:tc>
          <w:tcPr>
            <w:tcW w:w="1167" w:type="dxa"/>
            <w:tcBorders>
              <w:top w:val="single" w:sz="6" w:space="0" w:color="000000"/>
              <w:left w:val="single" w:sz="6" w:space="0" w:color="000000"/>
              <w:bottom w:val="single" w:sz="6" w:space="0" w:color="000000"/>
            </w:tcBorders>
            <w:shd w:val="solid" w:color="FFFFFF" w:fill="auto"/>
          </w:tcPr>
          <w:p w14:paraId="5A6E7CA5" w14:textId="77777777" w:rsidR="00BF1555" w:rsidRPr="00360756" w:rsidRDefault="00BF1555" w:rsidP="00BF1555">
            <w:pPr>
              <w:pStyle w:val="SPBodyText"/>
              <w:ind w:left="0"/>
            </w:pPr>
            <w:r w:rsidRPr="00360756">
              <w:t>W2011</w:t>
            </w:r>
          </w:p>
        </w:tc>
        <w:tc>
          <w:tcPr>
            <w:tcW w:w="5935" w:type="dxa"/>
            <w:tcBorders>
              <w:top w:val="single" w:sz="6" w:space="0" w:color="000000"/>
              <w:bottom w:val="single" w:sz="6" w:space="0" w:color="000000"/>
            </w:tcBorders>
            <w:shd w:val="solid" w:color="FFFFFF" w:fill="auto"/>
          </w:tcPr>
          <w:p w14:paraId="5BB0B489" w14:textId="77777777" w:rsidR="00BF1555" w:rsidRPr="004B16CE" w:rsidRDefault="00BF1555" w:rsidP="00BF1555">
            <w:pPr>
              <w:pStyle w:val="SPBodyText"/>
              <w:ind w:left="0"/>
            </w:pPr>
            <w:r w:rsidRPr="004B16CE">
              <w:t>Precision Scale or Balance</w:t>
            </w:r>
          </w:p>
        </w:tc>
        <w:tc>
          <w:tcPr>
            <w:tcW w:w="630" w:type="dxa"/>
            <w:tcBorders>
              <w:top w:val="single" w:sz="6" w:space="0" w:color="000000"/>
              <w:bottom w:val="single" w:sz="6" w:space="0" w:color="000000"/>
              <w:right w:val="single" w:sz="4" w:space="0" w:color="auto"/>
            </w:tcBorders>
            <w:shd w:val="solid" w:color="FFFFFF" w:fill="auto"/>
          </w:tcPr>
          <w:p w14:paraId="250AC982" w14:textId="77777777" w:rsidR="00BF1555" w:rsidRPr="00D065FE" w:rsidRDefault="00BF1555" w:rsidP="00BF1555">
            <w:pPr>
              <w:pStyle w:val="SPBodyText"/>
              <w:ind w:left="0"/>
            </w:pPr>
            <w:r>
              <w:t>0</w:t>
            </w:r>
          </w:p>
        </w:tc>
      </w:tr>
      <w:tr w:rsidR="00BF1555" w:rsidRPr="00D065FE" w14:paraId="32410D90" w14:textId="77777777" w:rsidTr="00EA1BC0">
        <w:tc>
          <w:tcPr>
            <w:tcW w:w="1167" w:type="dxa"/>
            <w:tcBorders>
              <w:top w:val="single" w:sz="6" w:space="0" w:color="000000"/>
              <w:left w:val="single" w:sz="6" w:space="0" w:color="000000"/>
              <w:bottom w:val="single" w:sz="6" w:space="0" w:color="000000"/>
            </w:tcBorders>
            <w:shd w:val="clear" w:color="auto" w:fill="auto"/>
          </w:tcPr>
          <w:p w14:paraId="40DF62AC" w14:textId="77777777" w:rsidR="00BF1555" w:rsidRPr="00D825ED" w:rsidRDefault="00BF1555" w:rsidP="00BF1555">
            <w:pPr>
              <w:pStyle w:val="SPBodyText"/>
              <w:ind w:left="0"/>
            </w:pPr>
            <w:r w:rsidRPr="00D825ED">
              <w:t>W2015</w:t>
            </w:r>
          </w:p>
        </w:tc>
        <w:tc>
          <w:tcPr>
            <w:tcW w:w="5935" w:type="dxa"/>
            <w:tcBorders>
              <w:top w:val="single" w:sz="6" w:space="0" w:color="000000"/>
              <w:bottom w:val="single" w:sz="6" w:space="0" w:color="000000"/>
            </w:tcBorders>
            <w:shd w:val="clear" w:color="auto" w:fill="auto"/>
          </w:tcPr>
          <w:p w14:paraId="54D94231" w14:textId="77777777" w:rsidR="00BF1555" w:rsidRPr="004B16CE" w:rsidRDefault="00BF1555" w:rsidP="00BF1555">
            <w:pPr>
              <w:pStyle w:val="SPBodyText"/>
              <w:ind w:left="0"/>
            </w:pPr>
            <w:r w:rsidRPr="004B16CE">
              <w:t>Bench or Floor or Platform Scale</w:t>
            </w:r>
          </w:p>
        </w:tc>
        <w:tc>
          <w:tcPr>
            <w:tcW w:w="630" w:type="dxa"/>
            <w:tcBorders>
              <w:top w:val="single" w:sz="6" w:space="0" w:color="000000"/>
              <w:bottom w:val="single" w:sz="6" w:space="0" w:color="000000"/>
              <w:right w:val="single" w:sz="4" w:space="0" w:color="auto"/>
            </w:tcBorders>
            <w:shd w:val="clear" w:color="auto" w:fill="auto"/>
          </w:tcPr>
          <w:p w14:paraId="2DCD263F" w14:textId="77777777" w:rsidR="00BF1555" w:rsidRPr="00D065FE" w:rsidRDefault="00BF1555" w:rsidP="00BF1555">
            <w:pPr>
              <w:pStyle w:val="SPBodyText"/>
              <w:ind w:left="0"/>
            </w:pPr>
            <w:r>
              <w:t>0</w:t>
            </w:r>
          </w:p>
        </w:tc>
      </w:tr>
      <w:tr w:rsidR="00BF1555" w:rsidRPr="00D065FE" w14:paraId="610EFA91" w14:textId="77777777" w:rsidTr="00EA1BC0">
        <w:tc>
          <w:tcPr>
            <w:tcW w:w="1167" w:type="dxa"/>
            <w:tcBorders>
              <w:top w:val="single" w:sz="6" w:space="0" w:color="000000"/>
              <w:left w:val="single" w:sz="6" w:space="0" w:color="000000"/>
              <w:bottom w:val="single" w:sz="6" w:space="0" w:color="000000"/>
            </w:tcBorders>
            <w:shd w:val="clear" w:color="auto" w:fill="auto"/>
          </w:tcPr>
          <w:p w14:paraId="04B21C84" w14:textId="77777777" w:rsidR="00BF1555" w:rsidRPr="00D825ED" w:rsidRDefault="00BF1555" w:rsidP="00BF1555">
            <w:pPr>
              <w:pStyle w:val="SPBodyText"/>
              <w:ind w:left="0"/>
            </w:pPr>
            <w:r>
              <w:t>W2017</w:t>
            </w:r>
          </w:p>
        </w:tc>
        <w:tc>
          <w:tcPr>
            <w:tcW w:w="5935" w:type="dxa"/>
            <w:tcBorders>
              <w:top w:val="single" w:sz="6" w:space="0" w:color="000000"/>
              <w:bottom w:val="single" w:sz="6" w:space="0" w:color="000000"/>
            </w:tcBorders>
            <w:shd w:val="clear" w:color="auto" w:fill="auto"/>
          </w:tcPr>
          <w:p w14:paraId="3FFCA734" w14:textId="77777777" w:rsidR="00BF1555" w:rsidRPr="00D065FE" w:rsidRDefault="00BF1555" w:rsidP="00BF1555">
            <w:pPr>
              <w:pStyle w:val="SPBodyText"/>
              <w:ind w:left="0"/>
            </w:pPr>
            <w:r>
              <w:t>Truck or Vehicle Scale</w:t>
            </w:r>
          </w:p>
        </w:tc>
        <w:tc>
          <w:tcPr>
            <w:tcW w:w="630" w:type="dxa"/>
            <w:tcBorders>
              <w:top w:val="single" w:sz="6" w:space="0" w:color="000000"/>
              <w:bottom w:val="single" w:sz="6" w:space="0" w:color="000000"/>
              <w:right w:val="single" w:sz="4" w:space="0" w:color="auto"/>
            </w:tcBorders>
            <w:shd w:val="clear" w:color="auto" w:fill="auto"/>
          </w:tcPr>
          <w:p w14:paraId="5AA75905" w14:textId="77777777" w:rsidR="00BF1555" w:rsidRPr="00D065FE" w:rsidRDefault="00BF1555" w:rsidP="00BF1555">
            <w:pPr>
              <w:pStyle w:val="SPBodyText"/>
              <w:ind w:left="0"/>
            </w:pPr>
            <w:r>
              <w:t>0</w:t>
            </w:r>
          </w:p>
        </w:tc>
      </w:tr>
      <w:tr w:rsidR="00BF1555" w:rsidRPr="00D065FE" w14:paraId="66708186" w14:textId="77777777" w:rsidTr="00EA1BC0">
        <w:tc>
          <w:tcPr>
            <w:tcW w:w="1167" w:type="dxa"/>
            <w:tcBorders>
              <w:top w:val="single" w:sz="6" w:space="0" w:color="000000"/>
              <w:left w:val="single" w:sz="6" w:space="0" w:color="000000"/>
              <w:bottom w:val="single" w:sz="6" w:space="0" w:color="000000"/>
            </w:tcBorders>
            <w:shd w:val="clear" w:color="auto" w:fill="auto"/>
          </w:tcPr>
          <w:p w14:paraId="16AF8025" w14:textId="77777777" w:rsidR="00BF1555" w:rsidRDefault="00BF1555" w:rsidP="00BF1555">
            <w:pPr>
              <w:pStyle w:val="SPBodyText"/>
              <w:ind w:left="0"/>
            </w:pPr>
            <w:r>
              <w:t>W2018</w:t>
            </w:r>
          </w:p>
        </w:tc>
        <w:tc>
          <w:tcPr>
            <w:tcW w:w="5935" w:type="dxa"/>
            <w:tcBorders>
              <w:top w:val="single" w:sz="6" w:space="0" w:color="000000"/>
              <w:bottom w:val="single" w:sz="6" w:space="0" w:color="000000"/>
            </w:tcBorders>
            <w:shd w:val="clear" w:color="auto" w:fill="auto"/>
          </w:tcPr>
          <w:p w14:paraId="65D3BB65" w14:textId="77777777" w:rsidR="00BF1555" w:rsidRDefault="00BF1555" w:rsidP="00BF1555">
            <w:pPr>
              <w:pStyle w:val="SPBodyText"/>
              <w:ind w:left="0"/>
            </w:pPr>
            <w:r>
              <w:t>Railroad Track or Combo Truck Scale</w:t>
            </w:r>
          </w:p>
        </w:tc>
        <w:tc>
          <w:tcPr>
            <w:tcW w:w="630" w:type="dxa"/>
            <w:tcBorders>
              <w:top w:val="single" w:sz="6" w:space="0" w:color="000000"/>
              <w:bottom w:val="single" w:sz="6" w:space="0" w:color="000000"/>
              <w:right w:val="single" w:sz="4" w:space="0" w:color="auto"/>
            </w:tcBorders>
            <w:shd w:val="clear" w:color="auto" w:fill="auto"/>
          </w:tcPr>
          <w:p w14:paraId="06C8F520" w14:textId="77777777" w:rsidR="00BF1555" w:rsidRPr="00D065FE" w:rsidRDefault="00BF1555" w:rsidP="00BF1555">
            <w:pPr>
              <w:pStyle w:val="SPBodyText"/>
              <w:ind w:left="0"/>
            </w:pPr>
            <w:r>
              <w:t>0</w:t>
            </w:r>
          </w:p>
        </w:tc>
      </w:tr>
      <w:tr w:rsidR="00BF1555" w:rsidRPr="00D065FE" w14:paraId="03E755F0" w14:textId="77777777" w:rsidTr="00EA1BC0">
        <w:tc>
          <w:tcPr>
            <w:tcW w:w="1167" w:type="dxa"/>
            <w:tcBorders>
              <w:top w:val="single" w:sz="6" w:space="0" w:color="000000"/>
              <w:left w:val="single" w:sz="6" w:space="0" w:color="000000"/>
              <w:bottom w:val="single" w:sz="6" w:space="0" w:color="000000"/>
            </w:tcBorders>
            <w:shd w:val="solid" w:color="FFFFFF" w:fill="auto"/>
          </w:tcPr>
          <w:p w14:paraId="0525D4AA" w14:textId="77777777" w:rsidR="00BF1555" w:rsidRPr="00D825ED" w:rsidRDefault="00BF1555" w:rsidP="00BF1555">
            <w:pPr>
              <w:pStyle w:val="SPBodyText"/>
              <w:ind w:left="0"/>
            </w:pPr>
            <w:r w:rsidRPr="00D825ED">
              <w:t>W2111</w:t>
            </w:r>
          </w:p>
        </w:tc>
        <w:tc>
          <w:tcPr>
            <w:tcW w:w="5935" w:type="dxa"/>
            <w:tcBorders>
              <w:top w:val="single" w:sz="6" w:space="0" w:color="000000"/>
              <w:bottom w:val="single" w:sz="6" w:space="0" w:color="000000"/>
            </w:tcBorders>
            <w:shd w:val="solid" w:color="FFFFFF" w:fill="auto"/>
          </w:tcPr>
          <w:p w14:paraId="175C2F37" w14:textId="77777777" w:rsidR="00BF1555" w:rsidRPr="00D065FE" w:rsidRDefault="00BF1555" w:rsidP="00BF1555">
            <w:pPr>
              <w:pStyle w:val="SPBodyText"/>
              <w:ind w:left="0"/>
            </w:pPr>
            <w:r>
              <w:t>Hanging</w:t>
            </w:r>
            <w:r w:rsidRPr="00D065FE">
              <w:t xml:space="preserve"> Weight Indicator</w:t>
            </w:r>
            <w:r>
              <w:t xml:space="preserve"> or Crane Scale</w:t>
            </w:r>
          </w:p>
        </w:tc>
        <w:tc>
          <w:tcPr>
            <w:tcW w:w="630" w:type="dxa"/>
            <w:tcBorders>
              <w:top w:val="single" w:sz="6" w:space="0" w:color="000000"/>
              <w:bottom w:val="single" w:sz="6" w:space="0" w:color="000000"/>
              <w:right w:val="single" w:sz="4" w:space="0" w:color="auto"/>
            </w:tcBorders>
            <w:shd w:val="solid" w:color="FFFFFF" w:fill="auto"/>
          </w:tcPr>
          <w:p w14:paraId="468BFFF6" w14:textId="77777777" w:rsidR="00BF1555" w:rsidRPr="00D065FE" w:rsidRDefault="00BF1555" w:rsidP="00BF1555">
            <w:pPr>
              <w:pStyle w:val="SPBodyText"/>
              <w:ind w:left="0"/>
            </w:pPr>
            <w:r>
              <w:t>0</w:t>
            </w:r>
          </w:p>
        </w:tc>
      </w:tr>
      <w:tr w:rsidR="00BF1555" w:rsidRPr="00D065FE" w14:paraId="44D05302" w14:textId="77777777" w:rsidTr="00EA1BC0">
        <w:tc>
          <w:tcPr>
            <w:tcW w:w="1167" w:type="dxa"/>
            <w:tcBorders>
              <w:top w:val="single" w:sz="6" w:space="0" w:color="000000"/>
              <w:left w:val="single" w:sz="6" w:space="0" w:color="000000"/>
              <w:bottom w:val="single" w:sz="6" w:space="0" w:color="000000"/>
            </w:tcBorders>
            <w:shd w:val="clear" w:color="auto" w:fill="auto"/>
          </w:tcPr>
          <w:p w14:paraId="5CD89C4C" w14:textId="77777777" w:rsidR="00BF1555" w:rsidRPr="00D825ED" w:rsidRDefault="00BF1555" w:rsidP="00BF1555">
            <w:pPr>
              <w:pStyle w:val="SPBodyText"/>
              <w:ind w:left="0"/>
            </w:pPr>
            <w:r w:rsidRPr="00D825ED">
              <w:t>W2211</w:t>
            </w:r>
          </w:p>
        </w:tc>
        <w:tc>
          <w:tcPr>
            <w:tcW w:w="5935" w:type="dxa"/>
            <w:tcBorders>
              <w:top w:val="single" w:sz="6" w:space="0" w:color="000000"/>
              <w:bottom w:val="single" w:sz="6" w:space="0" w:color="000000"/>
            </w:tcBorders>
            <w:shd w:val="clear" w:color="auto" w:fill="auto"/>
          </w:tcPr>
          <w:p w14:paraId="7CF0EDB7" w14:textId="77777777" w:rsidR="00BF1555" w:rsidRPr="00D065FE" w:rsidRDefault="00BF1555" w:rsidP="00BF1555">
            <w:pPr>
              <w:pStyle w:val="SPBodyText"/>
              <w:ind w:left="0"/>
            </w:pPr>
            <w:r w:rsidRPr="00D065FE">
              <w:t xml:space="preserve">Load Cell or </w:t>
            </w:r>
            <w:r>
              <w:t>Weighing Module</w:t>
            </w:r>
          </w:p>
        </w:tc>
        <w:tc>
          <w:tcPr>
            <w:tcW w:w="630" w:type="dxa"/>
            <w:tcBorders>
              <w:top w:val="single" w:sz="6" w:space="0" w:color="000000"/>
              <w:bottom w:val="single" w:sz="6" w:space="0" w:color="000000"/>
              <w:right w:val="single" w:sz="4" w:space="0" w:color="auto"/>
            </w:tcBorders>
            <w:shd w:val="clear" w:color="auto" w:fill="auto"/>
          </w:tcPr>
          <w:p w14:paraId="41DC8B14" w14:textId="77777777" w:rsidR="00BF1555" w:rsidRPr="00D065FE" w:rsidRDefault="00BF1555" w:rsidP="00BF1555">
            <w:pPr>
              <w:pStyle w:val="SPBodyText"/>
              <w:ind w:left="0"/>
              <w:rPr>
                <w:spacing w:val="-2"/>
              </w:rPr>
            </w:pPr>
            <w:r>
              <w:rPr>
                <w:spacing w:val="-2"/>
              </w:rPr>
              <w:t>0</w:t>
            </w:r>
          </w:p>
        </w:tc>
      </w:tr>
      <w:tr w:rsidR="00BF1555" w:rsidRPr="00D065FE" w14:paraId="7805E4A5" w14:textId="77777777" w:rsidTr="00EA1BC0">
        <w:tc>
          <w:tcPr>
            <w:tcW w:w="1167" w:type="dxa"/>
            <w:tcBorders>
              <w:top w:val="single" w:sz="6" w:space="0" w:color="000000"/>
              <w:left w:val="single" w:sz="6" w:space="0" w:color="000000"/>
              <w:bottom w:val="single" w:sz="6" w:space="0" w:color="000000"/>
            </w:tcBorders>
            <w:shd w:val="solid" w:color="FFFFFF" w:fill="auto"/>
          </w:tcPr>
          <w:p w14:paraId="070D5E47" w14:textId="77777777" w:rsidR="00BF1555" w:rsidRPr="00D825ED" w:rsidRDefault="00BF1555" w:rsidP="00BF1555">
            <w:pPr>
              <w:pStyle w:val="SPBodyText"/>
              <w:ind w:left="0"/>
            </w:pPr>
            <w:r>
              <w:t>W2221</w:t>
            </w:r>
          </w:p>
        </w:tc>
        <w:tc>
          <w:tcPr>
            <w:tcW w:w="5935" w:type="dxa"/>
            <w:tcBorders>
              <w:top w:val="single" w:sz="6" w:space="0" w:color="000000"/>
              <w:bottom w:val="single" w:sz="6" w:space="0" w:color="000000"/>
            </w:tcBorders>
            <w:shd w:val="solid" w:color="FFFFFF" w:fill="auto"/>
          </w:tcPr>
          <w:p w14:paraId="26E68883" w14:textId="77777777" w:rsidR="00BF1555" w:rsidRPr="00D065FE" w:rsidRDefault="00BF1555" w:rsidP="00BF1555">
            <w:pPr>
              <w:pStyle w:val="SPBodyText"/>
              <w:ind w:left="0"/>
            </w:pPr>
            <w:r>
              <w:t>Weight Indicator or Remote Display</w:t>
            </w:r>
          </w:p>
        </w:tc>
        <w:tc>
          <w:tcPr>
            <w:tcW w:w="630" w:type="dxa"/>
            <w:tcBorders>
              <w:top w:val="single" w:sz="6" w:space="0" w:color="000000"/>
              <w:bottom w:val="single" w:sz="6" w:space="0" w:color="000000"/>
              <w:right w:val="single" w:sz="4" w:space="0" w:color="auto"/>
            </w:tcBorders>
            <w:shd w:val="solid" w:color="FFFFFF" w:fill="auto"/>
          </w:tcPr>
          <w:p w14:paraId="750FBE56" w14:textId="77777777" w:rsidR="00BF1555" w:rsidRDefault="00BF1555" w:rsidP="00BF1555">
            <w:pPr>
              <w:pStyle w:val="SPBodyText"/>
              <w:ind w:left="0"/>
              <w:rPr>
                <w:spacing w:val="-2"/>
              </w:rPr>
            </w:pPr>
            <w:r>
              <w:rPr>
                <w:spacing w:val="-2"/>
              </w:rPr>
              <w:t>0</w:t>
            </w:r>
          </w:p>
        </w:tc>
      </w:tr>
      <w:tr w:rsidR="00BF1555" w:rsidRPr="00D065FE" w14:paraId="5EB1A53F" w14:textId="77777777" w:rsidTr="00EA1BC0">
        <w:tc>
          <w:tcPr>
            <w:tcW w:w="1167" w:type="dxa"/>
            <w:tcBorders>
              <w:top w:val="single" w:sz="6" w:space="0" w:color="000000"/>
              <w:left w:val="single" w:sz="6" w:space="0" w:color="000000"/>
              <w:bottom w:val="single" w:sz="6" w:space="0" w:color="000000"/>
            </w:tcBorders>
            <w:shd w:val="solid" w:color="FFFFFF" w:fill="auto"/>
          </w:tcPr>
          <w:p w14:paraId="15219471" w14:textId="77777777" w:rsidR="00BF1555" w:rsidRPr="00D825ED" w:rsidRDefault="00BF1555" w:rsidP="00BF1555">
            <w:pPr>
              <w:pStyle w:val="SPBodyText"/>
              <w:ind w:left="0"/>
            </w:pPr>
            <w:r w:rsidRPr="00D825ED">
              <w:t>W2</w:t>
            </w:r>
            <w:r>
              <w:t>910</w:t>
            </w:r>
          </w:p>
        </w:tc>
        <w:tc>
          <w:tcPr>
            <w:tcW w:w="5935" w:type="dxa"/>
            <w:tcBorders>
              <w:top w:val="single" w:sz="6" w:space="0" w:color="000000"/>
              <w:bottom w:val="single" w:sz="6" w:space="0" w:color="000000"/>
            </w:tcBorders>
            <w:shd w:val="solid" w:color="FFFFFF" w:fill="auto"/>
          </w:tcPr>
          <w:p w14:paraId="44486853" w14:textId="77777777" w:rsidR="00BF1555" w:rsidRPr="00D065FE" w:rsidRDefault="00BF1555" w:rsidP="00BF1555">
            <w:pPr>
              <w:pStyle w:val="SPBodyText"/>
              <w:ind w:left="0"/>
            </w:pPr>
            <w:r w:rsidRPr="00D065FE">
              <w:t>Weigh</w:t>
            </w:r>
            <w:r>
              <w:t>ing</w:t>
            </w:r>
            <w:r w:rsidRPr="00D065FE">
              <w:t xml:space="preserve"> or </w:t>
            </w:r>
            <w:r>
              <w:t xml:space="preserve">Batch Indicator or </w:t>
            </w:r>
            <w:r w:rsidRPr="00D065FE">
              <w:t>Controller</w:t>
            </w:r>
          </w:p>
        </w:tc>
        <w:tc>
          <w:tcPr>
            <w:tcW w:w="630" w:type="dxa"/>
            <w:tcBorders>
              <w:top w:val="single" w:sz="6" w:space="0" w:color="000000"/>
              <w:bottom w:val="single" w:sz="6" w:space="0" w:color="000000"/>
              <w:right w:val="single" w:sz="4" w:space="0" w:color="auto"/>
            </w:tcBorders>
            <w:shd w:val="solid" w:color="FFFFFF" w:fill="auto"/>
          </w:tcPr>
          <w:p w14:paraId="28D7179D" w14:textId="77777777" w:rsidR="00BF1555" w:rsidRPr="00D065FE" w:rsidRDefault="00BF1555" w:rsidP="00BF1555">
            <w:pPr>
              <w:pStyle w:val="SPBodyText"/>
              <w:ind w:left="0"/>
              <w:rPr>
                <w:spacing w:val="-2"/>
              </w:rPr>
            </w:pPr>
            <w:r>
              <w:rPr>
                <w:spacing w:val="-2"/>
              </w:rPr>
              <w:t>0</w:t>
            </w:r>
          </w:p>
        </w:tc>
      </w:tr>
      <w:tr w:rsidR="00BF1555" w:rsidRPr="00D065FE" w14:paraId="5C2484C4"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601D391A" w14:textId="77777777" w:rsidR="00BF1555" w:rsidRDefault="00BF1555" w:rsidP="00BF1555">
            <w:pPr>
              <w:pStyle w:val="SPBodyText"/>
              <w:jc w:val="center"/>
              <w:rPr>
                <w:spacing w:val="-2"/>
              </w:rPr>
            </w:pPr>
            <w:r w:rsidRPr="00D825ED">
              <w:rPr>
                <w:b/>
                <w:szCs w:val="22"/>
              </w:rPr>
              <w:t>Relay or Compute or Converter Devices</w:t>
            </w:r>
          </w:p>
        </w:tc>
      </w:tr>
      <w:tr w:rsidR="00BF1555" w:rsidRPr="00D065FE" w14:paraId="6061E4C2" w14:textId="77777777" w:rsidTr="00EA1BC0">
        <w:tc>
          <w:tcPr>
            <w:tcW w:w="1167" w:type="dxa"/>
            <w:tcBorders>
              <w:top w:val="single" w:sz="6" w:space="0" w:color="000000"/>
              <w:left w:val="single" w:sz="6" w:space="0" w:color="000000"/>
              <w:bottom w:val="single" w:sz="6" w:space="0" w:color="000000"/>
            </w:tcBorders>
            <w:shd w:val="solid" w:color="FFFFFF" w:fill="auto"/>
          </w:tcPr>
          <w:p w14:paraId="68B06EE9" w14:textId="406376E9" w:rsidR="00BF1555" w:rsidRPr="00D825ED" w:rsidRDefault="00BF1555" w:rsidP="00BF1555">
            <w:pPr>
              <w:pStyle w:val="SPBodyText"/>
              <w:ind w:left="0"/>
            </w:pPr>
            <w:r>
              <w:t>Y2211</w:t>
            </w:r>
          </w:p>
        </w:tc>
        <w:tc>
          <w:tcPr>
            <w:tcW w:w="5935" w:type="dxa"/>
            <w:tcBorders>
              <w:top w:val="single" w:sz="6" w:space="0" w:color="000000"/>
              <w:bottom w:val="single" w:sz="6" w:space="0" w:color="000000"/>
            </w:tcBorders>
            <w:shd w:val="solid" w:color="FFFFFF" w:fill="auto"/>
          </w:tcPr>
          <w:p w14:paraId="539BCBF1" w14:textId="138192F2" w:rsidR="00BF1555" w:rsidRPr="00D065FE" w:rsidRDefault="00BF1555" w:rsidP="00BF1555">
            <w:pPr>
              <w:pStyle w:val="SPBodyText"/>
              <w:ind w:left="0"/>
            </w:pPr>
            <w:r>
              <w:t>Signal Conditioner or Converter or Transmitter</w:t>
            </w:r>
          </w:p>
        </w:tc>
        <w:tc>
          <w:tcPr>
            <w:tcW w:w="630" w:type="dxa"/>
            <w:tcBorders>
              <w:top w:val="single" w:sz="6" w:space="0" w:color="000000"/>
              <w:bottom w:val="single" w:sz="6" w:space="0" w:color="000000"/>
              <w:right w:val="single" w:sz="4" w:space="0" w:color="auto"/>
            </w:tcBorders>
            <w:shd w:val="solid" w:color="FFFFFF" w:fill="auto"/>
          </w:tcPr>
          <w:p w14:paraId="1AEBBA97" w14:textId="6CEEFE9D" w:rsidR="00BF1555" w:rsidRDefault="00BF1555" w:rsidP="00BF1555">
            <w:pPr>
              <w:pStyle w:val="SPBodyText"/>
              <w:ind w:left="0"/>
              <w:rPr>
                <w:spacing w:val="-2"/>
              </w:rPr>
            </w:pPr>
            <w:r>
              <w:rPr>
                <w:spacing w:val="-2"/>
              </w:rPr>
              <w:t>0</w:t>
            </w:r>
          </w:p>
        </w:tc>
      </w:tr>
      <w:tr w:rsidR="00BF1555" w:rsidRPr="00D065FE" w14:paraId="3CB9C021" w14:textId="77777777" w:rsidTr="00EA1BC0">
        <w:tc>
          <w:tcPr>
            <w:tcW w:w="1167" w:type="dxa"/>
            <w:tcBorders>
              <w:top w:val="single" w:sz="6" w:space="0" w:color="000000"/>
              <w:left w:val="single" w:sz="6" w:space="0" w:color="000000"/>
              <w:bottom w:val="single" w:sz="6" w:space="0" w:color="000000"/>
            </w:tcBorders>
            <w:shd w:val="solid" w:color="FFFFFF" w:fill="auto"/>
          </w:tcPr>
          <w:p w14:paraId="000649BE" w14:textId="77777777" w:rsidR="00BF1555" w:rsidRPr="00D825ED" w:rsidRDefault="00BF1555" w:rsidP="00BF1555">
            <w:pPr>
              <w:pStyle w:val="SPBodyText"/>
              <w:ind w:left="0"/>
            </w:pPr>
            <w:r w:rsidRPr="00D825ED">
              <w:t>Y2511</w:t>
            </w:r>
          </w:p>
        </w:tc>
        <w:tc>
          <w:tcPr>
            <w:tcW w:w="5935" w:type="dxa"/>
            <w:tcBorders>
              <w:top w:val="single" w:sz="6" w:space="0" w:color="000000"/>
              <w:bottom w:val="single" w:sz="6" w:space="0" w:color="000000"/>
            </w:tcBorders>
            <w:shd w:val="solid" w:color="FFFFFF" w:fill="auto"/>
          </w:tcPr>
          <w:p w14:paraId="0C47BF24" w14:textId="77777777" w:rsidR="00BF1555" w:rsidRPr="00D065FE" w:rsidRDefault="00BF1555" w:rsidP="00BF1555">
            <w:pPr>
              <w:pStyle w:val="SPBodyText"/>
              <w:ind w:left="0"/>
            </w:pPr>
            <w:r w:rsidRPr="00D065FE">
              <w:t>Fieldbus Junction Component</w:t>
            </w:r>
          </w:p>
        </w:tc>
        <w:tc>
          <w:tcPr>
            <w:tcW w:w="630" w:type="dxa"/>
            <w:tcBorders>
              <w:top w:val="single" w:sz="6" w:space="0" w:color="000000"/>
              <w:bottom w:val="single" w:sz="6" w:space="0" w:color="000000"/>
              <w:right w:val="single" w:sz="4" w:space="0" w:color="auto"/>
            </w:tcBorders>
            <w:shd w:val="solid" w:color="FFFFFF" w:fill="auto"/>
          </w:tcPr>
          <w:p w14:paraId="377C75A3" w14:textId="77777777" w:rsidR="00BF1555" w:rsidRPr="00D065FE" w:rsidRDefault="00BF1555" w:rsidP="00BF1555">
            <w:pPr>
              <w:pStyle w:val="SPBodyText"/>
              <w:ind w:left="0"/>
              <w:rPr>
                <w:spacing w:val="-2"/>
              </w:rPr>
            </w:pPr>
            <w:r>
              <w:rPr>
                <w:spacing w:val="-2"/>
              </w:rPr>
              <w:t>0</w:t>
            </w:r>
          </w:p>
        </w:tc>
      </w:tr>
      <w:tr w:rsidR="00BF1555" w:rsidRPr="00D065FE" w14:paraId="2E7A38CF" w14:textId="77777777" w:rsidTr="00EA1BC0">
        <w:tc>
          <w:tcPr>
            <w:tcW w:w="1167" w:type="dxa"/>
            <w:tcBorders>
              <w:top w:val="single" w:sz="6" w:space="0" w:color="000000"/>
              <w:left w:val="single" w:sz="6" w:space="0" w:color="000000"/>
              <w:bottom w:val="single" w:sz="6" w:space="0" w:color="000000"/>
            </w:tcBorders>
            <w:shd w:val="solid" w:color="FFFFFF" w:fill="auto"/>
          </w:tcPr>
          <w:p w14:paraId="3D0C986A" w14:textId="77777777" w:rsidR="00BF1555" w:rsidRPr="00D825ED" w:rsidRDefault="00BF1555" w:rsidP="00BF1555">
            <w:pPr>
              <w:pStyle w:val="SPBodyText"/>
              <w:ind w:left="0"/>
            </w:pPr>
            <w:r w:rsidRPr="00D825ED">
              <w:t>Y2611</w:t>
            </w:r>
          </w:p>
        </w:tc>
        <w:tc>
          <w:tcPr>
            <w:tcW w:w="5935" w:type="dxa"/>
            <w:tcBorders>
              <w:top w:val="single" w:sz="6" w:space="0" w:color="000000"/>
              <w:bottom w:val="single" w:sz="6" w:space="0" w:color="000000"/>
            </w:tcBorders>
            <w:shd w:val="solid" w:color="FFFFFF" w:fill="auto"/>
          </w:tcPr>
          <w:p w14:paraId="273FFFF6" w14:textId="77777777" w:rsidR="00BF1555" w:rsidRPr="00D065FE" w:rsidRDefault="00BF1555" w:rsidP="00BF1555">
            <w:pPr>
              <w:pStyle w:val="SPBodyText"/>
              <w:ind w:left="0"/>
            </w:pPr>
            <w:r w:rsidRPr="00D065FE">
              <w:t>Audible Signal Device</w:t>
            </w:r>
          </w:p>
        </w:tc>
        <w:tc>
          <w:tcPr>
            <w:tcW w:w="630" w:type="dxa"/>
            <w:tcBorders>
              <w:top w:val="single" w:sz="6" w:space="0" w:color="000000"/>
              <w:bottom w:val="single" w:sz="6" w:space="0" w:color="000000"/>
              <w:right w:val="single" w:sz="4" w:space="0" w:color="auto"/>
            </w:tcBorders>
            <w:shd w:val="solid" w:color="FFFFFF" w:fill="auto"/>
          </w:tcPr>
          <w:p w14:paraId="5D4B57F5" w14:textId="77777777" w:rsidR="00BF1555" w:rsidRPr="00D065FE" w:rsidRDefault="00BF1555" w:rsidP="00BF1555">
            <w:pPr>
              <w:pStyle w:val="SPBodyText"/>
              <w:ind w:left="0"/>
              <w:rPr>
                <w:spacing w:val="-2"/>
              </w:rPr>
            </w:pPr>
            <w:r>
              <w:rPr>
                <w:spacing w:val="-2"/>
              </w:rPr>
              <w:t>0</w:t>
            </w:r>
          </w:p>
        </w:tc>
      </w:tr>
      <w:tr w:rsidR="00BF1555" w:rsidRPr="00D065FE" w14:paraId="5B678CF4" w14:textId="77777777" w:rsidTr="00EA1BC0">
        <w:tc>
          <w:tcPr>
            <w:tcW w:w="1167" w:type="dxa"/>
            <w:tcBorders>
              <w:top w:val="single" w:sz="6" w:space="0" w:color="000000"/>
              <w:left w:val="single" w:sz="6" w:space="0" w:color="000000"/>
              <w:bottom w:val="single" w:sz="6" w:space="0" w:color="000000"/>
            </w:tcBorders>
            <w:shd w:val="solid" w:color="FFFFFF" w:fill="auto"/>
          </w:tcPr>
          <w:p w14:paraId="21E218C5" w14:textId="77777777" w:rsidR="00BF1555" w:rsidRPr="00D825ED" w:rsidRDefault="00BF1555" w:rsidP="00BF1555">
            <w:pPr>
              <w:pStyle w:val="SPBodyText"/>
              <w:ind w:left="0"/>
            </w:pPr>
            <w:r w:rsidRPr="00D825ED">
              <w:t>Y2612</w:t>
            </w:r>
          </w:p>
        </w:tc>
        <w:tc>
          <w:tcPr>
            <w:tcW w:w="5935" w:type="dxa"/>
            <w:tcBorders>
              <w:top w:val="single" w:sz="6" w:space="0" w:color="000000"/>
              <w:bottom w:val="single" w:sz="6" w:space="0" w:color="000000"/>
            </w:tcBorders>
            <w:shd w:val="solid" w:color="FFFFFF" w:fill="auto"/>
          </w:tcPr>
          <w:p w14:paraId="79DD008D" w14:textId="77777777" w:rsidR="00BF1555" w:rsidRPr="00D065FE" w:rsidRDefault="00BF1555" w:rsidP="00BF1555">
            <w:pPr>
              <w:pStyle w:val="SPBodyText"/>
              <w:ind w:left="0"/>
            </w:pPr>
            <w:r w:rsidRPr="00D065FE">
              <w:t>Visual Signal Device</w:t>
            </w:r>
          </w:p>
        </w:tc>
        <w:tc>
          <w:tcPr>
            <w:tcW w:w="630" w:type="dxa"/>
            <w:tcBorders>
              <w:top w:val="single" w:sz="6" w:space="0" w:color="000000"/>
              <w:bottom w:val="single" w:sz="6" w:space="0" w:color="000000"/>
              <w:right w:val="single" w:sz="4" w:space="0" w:color="auto"/>
            </w:tcBorders>
            <w:shd w:val="solid" w:color="FFFFFF" w:fill="auto"/>
          </w:tcPr>
          <w:p w14:paraId="2E6B09E6" w14:textId="77777777" w:rsidR="00BF1555" w:rsidRPr="00D065FE" w:rsidRDefault="00BF1555" w:rsidP="00BF1555">
            <w:pPr>
              <w:pStyle w:val="SPBodyText"/>
              <w:ind w:left="0"/>
              <w:rPr>
                <w:spacing w:val="-2"/>
              </w:rPr>
            </w:pPr>
            <w:r>
              <w:rPr>
                <w:spacing w:val="-2"/>
              </w:rPr>
              <w:t>0</w:t>
            </w:r>
          </w:p>
        </w:tc>
      </w:tr>
      <w:tr w:rsidR="00BF1555" w:rsidRPr="00D065FE" w14:paraId="7BE514F3" w14:textId="77777777" w:rsidTr="00EA1BC0">
        <w:tc>
          <w:tcPr>
            <w:tcW w:w="7732" w:type="dxa"/>
            <w:gridSpan w:val="3"/>
            <w:tcBorders>
              <w:top w:val="single" w:sz="6" w:space="0" w:color="000000"/>
              <w:left w:val="single" w:sz="6" w:space="0" w:color="000000"/>
              <w:bottom w:val="single" w:sz="6" w:space="0" w:color="000000"/>
              <w:right w:val="single" w:sz="4" w:space="0" w:color="auto"/>
            </w:tcBorders>
            <w:shd w:val="solid" w:color="FFFFFF" w:fill="auto"/>
          </w:tcPr>
          <w:p w14:paraId="2E9742A9" w14:textId="77777777" w:rsidR="00BF1555" w:rsidRDefault="00BF1555" w:rsidP="00BF1555">
            <w:pPr>
              <w:pStyle w:val="SPBodyText"/>
              <w:jc w:val="center"/>
              <w:rPr>
                <w:spacing w:val="-2"/>
              </w:rPr>
            </w:pPr>
            <w:r w:rsidRPr="00D825ED">
              <w:rPr>
                <w:b/>
                <w:szCs w:val="22"/>
              </w:rPr>
              <w:t>Position Devices</w:t>
            </w:r>
          </w:p>
        </w:tc>
      </w:tr>
      <w:tr w:rsidR="00BF1555" w:rsidRPr="00D065FE" w14:paraId="29F2086E" w14:textId="77777777" w:rsidTr="00EA1BC0">
        <w:tc>
          <w:tcPr>
            <w:tcW w:w="1167" w:type="dxa"/>
            <w:tcBorders>
              <w:top w:val="single" w:sz="6" w:space="0" w:color="000000"/>
              <w:left w:val="single" w:sz="6" w:space="0" w:color="000000"/>
              <w:bottom w:val="single" w:sz="6" w:space="0" w:color="000000"/>
            </w:tcBorders>
            <w:shd w:val="solid" w:color="FFFFFF" w:fill="auto"/>
          </w:tcPr>
          <w:p w14:paraId="1E619A07" w14:textId="77777777" w:rsidR="00BF1555" w:rsidRPr="00D825ED" w:rsidRDefault="00BF1555" w:rsidP="00BF1555">
            <w:pPr>
              <w:pStyle w:val="SPBodyText"/>
              <w:ind w:left="0"/>
            </w:pPr>
            <w:r w:rsidRPr="00D825ED">
              <w:t>Z2011</w:t>
            </w:r>
          </w:p>
        </w:tc>
        <w:tc>
          <w:tcPr>
            <w:tcW w:w="5935" w:type="dxa"/>
            <w:tcBorders>
              <w:top w:val="single" w:sz="6" w:space="0" w:color="000000"/>
              <w:bottom w:val="single" w:sz="6" w:space="0" w:color="000000"/>
            </w:tcBorders>
            <w:shd w:val="solid" w:color="FFFFFF" w:fill="auto"/>
          </w:tcPr>
          <w:p w14:paraId="215EB9D0" w14:textId="77777777" w:rsidR="00BF1555" w:rsidRPr="00D065FE" w:rsidRDefault="00BF1555" w:rsidP="00BF1555">
            <w:pPr>
              <w:pStyle w:val="SPBodyText"/>
              <w:ind w:left="0"/>
            </w:pPr>
            <w:r w:rsidRPr="00D065FE">
              <w:t>Electromechanical Limit Switch</w:t>
            </w:r>
          </w:p>
        </w:tc>
        <w:tc>
          <w:tcPr>
            <w:tcW w:w="630" w:type="dxa"/>
            <w:tcBorders>
              <w:top w:val="single" w:sz="6" w:space="0" w:color="000000"/>
              <w:bottom w:val="single" w:sz="6" w:space="0" w:color="000000"/>
              <w:right w:val="single" w:sz="4" w:space="0" w:color="auto"/>
            </w:tcBorders>
            <w:shd w:val="solid" w:color="FFFFFF" w:fill="auto"/>
          </w:tcPr>
          <w:p w14:paraId="4A0B2E0A" w14:textId="77777777" w:rsidR="00BF1555" w:rsidRPr="00D065FE" w:rsidRDefault="00BF1555" w:rsidP="00BF1555">
            <w:pPr>
              <w:pStyle w:val="SPBodyText"/>
              <w:ind w:left="0"/>
              <w:rPr>
                <w:spacing w:val="-2"/>
              </w:rPr>
            </w:pPr>
            <w:r>
              <w:rPr>
                <w:spacing w:val="-2"/>
              </w:rPr>
              <w:t>0</w:t>
            </w:r>
          </w:p>
        </w:tc>
      </w:tr>
      <w:tr w:rsidR="00BF1555" w:rsidRPr="00D065FE" w14:paraId="57BD8ACC" w14:textId="77777777" w:rsidTr="00EA1BC0">
        <w:tc>
          <w:tcPr>
            <w:tcW w:w="1167" w:type="dxa"/>
            <w:tcBorders>
              <w:top w:val="single" w:sz="6" w:space="0" w:color="000000"/>
              <w:left w:val="single" w:sz="6" w:space="0" w:color="000000"/>
              <w:bottom w:val="single" w:sz="6" w:space="0" w:color="000000"/>
            </w:tcBorders>
            <w:shd w:val="solid" w:color="FFFFFF" w:fill="auto"/>
          </w:tcPr>
          <w:p w14:paraId="453A32C9" w14:textId="77777777" w:rsidR="00BF1555" w:rsidRPr="00D825ED" w:rsidRDefault="00BF1555" w:rsidP="00BF1555">
            <w:pPr>
              <w:pStyle w:val="SPBodyText"/>
              <w:ind w:left="0"/>
            </w:pPr>
            <w:r w:rsidRPr="00D825ED">
              <w:t>Z2012</w:t>
            </w:r>
          </w:p>
        </w:tc>
        <w:tc>
          <w:tcPr>
            <w:tcW w:w="5935" w:type="dxa"/>
            <w:tcBorders>
              <w:top w:val="single" w:sz="6" w:space="0" w:color="000000"/>
              <w:bottom w:val="single" w:sz="6" w:space="0" w:color="000000"/>
            </w:tcBorders>
            <w:shd w:val="solid" w:color="FFFFFF" w:fill="auto"/>
          </w:tcPr>
          <w:p w14:paraId="64BB2627" w14:textId="77777777" w:rsidR="00BF1555" w:rsidRPr="00D065FE" w:rsidRDefault="00BF1555" w:rsidP="00BF1555">
            <w:pPr>
              <w:pStyle w:val="SPBodyText"/>
              <w:ind w:left="0"/>
            </w:pPr>
            <w:r w:rsidRPr="00D065FE">
              <w:t>Proximity Sensor</w:t>
            </w:r>
            <w:r>
              <w:t xml:space="preserve"> or Switch</w:t>
            </w:r>
          </w:p>
        </w:tc>
        <w:tc>
          <w:tcPr>
            <w:tcW w:w="630" w:type="dxa"/>
            <w:tcBorders>
              <w:top w:val="single" w:sz="6" w:space="0" w:color="000000"/>
              <w:bottom w:val="single" w:sz="6" w:space="0" w:color="000000"/>
              <w:right w:val="single" w:sz="4" w:space="0" w:color="auto"/>
            </w:tcBorders>
            <w:shd w:val="solid" w:color="FFFFFF" w:fill="auto"/>
          </w:tcPr>
          <w:p w14:paraId="7AB39DE6" w14:textId="77777777" w:rsidR="00BF1555" w:rsidRPr="00D065FE" w:rsidRDefault="00BF1555" w:rsidP="00BF1555">
            <w:pPr>
              <w:pStyle w:val="SPBodyText"/>
              <w:ind w:left="0"/>
              <w:rPr>
                <w:spacing w:val="-2"/>
              </w:rPr>
            </w:pPr>
            <w:r>
              <w:rPr>
                <w:spacing w:val="-2"/>
              </w:rPr>
              <w:t>0</w:t>
            </w:r>
          </w:p>
        </w:tc>
      </w:tr>
      <w:tr w:rsidR="00BF1555" w:rsidRPr="00D065FE" w14:paraId="259586BB" w14:textId="77777777" w:rsidTr="00EA1BC0">
        <w:tc>
          <w:tcPr>
            <w:tcW w:w="1167" w:type="dxa"/>
            <w:tcBorders>
              <w:top w:val="single" w:sz="6" w:space="0" w:color="000000"/>
              <w:left w:val="single" w:sz="6" w:space="0" w:color="000000"/>
              <w:bottom w:val="single" w:sz="6" w:space="0" w:color="000000"/>
            </w:tcBorders>
            <w:shd w:val="solid" w:color="FFFFFF" w:fill="auto"/>
          </w:tcPr>
          <w:p w14:paraId="1D8292E5" w14:textId="77777777" w:rsidR="00BF1555" w:rsidRPr="00D825ED" w:rsidRDefault="00BF1555" w:rsidP="00BF1555">
            <w:pPr>
              <w:pStyle w:val="SPBodyText"/>
              <w:ind w:left="0"/>
            </w:pPr>
            <w:r w:rsidRPr="00D825ED">
              <w:t>Z2021</w:t>
            </w:r>
          </w:p>
        </w:tc>
        <w:tc>
          <w:tcPr>
            <w:tcW w:w="5935" w:type="dxa"/>
            <w:tcBorders>
              <w:top w:val="single" w:sz="6" w:space="0" w:color="000000"/>
              <w:bottom w:val="single" w:sz="6" w:space="0" w:color="000000"/>
            </w:tcBorders>
            <w:shd w:val="solid" w:color="FFFFFF" w:fill="auto"/>
          </w:tcPr>
          <w:p w14:paraId="354A2C6A" w14:textId="77777777" w:rsidR="00BF1555" w:rsidRPr="00D065FE" w:rsidRDefault="00BF1555" w:rsidP="00BF1555">
            <w:pPr>
              <w:pStyle w:val="SPBodyText"/>
              <w:ind w:left="0"/>
            </w:pPr>
            <w:r w:rsidRPr="00D065FE">
              <w:t>P</w:t>
            </w:r>
            <w:r>
              <w:t>hotoelectric</w:t>
            </w:r>
            <w:r w:rsidRPr="00D065FE">
              <w:t xml:space="preserve"> </w:t>
            </w:r>
            <w:r>
              <w:t xml:space="preserve">or Distance </w:t>
            </w:r>
            <w:r w:rsidRPr="00D065FE">
              <w:t>S</w:t>
            </w:r>
            <w:r>
              <w:t>ensor or Switch</w:t>
            </w:r>
          </w:p>
        </w:tc>
        <w:tc>
          <w:tcPr>
            <w:tcW w:w="630" w:type="dxa"/>
            <w:tcBorders>
              <w:top w:val="single" w:sz="6" w:space="0" w:color="000000"/>
              <w:bottom w:val="single" w:sz="6" w:space="0" w:color="000000"/>
              <w:right w:val="single" w:sz="4" w:space="0" w:color="auto"/>
            </w:tcBorders>
            <w:shd w:val="solid" w:color="FFFFFF" w:fill="auto"/>
          </w:tcPr>
          <w:p w14:paraId="7996B473" w14:textId="77777777" w:rsidR="00BF1555" w:rsidRPr="00D065FE" w:rsidRDefault="00BF1555" w:rsidP="00BF1555">
            <w:pPr>
              <w:pStyle w:val="SPBodyText"/>
              <w:ind w:left="0"/>
            </w:pPr>
            <w:r>
              <w:t>0</w:t>
            </w:r>
          </w:p>
        </w:tc>
      </w:tr>
    </w:tbl>
    <w:p w14:paraId="745E7D96" w14:textId="77777777" w:rsidR="000670A5" w:rsidRDefault="000670A5" w:rsidP="000670A5">
      <w:r>
        <w:br w:type="textWrapping" w:clear="all"/>
      </w:r>
    </w:p>
    <w:p w14:paraId="32B3D217" w14:textId="66E46902" w:rsidR="008C24DF" w:rsidRPr="00BB1B1F" w:rsidRDefault="008C24DF" w:rsidP="005351FA">
      <w:pPr>
        <w:pStyle w:val="Heading1"/>
      </w:pPr>
      <w:bookmarkStart w:id="164" w:name="_Toc54378316"/>
      <w:r w:rsidRPr="00BB1B1F">
        <w:t>ANNEX B INSTRUMENT INDEX DATA LIST</w:t>
      </w:r>
      <w:bookmarkEnd w:id="164"/>
    </w:p>
    <w:p w14:paraId="378F97EB" w14:textId="73902EF9" w:rsidR="008C24DF" w:rsidRPr="00B97E90" w:rsidRDefault="00CE1296" w:rsidP="00F537CD">
      <w:pPr>
        <w:pStyle w:val="Heading2"/>
        <w:ind w:left="0"/>
      </w:pPr>
      <w:bookmarkStart w:id="165" w:name="_Toc54378317"/>
      <w:r w:rsidRPr="00D065FE">
        <w:t xml:space="preserve">TABLE </w:t>
      </w:r>
      <w:r>
        <w:t>3</w:t>
      </w:r>
      <w:r w:rsidRPr="00D065FE">
        <w:t xml:space="preserve"> - </w:t>
      </w:r>
      <w:r w:rsidR="008C24DF" w:rsidRPr="00F537CD">
        <w:t>Specification Form Integrated Data</w:t>
      </w:r>
      <w:bookmarkEnd w:id="165"/>
    </w:p>
    <w:p w14:paraId="1AC3EADD" w14:textId="77777777" w:rsidR="008C24DF" w:rsidRPr="00BB2914" w:rsidRDefault="008C24DF" w:rsidP="008C24DF">
      <w:pPr>
        <w:pStyle w:val="ListParagraph"/>
        <w:ind w:left="1080"/>
        <w:outlineLvl w:val="1"/>
        <w:rPr>
          <w:b/>
        </w:rPr>
      </w:pPr>
    </w:p>
    <w:p w14:paraId="08636F3E" w14:textId="776F023A" w:rsidR="008C24DF" w:rsidRDefault="008C24DF" w:rsidP="00B04491">
      <w:r w:rsidRPr="00302B04">
        <w:t xml:space="preserve">About </w:t>
      </w:r>
      <w:r>
        <w:t>82</w:t>
      </w:r>
      <w:r w:rsidRPr="00302B04">
        <w:t xml:space="preserve"> </w:t>
      </w:r>
      <w:r w:rsidR="008553FD">
        <w:t xml:space="preserve">default </w:t>
      </w:r>
      <w:r w:rsidRPr="00302B04">
        <w:t xml:space="preserve">fields are automatically copied to an Excel </w:t>
      </w:r>
      <w:r w:rsidRPr="00302B04">
        <w:rPr>
          <w:b/>
        </w:rPr>
        <w:t>Instrument Index Data</w:t>
      </w:r>
      <w:r>
        <w:t xml:space="preserve"> table, whenever a specification document is saved.</w:t>
      </w:r>
    </w:p>
    <w:tbl>
      <w:tblPr>
        <w:tblStyle w:val="TableGrid"/>
        <w:tblW w:w="9108" w:type="dxa"/>
        <w:tblInd w:w="607" w:type="dxa"/>
        <w:tblLook w:val="04A0" w:firstRow="1" w:lastRow="0" w:firstColumn="1" w:lastColumn="0" w:noHBand="0" w:noVBand="1"/>
      </w:tblPr>
      <w:tblGrid>
        <w:gridCol w:w="3528"/>
        <w:gridCol w:w="5580"/>
      </w:tblGrid>
      <w:tr w:rsidR="008C24DF" w14:paraId="31B896AF" w14:textId="77777777" w:rsidTr="008E151E">
        <w:tc>
          <w:tcPr>
            <w:tcW w:w="3528" w:type="dxa"/>
          </w:tcPr>
          <w:p w14:paraId="69AF6501" w14:textId="79AB146C" w:rsidR="008C24DF" w:rsidRPr="00BD470E" w:rsidRDefault="004038F4" w:rsidP="008E151E">
            <w:pPr>
              <w:ind w:left="0"/>
              <w:rPr>
                <w:b/>
                <w:bCs/>
              </w:rPr>
            </w:pPr>
            <w:r w:rsidRPr="00BD470E">
              <w:rPr>
                <w:b/>
                <w:bCs/>
              </w:rPr>
              <w:br w:type="page"/>
            </w:r>
            <w:r w:rsidR="008C24DF" w:rsidRPr="00BD470E">
              <w:rPr>
                <w:b/>
                <w:bCs/>
              </w:rPr>
              <w:t>Content Control Property Title</w:t>
            </w:r>
          </w:p>
        </w:tc>
        <w:tc>
          <w:tcPr>
            <w:tcW w:w="5580" w:type="dxa"/>
          </w:tcPr>
          <w:p w14:paraId="08C2BC25" w14:textId="77777777" w:rsidR="008C24DF" w:rsidRPr="00BD470E" w:rsidRDefault="008C24DF" w:rsidP="00BD470E">
            <w:pPr>
              <w:ind w:left="0"/>
              <w:rPr>
                <w:b/>
                <w:bCs/>
              </w:rPr>
            </w:pPr>
            <w:r w:rsidRPr="00BD470E">
              <w:rPr>
                <w:b/>
                <w:bCs/>
              </w:rPr>
              <w:t>Data Description</w:t>
            </w:r>
          </w:p>
        </w:tc>
      </w:tr>
      <w:tr w:rsidR="008C24DF" w14:paraId="04CDBA07" w14:textId="77777777" w:rsidTr="008E151E">
        <w:tc>
          <w:tcPr>
            <w:tcW w:w="3528" w:type="dxa"/>
          </w:tcPr>
          <w:p w14:paraId="117976BE" w14:textId="104FBB21" w:rsidR="008C24DF" w:rsidRPr="00C66267" w:rsidRDefault="008C24DF" w:rsidP="008E151E">
            <w:pPr>
              <w:ind w:left="0"/>
            </w:pPr>
            <w:r w:rsidRPr="00C66267">
              <w:t>Document number</w:t>
            </w:r>
          </w:p>
        </w:tc>
        <w:tc>
          <w:tcPr>
            <w:tcW w:w="5580" w:type="dxa"/>
          </w:tcPr>
          <w:p w14:paraId="7BCD0F37" w14:textId="77777777" w:rsidR="008C24DF" w:rsidRPr="006C1B95" w:rsidRDefault="008C24DF" w:rsidP="00BD470E">
            <w:pPr>
              <w:ind w:left="0"/>
            </w:pPr>
            <w:r w:rsidRPr="006C1B95">
              <w:t>Specification</w:t>
            </w:r>
            <w:r>
              <w:t xml:space="preserve"> Document number (must be unique)</w:t>
            </w:r>
          </w:p>
        </w:tc>
      </w:tr>
      <w:tr w:rsidR="008C24DF" w:rsidRPr="00B97E90" w14:paraId="51CECB56" w14:textId="77777777" w:rsidTr="008E151E">
        <w:tc>
          <w:tcPr>
            <w:tcW w:w="3528" w:type="dxa"/>
          </w:tcPr>
          <w:p w14:paraId="63665A8F" w14:textId="4565EFD3" w:rsidR="008C24DF" w:rsidRPr="00B97E90" w:rsidRDefault="008C24DF" w:rsidP="008E151E">
            <w:pPr>
              <w:ind w:left="0"/>
              <w:rPr>
                <w:rFonts w:ascii="Helvetica" w:hAnsi="Helvetica" w:cs="Helvetica"/>
              </w:rPr>
            </w:pPr>
            <w:r w:rsidRPr="00B97E90">
              <w:rPr>
                <w:rFonts w:ascii="Helvetica" w:hAnsi="Helvetica" w:cs="Helvetica"/>
              </w:rPr>
              <w:t>Keywords (Tag no/Functional ID)</w:t>
            </w:r>
          </w:p>
        </w:tc>
        <w:tc>
          <w:tcPr>
            <w:tcW w:w="5580" w:type="dxa"/>
          </w:tcPr>
          <w:p w14:paraId="68AD0CBE" w14:textId="77777777" w:rsidR="008C24DF" w:rsidRPr="00B97E90" w:rsidRDefault="008C24DF" w:rsidP="00BD470E">
            <w:pPr>
              <w:ind w:left="0"/>
              <w:rPr>
                <w:rFonts w:ascii="Helvetica" w:hAnsi="Helvetica" w:cs="Helvetica"/>
              </w:rPr>
            </w:pPr>
            <w:r w:rsidRPr="00B97E90">
              <w:rPr>
                <w:rFonts w:ascii="Helvetica" w:hAnsi="Helvetica" w:cs="Helvetica"/>
              </w:rPr>
              <w:t>Document master Tag no/Functional identification</w:t>
            </w:r>
          </w:p>
        </w:tc>
      </w:tr>
      <w:tr w:rsidR="008C24DF" w14:paraId="49415AF8" w14:textId="77777777" w:rsidTr="008E151E">
        <w:tc>
          <w:tcPr>
            <w:tcW w:w="3528" w:type="dxa"/>
          </w:tcPr>
          <w:p w14:paraId="055B74D1" w14:textId="0481C79C" w:rsidR="008C24DF" w:rsidRPr="00C66267" w:rsidRDefault="008C24DF" w:rsidP="008E151E">
            <w:pPr>
              <w:ind w:left="0"/>
            </w:pPr>
            <w:r>
              <w:rPr>
                <w:rFonts w:ascii="Calibri" w:hAnsi="Calibri"/>
                <w:color w:val="000000"/>
              </w:rPr>
              <w:t>Component type 1</w:t>
            </w:r>
          </w:p>
        </w:tc>
        <w:tc>
          <w:tcPr>
            <w:tcW w:w="5580" w:type="dxa"/>
          </w:tcPr>
          <w:p w14:paraId="209D2FD9" w14:textId="77777777" w:rsidR="008C24DF" w:rsidRDefault="008C24DF" w:rsidP="00BD470E">
            <w:pPr>
              <w:ind w:left="0"/>
              <w:rPr>
                <w:rFonts w:cs="Arial"/>
              </w:rPr>
            </w:pPr>
            <w:r>
              <w:rPr>
                <w:rFonts w:ascii="Calibri" w:hAnsi="Calibri"/>
                <w:color w:val="000000"/>
              </w:rPr>
              <w:t>Primary Component type name</w:t>
            </w:r>
          </w:p>
        </w:tc>
      </w:tr>
      <w:tr w:rsidR="008C24DF" w14:paraId="3EB3E6AC" w14:textId="77777777" w:rsidTr="008E151E">
        <w:tc>
          <w:tcPr>
            <w:tcW w:w="3528" w:type="dxa"/>
          </w:tcPr>
          <w:p w14:paraId="6B4BAC57" w14:textId="508398A1" w:rsidR="008C24DF" w:rsidRPr="00C66267" w:rsidRDefault="008C24DF" w:rsidP="008E151E">
            <w:pPr>
              <w:ind w:left="0"/>
            </w:pPr>
            <w:proofErr w:type="spellStart"/>
            <w:r>
              <w:t>Form_rev</w:t>
            </w:r>
            <w:proofErr w:type="spellEnd"/>
          </w:p>
        </w:tc>
        <w:tc>
          <w:tcPr>
            <w:tcW w:w="5580" w:type="dxa"/>
          </w:tcPr>
          <w:p w14:paraId="511F740D" w14:textId="77777777" w:rsidR="008C24DF" w:rsidRDefault="008C24DF" w:rsidP="00BD470E">
            <w:pPr>
              <w:ind w:left="0"/>
              <w:rPr>
                <w:rFonts w:cs="Arial"/>
              </w:rPr>
            </w:pPr>
            <w:r>
              <w:rPr>
                <w:rFonts w:cs="Arial"/>
              </w:rPr>
              <w:t>Specification form number and revision</w:t>
            </w:r>
          </w:p>
        </w:tc>
      </w:tr>
      <w:tr w:rsidR="008C24DF" w14:paraId="76F813A5" w14:textId="77777777" w:rsidTr="008E151E">
        <w:tc>
          <w:tcPr>
            <w:tcW w:w="3528" w:type="dxa"/>
          </w:tcPr>
          <w:p w14:paraId="16A5270F" w14:textId="506EA84F" w:rsidR="008C24DF" w:rsidRPr="00C66267" w:rsidRDefault="008C24DF" w:rsidP="008E151E">
            <w:pPr>
              <w:ind w:left="0"/>
            </w:pPr>
            <w:r w:rsidRPr="004B10BC">
              <w:t>Subject</w:t>
            </w:r>
          </w:p>
        </w:tc>
        <w:tc>
          <w:tcPr>
            <w:tcW w:w="5580" w:type="dxa"/>
          </w:tcPr>
          <w:p w14:paraId="58D8245E" w14:textId="77777777" w:rsidR="008C24DF" w:rsidRPr="006C1B95" w:rsidRDefault="008C24DF" w:rsidP="00BD470E">
            <w:pPr>
              <w:ind w:left="0"/>
            </w:pPr>
            <w:r>
              <w:t>Specification form title (document Subject description)</w:t>
            </w:r>
          </w:p>
        </w:tc>
      </w:tr>
      <w:tr w:rsidR="008C24DF" w14:paraId="42FA51CA" w14:textId="77777777" w:rsidTr="008E151E">
        <w:tc>
          <w:tcPr>
            <w:tcW w:w="3528" w:type="dxa"/>
          </w:tcPr>
          <w:p w14:paraId="2616978E" w14:textId="130CB1B1" w:rsidR="008C24DF" w:rsidRPr="00C66267" w:rsidRDefault="008C24DF" w:rsidP="008E151E">
            <w:pPr>
              <w:ind w:left="0"/>
            </w:pPr>
            <w:r>
              <w:t>Company</w:t>
            </w:r>
          </w:p>
        </w:tc>
        <w:tc>
          <w:tcPr>
            <w:tcW w:w="5580" w:type="dxa"/>
          </w:tcPr>
          <w:p w14:paraId="4BC0EABE" w14:textId="77777777" w:rsidR="008C24DF" w:rsidRPr="006C1B95" w:rsidRDefault="008C24DF" w:rsidP="00BD470E">
            <w:pPr>
              <w:ind w:left="0"/>
            </w:pPr>
            <w:r>
              <w:t>Responsible Organization company identification</w:t>
            </w:r>
          </w:p>
        </w:tc>
      </w:tr>
      <w:tr w:rsidR="008C24DF" w14:paraId="7E4BB39A" w14:textId="77777777" w:rsidTr="008E151E">
        <w:tc>
          <w:tcPr>
            <w:tcW w:w="3528" w:type="dxa"/>
          </w:tcPr>
          <w:p w14:paraId="18209943" w14:textId="317C14AD" w:rsidR="008C24DF" w:rsidRPr="00C66267" w:rsidRDefault="008C24DF" w:rsidP="008E151E">
            <w:pPr>
              <w:ind w:left="0"/>
            </w:pPr>
            <w:r w:rsidRPr="004B10BC">
              <w:t>Latest revision</w:t>
            </w:r>
          </w:p>
        </w:tc>
        <w:tc>
          <w:tcPr>
            <w:tcW w:w="5580" w:type="dxa"/>
          </w:tcPr>
          <w:p w14:paraId="35A461E1" w14:textId="77777777" w:rsidR="008C24DF" w:rsidRPr="006C1B95" w:rsidRDefault="008C24DF" w:rsidP="00BD470E">
            <w:pPr>
              <w:ind w:left="0"/>
            </w:pPr>
            <w:r>
              <w:t>Document latest revision</w:t>
            </w:r>
          </w:p>
        </w:tc>
      </w:tr>
      <w:tr w:rsidR="008C24DF" w14:paraId="17BCDB3D" w14:textId="77777777" w:rsidTr="008E151E">
        <w:tc>
          <w:tcPr>
            <w:tcW w:w="3528" w:type="dxa"/>
          </w:tcPr>
          <w:p w14:paraId="393603FF" w14:textId="77777777" w:rsidR="008C24DF" w:rsidRPr="00C66267" w:rsidRDefault="008C24DF" w:rsidP="008E151E">
            <w:pPr>
              <w:ind w:left="0"/>
            </w:pPr>
            <w:r>
              <w:rPr>
                <w:rFonts w:ascii="Calibri" w:hAnsi="Calibri"/>
                <w:color w:val="000000"/>
              </w:rPr>
              <w:t>Publish Date</w:t>
            </w:r>
          </w:p>
        </w:tc>
        <w:tc>
          <w:tcPr>
            <w:tcW w:w="5580" w:type="dxa"/>
          </w:tcPr>
          <w:p w14:paraId="68441A96" w14:textId="77777777" w:rsidR="008C24DF" w:rsidRPr="006C1B95" w:rsidRDefault="008C24DF" w:rsidP="00BD470E">
            <w:pPr>
              <w:ind w:left="0"/>
            </w:pPr>
            <w:r>
              <w:t>Document publish date</w:t>
            </w:r>
          </w:p>
        </w:tc>
      </w:tr>
      <w:tr w:rsidR="008C24DF" w14:paraId="5409EBD5" w14:textId="77777777" w:rsidTr="008E151E">
        <w:tc>
          <w:tcPr>
            <w:tcW w:w="3528" w:type="dxa"/>
          </w:tcPr>
          <w:p w14:paraId="43337878" w14:textId="77777777" w:rsidR="008C24DF" w:rsidRPr="00C66267" w:rsidRDefault="008C24DF" w:rsidP="008E151E">
            <w:pPr>
              <w:ind w:left="0"/>
            </w:pPr>
            <w:r>
              <w:rPr>
                <w:rFonts w:ascii="Calibri" w:hAnsi="Calibri"/>
                <w:color w:val="000000"/>
              </w:rPr>
              <w:t>Status</w:t>
            </w:r>
          </w:p>
        </w:tc>
        <w:tc>
          <w:tcPr>
            <w:tcW w:w="5580" w:type="dxa"/>
          </w:tcPr>
          <w:p w14:paraId="28A16E1C" w14:textId="77777777" w:rsidR="008C24DF" w:rsidRPr="006C1B95" w:rsidRDefault="008C24DF" w:rsidP="00BD470E">
            <w:pPr>
              <w:ind w:left="0"/>
            </w:pPr>
            <w:r>
              <w:t>Document issue status</w:t>
            </w:r>
          </w:p>
        </w:tc>
      </w:tr>
      <w:tr w:rsidR="008C24DF" w14:paraId="482DE1A4" w14:textId="77777777" w:rsidTr="008E151E">
        <w:tc>
          <w:tcPr>
            <w:tcW w:w="3528" w:type="dxa"/>
          </w:tcPr>
          <w:p w14:paraId="1BA9250B" w14:textId="7E90FF6C" w:rsidR="008C24DF" w:rsidRPr="00C66267" w:rsidRDefault="008C24DF" w:rsidP="008E151E">
            <w:pPr>
              <w:ind w:left="0"/>
            </w:pPr>
            <w:r w:rsidRPr="004B10BC">
              <w:t>Spec Id attri1value</w:t>
            </w:r>
          </w:p>
        </w:tc>
        <w:tc>
          <w:tcPr>
            <w:tcW w:w="5580" w:type="dxa"/>
          </w:tcPr>
          <w:p w14:paraId="42FEE898" w14:textId="77777777" w:rsidR="008C24DF" w:rsidRPr="006C1B95" w:rsidRDefault="008C24DF" w:rsidP="00BD470E">
            <w:pPr>
              <w:ind w:left="0"/>
            </w:pPr>
            <w:r>
              <w:t>Specification Identifications section definable field name</w:t>
            </w:r>
          </w:p>
        </w:tc>
      </w:tr>
      <w:tr w:rsidR="008C24DF" w14:paraId="22007CD2" w14:textId="77777777" w:rsidTr="008E151E">
        <w:tc>
          <w:tcPr>
            <w:tcW w:w="3528" w:type="dxa"/>
          </w:tcPr>
          <w:p w14:paraId="233622ED" w14:textId="3E3F4EBB" w:rsidR="008C24DF" w:rsidRPr="004B10BC" w:rsidRDefault="008C24DF" w:rsidP="008E151E">
            <w:pPr>
              <w:ind w:left="0"/>
            </w:pPr>
            <w:r>
              <w:t>Spec id attribute 1 value</w:t>
            </w:r>
          </w:p>
        </w:tc>
        <w:tc>
          <w:tcPr>
            <w:tcW w:w="5580" w:type="dxa"/>
          </w:tcPr>
          <w:p w14:paraId="6EE6A979" w14:textId="77777777" w:rsidR="008C24DF" w:rsidRDefault="008C24DF" w:rsidP="00BD470E">
            <w:pPr>
              <w:ind w:left="0"/>
            </w:pPr>
            <w:r>
              <w:t>Specification Identifications section definable field value</w:t>
            </w:r>
          </w:p>
        </w:tc>
      </w:tr>
      <w:tr w:rsidR="008C24DF" w14:paraId="63B6154F" w14:textId="77777777" w:rsidTr="008E151E">
        <w:tc>
          <w:tcPr>
            <w:tcW w:w="3528" w:type="dxa"/>
          </w:tcPr>
          <w:p w14:paraId="07C1537E" w14:textId="793936DC" w:rsidR="008C24DF" w:rsidRPr="00C66267" w:rsidRDefault="008C24DF" w:rsidP="008E151E">
            <w:pPr>
              <w:ind w:left="0"/>
            </w:pPr>
            <w:r w:rsidRPr="004B10BC">
              <w:t>Project number</w:t>
            </w:r>
          </w:p>
        </w:tc>
        <w:tc>
          <w:tcPr>
            <w:tcW w:w="5580" w:type="dxa"/>
          </w:tcPr>
          <w:p w14:paraId="1EACBC07" w14:textId="77777777" w:rsidR="008C24DF" w:rsidRPr="006C1B95" w:rsidRDefault="008C24DF" w:rsidP="00BD470E">
            <w:pPr>
              <w:ind w:left="0"/>
            </w:pPr>
            <w:r w:rsidRPr="004B10BC">
              <w:t>Project number</w:t>
            </w:r>
          </w:p>
        </w:tc>
      </w:tr>
      <w:tr w:rsidR="008C24DF" w14:paraId="3F3538D7" w14:textId="77777777" w:rsidTr="008E151E">
        <w:tc>
          <w:tcPr>
            <w:tcW w:w="3528" w:type="dxa"/>
          </w:tcPr>
          <w:p w14:paraId="5B5C5D73" w14:textId="77777777" w:rsidR="008C24DF" w:rsidRPr="00C66267" w:rsidRDefault="008C24DF" w:rsidP="008E151E">
            <w:pPr>
              <w:ind w:left="0"/>
            </w:pPr>
            <w:r>
              <w:rPr>
                <w:rFonts w:ascii="Calibri" w:hAnsi="Calibri"/>
                <w:color w:val="000000"/>
              </w:rPr>
              <w:t>Sub project no</w:t>
            </w:r>
          </w:p>
        </w:tc>
        <w:tc>
          <w:tcPr>
            <w:tcW w:w="5580" w:type="dxa"/>
          </w:tcPr>
          <w:p w14:paraId="0179F83F" w14:textId="77777777" w:rsidR="008C24DF" w:rsidRPr="006C1B95" w:rsidRDefault="008C24DF" w:rsidP="00BD470E">
            <w:pPr>
              <w:ind w:left="0"/>
            </w:pPr>
            <w:r>
              <w:rPr>
                <w:rFonts w:ascii="Calibri" w:hAnsi="Calibri"/>
                <w:color w:val="000000"/>
              </w:rPr>
              <w:t>Sub project number</w:t>
            </w:r>
          </w:p>
        </w:tc>
      </w:tr>
      <w:tr w:rsidR="008C24DF" w14:paraId="2CBC242D" w14:textId="77777777" w:rsidTr="008E151E">
        <w:tc>
          <w:tcPr>
            <w:tcW w:w="3528" w:type="dxa"/>
          </w:tcPr>
          <w:p w14:paraId="77D27389" w14:textId="77777777" w:rsidR="008C24DF" w:rsidRPr="00C66267" w:rsidRDefault="008C24DF" w:rsidP="008E151E">
            <w:pPr>
              <w:ind w:left="0"/>
            </w:pPr>
            <w:r>
              <w:rPr>
                <w:rFonts w:ascii="Calibri" w:hAnsi="Calibri"/>
                <w:color w:val="000000"/>
              </w:rPr>
              <w:t>Project</w:t>
            </w:r>
          </w:p>
        </w:tc>
        <w:tc>
          <w:tcPr>
            <w:tcW w:w="5580" w:type="dxa"/>
          </w:tcPr>
          <w:p w14:paraId="5FA7357F" w14:textId="77777777" w:rsidR="008C24DF" w:rsidRPr="006C1B95" w:rsidRDefault="008C24DF" w:rsidP="00BD470E">
            <w:pPr>
              <w:ind w:left="0"/>
            </w:pPr>
            <w:r>
              <w:rPr>
                <w:rFonts w:ascii="Calibri" w:hAnsi="Calibri"/>
                <w:color w:val="000000"/>
              </w:rPr>
              <w:t>Project title</w:t>
            </w:r>
          </w:p>
        </w:tc>
      </w:tr>
      <w:tr w:rsidR="008C24DF" w14:paraId="72003DB9" w14:textId="77777777" w:rsidTr="008E151E">
        <w:tc>
          <w:tcPr>
            <w:tcW w:w="3528" w:type="dxa"/>
          </w:tcPr>
          <w:p w14:paraId="48C4A06C" w14:textId="77777777" w:rsidR="008C24DF" w:rsidRPr="00C66267" w:rsidRDefault="008C24DF" w:rsidP="008E151E">
            <w:pPr>
              <w:ind w:left="0"/>
            </w:pPr>
            <w:r>
              <w:rPr>
                <w:rFonts w:ascii="Calibri" w:hAnsi="Calibri"/>
                <w:color w:val="000000"/>
              </w:rPr>
              <w:t>Enterprise</w:t>
            </w:r>
          </w:p>
        </w:tc>
        <w:tc>
          <w:tcPr>
            <w:tcW w:w="5580" w:type="dxa"/>
          </w:tcPr>
          <w:p w14:paraId="3A4B336A" w14:textId="77777777" w:rsidR="008C24DF" w:rsidRPr="006C1B95" w:rsidRDefault="008C24DF" w:rsidP="00BD470E">
            <w:pPr>
              <w:ind w:left="0"/>
            </w:pPr>
            <w:r>
              <w:rPr>
                <w:rFonts w:ascii="Calibri" w:hAnsi="Calibri"/>
                <w:color w:val="000000"/>
              </w:rPr>
              <w:t>Enterprise identification</w:t>
            </w:r>
          </w:p>
        </w:tc>
      </w:tr>
      <w:tr w:rsidR="008C24DF" w14:paraId="7BCE7500" w14:textId="77777777" w:rsidTr="008E151E">
        <w:tc>
          <w:tcPr>
            <w:tcW w:w="3528" w:type="dxa"/>
          </w:tcPr>
          <w:p w14:paraId="0E4CE8B5" w14:textId="77777777" w:rsidR="008C24DF" w:rsidRPr="00C66267" w:rsidRDefault="008C24DF" w:rsidP="008E151E">
            <w:pPr>
              <w:ind w:left="0"/>
            </w:pPr>
            <w:r>
              <w:rPr>
                <w:rFonts w:ascii="Calibri" w:hAnsi="Calibri"/>
                <w:color w:val="000000"/>
              </w:rPr>
              <w:t>Site</w:t>
            </w:r>
          </w:p>
        </w:tc>
        <w:tc>
          <w:tcPr>
            <w:tcW w:w="5580" w:type="dxa"/>
          </w:tcPr>
          <w:p w14:paraId="37881D07" w14:textId="77777777" w:rsidR="008C24DF" w:rsidRPr="006C1B95" w:rsidRDefault="008C24DF" w:rsidP="00BD470E">
            <w:pPr>
              <w:ind w:left="0"/>
            </w:pPr>
            <w:r>
              <w:rPr>
                <w:rFonts w:ascii="Calibri" w:hAnsi="Calibri"/>
                <w:color w:val="000000"/>
              </w:rPr>
              <w:t>Site name</w:t>
            </w:r>
          </w:p>
        </w:tc>
      </w:tr>
      <w:tr w:rsidR="008C24DF" w14:paraId="655E5797" w14:textId="77777777" w:rsidTr="008E151E">
        <w:tc>
          <w:tcPr>
            <w:tcW w:w="3528" w:type="dxa"/>
          </w:tcPr>
          <w:p w14:paraId="3A6B6A93" w14:textId="77777777" w:rsidR="008C24DF" w:rsidRPr="00C66267" w:rsidRDefault="008C24DF" w:rsidP="008E151E">
            <w:pPr>
              <w:ind w:left="0"/>
            </w:pPr>
            <w:r>
              <w:rPr>
                <w:rFonts w:ascii="Calibri" w:hAnsi="Calibri"/>
                <w:color w:val="000000"/>
              </w:rPr>
              <w:t>Area</w:t>
            </w:r>
          </w:p>
        </w:tc>
        <w:tc>
          <w:tcPr>
            <w:tcW w:w="5580" w:type="dxa"/>
          </w:tcPr>
          <w:p w14:paraId="45E460B2" w14:textId="77777777" w:rsidR="008C24DF" w:rsidRPr="006C1B95" w:rsidRDefault="008C24DF" w:rsidP="00BD470E">
            <w:pPr>
              <w:ind w:left="0"/>
            </w:pPr>
            <w:r>
              <w:rPr>
                <w:rFonts w:ascii="Calibri" w:hAnsi="Calibri"/>
                <w:color w:val="000000"/>
              </w:rPr>
              <w:t>Area identification acronym</w:t>
            </w:r>
          </w:p>
        </w:tc>
      </w:tr>
      <w:tr w:rsidR="008C24DF" w14:paraId="091AABEC" w14:textId="77777777" w:rsidTr="008E151E">
        <w:tc>
          <w:tcPr>
            <w:tcW w:w="3528" w:type="dxa"/>
          </w:tcPr>
          <w:p w14:paraId="6F532E45" w14:textId="77777777" w:rsidR="008C24DF" w:rsidRPr="007E4EF6" w:rsidRDefault="008C24DF" w:rsidP="008E151E">
            <w:pPr>
              <w:ind w:left="0"/>
              <w:rPr>
                <w:rFonts w:ascii="Calibri" w:hAnsi="Calibri"/>
                <w:color w:val="000000"/>
              </w:rPr>
            </w:pPr>
            <w:r>
              <w:rPr>
                <w:rFonts w:ascii="Calibri" w:hAnsi="Calibri"/>
                <w:color w:val="000000"/>
              </w:rPr>
              <w:t>Unit</w:t>
            </w:r>
          </w:p>
        </w:tc>
        <w:tc>
          <w:tcPr>
            <w:tcW w:w="5580" w:type="dxa"/>
          </w:tcPr>
          <w:p w14:paraId="6522F4EA" w14:textId="77777777" w:rsidR="008C24DF" w:rsidRPr="006C1B95" w:rsidRDefault="008C24DF" w:rsidP="00BD470E">
            <w:pPr>
              <w:ind w:left="0"/>
            </w:pPr>
            <w:r>
              <w:rPr>
                <w:rFonts w:ascii="Calibri" w:hAnsi="Calibri"/>
                <w:color w:val="000000"/>
              </w:rPr>
              <w:t>Unit identification acronym</w:t>
            </w:r>
          </w:p>
        </w:tc>
      </w:tr>
      <w:tr w:rsidR="008C24DF" w14:paraId="2BD01C83" w14:textId="77777777" w:rsidTr="008E151E">
        <w:tc>
          <w:tcPr>
            <w:tcW w:w="3528" w:type="dxa"/>
          </w:tcPr>
          <w:p w14:paraId="5F423A53" w14:textId="77777777" w:rsidR="008C24DF" w:rsidRDefault="008C24DF" w:rsidP="008E151E">
            <w:pPr>
              <w:ind w:left="0"/>
              <w:rPr>
                <w:rFonts w:ascii="Calibri" w:hAnsi="Calibri"/>
                <w:color w:val="000000"/>
              </w:rPr>
            </w:pPr>
            <w:r>
              <w:rPr>
                <w:rFonts w:ascii="Calibri" w:hAnsi="Calibri"/>
                <w:color w:val="000000"/>
              </w:rPr>
              <w:t>Admin Def attribute 1 name</w:t>
            </w:r>
          </w:p>
        </w:tc>
        <w:tc>
          <w:tcPr>
            <w:tcW w:w="5580" w:type="dxa"/>
          </w:tcPr>
          <w:p w14:paraId="0AC467D5" w14:textId="77777777" w:rsidR="008C24DF" w:rsidRDefault="008C24DF" w:rsidP="00BD470E">
            <w:pPr>
              <w:ind w:left="0"/>
            </w:pPr>
            <w:r>
              <w:t>Administrative Identifications section definable field bane</w:t>
            </w:r>
          </w:p>
        </w:tc>
      </w:tr>
      <w:tr w:rsidR="008C24DF" w14:paraId="51AB875E" w14:textId="77777777" w:rsidTr="008E151E">
        <w:tc>
          <w:tcPr>
            <w:tcW w:w="3528" w:type="dxa"/>
          </w:tcPr>
          <w:p w14:paraId="69E2A807" w14:textId="77777777" w:rsidR="008C24DF" w:rsidRPr="00C66267" w:rsidRDefault="008C24DF" w:rsidP="008E151E">
            <w:pPr>
              <w:ind w:left="0"/>
            </w:pPr>
            <w:r>
              <w:rPr>
                <w:rFonts w:ascii="Calibri" w:hAnsi="Calibri"/>
                <w:color w:val="000000"/>
              </w:rPr>
              <w:t>Admin Def attribute 1 value</w:t>
            </w:r>
          </w:p>
        </w:tc>
        <w:tc>
          <w:tcPr>
            <w:tcW w:w="5580" w:type="dxa"/>
          </w:tcPr>
          <w:p w14:paraId="3754F799" w14:textId="77777777" w:rsidR="008C24DF" w:rsidRPr="00C66267" w:rsidRDefault="008C24DF" w:rsidP="00BD470E">
            <w:pPr>
              <w:ind w:left="0"/>
            </w:pPr>
            <w:r>
              <w:t>Administrative Identifications section definable field value</w:t>
            </w:r>
          </w:p>
        </w:tc>
      </w:tr>
      <w:tr w:rsidR="008C24DF" w14:paraId="551BD517" w14:textId="77777777" w:rsidTr="008E151E">
        <w:tc>
          <w:tcPr>
            <w:tcW w:w="3528" w:type="dxa"/>
          </w:tcPr>
          <w:p w14:paraId="3C74F25F" w14:textId="77777777" w:rsidR="008C24DF" w:rsidRDefault="008C24DF" w:rsidP="008E151E">
            <w:pPr>
              <w:ind w:left="0"/>
              <w:rPr>
                <w:rFonts w:ascii="Calibri" w:hAnsi="Calibri"/>
                <w:color w:val="000000"/>
              </w:rPr>
            </w:pPr>
            <w:r>
              <w:rPr>
                <w:rFonts w:ascii="Calibri" w:hAnsi="Calibri"/>
                <w:color w:val="000000"/>
              </w:rPr>
              <w:t>C</w:t>
            </w:r>
            <w:r>
              <w:t>omments</w:t>
            </w:r>
          </w:p>
        </w:tc>
        <w:tc>
          <w:tcPr>
            <w:tcW w:w="5580" w:type="dxa"/>
          </w:tcPr>
          <w:p w14:paraId="6D82FC74" w14:textId="77777777" w:rsidR="008C24DF" w:rsidRDefault="008C24DF" w:rsidP="00BD470E">
            <w:pPr>
              <w:ind w:left="0"/>
              <w:rPr>
                <w:rFonts w:ascii="Calibri" w:hAnsi="Calibri"/>
                <w:color w:val="000000"/>
              </w:rPr>
            </w:pPr>
            <w:r>
              <w:t>Word/SharePoint document comment</w:t>
            </w:r>
          </w:p>
        </w:tc>
      </w:tr>
      <w:tr w:rsidR="008C24DF" w14:paraId="698CE2C4" w14:textId="77777777" w:rsidTr="008E151E">
        <w:tc>
          <w:tcPr>
            <w:tcW w:w="3528" w:type="dxa"/>
          </w:tcPr>
          <w:p w14:paraId="27CAC360" w14:textId="77777777" w:rsidR="008C24DF" w:rsidRPr="00C66267" w:rsidRDefault="008C24DF" w:rsidP="008E151E">
            <w:pPr>
              <w:ind w:left="0"/>
            </w:pPr>
            <w:r>
              <w:rPr>
                <w:rFonts w:ascii="Calibri" w:hAnsi="Calibri"/>
                <w:color w:val="000000"/>
              </w:rPr>
              <w:t>Related equipment</w:t>
            </w:r>
          </w:p>
        </w:tc>
        <w:tc>
          <w:tcPr>
            <w:tcW w:w="5580" w:type="dxa"/>
          </w:tcPr>
          <w:p w14:paraId="28B6028F" w14:textId="77777777" w:rsidR="008C24DF" w:rsidRPr="00C66267" w:rsidRDefault="008C24DF" w:rsidP="00BD470E">
            <w:pPr>
              <w:ind w:left="0"/>
            </w:pPr>
            <w:r>
              <w:rPr>
                <w:rFonts w:ascii="Calibri" w:hAnsi="Calibri"/>
                <w:color w:val="000000"/>
              </w:rPr>
              <w:t>Related equipment identification</w:t>
            </w:r>
          </w:p>
        </w:tc>
      </w:tr>
      <w:tr w:rsidR="008C24DF" w14:paraId="2B68609A" w14:textId="77777777" w:rsidTr="008E151E">
        <w:tc>
          <w:tcPr>
            <w:tcW w:w="3528" w:type="dxa"/>
          </w:tcPr>
          <w:p w14:paraId="5CE46998" w14:textId="77777777" w:rsidR="008C24DF" w:rsidRDefault="008C24DF" w:rsidP="008E151E">
            <w:pPr>
              <w:ind w:left="0"/>
              <w:rPr>
                <w:rFonts w:ascii="Calibri" w:hAnsi="Calibri"/>
                <w:color w:val="000000"/>
              </w:rPr>
            </w:pPr>
            <w:r>
              <w:rPr>
                <w:rFonts w:ascii="Calibri" w:hAnsi="Calibri"/>
                <w:color w:val="000000"/>
              </w:rPr>
              <w:t>Service</w:t>
            </w:r>
          </w:p>
        </w:tc>
        <w:tc>
          <w:tcPr>
            <w:tcW w:w="5580" w:type="dxa"/>
          </w:tcPr>
          <w:p w14:paraId="41B3D7BE" w14:textId="77777777" w:rsidR="008C24DF" w:rsidRPr="00C66267" w:rsidRDefault="008C24DF" w:rsidP="00BD470E">
            <w:pPr>
              <w:ind w:left="0"/>
            </w:pPr>
            <w:r>
              <w:rPr>
                <w:rFonts w:ascii="Calibri" w:hAnsi="Calibri"/>
                <w:color w:val="000000"/>
              </w:rPr>
              <w:t>Service description</w:t>
            </w:r>
          </w:p>
        </w:tc>
      </w:tr>
      <w:tr w:rsidR="008C24DF" w14:paraId="666F9506" w14:textId="77777777" w:rsidTr="008E151E">
        <w:tc>
          <w:tcPr>
            <w:tcW w:w="3528" w:type="dxa"/>
          </w:tcPr>
          <w:p w14:paraId="5E4EBFD9" w14:textId="77777777" w:rsidR="008C24DF" w:rsidRDefault="008C24DF" w:rsidP="008E151E">
            <w:pPr>
              <w:ind w:left="0"/>
              <w:rPr>
                <w:rFonts w:ascii="Calibri" w:hAnsi="Calibri"/>
                <w:color w:val="000000"/>
              </w:rPr>
            </w:pPr>
            <w:proofErr w:type="spellStart"/>
            <w:r>
              <w:rPr>
                <w:rFonts w:ascii="Calibri" w:hAnsi="Calibri"/>
                <w:color w:val="000000"/>
              </w:rPr>
              <w:t>P_ID_Reference</w:t>
            </w:r>
            <w:proofErr w:type="spellEnd"/>
            <w:r>
              <w:rPr>
                <w:rFonts w:ascii="Calibri" w:hAnsi="Calibri"/>
                <w:color w:val="000000"/>
              </w:rPr>
              <w:t xml:space="preserve"> dwg number</w:t>
            </w:r>
          </w:p>
        </w:tc>
        <w:tc>
          <w:tcPr>
            <w:tcW w:w="5580" w:type="dxa"/>
          </w:tcPr>
          <w:p w14:paraId="0E22C1C0" w14:textId="77777777" w:rsidR="008C24DF" w:rsidRPr="00C66267" w:rsidRDefault="008C24DF" w:rsidP="00BD470E">
            <w:pPr>
              <w:ind w:left="0"/>
            </w:pPr>
            <w:r>
              <w:rPr>
                <w:rFonts w:ascii="Calibri" w:hAnsi="Calibri"/>
                <w:color w:val="000000"/>
              </w:rPr>
              <w:t>P&amp;ID or Reference drawing number</w:t>
            </w:r>
          </w:p>
        </w:tc>
      </w:tr>
      <w:tr w:rsidR="008C24DF" w14:paraId="58C1777D" w14:textId="77777777" w:rsidTr="008E151E">
        <w:tc>
          <w:tcPr>
            <w:tcW w:w="3528" w:type="dxa"/>
          </w:tcPr>
          <w:p w14:paraId="61B502CF" w14:textId="77777777" w:rsidR="008C24DF" w:rsidRDefault="008C24DF" w:rsidP="008E151E">
            <w:pPr>
              <w:ind w:left="0"/>
              <w:rPr>
                <w:rFonts w:ascii="Calibri" w:hAnsi="Calibri"/>
                <w:color w:val="000000"/>
              </w:rPr>
            </w:pPr>
            <w:proofErr w:type="spellStart"/>
            <w:r>
              <w:rPr>
                <w:rFonts w:ascii="Calibri" w:hAnsi="Calibri"/>
                <w:color w:val="000000"/>
              </w:rPr>
              <w:t>Upstr</w:t>
            </w:r>
            <w:proofErr w:type="spellEnd"/>
            <w:r>
              <w:rPr>
                <w:rFonts w:ascii="Calibri" w:hAnsi="Calibri"/>
                <w:color w:val="000000"/>
              </w:rPr>
              <w:t xml:space="preserve"> </w:t>
            </w:r>
            <w:proofErr w:type="spellStart"/>
            <w:r>
              <w:rPr>
                <w:rFonts w:ascii="Calibri" w:hAnsi="Calibri"/>
                <w:color w:val="000000"/>
              </w:rPr>
              <w:t>line_nozzle</w:t>
            </w:r>
            <w:proofErr w:type="spellEnd"/>
            <w:r>
              <w:rPr>
                <w:rFonts w:ascii="Calibri" w:hAnsi="Calibri"/>
                <w:color w:val="000000"/>
              </w:rPr>
              <w:t xml:space="preserve"> number</w:t>
            </w:r>
          </w:p>
        </w:tc>
        <w:tc>
          <w:tcPr>
            <w:tcW w:w="5580" w:type="dxa"/>
          </w:tcPr>
          <w:p w14:paraId="7839B429" w14:textId="77777777" w:rsidR="008C24DF" w:rsidRPr="00C66267" w:rsidRDefault="008C24DF" w:rsidP="00BD470E">
            <w:pPr>
              <w:ind w:left="0"/>
            </w:pPr>
            <w:r>
              <w:rPr>
                <w:rFonts w:ascii="Calibri" w:hAnsi="Calibri"/>
                <w:color w:val="000000"/>
              </w:rPr>
              <w:t>Upstream line or nozzle number</w:t>
            </w:r>
          </w:p>
        </w:tc>
      </w:tr>
      <w:tr w:rsidR="008C24DF" w14:paraId="699DD170" w14:textId="77777777" w:rsidTr="008E151E">
        <w:tc>
          <w:tcPr>
            <w:tcW w:w="3528" w:type="dxa"/>
          </w:tcPr>
          <w:p w14:paraId="1111D426" w14:textId="77777777" w:rsidR="008C24DF" w:rsidRDefault="008C24DF" w:rsidP="008E151E">
            <w:pPr>
              <w:ind w:left="0"/>
              <w:rPr>
                <w:rFonts w:ascii="Calibri" w:hAnsi="Calibri"/>
                <w:color w:val="000000"/>
              </w:rPr>
            </w:pPr>
            <w:proofErr w:type="spellStart"/>
            <w:r w:rsidRPr="006F3C81">
              <w:rPr>
                <w:rFonts w:ascii="Calibri" w:hAnsi="Calibri"/>
                <w:color w:val="000000"/>
              </w:rPr>
              <w:t>Upstr</w:t>
            </w:r>
            <w:proofErr w:type="spellEnd"/>
            <w:r w:rsidRPr="006F3C81">
              <w:rPr>
                <w:rFonts w:ascii="Calibri" w:hAnsi="Calibri"/>
                <w:color w:val="000000"/>
              </w:rPr>
              <w:t xml:space="preserve"> line pipe spec</w:t>
            </w:r>
          </w:p>
        </w:tc>
        <w:tc>
          <w:tcPr>
            <w:tcW w:w="5580" w:type="dxa"/>
          </w:tcPr>
          <w:p w14:paraId="74047232" w14:textId="77777777" w:rsidR="008C24DF" w:rsidRDefault="008C24DF" w:rsidP="00BD470E">
            <w:pPr>
              <w:ind w:left="0"/>
              <w:rPr>
                <w:rFonts w:ascii="Calibri" w:hAnsi="Calibri"/>
                <w:color w:val="000000"/>
              </w:rPr>
            </w:pPr>
            <w:r>
              <w:rPr>
                <w:rFonts w:ascii="Calibri" w:hAnsi="Calibri"/>
                <w:color w:val="000000"/>
              </w:rPr>
              <w:t>Upstream line pipe spec</w:t>
            </w:r>
          </w:p>
        </w:tc>
      </w:tr>
      <w:tr w:rsidR="008C24DF" w14:paraId="2E54C148" w14:textId="77777777" w:rsidTr="008E151E">
        <w:tc>
          <w:tcPr>
            <w:tcW w:w="3528" w:type="dxa"/>
          </w:tcPr>
          <w:p w14:paraId="66789778" w14:textId="77777777" w:rsidR="008C24DF" w:rsidRDefault="008C24DF" w:rsidP="008E151E">
            <w:pPr>
              <w:ind w:left="0"/>
              <w:rPr>
                <w:rFonts w:ascii="Calibri" w:hAnsi="Calibri"/>
                <w:color w:val="000000"/>
              </w:rPr>
            </w:pPr>
            <w:proofErr w:type="spellStart"/>
            <w:r w:rsidRPr="006F3C81">
              <w:rPr>
                <w:rFonts w:ascii="Calibri" w:hAnsi="Calibri"/>
                <w:color w:val="000000"/>
              </w:rPr>
              <w:t>Upstr</w:t>
            </w:r>
            <w:proofErr w:type="spellEnd"/>
            <w:r w:rsidRPr="006F3C81">
              <w:rPr>
                <w:rFonts w:ascii="Calibri" w:hAnsi="Calibri"/>
                <w:color w:val="000000"/>
              </w:rPr>
              <w:t xml:space="preserve"> line nom rating</w:t>
            </w:r>
          </w:p>
        </w:tc>
        <w:tc>
          <w:tcPr>
            <w:tcW w:w="5580" w:type="dxa"/>
          </w:tcPr>
          <w:p w14:paraId="3B57B202" w14:textId="77777777" w:rsidR="008C24DF" w:rsidRDefault="008C24DF" w:rsidP="00BD470E">
            <w:pPr>
              <w:ind w:left="0"/>
              <w:rPr>
                <w:rFonts w:ascii="Calibri" w:hAnsi="Calibri"/>
                <w:color w:val="000000"/>
              </w:rPr>
            </w:pPr>
            <w:r>
              <w:rPr>
                <w:rFonts w:ascii="Calibri" w:hAnsi="Calibri"/>
                <w:color w:val="000000"/>
              </w:rPr>
              <w:t>Upstream line nominal rating</w:t>
            </w:r>
          </w:p>
        </w:tc>
      </w:tr>
      <w:tr w:rsidR="008C24DF" w14:paraId="1379AD12" w14:textId="77777777" w:rsidTr="008E151E">
        <w:tc>
          <w:tcPr>
            <w:tcW w:w="3528" w:type="dxa"/>
          </w:tcPr>
          <w:p w14:paraId="0487B6BC" w14:textId="77777777" w:rsidR="008C24DF" w:rsidRDefault="008C24DF" w:rsidP="008E151E">
            <w:pPr>
              <w:ind w:left="0"/>
              <w:rPr>
                <w:rFonts w:ascii="Calibri" w:hAnsi="Calibri"/>
                <w:color w:val="000000"/>
              </w:rPr>
            </w:pPr>
            <w:proofErr w:type="spellStart"/>
            <w:r w:rsidRPr="006F3C81">
              <w:rPr>
                <w:rFonts w:ascii="Calibri" w:hAnsi="Calibri"/>
                <w:color w:val="000000"/>
              </w:rPr>
              <w:t>Upstr</w:t>
            </w:r>
            <w:proofErr w:type="spellEnd"/>
            <w:r w:rsidRPr="006F3C81">
              <w:rPr>
                <w:rFonts w:ascii="Calibri" w:hAnsi="Calibri"/>
                <w:color w:val="000000"/>
              </w:rPr>
              <w:t xml:space="preserve"> line conn type</w:t>
            </w:r>
          </w:p>
        </w:tc>
        <w:tc>
          <w:tcPr>
            <w:tcW w:w="5580" w:type="dxa"/>
          </w:tcPr>
          <w:p w14:paraId="6579FA06" w14:textId="77777777" w:rsidR="008C24DF" w:rsidRDefault="008C24DF" w:rsidP="00BD470E">
            <w:pPr>
              <w:ind w:left="0"/>
              <w:rPr>
                <w:rFonts w:ascii="Calibri" w:hAnsi="Calibri"/>
                <w:color w:val="000000"/>
              </w:rPr>
            </w:pPr>
            <w:r>
              <w:rPr>
                <w:rFonts w:ascii="Calibri" w:hAnsi="Calibri"/>
                <w:color w:val="000000"/>
              </w:rPr>
              <w:t>Upstream line connection type</w:t>
            </w:r>
          </w:p>
        </w:tc>
      </w:tr>
      <w:tr w:rsidR="008C24DF" w14:paraId="6E5D16E5" w14:textId="77777777" w:rsidTr="008E151E">
        <w:tc>
          <w:tcPr>
            <w:tcW w:w="3528" w:type="dxa"/>
          </w:tcPr>
          <w:p w14:paraId="3DF14CCD" w14:textId="77777777" w:rsidR="008C24DF" w:rsidRDefault="008C24DF" w:rsidP="008E151E">
            <w:pPr>
              <w:ind w:left="0"/>
            </w:pPr>
            <w:proofErr w:type="spellStart"/>
            <w:r w:rsidRPr="00224B09">
              <w:t>Upstr</w:t>
            </w:r>
            <w:proofErr w:type="spellEnd"/>
            <w:r w:rsidRPr="00224B09">
              <w:t xml:space="preserve"> line termn style</w:t>
            </w:r>
          </w:p>
        </w:tc>
        <w:tc>
          <w:tcPr>
            <w:tcW w:w="5580" w:type="dxa"/>
          </w:tcPr>
          <w:p w14:paraId="6D1C3654" w14:textId="77777777" w:rsidR="008C24DF" w:rsidRDefault="008C24DF" w:rsidP="00BD470E">
            <w:pPr>
              <w:ind w:left="0"/>
            </w:pPr>
            <w:r w:rsidRPr="00224B09">
              <w:t>Upstr</w:t>
            </w:r>
            <w:r>
              <w:t>eam</w:t>
            </w:r>
            <w:r w:rsidRPr="00224B09">
              <w:t xml:space="preserve"> line term</w:t>
            </w:r>
            <w:r>
              <w:t>i</w:t>
            </w:r>
            <w:r w:rsidRPr="00224B09">
              <w:t>n</w:t>
            </w:r>
            <w:r>
              <w:t>ation</w:t>
            </w:r>
            <w:r w:rsidRPr="00224B09">
              <w:t xml:space="preserve"> style</w:t>
            </w:r>
          </w:p>
        </w:tc>
      </w:tr>
      <w:tr w:rsidR="008C24DF" w14:paraId="307B9C41" w14:textId="77777777" w:rsidTr="008E151E">
        <w:tc>
          <w:tcPr>
            <w:tcW w:w="3528" w:type="dxa"/>
          </w:tcPr>
          <w:p w14:paraId="04443C11" w14:textId="77777777" w:rsidR="008C24DF" w:rsidRDefault="008C24DF" w:rsidP="008E151E">
            <w:pPr>
              <w:ind w:left="0"/>
              <w:rPr>
                <w:rFonts w:ascii="Calibri" w:hAnsi="Calibri"/>
                <w:color w:val="000000"/>
              </w:rPr>
            </w:pPr>
            <w:proofErr w:type="spellStart"/>
            <w:r>
              <w:rPr>
                <w:rFonts w:ascii="Calibri" w:hAnsi="Calibri"/>
                <w:color w:val="000000"/>
              </w:rPr>
              <w:t>Upstr</w:t>
            </w:r>
            <w:proofErr w:type="spellEnd"/>
            <w:r>
              <w:rPr>
                <w:rFonts w:ascii="Calibri" w:hAnsi="Calibri"/>
                <w:color w:val="000000"/>
              </w:rPr>
              <w:t xml:space="preserve"> line material type</w:t>
            </w:r>
          </w:p>
        </w:tc>
        <w:tc>
          <w:tcPr>
            <w:tcW w:w="5580" w:type="dxa"/>
          </w:tcPr>
          <w:p w14:paraId="48C108CE" w14:textId="77777777" w:rsidR="008C24DF" w:rsidRPr="00C66267" w:rsidRDefault="008C24DF" w:rsidP="00BD470E">
            <w:pPr>
              <w:ind w:left="0"/>
            </w:pPr>
            <w:r>
              <w:rPr>
                <w:rFonts w:ascii="Calibri" w:hAnsi="Calibri"/>
                <w:color w:val="000000"/>
              </w:rPr>
              <w:t>Upstream line material type</w:t>
            </w:r>
          </w:p>
        </w:tc>
      </w:tr>
      <w:tr w:rsidR="008C24DF" w14:paraId="261F0B05" w14:textId="77777777" w:rsidTr="008E151E">
        <w:tc>
          <w:tcPr>
            <w:tcW w:w="3528" w:type="dxa"/>
          </w:tcPr>
          <w:p w14:paraId="11264627" w14:textId="77777777" w:rsidR="008C24DF" w:rsidRDefault="008C24DF" w:rsidP="008E151E">
            <w:pPr>
              <w:ind w:left="0"/>
              <w:rPr>
                <w:rFonts w:ascii="Calibri" w:hAnsi="Calibri"/>
                <w:color w:val="000000"/>
              </w:rPr>
            </w:pPr>
            <w:r>
              <w:rPr>
                <w:rFonts w:ascii="Calibri" w:hAnsi="Calibri"/>
                <w:color w:val="000000"/>
              </w:rPr>
              <w:t>Primary construction material</w:t>
            </w:r>
          </w:p>
        </w:tc>
        <w:tc>
          <w:tcPr>
            <w:tcW w:w="5580" w:type="dxa"/>
          </w:tcPr>
          <w:p w14:paraId="045E0629" w14:textId="77777777" w:rsidR="008C24DF" w:rsidRDefault="008C24DF" w:rsidP="00BD470E">
            <w:pPr>
              <w:ind w:left="0"/>
              <w:rPr>
                <w:rFonts w:ascii="Calibri" w:hAnsi="Calibri"/>
                <w:color w:val="000000"/>
              </w:rPr>
            </w:pPr>
            <w:r>
              <w:rPr>
                <w:rFonts w:ascii="Calibri" w:hAnsi="Calibri"/>
                <w:color w:val="000000"/>
              </w:rPr>
              <w:t>Material of pressure containing shell component</w:t>
            </w:r>
          </w:p>
        </w:tc>
      </w:tr>
      <w:tr w:rsidR="008C24DF" w14:paraId="528B0007" w14:textId="77777777" w:rsidTr="008E151E">
        <w:tc>
          <w:tcPr>
            <w:tcW w:w="3528" w:type="dxa"/>
          </w:tcPr>
          <w:p w14:paraId="0FF6742B" w14:textId="77777777" w:rsidR="008C24DF" w:rsidRDefault="008C24DF" w:rsidP="008E151E">
            <w:pPr>
              <w:ind w:left="0"/>
              <w:rPr>
                <w:rFonts w:ascii="Calibri" w:hAnsi="Calibri"/>
                <w:color w:val="000000"/>
              </w:rPr>
            </w:pPr>
            <w:r>
              <w:rPr>
                <w:rFonts w:ascii="Calibri" w:hAnsi="Calibri"/>
                <w:color w:val="000000"/>
              </w:rPr>
              <w:t>Inline hazardous area cl</w:t>
            </w:r>
          </w:p>
        </w:tc>
        <w:tc>
          <w:tcPr>
            <w:tcW w:w="5580" w:type="dxa"/>
          </w:tcPr>
          <w:p w14:paraId="7CD355AE" w14:textId="77777777" w:rsidR="008C24DF" w:rsidRPr="00C66267" w:rsidRDefault="008C24DF" w:rsidP="00BD470E">
            <w:pPr>
              <w:ind w:left="0"/>
            </w:pPr>
            <w:r>
              <w:rPr>
                <w:rFonts w:ascii="Calibri" w:hAnsi="Calibri"/>
                <w:color w:val="000000"/>
              </w:rPr>
              <w:t>Inline or Local Hazardous Area Class</w:t>
            </w:r>
          </w:p>
        </w:tc>
      </w:tr>
      <w:tr w:rsidR="008C24DF" w14:paraId="48F634E1" w14:textId="77777777" w:rsidTr="008E151E">
        <w:tc>
          <w:tcPr>
            <w:tcW w:w="3528" w:type="dxa"/>
          </w:tcPr>
          <w:p w14:paraId="398CE449" w14:textId="77777777" w:rsidR="008C24DF" w:rsidRDefault="008C24DF" w:rsidP="008E151E">
            <w:pPr>
              <w:ind w:left="0"/>
              <w:rPr>
                <w:rFonts w:ascii="Calibri" w:hAnsi="Calibri"/>
                <w:color w:val="000000"/>
              </w:rPr>
            </w:pPr>
            <w:r>
              <w:rPr>
                <w:rFonts w:ascii="Calibri" w:hAnsi="Calibri"/>
                <w:color w:val="000000"/>
              </w:rPr>
              <w:t xml:space="preserve">Inline hazardous </w:t>
            </w:r>
            <w:proofErr w:type="spellStart"/>
            <w:r>
              <w:rPr>
                <w:rFonts w:ascii="Calibri" w:hAnsi="Calibri"/>
                <w:color w:val="000000"/>
              </w:rPr>
              <w:t>Div_Zone</w:t>
            </w:r>
            <w:proofErr w:type="spellEnd"/>
          </w:p>
        </w:tc>
        <w:tc>
          <w:tcPr>
            <w:tcW w:w="5580" w:type="dxa"/>
          </w:tcPr>
          <w:p w14:paraId="6D1E92E4" w14:textId="77777777" w:rsidR="008C24DF" w:rsidRPr="00C66267" w:rsidRDefault="008C24DF" w:rsidP="00BD470E">
            <w:pPr>
              <w:ind w:left="0"/>
            </w:pPr>
            <w:r>
              <w:rPr>
                <w:rFonts w:ascii="Calibri" w:hAnsi="Calibri"/>
                <w:color w:val="000000"/>
              </w:rPr>
              <w:t>Inline or Local Hazardous Area Division or Zone</w:t>
            </w:r>
          </w:p>
        </w:tc>
      </w:tr>
      <w:tr w:rsidR="008C24DF" w14:paraId="19B04E3F" w14:textId="77777777" w:rsidTr="008E151E">
        <w:tc>
          <w:tcPr>
            <w:tcW w:w="3528" w:type="dxa"/>
          </w:tcPr>
          <w:p w14:paraId="285785EA" w14:textId="77777777" w:rsidR="008C24DF" w:rsidRDefault="008C24DF" w:rsidP="008E151E">
            <w:pPr>
              <w:ind w:left="0"/>
              <w:rPr>
                <w:rFonts w:ascii="Calibri" w:hAnsi="Calibri"/>
                <w:color w:val="000000"/>
              </w:rPr>
            </w:pPr>
            <w:r>
              <w:rPr>
                <w:rFonts w:ascii="Calibri" w:hAnsi="Calibri"/>
                <w:color w:val="000000"/>
              </w:rPr>
              <w:t>Inline hazardous gr</w:t>
            </w:r>
          </w:p>
        </w:tc>
        <w:tc>
          <w:tcPr>
            <w:tcW w:w="5580" w:type="dxa"/>
          </w:tcPr>
          <w:p w14:paraId="40B9243F" w14:textId="77777777" w:rsidR="008C24DF" w:rsidRPr="00C66267" w:rsidRDefault="008C24DF" w:rsidP="00BD470E">
            <w:pPr>
              <w:ind w:left="0"/>
            </w:pPr>
            <w:r>
              <w:rPr>
                <w:rFonts w:ascii="Calibri" w:hAnsi="Calibri"/>
                <w:color w:val="000000"/>
              </w:rPr>
              <w:t>Inline or Local Hazardous Area Group</w:t>
            </w:r>
          </w:p>
        </w:tc>
      </w:tr>
      <w:tr w:rsidR="008C24DF" w14:paraId="165978A1" w14:textId="77777777" w:rsidTr="008E151E">
        <w:tc>
          <w:tcPr>
            <w:tcW w:w="3528" w:type="dxa"/>
          </w:tcPr>
          <w:p w14:paraId="1BB673B2" w14:textId="77777777" w:rsidR="008C24DF" w:rsidRPr="004B10BC" w:rsidRDefault="008C24DF" w:rsidP="008E151E">
            <w:pPr>
              <w:ind w:left="0"/>
              <w:rPr>
                <w:rFonts w:ascii="Calibri" w:hAnsi="Calibri"/>
                <w:color w:val="000000"/>
              </w:rPr>
            </w:pPr>
            <w:r>
              <w:rPr>
                <w:rFonts w:ascii="Calibri" w:hAnsi="Calibri"/>
                <w:color w:val="000000"/>
              </w:rPr>
              <w:t>Inline T Code</w:t>
            </w:r>
          </w:p>
        </w:tc>
        <w:tc>
          <w:tcPr>
            <w:tcW w:w="5580" w:type="dxa"/>
          </w:tcPr>
          <w:p w14:paraId="41813EF8" w14:textId="77777777" w:rsidR="008C24DF" w:rsidRPr="00C66267" w:rsidRDefault="008C24DF" w:rsidP="00BD470E">
            <w:pPr>
              <w:ind w:left="0"/>
            </w:pPr>
            <w:r>
              <w:rPr>
                <w:rFonts w:ascii="Calibri" w:hAnsi="Calibri"/>
                <w:color w:val="000000"/>
              </w:rPr>
              <w:t>Inline or Local Hazardous Area Temperature Code</w:t>
            </w:r>
          </w:p>
        </w:tc>
      </w:tr>
      <w:tr w:rsidR="008C24DF" w14:paraId="23D0466F" w14:textId="77777777" w:rsidTr="008E151E">
        <w:tc>
          <w:tcPr>
            <w:tcW w:w="3528" w:type="dxa"/>
          </w:tcPr>
          <w:p w14:paraId="01756560" w14:textId="77777777" w:rsidR="008C24DF" w:rsidRDefault="008C24DF" w:rsidP="008E151E">
            <w:pPr>
              <w:ind w:left="0"/>
              <w:rPr>
                <w:rFonts w:ascii="Calibri" w:hAnsi="Calibri"/>
                <w:color w:val="000000"/>
              </w:rPr>
            </w:pPr>
            <w:r>
              <w:rPr>
                <w:rFonts w:ascii="Calibri" w:hAnsi="Calibri"/>
                <w:color w:val="000000"/>
              </w:rPr>
              <w:t>Criticality classification</w:t>
            </w:r>
          </w:p>
        </w:tc>
        <w:tc>
          <w:tcPr>
            <w:tcW w:w="5580" w:type="dxa"/>
          </w:tcPr>
          <w:p w14:paraId="0FBEBFC9" w14:textId="77777777" w:rsidR="008C24DF" w:rsidRPr="00C66267" w:rsidRDefault="008C24DF" w:rsidP="00BD470E">
            <w:pPr>
              <w:ind w:left="0"/>
            </w:pPr>
            <w:r>
              <w:rPr>
                <w:rFonts w:ascii="Calibri" w:hAnsi="Calibri"/>
                <w:color w:val="000000"/>
              </w:rPr>
              <w:t>Criticality classification</w:t>
            </w:r>
          </w:p>
        </w:tc>
      </w:tr>
      <w:tr w:rsidR="008C24DF" w14:paraId="474DCB1F" w14:textId="77777777" w:rsidTr="008E151E">
        <w:tc>
          <w:tcPr>
            <w:tcW w:w="3528" w:type="dxa"/>
          </w:tcPr>
          <w:p w14:paraId="082AC916" w14:textId="77777777" w:rsidR="008C24DF" w:rsidRDefault="008C24DF" w:rsidP="008E151E">
            <w:pPr>
              <w:ind w:left="0"/>
              <w:rPr>
                <w:rFonts w:ascii="Calibri" w:hAnsi="Calibri"/>
                <w:color w:val="000000"/>
              </w:rPr>
            </w:pPr>
            <w:r>
              <w:rPr>
                <w:rFonts w:ascii="Calibri" w:hAnsi="Calibri"/>
                <w:color w:val="000000"/>
              </w:rPr>
              <w:t>Signal loss failure mode</w:t>
            </w:r>
          </w:p>
        </w:tc>
        <w:tc>
          <w:tcPr>
            <w:tcW w:w="5580" w:type="dxa"/>
          </w:tcPr>
          <w:p w14:paraId="6C710806" w14:textId="77777777" w:rsidR="008C24DF" w:rsidRPr="00C66267" w:rsidRDefault="008C24DF" w:rsidP="00BD470E">
            <w:pPr>
              <w:ind w:left="0"/>
            </w:pPr>
            <w:r>
              <w:rPr>
                <w:rFonts w:ascii="Calibri" w:hAnsi="Calibri"/>
                <w:color w:val="000000"/>
              </w:rPr>
              <w:t>Signal loss failure mode</w:t>
            </w:r>
          </w:p>
        </w:tc>
      </w:tr>
      <w:tr w:rsidR="008C24DF" w14:paraId="1E6067A4" w14:textId="77777777" w:rsidTr="008E151E">
        <w:tc>
          <w:tcPr>
            <w:tcW w:w="3528" w:type="dxa"/>
          </w:tcPr>
          <w:p w14:paraId="0E764CF1" w14:textId="77777777" w:rsidR="008C24DF" w:rsidRDefault="008C24DF" w:rsidP="008E151E">
            <w:pPr>
              <w:ind w:left="0"/>
              <w:rPr>
                <w:rFonts w:ascii="Calibri" w:hAnsi="Calibri"/>
                <w:color w:val="000000"/>
              </w:rPr>
            </w:pPr>
            <w:r>
              <w:rPr>
                <w:rFonts w:ascii="Calibri" w:hAnsi="Calibri"/>
                <w:color w:val="000000"/>
              </w:rPr>
              <w:t>Supply loss failure mode</w:t>
            </w:r>
          </w:p>
        </w:tc>
        <w:tc>
          <w:tcPr>
            <w:tcW w:w="5580" w:type="dxa"/>
          </w:tcPr>
          <w:p w14:paraId="6B726382" w14:textId="77777777" w:rsidR="008C24DF" w:rsidRPr="00C66267" w:rsidRDefault="008C24DF" w:rsidP="00BD470E">
            <w:pPr>
              <w:ind w:left="0"/>
            </w:pPr>
            <w:r>
              <w:rPr>
                <w:rFonts w:ascii="Calibri" w:hAnsi="Calibri"/>
                <w:color w:val="000000"/>
              </w:rPr>
              <w:t>Supply loss failure mode</w:t>
            </w:r>
          </w:p>
        </w:tc>
      </w:tr>
      <w:tr w:rsidR="008C24DF" w14:paraId="5378B497" w14:textId="77777777" w:rsidTr="008E151E">
        <w:tc>
          <w:tcPr>
            <w:tcW w:w="3528" w:type="dxa"/>
          </w:tcPr>
          <w:p w14:paraId="7374CA54" w14:textId="77777777" w:rsidR="008C24DF" w:rsidRDefault="008C24DF" w:rsidP="008E151E">
            <w:pPr>
              <w:ind w:left="0"/>
              <w:rPr>
                <w:rFonts w:ascii="Calibri" w:hAnsi="Calibri"/>
                <w:color w:val="000000"/>
              </w:rPr>
            </w:pPr>
            <w:r>
              <w:rPr>
                <w:rFonts w:ascii="Calibri" w:hAnsi="Calibri"/>
                <w:color w:val="000000"/>
              </w:rPr>
              <w:t>Design Inlet press max</w:t>
            </w:r>
          </w:p>
        </w:tc>
        <w:tc>
          <w:tcPr>
            <w:tcW w:w="5580" w:type="dxa"/>
          </w:tcPr>
          <w:p w14:paraId="6282EADB" w14:textId="77777777" w:rsidR="008C24DF" w:rsidRPr="00C66267" w:rsidRDefault="008C24DF" w:rsidP="00BD470E">
            <w:pPr>
              <w:ind w:left="0"/>
            </w:pPr>
            <w:r>
              <w:rPr>
                <w:rFonts w:ascii="Calibri" w:hAnsi="Calibri"/>
                <w:color w:val="000000"/>
              </w:rPr>
              <w:t>Design Inlet pressure maximum value</w:t>
            </w:r>
          </w:p>
        </w:tc>
      </w:tr>
      <w:tr w:rsidR="008C24DF" w14:paraId="2EB0620F" w14:textId="77777777" w:rsidTr="008E151E">
        <w:tc>
          <w:tcPr>
            <w:tcW w:w="3528" w:type="dxa"/>
          </w:tcPr>
          <w:p w14:paraId="58B4E74F" w14:textId="77777777" w:rsidR="008C24DF" w:rsidRDefault="008C24DF" w:rsidP="008E151E">
            <w:pPr>
              <w:ind w:left="0"/>
              <w:rPr>
                <w:rFonts w:ascii="Calibri" w:hAnsi="Calibri"/>
                <w:color w:val="000000"/>
              </w:rPr>
            </w:pPr>
            <w:r>
              <w:rPr>
                <w:rFonts w:ascii="Calibri" w:hAnsi="Calibri"/>
                <w:color w:val="000000"/>
              </w:rPr>
              <w:t>Design inlet press units</w:t>
            </w:r>
          </w:p>
        </w:tc>
        <w:tc>
          <w:tcPr>
            <w:tcW w:w="5580" w:type="dxa"/>
          </w:tcPr>
          <w:p w14:paraId="2F1AB577" w14:textId="77777777" w:rsidR="008C24DF" w:rsidRPr="00C66267" w:rsidRDefault="008C24DF" w:rsidP="00BD470E">
            <w:pPr>
              <w:ind w:left="0"/>
            </w:pPr>
            <w:r>
              <w:rPr>
                <w:rFonts w:ascii="Calibri" w:hAnsi="Calibri"/>
                <w:color w:val="000000"/>
              </w:rPr>
              <w:t>Design Inlet pressure maximum value units</w:t>
            </w:r>
          </w:p>
        </w:tc>
      </w:tr>
      <w:tr w:rsidR="008C24DF" w14:paraId="6544E608" w14:textId="77777777" w:rsidTr="008E151E">
        <w:tc>
          <w:tcPr>
            <w:tcW w:w="3528" w:type="dxa"/>
          </w:tcPr>
          <w:p w14:paraId="3FAEAC65" w14:textId="77777777" w:rsidR="008C24DF" w:rsidRDefault="008C24DF" w:rsidP="008E151E">
            <w:pPr>
              <w:ind w:left="0"/>
              <w:rPr>
                <w:rFonts w:ascii="Calibri" w:hAnsi="Calibri"/>
                <w:color w:val="000000"/>
              </w:rPr>
            </w:pPr>
            <w:r w:rsidRPr="000E7216">
              <w:rPr>
                <w:rFonts w:ascii="Calibri" w:hAnsi="Calibri"/>
                <w:color w:val="000000"/>
              </w:rPr>
              <w:t>PC Max press at design temp</w:t>
            </w:r>
          </w:p>
        </w:tc>
        <w:tc>
          <w:tcPr>
            <w:tcW w:w="5580" w:type="dxa"/>
          </w:tcPr>
          <w:p w14:paraId="2B187B74"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 pressure at design temp</w:t>
            </w:r>
          </w:p>
        </w:tc>
      </w:tr>
      <w:tr w:rsidR="008C24DF" w14:paraId="3F4E3D1F" w14:textId="77777777" w:rsidTr="008E151E">
        <w:tc>
          <w:tcPr>
            <w:tcW w:w="3528" w:type="dxa"/>
          </w:tcPr>
          <w:p w14:paraId="1F39B965" w14:textId="77777777" w:rsidR="008C24DF" w:rsidRPr="000E7216" w:rsidRDefault="008C24DF" w:rsidP="008E151E">
            <w:pPr>
              <w:ind w:left="0"/>
              <w:rPr>
                <w:rFonts w:ascii="Calibri" w:hAnsi="Calibri"/>
                <w:color w:val="000000"/>
              </w:rPr>
            </w:pPr>
            <w:r w:rsidRPr="000E7216">
              <w:rPr>
                <w:rFonts w:ascii="Calibri" w:hAnsi="Calibri"/>
                <w:color w:val="000000"/>
              </w:rPr>
              <w:t>PC Max press at design temp units</w:t>
            </w:r>
          </w:p>
        </w:tc>
        <w:tc>
          <w:tcPr>
            <w:tcW w:w="5580" w:type="dxa"/>
          </w:tcPr>
          <w:p w14:paraId="048A0E2B"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 pressure at design temp units</w:t>
            </w:r>
          </w:p>
        </w:tc>
      </w:tr>
      <w:tr w:rsidR="008C24DF" w14:paraId="6B876090" w14:textId="77777777" w:rsidTr="008E151E">
        <w:tc>
          <w:tcPr>
            <w:tcW w:w="3528" w:type="dxa"/>
          </w:tcPr>
          <w:p w14:paraId="378B9C43" w14:textId="77777777" w:rsidR="008C24DF" w:rsidRDefault="008C24DF" w:rsidP="008E151E">
            <w:pPr>
              <w:ind w:left="0"/>
              <w:rPr>
                <w:rFonts w:ascii="Calibri" w:hAnsi="Calibri"/>
                <w:color w:val="000000"/>
              </w:rPr>
            </w:pPr>
            <w:r>
              <w:rPr>
                <w:rFonts w:ascii="Calibri" w:hAnsi="Calibri"/>
                <w:color w:val="000000"/>
              </w:rPr>
              <w:t>Design Inlet temp max</w:t>
            </w:r>
          </w:p>
        </w:tc>
        <w:tc>
          <w:tcPr>
            <w:tcW w:w="5580" w:type="dxa"/>
          </w:tcPr>
          <w:p w14:paraId="01F6938E" w14:textId="77777777" w:rsidR="008C24DF" w:rsidRPr="00C66267" w:rsidRDefault="008C24DF" w:rsidP="00BD470E">
            <w:pPr>
              <w:ind w:left="0"/>
            </w:pPr>
            <w:r>
              <w:rPr>
                <w:rFonts w:ascii="Calibri" w:hAnsi="Calibri"/>
                <w:color w:val="000000"/>
              </w:rPr>
              <w:t>Design Inlet temperature maximum value</w:t>
            </w:r>
          </w:p>
        </w:tc>
      </w:tr>
      <w:tr w:rsidR="008C24DF" w14:paraId="091DBA07" w14:textId="77777777" w:rsidTr="008E151E">
        <w:tc>
          <w:tcPr>
            <w:tcW w:w="3528" w:type="dxa"/>
          </w:tcPr>
          <w:p w14:paraId="43905413" w14:textId="77777777" w:rsidR="008C24DF" w:rsidRDefault="008C24DF" w:rsidP="008E151E">
            <w:pPr>
              <w:ind w:left="0"/>
              <w:rPr>
                <w:rFonts w:ascii="Calibri" w:hAnsi="Calibri"/>
                <w:color w:val="000000"/>
              </w:rPr>
            </w:pPr>
            <w:r>
              <w:rPr>
                <w:rFonts w:ascii="Calibri" w:hAnsi="Calibri"/>
                <w:color w:val="000000"/>
              </w:rPr>
              <w:t>Design inlet temp units</w:t>
            </w:r>
          </w:p>
        </w:tc>
        <w:tc>
          <w:tcPr>
            <w:tcW w:w="5580" w:type="dxa"/>
          </w:tcPr>
          <w:p w14:paraId="12F62CB4" w14:textId="77777777" w:rsidR="008C24DF" w:rsidRPr="00C66267" w:rsidRDefault="008C24DF" w:rsidP="00BD470E">
            <w:pPr>
              <w:ind w:left="0"/>
            </w:pPr>
            <w:r>
              <w:rPr>
                <w:rFonts w:ascii="Calibri" w:hAnsi="Calibri"/>
                <w:color w:val="000000"/>
              </w:rPr>
              <w:t>Design Inlet temperature maximum value units</w:t>
            </w:r>
          </w:p>
        </w:tc>
      </w:tr>
      <w:tr w:rsidR="008C24DF" w14:paraId="39ECB65F" w14:textId="77777777" w:rsidTr="008E151E">
        <w:tc>
          <w:tcPr>
            <w:tcW w:w="3528" w:type="dxa"/>
          </w:tcPr>
          <w:p w14:paraId="547660B4" w14:textId="77777777" w:rsidR="008C24DF" w:rsidRPr="00456CD5" w:rsidRDefault="008C24DF" w:rsidP="008E151E">
            <w:pPr>
              <w:ind w:left="0"/>
              <w:rPr>
                <w:rFonts w:ascii="Calibri" w:hAnsi="Calibri"/>
                <w:color w:val="000000"/>
              </w:rPr>
            </w:pPr>
            <w:r w:rsidRPr="00222EA9">
              <w:rPr>
                <w:rFonts w:ascii="Calibri" w:hAnsi="Calibri"/>
                <w:color w:val="000000"/>
              </w:rPr>
              <w:t>PC Max design temp</w:t>
            </w:r>
          </w:p>
        </w:tc>
        <w:tc>
          <w:tcPr>
            <w:tcW w:w="5580" w:type="dxa"/>
          </w:tcPr>
          <w:p w14:paraId="5C68C224" w14:textId="77777777" w:rsidR="008C24DF" w:rsidRPr="00456CD5"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 design temp</w:t>
            </w:r>
          </w:p>
        </w:tc>
      </w:tr>
      <w:tr w:rsidR="008C24DF" w14:paraId="65D2C94B" w14:textId="77777777" w:rsidTr="008E151E">
        <w:tc>
          <w:tcPr>
            <w:tcW w:w="3528" w:type="dxa"/>
          </w:tcPr>
          <w:p w14:paraId="491D2571" w14:textId="77777777" w:rsidR="008C24DF" w:rsidRPr="00222EA9" w:rsidRDefault="008C24DF" w:rsidP="008E151E">
            <w:pPr>
              <w:ind w:left="0"/>
              <w:rPr>
                <w:rFonts w:ascii="Calibri" w:hAnsi="Calibri"/>
                <w:color w:val="000000"/>
              </w:rPr>
            </w:pPr>
            <w:r w:rsidRPr="00222EA9">
              <w:rPr>
                <w:rFonts w:ascii="Calibri" w:hAnsi="Calibri"/>
                <w:color w:val="000000"/>
              </w:rPr>
              <w:t>PC Max design temp units</w:t>
            </w:r>
          </w:p>
        </w:tc>
        <w:tc>
          <w:tcPr>
            <w:tcW w:w="5580" w:type="dxa"/>
          </w:tcPr>
          <w:p w14:paraId="7E322C19" w14:textId="77777777" w:rsidR="008C24DF" w:rsidRPr="00456CD5"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 design temp units</w:t>
            </w:r>
          </w:p>
        </w:tc>
      </w:tr>
      <w:tr w:rsidR="008C24DF" w14:paraId="041255BB" w14:textId="77777777" w:rsidTr="008E151E">
        <w:tc>
          <w:tcPr>
            <w:tcW w:w="3528" w:type="dxa"/>
          </w:tcPr>
          <w:p w14:paraId="62813928" w14:textId="77777777" w:rsidR="008C24DF" w:rsidRDefault="008C24DF" w:rsidP="008E151E">
            <w:pPr>
              <w:ind w:left="0"/>
              <w:rPr>
                <w:rFonts w:ascii="Calibri" w:hAnsi="Calibri"/>
                <w:color w:val="000000"/>
              </w:rPr>
            </w:pPr>
            <w:r w:rsidRPr="00456CD5">
              <w:rPr>
                <w:rFonts w:ascii="Calibri" w:hAnsi="Calibri"/>
                <w:color w:val="000000"/>
              </w:rPr>
              <w:t xml:space="preserve">Inlet temp min </w:t>
            </w:r>
            <w:proofErr w:type="spellStart"/>
            <w:r w:rsidRPr="00456CD5">
              <w:rPr>
                <w:rFonts w:ascii="Calibri" w:hAnsi="Calibri"/>
                <w:color w:val="000000"/>
              </w:rPr>
              <w:t>cond</w:t>
            </w:r>
            <w:proofErr w:type="spellEnd"/>
          </w:p>
        </w:tc>
        <w:tc>
          <w:tcPr>
            <w:tcW w:w="5580" w:type="dxa"/>
          </w:tcPr>
          <w:p w14:paraId="127A977D" w14:textId="77777777" w:rsidR="008C24DF" w:rsidRDefault="008C24DF" w:rsidP="00BD470E">
            <w:pPr>
              <w:ind w:left="0"/>
              <w:rPr>
                <w:rFonts w:ascii="Calibri" w:hAnsi="Calibri"/>
                <w:color w:val="000000"/>
              </w:rPr>
            </w:pPr>
            <w:r w:rsidRPr="00456CD5">
              <w:rPr>
                <w:rFonts w:ascii="Calibri" w:hAnsi="Calibri"/>
                <w:color w:val="000000"/>
              </w:rPr>
              <w:t>Inlet temp</w:t>
            </w:r>
            <w:r>
              <w:rPr>
                <w:rFonts w:ascii="Calibri" w:hAnsi="Calibri"/>
                <w:color w:val="000000"/>
              </w:rPr>
              <w:t>erature</w:t>
            </w:r>
            <w:r w:rsidRPr="00456CD5">
              <w:rPr>
                <w:rFonts w:ascii="Calibri" w:hAnsi="Calibri"/>
                <w:color w:val="000000"/>
              </w:rPr>
              <w:t xml:space="preserve"> min</w:t>
            </w:r>
            <w:r>
              <w:rPr>
                <w:rFonts w:ascii="Calibri" w:hAnsi="Calibri"/>
                <w:color w:val="000000"/>
              </w:rPr>
              <w:t>imum</w:t>
            </w:r>
            <w:r w:rsidRPr="00456CD5">
              <w:rPr>
                <w:rFonts w:ascii="Calibri" w:hAnsi="Calibri"/>
                <w:color w:val="000000"/>
              </w:rPr>
              <w:t xml:space="preserve"> </w:t>
            </w:r>
            <w:r>
              <w:rPr>
                <w:rFonts w:ascii="Calibri" w:hAnsi="Calibri"/>
                <w:color w:val="000000"/>
              </w:rPr>
              <w:t xml:space="preserve">flow </w:t>
            </w:r>
            <w:r w:rsidRPr="00456CD5">
              <w:rPr>
                <w:rFonts w:ascii="Calibri" w:hAnsi="Calibri"/>
                <w:color w:val="000000"/>
              </w:rPr>
              <w:t>cond</w:t>
            </w:r>
            <w:r>
              <w:rPr>
                <w:rFonts w:ascii="Calibri" w:hAnsi="Calibri"/>
                <w:color w:val="000000"/>
              </w:rPr>
              <w:t>ition</w:t>
            </w:r>
          </w:p>
        </w:tc>
      </w:tr>
      <w:tr w:rsidR="008C24DF" w14:paraId="47748512" w14:textId="77777777" w:rsidTr="008E151E">
        <w:tc>
          <w:tcPr>
            <w:tcW w:w="3528" w:type="dxa"/>
          </w:tcPr>
          <w:p w14:paraId="4E6F86B4" w14:textId="77777777" w:rsidR="008C24DF" w:rsidRPr="00456CD5" w:rsidRDefault="008C24DF" w:rsidP="008E151E">
            <w:pPr>
              <w:ind w:left="0"/>
              <w:rPr>
                <w:rFonts w:ascii="Calibri" w:hAnsi="Calibri"/>
                <w:color w:val="000000"/>
              </w:rPr>
            </w:pPr>
            <w:r w:rsidRPr="00456CD5">
              <w:rPr>
                <w:rFonts w:ascii="Calibri" w:hAnsi="Calibri"/>
                <w:color w:val="000000"/>
              </w:rPr>
              <w:t xml:space="preserve">Inlet temp max </w:t>
            </w:r>
            <w:proofErr w:type="spellStart"/>
            <w:r w:rsidRPr="00456CD5">
              <w:rPr>
                <w:rFonts w:ascii="Calibri" w:hAnsi="Calibri"/>
                <w:color w:val="000000"/>
              </w:rPr>
              <w:t>cond</w:t>
            </w:r>
            <w:proofErr w:type="spellEnd"/>
          </w:p>
        </w:tc>
        <w:tc>
          <w:tcPr>
            <w:tcW w:w="5580" w:type="dxa"/>
          </w:tcPr>
          <w:p w14:paraId="278F81D5" w14:textId="77777777" w:rsidR="008C24DF" w:rsidRPr="00456CD5" w:rsidRDefault="008C24DF" w:rsidP="00BD470E">
            <w:pPr>
              <w:ind w:left="0"/>
              <w:rPr>
                <w:rFonts w:ascii="Calibri" w:hAnsi="Calibri"/>
                <w:color w:val="000000"/>
              </w:rPr>
            </w:pPr>
            <w:r w:rsidRPr="00456CD5">
              <w:rPr>
                <w:rFonts w:ascii="Calibri" w:hAnsi="Calibri"/>
                <w:color w:val="000000"/>
              </w:rPr>
              <w:t>Inlet temp</w:t>
            </w:r>
            <w:r>
              <w:rPr>
                <w:rFonts w:ascii="Calibri" w:hAnsi="Calibri"/>
                <w:color w:val="000000"/>
              </w:rPr>
              <w:t>erature</w:t>
            </w:r>
            <w:r w:rsidRPr="00456CD5">
              <w:rPr>
                <w:rFonts w:ascii="Calibri" w:hAnsi="Calibri"/>
                <w:color w:val="000000"/>
              </w:rPr>
              <w:t xml:space="preserve"> max </w:t>
            </w:r>
            <w:r>
              <w:rPr>
                <w:rFonts w:ascii="Calibri" w:hAnsi="Calibri"/>
                <w:color w:val="000000"/>
              </w:rPr>
              <w:t xml:space="preserve">flow </w:t>
            </w:r>
            <w:r w:rsidRPr="00456CD5">
              <w:rPr>
                <w:rFonts w:ascii="Calibri" w:hAnsi="Calibri"/>
                <w:color w:val="000000"/>
              </w:rPr>
              <w:t>cond</w:t>
            </w:r>
            <w:r>
              <w:rPr>
                <w:rFonts w:ascii="Calibri" w:hAnsi="Calibri"/>
                <w:color w:val="000000"/>
              </w:rPr>
              <w:t>ition</w:t>
            </w:r>
          </w:p>
        </w:tc>
      </w:tr>
      <w:tr w:rsidR="008C24DF" w14:paraId="2B6247D2" w14:textId="77777777" w:rsidTr="008E151E">
        <w:tc>
          <w:tcPr>
            <w:tcW w:w="3528" w:type="dxa"/>
          </w:tcPr>
          <w:p w14:paraId="5C21E252" w14:textId="77777777" w:rsidR="008C24DF" w:rsidRPr="00456CD5" w:rsidRDefault="008C24DF" w:rsidP="008E151E">
            <w:pPr>
              <w:ind w:left="0"/>
              <w:rPr>
                <w:rFonts w:ascii="Calibri" w:hAnsi="Calibri"/>
                <w:color w:val="000000"/>
              </w:rPr>
            </w:pPr>
            <w:r w:rsidRPr="00456CD5">
              <w:rPr>
                <w:rFonts w:ascii="Calibri" w:hAnsi="Calibri"/>
                <w:color w:val="000000"/>
              </w:rPr>
              <w:t>Inlet temperature units</w:t>
            </w:r>
          </w:p>
        </w:tc>
        <w:tc>
          <w:tcPr>
            <w:tcW w:w="5580" w:type="dxa"/>
          </w:tcPr>
          <w:p w14:paraId="1AF45B61" w14:textId="77777777" w:rsidR="008C24DF" w:rsidRDefault="008C24DF" w:rsidP="00BD470E">
            <w:pPr>
              <w:ind w:left="0"/>
              <w:rPr>
                <w:rFonts w:ascii="Calibri" w:hAnsi="Calibri"/>
                <w:color w:val="000000"/>
              </w:rPr>
            </w:pPr>
            <w:r w:rsidRPr="00456CD5">
              <w:rPr>
                <w:rFonts w:ascii="Calibri" w:hAnsi="Calibri"/>
                <w:color w:val="000000"/>
              </w:rPr>
              <w:t>Inlet temp</w:t>
            </w:r>
            <w:r>
              <w:rPr>
                <w:rFonts w:ascii="Calibri" w:hAnsi="Calibri"/>
                <w:color w:val="000000"/>
              </w:rPr>
              <w:t>erature units</w:t>
            </w:r>
          </w:p>
        </w:tc>
      </w:tr>
      <w:tr w:rsidR="008C24DF" w14:paraId="4A9463B5" w14:textId="77777777" w:rsidTr="008E151E">
        <w:tc>
          <w:tcPr>
            <w:tcW w:w="3528" w:type="dxa"/>
          </w:tcPr>
          <w:p w14:paraId="746A03E0" w14:textId="77777777" w:rsidR="008C24DF" w:rsidRPr="00456CD5" w:rsidRDefault="008C24DF" w:rsidP="008E151E">
            <w:pPr>
              <w:ind w:left="0"/>
              <w:rPr>
                <w:rFonts w:ascii="Calibri" w:hAnsi="Calibri"/>
                <w:color w:val="000000"/>
              </w:rPr>
            </w:pPr>
            <w:r w:rsidRPr="00456CD5">
              <w:rPr>
                <w:rFonts w:ascii="Calibri" w:hAnsi="Calibri"/>
                <w:color w:val="000000"/>
              </w:rPr>
              <w:t>PC Min working temp</w:t>
            </w:r>
          </w:p>
        </w:tc>
        <w:tc>
          <w:tcPr>
            <w:tcW w:w="5580" w:type="dxa"/>
          </w:tcPr>
          <w:p w14:paraId="2223983F"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Min working temp</w:t>
            </w:r>
            <w:r>
              <w:rPr>
                <w:rFonts w:ascii="Calibri" w:hAnsi="Calibri"/>
                <w:color w:val="000000"/>
              </w:rPr>
              <w:t>erature</w:t>
            </w:r>
          </w:p>
        </w:tc>
      </w:tr>
      <w:tr w:rsidR="008C24DF" w14:paraId="73196549" w14:textId="77777777" w:rsidTr="008E151E">
        <w:tc>
          <w:tcPr>
            <w:tcW w:w="3528" w:type="dxa"/>
          </w:tcPr>
          <w:p w14:paraId="39C1E0C9" w14:textId="77777777" w:rsidR="008C24DF" w:rsidRPr="00456CD5" w:rsidRDefault="008C24DF" w:rsidP="008E151E">
            <w:pPr>
              <w:ind w:left="0"/>
              <w:rPr>
                <w:rFonts w:ascii="Calibri" w:hAnsi="Calibri"/>
                <w:color w:val="000000"/>
              </w:rPr>
            </w:pPr>
            <w:r w:rsidRPr="00456CD5">
              <w:rPr>
                <w:rFonts w:ascii="Calibri" w:hAnsi="Calibri"/>
                <w:color w:val="000000"/>
              </w:rPr>
              <w:t>PC Min working temp units</w:t>
            </w:r>
          </w:p>
        </w:tc>
        <w:tc>
          <w:tcPr>
            <w:tcW w:w="5580" w:type="dxa"/>
          </w:tcPr>
          <w:p w14:paraId="5DD9442D"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Min working temp</w:t>
            </w:r>
            <w:r>
              <w:rPr>
                <w:rFonts w:ascii="Calibri" w:hAnsi="Calibri"/>
                <w:color w:val="000000"/>
              </w:rPr>
              <w:t>erature units</w:t>
            </w:r>
          </w:p>
        </w:tc>
      </w:tr>
      <w:tr w:rsidR="008C24DF" w14:paraId="35A10C56" w14:textId="77777777" w:rsidTr="008E151E">
        <w:tc>
          <w:tcPr>
            <w:tcW w:w="3528" w:type="dxa"/>
          </w:tcPr>
          <w:p w14:paraId="304F93C9" w14:textId="77777777" w:rsidR="008C24DF" w:rsidRPr="00456CD5" w:rsidRDefault="008C24DF" w:rsidP="00BD470E">
            <w:pPr>
              <w:ind w:left="0"/>
              <w:rPr>
                <w:rFonts w:ascii="Calibri" w:hAnsi="Calibri"/>
                <w:color w:val="000000"/>
              </w:rPr>
            </w:pPr>
            <w:r w:rsidRPr="00456CD5">
              <w:rPr>
                <w:rFonts w:ascii="Calibri" w:hAnsi="Calibri"/>
                <w:color w:val="000000"/>
              </w:rPr>
              <w:t>PC Max working temp</w:t>
            </w:r>
          </w:p>
        </w:tc>
        <w:tc>
          <w:tcPr>
            <w:tcW w:w="5580" w:type="dxa"/>
          </w:tcPr>
          <w:p w14:paraId="77E56001"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w:t>
            </w:r>
            <w:r w:rsidRPr="00456CD5">
              <w:rPr>
                <w:rFonts w:ascii="Calibri" w:hAnsi="Calibri"/>
                <w:color w:val="000000"/>
              </w:rPr>
              <w:t xml:space="preserve"> working temp</w:t>
            </w:r>
            <w:r>
              <w:rPr>
                <w:rFonts w:ascii="Calibri" w:hAnsi="Calibri"/>
                <w:color w:val="000000"/>
              </w:rPr>
              <w:t>erature</w:t>
            </w:r>
          </w:p>
        </w:tc>
      </w:tr>
      <w:tr w:rsidR="008C24DF" w14:paraId="62EAC431" w14:textId="77777777" w:rsidTr="008E151E">
        <w:tc>
          <w:tcPr>
            <w:tcW w:w="3528" w:type="dxa"/>
          </w:tcPr>
          <w:p w14:paraId="7E631063" w14:textId="77777777" w:rsidR="008C24DF" w:rsidRPr="00456CD5" w:rsidRDefault="008C24DF" w:rsidP="00BD470E">
            <w:pPr>
              <w:ind w:left="0"/>
              <w:rPr>
                <w:rFonts w:ascii="Calibri" w:hAnsi="Calibri"/>
                <w:color w:val="000000"/>
              </w:rPr>
            </w:pPr>
            <w:r w:rsidRPr="00456CD5">
              <w:rPr>
                <w:rFonts w:ascii="Calibri" w:hAnsi="Calibri"/>
                <w:color w:val="000000"/>
              </w:rPr>
              <w:t>PC Max working temp units</w:t>
            </w:r>
          </w:p>
        </w:tc>
        <w:tc>
          <w:tcPr>
            <w:tcW w:w="5580" w:type="dxa"/>
          </w:tcPr>
          <w:p w14:paraId="39789B4E"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w:t>
            </w:r>
            <w:r w:rsidRPr="00456CD5">
              <w:rPr>
                <w:rFonts w:ascii="Calibri" w:hAnsi="Calibri"/>
                <w:color w:val="000000"/>
              </w:rPr>
              <w:t xml:space="preserve"> working temp</w:t>
            </w:r>
            <w:r>
              <w:rPr>
                <w:rFonts w:ascii="Calibri" w:hAnsi="Calibri"/>
                <w:color w:val="000000"/>
              </w:rPr>
              <w:t>erature units</w:t>
            </w:r>
          </w:p>
        </w:tc>
      </w:tr>
      <w:tr w:rsidR="008C24DF" w14:paraId="3F0DE8B4" w14:textId="77777777" w:rsidTr="008E151E">
        <w:tc>
          <w:tcPr>
            <w:tcW w:w="3528" w:type="dxa"/>
          </w:tcPr>
          <w:p w14:paraId="6375893B" w14:textId="77777777" w:rsidR="008C24DF" w:rsidRDefault="008C24DF" w:rsidP="00BD470E">
            <w:pPr>
              <w:ind w:left="0"/>
              <w:rPr>
                <w:rFonts w:ascii="Calibri" w:hAnsi="Calibri"/>
                <w:color w:val="000000"/>
              </w:rPr>
            </w:pPr>
            <w:r w:rsidRPr="00724DF0">
              <w:rPr>
                <w:rFonts w:ascii="Calibri" w:hAnsi="Calibri"/>
                <w:color w:val="000000"/>
              </w:rPr>
              <w:t>Minimum ambient temp</w:t>
            </w:r>
          </w:p>
        </w:tc>
        <w:tc>
          <w:tcPr>
            <w:tcW w:w="5580" w:type="dxa"/>
          </w:tcPr>
          <w:p w14:paraId="2F1E78D2" w14:textId="77777777" w:rsidR="008C24DF" w:rsidRDefault="008C24DF" w:rsidP="00BD470E">
            <w:pPr>
              <w:ind w:left="0"/>
              <w:rPr>
                <w:rFonts w:ascii="Calibri" w:hAnsi="Calibri"/>
                <w:color w:val="000000"/>
              </w:rPr>
            </w:pPr>
            <w:r w:rsidRPr="00456CD5">
              <w:rPr>
                <w:rFonts w:ascii="Calibri" w:hAnsi="Calibri"/>
                <w:color w:val="000000"/>
              </w:rPr>
              <w:t>Min</w:t>
            </w:r>
            <w:r>
              <w:rPr>
                <w:rFonts w:ascii="Calibri" w:hAnsi="Calibri"/>
                <w:color w:val="000000"/>
              </w:rPr>
              <w:t>imum</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w:t>
            </w:r>
          </w:p>
        </w:tc>
      </w:tr>
      <w:tr w:rsidR="008C24DF" w14:paraId="36E5A265" w14:textId="77777777" w:rsidTr="008E151E">
        <w:tc>
          <w:tcPr>
            <w:tcW w:w="3528" w:type="dxa"/>
          </w:tcPr>
          <w:p w14:paraId="13A5281F" w14:textId="77777777" w:rsidR="008C24DF" w:rsidRDefault="008C24DF" w:rsidP="00BD470E">
            <w:pPr>
              <w:ind w:left="0"/>
              <w:rPr>
                <w:rFonts w:ascii="Calibri" w:hAnsi="Calibri"/>
                <w:color w:val="000000"/>
              </w:rPr>
            </w:pPr>
            <w:r w:rsidRPr="009831BF">
              <w:t>Minimum ambient temp units</w:t>
            </w:r>
          </w:p>
        </w:tc>
        <w:tc>
          <w:tcPr>
            <w:tcW w:w="5580" w:type="dxa"/>
          </w:tcPr>
          <w:p w14:paraId="4200E1DD" w14:textId="77777777" w:rsidR="008C24DF" w:rsidRDefault="008C24DF" w:rsidP="00BD470E">
            <w:pPr>
              <w:ind w:left="0"/>
              <w:rPr>
                <w:rFonts w:ascii="Calibri" w:hAnsi="Calibri"/>
                <w:color w:val="000000"/>
              </w:rPr>
            </w:pPr>
            <w:r w:rsidRPr="00456CD5">
              <w:rPr>
                <w:rFonts w:ascii="Calibri" w:hAnsi="Calibri"/>
                <w:color w:val="000000"/>
              </w:rPr>
              <w:t>Min</w:t>
            </w:r>
            <w:r>
              <w:rPr>
                <w:rFonts w:ascii="Calibri" w:hAnsi="Calibri"/>
                <w:color w:val="000000"/>
              </w:rPr>
              <w:t>imum</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 units</w:t>
            </w:r>
          </w:p>
        </w:tc>
      </w:tr>
      <w:tr w:rsidR="008C24DF" w14:paraId="6F047288" w14:textId="77777777" w:rsidTr="008E151E">
        <w:tc>
          <w:tcPr>
            <w:tcW w:w="3528" w:type="dxa"/>
          </w:tcPr>
          <w:p w14:paraId="2293BEA1" w14:textId="77777777" w:rsidR="008C24DF" w:rsidRDefault="008C24DF" w:rsidP="00BD470E">
            <w:pPr>
              <w:ind w:left="0"/>
              <w:rPr>
                <w:rFonts w:ascii="Calibri" w:hAnsi="Calibri"/>
                <w:color w:val="000000"/>
              </w:rPr>
            </w:pPr>
            <w:r w:rsidRPr="00EA4F63">
              <w:t>PC Min ambient working temp</w:t>
            </w:r>
          </w:p>
        </w:tc>
        <w:tc>
          <w:tcPr>
            <w:tcW w:w="5580" w:type="dxa"/>
          </w:tcPr>
          <w:p w14:paraId="1904FA56"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Min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w:t>
            </w:r>
          </w:p>
        </w:tc>
      </w:tr>
      <w:tr w:rsidR="008C24DF" w14:paraId="12CAF1A1" w14:textId="77777777" w:rsidTr="008E151E">
        <w:tc>
          <w:tcPr>
            <w:tcW w:w="3528" w:type="dxa"/>
          </w:tcPr>
          <w:p w14:paraId="18AABB94" w14:textId="77777777" w:rsidR="008C24DF" w:rsidRDefault="008C24DF" w:rsidP="00BD470E">
            <w:pPr>
              <w:ind w:left="0"/>
              <w:rPr>
                <w:rFonts w:ascii="Calibri" w:hAnsi="Calibri"/>
                <w:color w:val="000000"/>
              </w:rPr>
            </w:pPr>
            <w:r w:rsidRPr="00724DF0">
              <w:rPr>
                <w:rFonts w:ascii="Calibri" w:hAnsi="Calibri"/>
                <w:color w:val="000000"/>
              </w:rPr>
              <w:t>PC Min ambient working temp units</w:t>
            </w:r>
          </w:p>
        </w:tc>
        <w:tc>
          <w:tcPr>
            <w:tcW w:w="5580" w:type="dxa"/>
          </w:tcPr>
          <w:p w14:paraId="68EACD18"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Min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 units</w:t>
            </w:r>
          </w:p>
        </w:tc>
      </w:tr>
      <w:tr w:rsidR="008C24DF" w14:paraId="222DEDD2" w14:textId="77777777" w:rsidTr="008E151E">
        <w:tc>
          <w:tcPr>
            <w:tcW w:w="3528" w:type="dxa"/>
          </w:tcPr>
          <w:p w14:paraId="0EA47426" w14:textId="77777777" w:rsidR="008C24DF" w:rsidRDefault="008C24DF" w:rsidP="00BD470E">
            <w:pPr>
              <w:ind w:left="0"/>
              <w:rPr>
                <w:rFonts w:ascii="Calibri" w:hAnsi="Calibri"/>
                <w:color w:val="000000"/>
              </w:rPr>
            </w:pPr>
            <w:r w:rsidRPr="00724DF0">
              <w:rPr>
                <w:rFonts w:ascii="Calibri" w:hAnsi="Calibri"/>
                <w:color w:val="000000"/>
              </w:rPr>
              <w:t>Maximum ambient temp</w:t>
            </w:r>
          </w:p>
        </w:tc>
        <w:tc>
          <w:tcPr>
            <w:tcW w:w="5580" w:type="dxa"/>
          </w:tcPr>
          <w:p w14:paraId="5608944B" w14:textId="77777777" w:rsidR="008C24DF" w:rsidRDefault="008C24DF" w:rsidP="00BD470E">
            <w:pPr>
              <w:ind w:left="0"/>
              <w:rPr>
                <w:rFonts w:ascii="Calibri" w:hAnsi="Calibri"/>
                <w:color w:val="000000"/>
              </w:rPr>
            </w:pPr>
            <w:r w:rsidRPr="00456CD5">
              <w:rPr>
                <w:rFonts w:ascii="Calibri" w:hAnsi="Calibri"/>
                <w:color w:val="000000"/>
              </w:rPr>
              <w:t>M</w:t>
            </w:r>
            <w:r>
              <w:rPr>
                <w:rFonts w:ascii="Calibri" w:hAnsi="Calibri"/>
                <w:color w:val="000000"/>
              </w:rPr>
              <w:t>aximum</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w:t>
            </w:r>
          </w:p>
        </w:tc>
      </w:tr>
      <w:tr w:rsidR="008C24DF" w14:paraId="27E405B9" w14:textId="77777777" w:rsidTr="008E151E">
        <w:tc>
          <w:tcPr>
            <w:tcW w:w="3528" w:type="dxa"/>
          </w:tcPr>
          <w:p w14:paraId="57094C55" w14:textId="77777777" w:rsidR="008C24DF" w:rsidRDefault="008C24DF" w:rsidP="00BD470E">
            <w:pPr>
              <w:ind w:left="0"/>
              <w:rPr>
                <w:rFonts w:ascii="Calibri" w:hAnsi="Calibri"/>
                <w:color w:val="000000"/>
              </w:rPr>
            </w:pPr>
            <w:r w:rsidRPr="00724DF0">
              <w:rPr>
                <w:rFonts w:ascii="Calibri" w:hAnsi="Calibri"/>
                <w:color w:val="000000"/>
              </w:rPr>
              <w:t>Maximum ambient temp units</w:t>
            </w:r>
          </w:p>
        </w:tc>
        <w:tc>
          <w:tcPr>
            <w:tcW w:w="5580" w:type="dxa"/>
          </w:tcPr>
          <w:p w14:paraId="1AC237D1" w14:textId="77777777" w:rsidR="008C24DF" w:rsidRDefault="008C24DF" w:rsidP="00BD470E">
            <w:pPr>
              <w:ind w:left="0"/>
              <w:rPr>
                <w:rFonts w:ascii="Calibri" w:hAnsi="Calibri"/>
                <w:color w:val="000000"/>
              </w:rPr>
            </w:pPr>
            <w:r w:rsidRPr="00456CD5">
              <w:rPr>
                <w:rFonts w:ascii="Calibri" w:hAnsi="Calibri"/>
                <w:color w:val="000000"/>
              </w:rPr>
              <w:t>M</w:t>
            </w:r>
            <w:r>
              <w:rPr>
                <w:rFonts w:ascii="Calibri" w:hAnsi="Calibri"/>
                <w:color w:val="000000"/>
              </w:rPr>
              <w:t>aximum</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 units</w:t>
            </w:r>
          </w:p>
        </w:tc>
      </w:tr>
      <w:tr w:rsidR="008C24DF" w14:paraId="5100F402" w14:textId="77777777" w:rsidTr="008E151E">
        <w:tc>
          <w:tcPr>
            <w:tcW w:w="3528" w:type="dxa"/>
          </w:tcPr>
          <w:p w14:paraId="71BC57E8" w14:textId="77777777" w:rsidR="008C24DF" w:rsidRDefault="008C24DF" w:rsidP="00BD470E">
            <w:pPr>
              <w:ind w:left="0"/>
              <w:rPr>
                <w:rFonts w:ascii="Calibri" w:hAnsi="Calibri"/>
                <w:color w:val="000000"/>
              </w:rPr>
            </w:pPr>
            <w:r w:rsidRPr="00724DF0">
              <w:rPr>
                <w:rFonts w:ascii="Calibri" w:hAnsi="Calibri"/>
                <w:color w:val="000000"/>
              </w:rPr>
              <w:t>PC Max ambient working temp</w:t>
            </w:r>
          </w:p>
        </w:tc>
        <w:tc>
          <w:tcPr>
            <w:tcW w:w="5580" w:type="dxa"/>
          </w:tcPr>
          <w:p w14:paraId="618546FB"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w:t>
            </w:r>
          </w:p>
        </w:tc>
      </w:tr>
      <w:tr w:rsidR="008C24DF" w14:paraId="3DAF0D45" w14:textId="77777777" w:rsidTr="008E151E">
        <w:tc>
          <w:tcPr>
            <w:tcW w:w="3528" w:type="dxa"/>
          </w:tcPr>
          <w:p w14:paraId="2C9DCEFD" w14:textId="77777777" w:rsidR="008C24DF" w:rsidRDefault="008C24DF" w:rsidP="00BD470E">
            <w:pPr>
              <w:ind w:left="0"/>
              <w:rPr>
                <w:rFonts w:ascii="Calibri" w:hAnsi="Calibri"/>
                <w:color w:val="000000"/>
              </w:rPr>
            </w:pPr>
            <w:r w:rsidRPr="00724DF0">
              <w:rPr>
                <w:rFonts w:ascii="Calibri" w:hAnsi="Calibri"/>
                <w:color w:val="000000"/>
              </w:rPr>
              <w:t>PC Max ambient working temp units</w:t>
            </w:r>
          </w:p>
        </w:tc>
        <w:tc>
          <w:tcPr>
            <w:tcW w:w="5580" w:type="dxa"/>
          </w:tcPr>
          <w:p w14:paraId="3D1A86B8" w14:textId="77777777" w:rsidR="008C24DF" w:rsidRDefault="008C24DF" w:rsidP="00BD470E">
            <w:pPr>
              <w:ind w:left="0"/>
              <w:rPr>
                <w:rFonts w:ascii="Calibri" w:hAnsi="Calibri"/>
                <w:color w:val="000000"/>
              </w:rPr>
            </w:pPr>
            <w:r w:rsidRPr="00456CD5">
              <w:rPr>
                <w:rFonts w:ascii="Calibri" w:hAnsi="Calibri"/>
                <w:color w:val="000000"/>
              </w:rPr>
              <w:t>P</w:t>
            </w:r>
            <w:r>
              <w:rPr>
                <w:rFonts w:ascii="Calibri" w:hAnsi="Calibri"/>
                <w:color w:val="000000"/>
              </w:rPr>
              <w:t>erformance Characteristics</w:t>
            </w:r>
            <w:r w:rsidRPr="00456CD5">
              <w:rPr>
                <w:rFonts w:ascii="Calibri" w:hAnsi="Calibri"/>
                <w:color w:val="000000"/>
              </w:rPr>
              <w:t xml:space="preserve"> M</w:t>
            </w:r>
            <w:r>
              <w:rPr>
                <w:rFonts w:ascii="Calibri" w:hAnsi="Calibri"/>
                <w:color w:val="000000"/>
              </w:rPr>
              <w:t>ax</w:t>
            </w:r>
            <w:r w:rsidRPr="00456CD5">
              <w:rPr>
                <w:rFonts w:ascii="Calibri" w:hAnsi="Calibri"/>
                <w:color w:val="000000"/>
              </w:rPr>
              <w:t xml:space="preserve"> </w:t>
            </w:r>
            <w:r>
              <w:rPr>
                <w:rFonts w:ascii="Calibri" w:hAnsi="Calibri"/>
                <w:color w:val="000000"/>
              </w:rPr>
              <w:t xml:space="preserve">ambient </w:t>
            </w:r>
            <w:r w:rsidRPr="00456CD5">
              <w:rPr>
                <w:rFonts w:ascii="Calibri" w:hAnsi="Calibri"/>
                <w:color w:val="000000"/>
              </w:rPr>
              <w:t>working temp</w:t>
            </w:r>
            <w:r>
              <w:rPr>
                <w:rFonts w:ascii="Calibri" w:hAnsi="Calibri"/>
                <w:color w:val="000000"/>
              </w:rPr>
              <w:t>erature units</w:t>
            </w:r>
          </w:p>
        </w:tc>
      </w:tr>
      <w:tr w:rsidR="008C24DF" w14:paraId="3B5264E0" w14:textId="77777777" w:rsidTr="008E151E">
        <w:tc>
          <w:tcPr>
            <w:tcW w:w="3528" w:type="dxa"/>
          </w:tcPr>
          <w:p w14:paraId="7F9CF464" w14:textId="77777777" w:rsidR="008C24DF" w:rsidRDefault="008C24DF" w:rsidP="00BD470E">
            <w:pPr>
              <w:ind w:left="0"/>
              <w:rPr>
                <w:rFonts w:ascii="Calibri" w:hAnsi="Calibri"/>
                <w:color w:val="000000"/>
              </w:rPr>
            </w:pPr>
            <w:r>
              <w:rPr>
                <w:rFonts w:ascii="Calibri" w:hAnsi="Calibri"/>
                <w:color w:val="000000"/>
              </w:rPr>
              <w:t>Material name</w:t>
            </w:r>
          </w:p>
        </w:tc>
        <w:tc>
          <w:tcPr>
            <w:tcW w:w="5580" w:type="dxa"/>
          </w:tcPr>
          <w:p w14:paraId="4358A8D9" w14:textId="77777777" w:rsidR="008C24DF" w:rsidRPr="00C66267" w:rsidRDefault="008C24DF" w:rsidP="00BD470E">
            <w:pPr>
              <w:ind w:left="0"/>
            </w:pPr>
            <w:r>
              <w:rPr>
                <w:rFonts w:ascii="Calibri" w:hAnsi="Calibri"/>
                <w:color w:val="000000"/>
              </w:rPr>
              <w:t>Process Material name</w:t>
            </w:r>
          </w:p>
        </w:tc>
      </w:tr>
      <w:tr w:rsidR="008C24DF" w14:paraId="3F9C1818" w14:textId="77777777" w:rsidTr="008E151E">
        <w:tc>
          <w:tcPr>
            <w:tcW w:w="3528" w:type="dxa"/>
          </w:tcPr>
          <w:p w14:paraId="62F4A942" w14:textId="77777777" w:rsidR="008C24DF" w:rsidRDefault="008C24DF" w:rsidP="00BD470E">
            <w:pPr>
              <w:ind w:left="0"/>
              <w:rPr>
                <w:rFonts w:ascii="Calibri" w:hAnsi="Calibri"/>
                <w:color w:val="000000"/>
              </w:rPr>
            </w:pPr>
            <w:r w:rsidRPr="00B211DE">
              <w:rPr>
                <w:rFonts w:ascii="Calibri" w:hAnsi="Calibri"/>
                <w:color w:val="000000"/>
              </w:rPr>
              <w:t>GHS health hazard</w:t>
            </w:r>
          </w:p>
        </w:tc>
        <w:tc>
          <w:tcPr>
            <w:tcW w:w="5580" w:type="dxa"/>
          </w:tcPr>
          <w:p w14:paraId="5F0E388B" w14:textId="77777777" w:rsidR="008C24DF" w:rsidRDefault="008C24DF" w:rsidP="00BD470E">
            <w:pPr>
              <w:ind w:left="0"/>
              <w:rPr>
                <w:rFonts w:ascii="Calibri" w:hAnsi="Calibri"/>
                <w:color w:val="000000"/>
              </w:rPr>
            </w:pPr>
            <w:r w:rsidRPr="00B211DE">
              <w:rPr>
                <w:rFonts w:ascii="Calibri" w:hAnsi="Calibri"/>
                <w:color w:val="000000"/>
              </w:rPr>
              <w:t xml:space="preserve">GHS </w:t>
            </w:r>
            <w:r>
              <w:rPr>
                <w:rFonts w:ascii="Calibri" w:hAnsi="Calibri"/>
                <w:color w:val="000000"/>
              </w:rPr>
              <w:t>H</w:t>
            </w:r>
            <w:r w:rsidRPr="00B211DE">
              <w:rPr>
                <w:rFonts w:ascii="Calibri" w:hAnsi="Calibri"/>
                <w:color w:val="000000"/>
              </w:rPr>
              <w:t xml:space="preserve">ealth </w:t>
            </w:r>
            <w:r>
              <w:rPr>
                <w:rFonts w:ascii="Calibri" w:hAnsi="Calibri"/>
                <w:color w:val="000000"/>
              </w:rPr>
              <w:t>H</w:t>
            </w:r>
            <w:r w:rsidRPr="00B211DE">
              <w:rPr>
                <w:rFonts w:ascii="Calibri" w:hAnsi="Calibri"/>
                <w:color w:val="000000"/>
              </w:rPr>
              <w:t>azard</w:t>
            </w:r>
          </w:p>
        </w:tc>
      </w:tr>
      <w:tr w:rsidR="008C24DF" w14:paraId="47B4CB56" w14:textId="77777777" w:rsidTr="008E151E">
        <w:tc>
          <w:tcPr>
            <w:tcW w:w="3528" w:type="dxa"/>
          </w:tcPr>
          <w:p w14:paraId="62552443" w14:textId="77777777" w:rsidR="008C24DF" w:rsidRPr="006F3C81" w:rsidRDefault="008C24DF" w:rsidP="00BD470E">
            <w:pPr>
              <w:ind w:left="0"/>
              <w:rPr>
                <w:rFonts w:ascii="Calibri" w:hAnsi="Calibri"/>
                <w:color w:val="000000"/>
              </w:rPr>
            </w:pPr>
            <w:r>
              <w:rPr>
                <w:rFonts w:ascii="Calibri" w:hAnsi="Calibri"/>
                <w:color w:val="000000"/>
              </w:rPr>
              <w:t>Signal power source</w:t>
            </w:r>
          </w:p>
        </w:tc>
        <w:tc>
          <w:tcPr>
            <w:tcW w:w="5580" w:type="dxa"/>
          </w:tcPr>
          <w:p w14:paraId="775D0C7B" w14:textId="77777777" w:rsidR="008C24DF" w:rsidRPr="006F3C81" w:rsidRDefault="008C24DF" w:rsidP="00BD470E">
            <w:pPr>
              <w:ind w:left="0"/>
              <w:rPr>
                <w:rFonts w:ascii="Calibri" w:hAnsi="Calibri"/>
                <w:color w:val="000000"/>
              </w:rPr>
            </w:pPr>
            <w:r>
              <w:rPr>
                <w:rFonts w:ascii="Calibri" w:hAnsi="Calibri"/>
                <w:color w:val="000000"/>
              </w:rPr>
              <w:t>Identification of the signal power range required for the device</w:t>
            </w:r>
          </w:p>
        </w:tc>
      </w:tr>
      <w:tr w:rsidR="008C24DF" w14:paraId="5A5FD524" w14:textId="77777777" w:rsidTr="008E151E">
        <w:tc>
          <w:tcPr>
            <w:tcW w:w="3528" w:type="dxa"/>
          </w:tcPr>
          <w:p w14:paraId="7DE9776F" w14:textId="77777777" w:rsidR="008C24DF" w:rsidRPr="006F3C81" w:rsidRDefault="008C24DF" w:rsidP="00BD470E">
            <w:pPr>
              <w:ind w:left="0"/>
              <w:rPr>
                <w:rFonts w:ascii="Calibri" w:hAnsi="Calibri"/>
                <w:color w:val="000000"/>
              </w:rPr>
            </w:pPr>
            <w:r>
              <w:rPr>
                <w:rFonts w:ascii="Calibri" w:hAnsi="Calibri"/>
                <w:color w:val="000000"/>
              </w:rPr>
              <w:t>Digital communication std</w:t>
            </w:r>
          </w:p>
        </w:tc>
        <w:tc>
          <w:tcPr>
            <w:tcW w:w="5580" w:type="dxa"/>
          </w:tcPr>
          <w:p w14:paraId="0097CB53" w14:textId="77777777" w:rsidR="008C24DF" w:rsidRPr="006F3C81" w:rsidRDefault="008C24DF" w:rsidP="00BD470E">
            <w:pPr>
              <w:ind w:left="0"/>
              <w:rPr>
                <w:rFonts w:ascii="Calibri" w:hAnsi="Calibri"/>
                <w:color w:val="000000"/>
              </w:rPr>
            </w:pPr>
            <w:r>
              <w:rPr>
                <w:rFonts w:ascii="Calibri" w:hAnsi="Calibri"/>
                <w:color w:val="000000"/>
              </w:rPr>
              <w:t>Identification of the primary digital communication standard</w:t>
            </w:r>
          </w:p>
        </w:tc>
      </w:tr>
      <w:tr w:rsidR="008C24DF" w14:paraId="09DCD877" w14:textId="77777777" w:rsidTr="008E151E">
        <w:tc>
          <w:tcPr>
            <w:tcW w:w="3528" w:type="dxa"/>
          </w:tcPr>
          <w:p w14:paraId="2980A371" w14:textId="77777777" w:rsidR="008C24DF" w:rsidRDefault="008C24DF" w:rsidP="00BD470E">
            <w:pPr>
              <w:ind w:left="0"/>
              <w:rPr>
                <w:rFonts w:ascii="Calibri" w:hAnsi="Calibri"/>
                <w:color w:val="000000"/>
              </w:rPr>
            </w:pPr>
            <w:r w:rsidRPr="006F3C81">
              <w:rPr>
                <w:rFonts w:ascii="Calibri" w:hAnsi="Calibri"/>
                <w:color w:val="000000"/>
              </w:rPr>
              <w:t>Compliance standard</w:t>
            </w:r>
          </w:p>
        </w:tc>
        <w:tc>
          <w:tcPr>
            <w:tcW w:w="5580" w:type="dxa"/>
          </w:tcPr>
          <w:p w14:paraId="470AF16E" w14:textId="77777777" w:rsidR="008C24DF" w:rsidRDefault="008C24DF" w:rsidP="00BD470E">
            <w:pPr>
              <w:ind w:left="0"/>
              <w:rPr>
                <w:rFonts w:ascii="Calibri" w:hAnsi="Calibri"/>
                <w:color w:val="000000"/>
              </w:rPr>
            </w:pPr>
            <w:r w:rsidRPr="006F3C81">
              <w:rPr>
                <w:rFonts w:ascii="Calibri" w:hAnsi="Calibri"/>
                <w:color w:val="000000"/>
              </w:rPr>
              <w:t>Compliance standard</w:t>
            </w:r>
          </w:p>
        </w:tc>
      </w:tr>
      <w:tr w:rsidR="008C24DF" w14:paraId="5C8195B2" w14:textId="77777777" w:rsidTr="008E151E">
        <w:tc>
          <w:tcPr>
            <w:tcW w:w="3528" w:type="dxa"/>
          </w:tcPr>
          <w:p w14:paraId="7868F5FD" w14:textId="77777777" w:rsidR="008C24DF" w:rsidRDefault="008C24DF" w:rsidP="00BD470E">
            <w:pPr>
              <w:ind w:left="0"/>
              <w:rPr>
                <w:rFonts w:ascii="Calibri" w:hAnsi="Calibri"/>
                <w:color w:val="000000"/>
              </w:rPr>
            </w:pPr>
            <w:r>
              <w:rPr>
                <w:rFonts w:ascii="Calibri" w:hAnsi="Calibri"/>
                <w:color w:val="000000"/>
              </w:rPr>
              <w:t>Component Manufacturer 1</w:t>
            </w:r>
          </w:p>
        </w:tc>
        <w:tc>
          <w:tcPr>
            <w:tcW w:w="5580" w:type="dxa"/>
          </w:tcPr>
          <w:p w14:paraId="6DB1E3EB" w14:textId="77777777" w:rsidR="008C24DF" w:rsidRPr="00C66267" w:rsidRDefault="008C24DF" w:rsidP="00BD470E">
            <w:pPr>
              <w:ind w:left="0"/>
            </w:pPr>
            <w:r>
              <w:rPr>
                <w:rFonts w:ascii="Calibri" w:hAnsi="Calibri"/>
                <w:color w:val="000000"/>
              </w:rPr>
              <w:t>Primary Component Manufacturer name</w:t>
            </w:r>
          </w:p>
        </w:tc>
      </w:tr>
      <w:tr w:rsidR="008C24DF" w14:paraId="638FE331" w14:textId="77777777" w:rsidTr="008E151E">
        <w:tc>
          <w:tcPr>
            <w:tcW w:w="3528" w:type="dxa"/>
          </w:tcPr>
          <w:p w14:paraId="7258BA15" w14:textId="77777777" w:rsidR="008C24DF" w:rsidRDefault="008C24DF" w:rsidP="00BD470E">
            <w:pPr>
              <w:ind w:left="0"/>
              <w:rPr>
                <w:rFonts w:ascii="Calibri" w:hAnsi="Calibri"/>
                <w:color w:val="000000"/>
              </w:rPr>
            </w:pPr>
            <w:r>
              <w:rPr>
                <w:rFonts w:ascii="Calibri" w:hAnsi="Calibri"/>
                <w:color w:val="000000"/>
              </w:rPr>
              <w:t>Component Model number 1</w:t>
            </w:r>
          </w:p>
        </w:tc>
        <w:tc>
          <w:tcPr>
            <w:tcW w:w="5580" w:type="dxa"/>
          </w:tcPr>
          <w:p w14:paraId="50E7B176" w14:textId="77777777" w:rsidR="008C24DF" w:rsidRPr="00C66267" w:rsidRDefault="008C24DF" w:rsidP="00BD470E">
            <w:pPr>
              <w:ind w:left="0"/>
            </w:pPr>
            <w:r>
              <w:rPr>
                <w:rFonts w:ascii="Calibri" w:hAnsi="Calibri"/>
                <w:color w:val="000000"/>
              </w:rPr>
              <w:t>Primary Component Model number</w:t>
            </w:r>
          </w:p>
        </w:tc>
      </w:tr>
      <w:tr w:rsidR="008C24DF" w14:paraId="18C934A3" w14:textId="77777777" w:rsidTr="008E151E">
        <w:tc>
          <w:tcPr>
            <w:tcW w:w="3528" w:type="dxa"/>
          </w:tcPr>
          <w:p w14:paraId="220BBB26" w14:textId="77777777" w:rsidR="008C24DF" w:rsidRDefault="008C24DF" w:rsidP="00BD470E">
            <w:pPr>
              <w:ind w:left="0"/>
              <w:rPr>
                <w:rFonts w:ascii="Calibri" w:hAnsi="Calibri"/>
                <w:color w:val="000000"/>
              </w:rPr>
            </w:pPr>
            <w:r>
              <w:rPr>
                <w:rFonts w:ascii="Calibri" w:hAnsi="Calibri"/>
                <w:color w:val="000000"/>
              </w:rPr>
              <w:t>Estimated weight</w:t>
            </w:r>
          </w:p>
        </w:tc>
        <w:tc>
          <w:tcPr>
            <w:tcW w:w="5580" w:type="dxa"/>
          </w:tcPr>
          <w:p w14:paraId="37176D4F" w14:textId="77777777" w:rsidR="008C24DF" w:rsidRDefault="008C24DF" w:rsidP="00BD470E">
            <w:pPr>
              <w:ind w:left="0"/>
            </w:pPr>
            <w:r>
              <w:rPr>
                <w:rFonts w:ascii="Calibri" w:hAnsi="Calibri"/>
                <w:color w:val="000000"/>
              </w:rPr>
              <w:t>Estimated weight</w:t>
            </w:r>
          </w:p>
        </w:tc>
      </w:tr>
      <w:tr w:rsidR="008C24DF" w14:paraId="102212E0" w14:textId="77777777" w:rsidTr="008E151E">
        <w:tc>
          <w:tcPr>
            <w:tcW w:w="3528" w:type="dxa"/>
          </w:tcPr>
          <w:p w14:paraId="79F508E2" w14:textId="77777777" w:rsidR="008C24DF" w:rsidRDefault="008C24DF" w:rsidP="00BD470E">
            <w:pPr>
              <w:ind w:left="0"/>
              <w:rPr>
                <w:rFonts w:ascii="Calibri" w:hAnsi="Calibri"/>
                <w:color w:val="000000"/>
              </w:rPr>
            </w:pPr>
            <w:r>
              <w:rPr>
                <w:rFonts w:ascii="Calibri" w:hAnsi="Calibri"/>
                <w:color w:val="000000"/>
              </w:rPr>
              <w:t>Estimated weight units</w:t>
            </w:r>
          </w:p>
        </w:tc>
        <w:tc>
          <w:tcPr>
            <w:tcW w:w="5580" w:type="dxa"/>
          </w:tcPr>
          <w:p w14:paraId="4862C4BB" w14:textId="77777777" w:rsidR="008C24DF" w:rsidRDefault="008C24DF" w:rsidP="00BD470E">
            <w:pPr>
              <w:ind w:left="0"/>
              <w:rPr>
                <w:rFonts w:ascii="Calibri" w:hAnsi="Calibri"/>
                <w:color w:val="000000"/>
              </w:rPr>
            </w:pPr>
            <w:r>
              <w:rPr>
                <w:rFonts w:ascii="Calibri" w:hAnsi="Calibri"/>
                <w:color w:val="000000"/>
              </w:rPr>
              <w:t>Estimated weight units</w:t>
            </w:r>
          </w:p>
        </w:tc>
      </w:tr>
      <w:tr w:rsidR="008C24DF" w14:paraId="32E88C09" w14:textId="77777777" w:rsidTr="008E151E">
        <w:tc>
          <w:tcPr>
            <w:tcW w:w="3528" w:type="dxa"/>
          </w:tcPr>
          <w:p w14:paraId="063AE628" w14:textId="77777777" w:rsidR="008C24DF" w:rsidRPr="006F3C81" w:rsidRDefault="008C24DF" w:rsidP="00BD470E">
            <w:pPr>
              <w:ind w:left="0"/>
              <w:rPr>
                <w:rFonts w:ascii="Calibri" w:hAnsi="Calibri"/>
                <w:color w:val="000000"/>
              </w:rPr>
            </w:pPr>
            <w:r>
              <w:rPr>
                <w:rFonts w:ascii="Calibri" w:hAnsi="Calibri"/>
                <w:color w:val="000000"/>
              </w:rPr>
              <w:t xml:space="preserve">Prim Tag no </w:t>
            </w:r>
            <w:proofErr w:type="spellStart"/>
            <w:r>
              <w:rPr>
                <w:rFonts w:ascii="Calibri" w:hAnsi="Calibri"/>
                <w:color w:val="000000"/>
              </w:rPr>
              <w:t>Input_Output</w:t>
            </w:r>
            <w:proofErr w:type="spellEnd"/>
          </w:p>
        </w:tc>
        <w:tc>
          <w:tcPr>
            <w:tcW w:w="5580" w:type="dxa"/>
          </w:tcPr>
          <w:p w14:paraId="1C9C4AA6" w14:textId="77777777" w:rsidR="008C24DF" w:rsidRDefault="008C24DF" w:rsidP="00BD470E">
            <w:pPr>
              <w:ind w:left="0"/>
              <w:rPr>
                <w:rFonts w:ascii="Calibri" w:hAnsi="Calibri"/>
                <w:color w:val="000000"/>
              </w:rPr>
            </w:pPr>
            <w:r>
              <w:rPr>
                <w:rFonts w:ascii="Calibri" w:hAnsi="Calibri"/>
                <w:color w:val="000000"/>
              </w:rPr>
              <w:t>Tag number or functional identification of the primary input or output signal</w:t>
            </w:r>
          </w:p>
        </w:tc>
      </w:tr>
      <w:tr w:rsidR="008C24DF" w14:paraId="381CD4BB" w14:textId="77777777" w:rsidTr="008E151E">
        <w:tc>
          <w:tcPr>
            <w:tcW w:w="3528" w:type="dxa"/>
          </w:tcPr>
          <w:p w14:paraId="1E5104EC" w14:textId="77777777" w:rsidR="008C24DF" w:rsidRDefault="008C24DF" w:rsidP="00BD470E">
            <w:pPr>
              <w:ind w:left="0"/>
              <w:rPr>
                <w:rFonts w:ascii="Calibri" w:hAnsi="Calibri"/>
                <w:color w:val="000000"/>
              </w:rPr>
            </w:pPr>
            <w:proofErr w:type="spellStart"/>
            <w:r w:rsidRPr="006F3C81">
              <w:rPr>
                <w:rFonts w:ascii="Calibri" w:hAnsi="Calibri"/>
                <w:color w:val="000000"/>
              </w:rPr>
              <w:t>Prim_CAL_Input_Output</w:t>
            </w:r>
            <w:proofErr w:type="spellEnd"/>
            <w:r w:rsidRPr="006F3C81">
              <w:rPr>
                <w:rFonts w:ascii="Calibri" w:hAnsi="Calibri"/>
                <w:color w:val="000000"/>
              </w:rPr>
              <w:t xml:space="preserve"> Desc</w:t>
            </w:r>
          </w:p>
        </w:tc>
        <w:tc>
          <w:tcPr>
            <w:tcW w:w="5580" w:type="dxa"/>
          </w:tcPr>
          <w:p w14:paraId="2536886F" w14:textId="77777777" w:rsidR="008C24DF" w:rsidRDefault="008C24DF" w:rsidP="00BD470E">
            <w:pPr>
              <w:ind w:left="0"/>
              <w:rPr>
                <w:rFonts w:ascii="Calibri" w:hAnsi="Calibri"/>
                <w:color w:val="000000"/>
              </w:rPr>
            </w:pPr>
            <w:r>
              <w:rPr>
                <w:rFonts w:ascii="Calibri" w:hAnsi="Calibri"/>
                <w:color w:val="000000"/>
              </w:rPr>
              <w:t>Primary Calibration Input-Output Description</w:t>
            </w:r>
          </w:p>
        </w:tc>
      </w:tr>
      <w:tr w:rsidR="008C24DF" w14:paraId="6033F6A6" w14:textId="77777777" w:rsidTr="008E151E">
        <w:tc>
          <w:tcPr>
            <w:tcW w:w="3528" w:type="dxa"/>
          </w:tcPr>
          <w:p w14:paraId="4519CB92" w14:textId="77777777" w:rsidR="008C24DF" w:rsidRDefault="008C24DF" w:rsidP="00BD470E">
            <w:pPr>
              <w:ind w:left="0"/>
              <w:rPr>
                <w:rFonts w:ascii="Calibri" w:hAnsi="Calibri"/>
                <w:color w:val="000000"/>
              </w:rPr>
            </w:pPr>
            <w:proofErr w:type="spellStart"/>
            <w:r w:rsidRPr="006F3C81">
              <w:rPr>
                <w:rFonts w:ascii="Calibri" w:hAnsi="Calibri"/>
                <w:color w:val="000000"/>
              </w:rPr>
              <w:t>Prim_CAL_Input_LRV</w:t>
            </w:r>
            <w:proofErr w:type="spellEnd"/>
          </w:p>
        </w:tc>
        <w:tc>
          <w:tcPr>
            <w:tcW w:w="5580" w:type="dxa"/>
          </w:tcPr>
          <w:p w14:paraId="09A37E61" w14:textId="77777777" w:rsidR="008C24DF" w:rsidRDefault="008C24DF" w:rsidP="00BD470E">
            <w:pPr>
              <w:ind w:left="0"/>
              <w:rPr>
                <w:rFonts w:ascii="Calibri" w:hAnsi="Calibri"/>
                <w:color w:val="000000"/>
              </w:rPr>
            </w:pPr>
            <w:r>
              <w:rPr>
                <w:rFonts w:ascii="Calibri" w:hAnsi="Calibri"/>
                <w:color w:val="000000"/>
              </w:rPr>
              <w:t>Primary Calibration Input LRV</w:t>
            </w:r>
          </w:p>
        </w:tc>
      </w:tr>
      <w:tr w:rsidR="008C24DF" w14:paraId="1726D088" w14:textId="77777777" w:rsidTr="008E151E">
        <w:tc>
          <w:tcPr>
            <w:tcW w:w="3528" w:type="dxa"/>
          </w:tcPr>
          <w:p w14:paraId="448A2CF9" w14:textId="77777777" w:rsidR="008C24DF" w:rsidRDefault="008C24DF" w:rsidP="00BD470E">
            <w:pPr>
              <w:ind w:left="0"/>
              <w:rPr>
                <w:rFonts w:ascii="Calibri" w:hAnsi="Calibri"/>
                <w:color w:val="000000"/>
              </w:rPr>
            </w:pPr>
            <w:proofErr w:type="spellStart"/>
            <w:r w:rsidRPr="006F3C81">
              <w:rPr>
                <w:rFonts w:ascii="Calibri" w:hAnsi="Calibri"/>
                <w:color w:val="000000"/>
              </w:rPr>
              <w:t>Prim_CAL_Input_LRV</w:t>
            </w:r>
            <w:proofErr w:type="spellEnd"/>
            <w:r w:rsidRPr="006F3C81">
              <w:rPr>
                <w:rFonts w:ascii="Calibri" w:hAnsi="Calibri"/>
                <w:color w:val="000000"/>
              </w:rPr>
              <w:t xml:space="preserve"> units</w:t>
            </w:r>
          </w:p>
        </w:tc>
        <w:tc>
          <w:tcPr>
            <w:tcW w:w="5580" w:type="dxa"/>
          </w:tcPr>
          <w:p w14:paraId="03EC312A" w14:textId="77777777" w:rsidR="008C24DF" w:rsidRDefault="008C24DF" w:rsidP="00BD470E">
            <w:pPr>
              <w:ind w:left="0"/>
              <w:rPr>
                <w:rFonts w:ascii="Calibri" w:hAnsi="Calibri"/>
                <w:color w:val="000000"/>
              </w:rPr>
            </w:pPr>
            <w:r>
              <w:rPr>
                <w:rFonts w:ascii="Calibri" w:hAnsi="Calibri"/>
                <w:color w:val="000000"/>
              </w:rPr>
              <w:t>Primary Calibration Input LRV units</w:t>
            </w:r>
          </w:p>
        </w:tc>
      </w:tr>
      <w:tr w:rsidR="008C24DF" w14:paraId="28222340" w14:textId="77777777" w:rsidTr="008E151E">
        <w:tc>
          <w:tcPr>
            <w:tcW w:w="3528" w:type="dxa"/>
          </w:tcPr>
          <w:p w14:paraId="471AB4B1" w14:textId="77777777" w:rsidR="008C24DF" w:rsidRDefault="008C24DF" w:rsidP="00BD470E">
            <w:pPr>
              <w:ind w:left="0"/>
              <w:rPr>
                <w:rFonts w:ascii="Calibri" w:hAnsi="Calibri"/>
                <w:color w:val="000000"/>
              </w:rPr>
            </w:pPr>
            <w:proofErr w:type="spellStart"/>
            <w:r w:rsidRPr="006F3C81">
              <w:rPr>
                <w:rFonts w:ascii="Calibri" w:hAnsi="Calibri"/>
                <w:color w:val="000000"/>
              </w:rPr>
              <w:t>Prim_CAL_Action</w:t>
            </w:r>
            <w:proofErr w:type="spellEnd"/>
          </w:p>
        </w:tc>
        <w:tc>
          <w:tcPr>
            <w:tcW w:w="5580" w:type="dxa"/>
          </w:tcPr>
          <w:p w14:paraId="6692C87C" w14:textId="77777777" w:rsidR="008C24DF" w:rsidRDefault="008C24DF" w:rsidP="00BD470E">
            <w:pPr>
              <w:ind w:left="0"/>
              <w:rPr>
                <w:rFonts w:ascii="Calibri" w:hAnsi="Calibri"/>
                <w:color w:val="000000"/>
              </w:rPr>
            </w:pPr>
            <w:r>
              <w:rPr>
                <w:rFonts w:ascii="Calibri" w:hAnsi="Calibri"/>
                <w:color w:val="000000"/>
              </w:rPr>
              <w:t>Primary Calibration Action</w:t>
            </w:r>
          </w:p>
        </w:tc>
      </w:tr>
      <w:tr w:rsidR="008C24DF" w14:paraId="6201B77D" w14:textId="77777777" w:rsidTr="008E151E">
        <w:tc>
          <w:tcPr>
            <w:tcW w:w="3528" w:type="dxa"/>
          </w:tcPr>
          <w:p w14:paraId="40AF1ECC" w14:textId="77777777" w:rsidR="008C24DF" w:rsidRDefault="008C24DF" w:rsidP="00BD470E">
            <w:pPr>
              <w:ind w:left="0"/>
              <w:rPr>
                <w:rFonts w:ascii="Calibri" w:hAnsi="Calibri"/>
                <w:color w:val="000000"/>
              </w:rPr>
            </w:pPr>
            <w:proofErr w:type="spellStart"/>
            <w:r w:rsidRPr="006F3C81">
              <w:rPr>
                <w:rFonts w:ascii="Calibri" w:hAnsi="Calibri"/>
                <w:color w:val="000000"/>
              </w:rPr>
              <w:t>Prim_CAL_Output</w:t>
            </w:r>
            <w:proofErr w:type="spellEnd"/>
            <w:r w:rsidRPr="006F3C81">
              <w:rPr>
                <w:rFonts w:ascii="Calibri" w:hAnsi="Calibri"/>
                <w:color w:val="000000"/>
              </w:rPr>
              <w:t xml:space="preserve"> LRV</w:t>
            </w:r>
          </w:p>
        </w:tc>
        <w:tc>
          <w:tcPr>
            <w:tcW w:w="5580" w:type="dxa"/>
          </w:tcPr>
          <w:p w14:paraId="193D5C11" w14:textId="77777777" w:rsidR="008C24DF" w:rsidRDefault="008C24DF" w:rsidP="00BD470E">
            <w:pPr>
              <w:ind w:left="0"/>
              <w:rPr>
                <w:rFonts w:ascii="Calibri" w:hAnsi="Calibri"/>
                <w:color w:val="000000"/>
              </w:rPr>
            </w:pPr>
            <w:r>
              <w:rPr>
                <w:rFonts w:ascii="Calibri" w:hAnsi="Calibri"/>
                <w:color w:val="000000"/>
              </w:rPr>
              <w:t>Primary Calibration Output LRV</w:t>
            </w:r>
          </w:p>
        </w:tc>
      </w:tr>
      <w:tr w:rsidR="008C24DF" w14:paraId="660E8DF9" w14:textId="77777777" w:rsidTr="008E151E">
        <w:tc>
          <w:tcPr>
            <w:tcW w:w="3528" w:type="dxa"/>
          </w:tcPr>
          <w:p w14:paraId="76E922E7" w14:textId="77777777" w:rsidR="008C24DF" w:rsidRPr="006F3C81" w:rsidRDefault="008C24DF" w:rsidP="00BD470E">
            <w:pPr>
              <w:ind w:left="0"/>
              <w:rPr>
                <w:rFonts w:ascii="Calibri" w:hAnsi="Calibri"/>
                <w:color w:val="000000"/>
              </w:rPr>
            </w:pPr>
            <w:proofErr w:type="spellStart"/>
            <w:r w:rsidRPr="00947CF3">
              <w:rPr>
                <w:rFonts w:ascii="Calibri" w:hAnsi="Calibri"/>
                <w:color w:val="000000"/>
              </w:rPr>
              <w:t>Prim_CAL_Output</w:t>
            </w:r>
            <w:proofErr w:type="spellEnd"/>
            <w:r w:rsidRPr="00947CF3">
              <w:rPr>
                <w:rFonts w:ascii="Calibri" w:hAnsi="Calibri"/>
                <w:color w:val="000000"/>
              </w:rPr>
              <w:t xml:space="preserve"> LRV units</w:t>
            </w:r>
          </w:p>
        </w:tc>
        <w:tc>
          <w:tcPr>
            <w:tcW w:w="5580" w:type="dxa"/>
          </w:tcPr>
          <w:p w14:paraId="68ECF8B8" w14:textId="77777777" w:rsidR="008C24DF" w:rsidRDefault="008C24DF" w:rsidP="00BD470E">
            <w:pPr>
              <w:ind w:left="0"/>
              <w:rPr>
                <w:rFonts w:ascii="Calibri" w:hAnsi="Calibri"/>
                <w:color w:val="000000"/>
              </w:rPr>
            </w:pPr>
            <w:r>
              <w:rPr>
                <w:rFonts w:ascii="Calibri" w:hAnsi="Calibri"/>
                <w:color w:val="000000"/>
              </w:rPr>
              <w:t>Primary Calibration Output LRV units</w:t>
            </w:r>
          </w:p>
        </w:tc>
      </w:tr>
      <w:tr w:rsidR="008C24DF" w14:paraId="55526429" w14:textId="77777777" w:rsidTr="008E151E">
        <w:tc>
          <w:tcPr>
            <w:tcW w:w="3528" w:type="dxa"/>
          </w:tcPr>
          <w:p w14:paraId="57696F35" w14:textId="77777777" w:rsidR="008C24DF" w:rsidRPr="006F3C81" w:rsidRDefault="008C24DF" w:rsidP="00BD470E">
            <w:pPr>
              <w:ind w:left="0"/>
              <w:rPr>
                <w:rFonts w:ascii="Calibri" w:hAnsi="Calibri"/>
                <w:color w:val="000000"/>
              </w:rPr>
            </w:pPr>
            <w:proofErr w:type="spellStart"/>
            <w:r w:rsidRPr="00947CF3">
              <w:rPr>
                <w:rFonts w:ascii="Calibri" w:hAnsi="Calibri"/>
                <w:color w:val="000000"/>
              </w:rPr>
              <w:t>Prim_CAL_Output</w:t>
            </w:r>
            <w:proofErr w:type="spellEnd"/>
            <w:r w:rsidRPr="00947CF3">
              <w:rPr>
                <w:rFonts w:ascii="Calibri" w:hAnsi="Calibri"/>
                <w:color w:val="000000"/>
              </w:rPr>
              <w:t xml:space="preserve"> URV</w:t>
            </w:r>
          </w:p>
        </w:tc>
        <w:tc>
          <w:tcPr>
            <w:tcW w:w="5580" w:type="dxa"/>
          </w:tcPr>
          <w:p w14:paraId="02DC37B9" w14:textId="77777777" w:rsidR="008C24DF" w:rsidRDefault="008C24DF" w:rsidP="00BD470E">
            <w:pPr>
              <w:ind w:left="0"/>
              <w:rPr>
                <w:rFonts w:ascii="Calibri" w:hAnsi="Calibri"/>
                <w:color w:val="000000"/>
              </w:rPr>
            </w:pPr>
            <w:r>
              <w:rPr>
                <w:rFonts w:ascii="Calibri" w:hAnsi="Calibri"/>
                <w:color w:val="000000"/>
              </w:rPr>
              <w:t>Primary Calibration Output URV</w:t>
            </w:r>
          </w:p>
        </w:tc>
      </w:tr>
      <w:tr w:rsidR="008C24DF" w14:paraId="7376B8C8" w14:textId="77777777" w:rsidTr="008E151E">
        <w:tc>
          <w:tcPr>
            <w:tcW w:w="3528" w:type="dxa"/>
          </w:tcPr>
          <w:p w14:paraId="54D95C53" w14:textId="77777777" w:rsidR="008C24DF" w:rsidRPr="00947CF3" w:rsidRDefault="008C24DF" w:rsidP="00BD470E">
            <w:pPr>
              <w:ind w:left="0"/>
              <w:rPr>
                <w:rFonts w:ascii="Calibri" w:hAnsi="Calibri"/>
                <w:color w:val="000000"/>
              </w:rPr>
            </w:pPr>
            <w:proofErr w:type="spellStart"/>
            <w:r w:rsidRPr="00947CF3">
              <w:rPr>
                <w:rFonts w:ascii="Calibri" w:hAnsi="Calibri"/>
                <w:color w:val="000000"/>
              </w:rPr>
              <w:t>Prim_CAL_Output</w:t>
            </w:r>
            <w:proofErr w:type="spellEnd"/>
            <w:r w:rsidRPr="00947CF3">
              <w:rPr>
                <w:rFonts w:ascii="Calibri" w:hAnsi="Calibri"/>
                <w:color w:val="000000"/>
              </w:rPr>
              <w:t xml:space="preserve"> URV units</w:t>
            </w:r>
          </w:p>
        </w:tc>
        <w:tc>
          <w:tcPr>
            <w:tcW w:w="5580" w:type="dxa"/>
          </w:tcPr>
          <w:p w14:paraId="31B7CE6B" w14:textId="77777777" w:rsidR="008C24DF" w:rsidRDefault="008C24DF" w:rsidP="00BD470E">
            <w:pPr>
              <w:ind w:left="0"/>
              <w:rPr>
                <w:rFonts w:ascii="Calibri" w:hAnsi="Calibri"/>
                <w:color w:val="000000"/>
              </w:rPr>
            </w:pPr>
            <w:r>
              <w:rPr>
                <w:rFonts w:ascii="Calibri" w:hAnsi="Calibri"/>
                <w:color w:val="000000"/>
              </w:rPr>
              <w:t>Primary Calibration Output URV units</w:t>
            </w:r>
          </w:p>
        </w:tc>
      </w:tr>
      <w:tr w:rsidR="008C24DF" w14:paraId="211E373B" w14:textId="77777777" w:rsidTr="008E151E">
        <w:tc>
          <w:tcPr>
            <w:tcW w:w="3528" w:type="dxa"/>
          </w:tcPr>
          <w:p w14:paraId="2C9BCFA9" w14:textId="77777777" w:rsidR="008C24DF" w:rsidRDefault="008C24DF" w:rsidP="00BD470E">
            <w:pPr>
              <w:ind w:left="0"/>
              <w:rPr>
                <w:rFonts w:ascii="Calibri" w:hAnsi="Calibri"/>
                <w:color w:val="000000"/>
              </w:rPr>
            </w:pPr>
            <w:r>
              <w:rPr>
                <w:rFonts w:ascii="Calibri" w:hAnsi="Calibri"/>
                <w:color w:val="000000"/>
              </w:rPr>
              <w:t>Test pressure Input URV</w:t>
            </w:r>
          </w:p>
        </w:tc>
        <w:tc>
          <w:tcPr>
            <w:tcW w:w="5580" w:type="dxa"/>
          </w:tcPr>
          <w:p w14:paraId="707A5BBC" w14:textId="77777777" w:rsidR="008C24DF" w:rsidRDefault="008C24DF" w:rsidP="00BD470E">
            <w:pPr>
              <w:ind w:left="0"/>
            </w:pPr>
            <w:r>
              <w:t>Test pressure value</w:t>
            </w:r>
          </w:p>
        </w:tc>
      </w:tr>
      <w:tr w:rsidR="008C24DF" w14:paraId="454F5D53" w14:textId="77777777" w:rsidTr="008E151E">
        <w:tc>
          <w:tcPr>
            <w:tcW w:w="3528" w:type="dxa"/>
          </w:tcPr>
          <w:p w14:paraId="1F3996B2" w14:textId="77777777" w:rsidR="008C24DF" w:rsidRDefault="008C24DF" w:rsidP="00BD470E">
            <w:pPr>
              <w:ind w:left="0"/>
              <w:rPr>
                <w:rFonts w:ascii="Calibri" w:hAnsi="Calibri"/>
                <w:color w:val="000000"/>
              </w:rPr>
            </w:pPr>
            <w:r>
              <w:rPr>
                <w:rFonts w:ascii="Calibri" w:hAnsi="Calibri"/>
                <w:color w:val="000000"/>
              </w:rPr>
              <w:t>Test pressure Input URV units</w:t>
            </w:r>
          </w:p>
        </w:tc>
        <w:tc>
          <w:tcPr>
            <w:tcW w:w="5580" w:type="dxa"/>
          </w:tcPr>
          <w:p w14:paraId="7F56F058" w14:textId="77777777" w:rsidR="008C24DF" w:rsidRDefault="008C24DF" w:rsidP="00BD470E">
            <w:pPr>
              <w:ind w:left="0"/>
            </w:pPr>
            <w:r>
              <w:t>Test pressure units</w:t>
            </w:r>
          </w:p>
        </w:tc>
      </w:tr>
      <w:tr w:rsidR="008C24DF" w14:paraId="7912FEA4" w14:textId="77777777" w:rsidTr="008E151E">
        <w:tc>
          <w:tcPr>
            <w:tcW w:w="3528" w:type="dxa"/>
          </w:tcPr>
          <w:p w14:paraId="10BC0EA6" w14:textId="77777777" w:rsidR="008C24DF" w:rsidRDefault="008C24DF" w:rsidP="00BD470E">
            <w:pPr>
              <w:ind w:left="0"/>
              <w:rPr>
                <w:rFonts w:ascii="Calibri" w:hAnsi="Calibri"/>
                <w:color w:val="000000"/>
              </w:rPr>
            </w:pPr>
            <w:r>
              <w:rPr>
                <w:rFonts w:ascii="Calibri" w:hAnsi="Calibri"/>
                <w:color w:val="000000"/>
              </w:rPr>
              <w:t>File Name</w:t>
            </w:r>
          </w:p>
        </w:tc>
        <w:tc>
          <w:tcPr>
            <w:tcW w:w="5580" w:type="dxa"/>
          </w:tcPr>
          <w:p w14:paraId="198AB373" w14:textId="77777777" w:rsidR="008C24DF" w:rsidRPr="00C66267" w:rsidRDefault="008C24DF" w:rsidP="00BD470E">
            <w:pPr>
              <w:ind w:left="0"/>
            </w:pPr>
            <w:r>
              <w:t>Document full path or file name</w:t>
            </w:r>
          </w:p>
        </w:tc>
      </w:tr>
    </w:tbl>
    <w:p w14:paraId="68BFDECC" w14:textId="77777777" w:rsidR="008C24DF" w:rsidRPr="00CE6870" w:rsidRDefault="008C24DF" w:rsidP="008E151E"/>
    <w:p w14:paraId="78EAA951" w14:textId="4BBD2FE7" w:rsidR="008C24DF" w:rsidRPr="004038F4" w:rsidRDefault="008C24DF" w:rsidP="00DB312A">
      <w:pPr>
        <w:pStyle w:val="ListParagraph"/>
        <w:numPr>
          <w:ilvl w:val="0"/>
          <w:numId w:val="2"/>
        </w:numPr>
        <w:rPr>
          <w:color w:val="0070C0"/>
        </w:rPr>
      </w:pPr>
      <w:r w:rsidRPr="004038F4">
        <w:rPr>
          <w:color w:val="0070C0"/>
        </w:rPr>
        <w:t>Note: Any additional Content Control property titles can be added to the Excel file columns and subsequent document savings will copy such additional data to the modified Instrument Index Data table.</w:t>
      </w:r>
    </w:p>
    <w:p w14:paraId="5D6E8DDF" w14:textId="33E394B9" w:rsidR="008C24DF" w:rsidRPr="004038F4" w:rsidRDefault="008C24DF" w:rsidP="008C24DF">
      <w:pPr>
        <w:pStyle w:val="ListParagraph"/>
        <w:rPr>
          <w:color w:val="0070C0"/>
        </w:rPr>
      </w:pPr>
    </w:p>
    <w:p w14:paraId="6DF87067" w14:textId="77777777" w:rsidR="00CE1296" w:rsidRDefault="00CE1296" w:rsidP="00CE1296">
      <w:pPr>
        <w:pStyle w:val="Heading2"/>
        <w:ind w:left="360"/>
      </w:pPr>
      <w:bookmarkStart w:id="166" w:name="_Toc54378318"/>
      <w:r w:rsidRPr="00D065FE">
        <w:t xml:space="preserve">TABLE </w:t>
      </w:r>
      <w:r>
        <w:t>4</w:t>
      </w:r>
      <w:r w:rsidRPr="00D065FE">
        <w:t xml:space="preserve"> - </w:t>
      </w:r>
      <w:r w:rsidRPr="00B04491">
        <w:t>Manual Data Entry Properties of Instrument Index Data Table</w:t>
      </w:r>
      <w:bookmarkEnd w:id="166"/>
    </w:p>
    <w:p w14:paraId="7AD62CF9" w14:textId="77777777" w:rsidR="00F537CD" w:rsidRPr="00F537CD" w:rsidRDefault="00F537CD" w:rsidP="00F537CD">
      <w:pPr>
        <w:pStyle w:val="ListParagraph"/>
        <w:ind w:left="360"/>
      </w:pPr>
    </w:p>
    <w:p w14:paraId="08DF8481" w14:textId="77777777" w:rsidR="008C24DF" w:rsidRDefault="008C24DF" w:rsidP="008C24DF">
      <w:r>
        <w:t xml:space="preserve">About 28 additional manual data entry properties can be managed in the </w:t>
      </w:r>
      <w:r w:rsidRPr="00386118">
        <w:rPr>
          <w:b/>
        </w:rPr>
        <w:t>Instrument Index Data</w:t>
      </w:r>
      <w:r>
        <w:t xml:space="preserve"> table: </w:t>
      </w:r>
    </w:p>
    <w:p w14:paraId="01EB06D5" w14:textId="77777777" w:rsidR="008C24DF" w:rsidRDefault="008C24DF" w:rsidP="008C24DF">
      <w:pPr>
        <w:pStyle w:val="ListParagraph"/>
        <w:ind w:left="2160"/>
      </w:pPr>
    </w:p>
    <w:tbl>
      <w:tblPr>
        <w:tblStyle w:val="TableGrid"/>
        <w:tblW w:w="9108" w:type="dxa"/>
        <w:tblInd w:w="607" w:type="dxa"/>
        <w:tblLook w:val="04A0" w:firstRow="1" w:lastRow="0" w:firstColumn="1" w:lastColumn="0" w:noHBand="0" w:noVBand="1"/>
      </w:tblPr>
      <w:tblGrid>
        <w:gridCol w:w="2738"/>
        <w:gridCol w:w="6370"/>
      </w:tblGrid>
      <w:tr w:rsidR="008C24DF" w14:paraId="525914B0" w14:textId="77777777" w:rsidTr="008E151E">
        <w:tc>
          <w:tcPr>
            <w:tcW w:w="2738" w:type="dxa"/>
          </w:tcPr>
          <w:p w14:paraId="3071D52C" w14:textId="77777777" w:rsidR="008C24DF" w:rsidRPr="00BD470E" w:rsidRDefault="008C24DF" w:rsidP="00BD470E">
            <w:pPr>
              <w:ind w:left="0"/>
              <w:rPr>
                <w:b/>
                <w:bCs/>
              </w:rPr>
            </w:pPr>
            <w:r w:rsidRPr="00BD470E">
              <w:rPr>
                <w:b/>
                <w:bCs/>
              </w:rPr>
              <w:t>Extended Index Property Title</w:t>
            </w:r>
          </w:p>
        </w:tc>
        <w:tc>
          <w:tcPr>
            <w:tcW w:w="6370" w:type="dxa"/>
          </w:tcPr>
          <w:p w14:paraId="1A0BD0E1" w14:textId="77777777" w:rsidR="008C24DF" w:rsidRPr="00BD470E" w:rsidRDefault="008C24DF" w:rsidP="00BD470E">
            <w:pPr>
              <w:ind w:left="0"/>
              <w:rPr>
                <w:b/>
                <w:bCs/>
              </w:rPr>
            </w:pPr>
            <w:r w:rsidRPr="00BD470E">
              <w:rPr>
                <w:b/>
                <w:bCs/>
              </w:rPr>
              <w:t>Data Description</w:t>
            </w:r>
          </w:p>
        </w:tc>
      </w:tr>
      <w:tr w:rsidR="008C24DF" w14:paraId="79DCA09D" w14:textId="77777777" w:rsidTr="008E151E">
        <w:tc>
          <w:tcPr>
            <w:tcW w:w="2738" w:type="dxa"/>
          </w:tcPr>
          <w:p w14:paraId="3E7B92AF" w14:textId="00DBCE2C" w:rsidR="008C24DF" w:rsidRPr="0088648A" w:rsidRDefault="008C24DF" w:rsidP="00BD470E">
            <w:pPr>
              <w:ind w:left="0"/>
            </w:pPr>
            <w:r>
              <w:t>Loop name</w:t>
            </w:r>
          </w:p>
        </w:tc>
        <w:tc>
          <w:tcPr>
            <w:tcW w:w="6370" w:type="dxa"/>
          </w:tcPr>
          <w:p w14:paraId="25B708E3" w14:textId="77777777" w:rsidR="008C24DF" w:rsidRPr="00876F67" w:rsidRDefault="008C24DF" w:rsidP="00BD470E">
            <w:pPr>
              <w:ind w:left="0"/>
              <w:rPr>
                <w:bCs/>
              </w:rPr>
            </w:pPr>
            <w:r w:rsidRPr="00876F67">
              <w:rPr>
                <w:bCs/>
              </w:rPr>
              <w:t xml:space="preserve">Identifying </w:t>
            </w:r>
            <w:r>
              <w:rPr>
                <w:bCs/>
              </w:rPr>
              <w:t>parent name common to all members of the loop</w:t>
            </w:r>
          </w:p>
        </w:tc>
      </w:tr>
      <w:tr w:rsidR="008C24DF" w14:paraId="51C55501" w14:textId="77777777" w:rsidTr="008E151E">
        <w:tc>
          <w:tcPr>
            <w:tcW w:w="2738" w:type="dxa"/>
          </w:tcPr>
          <w:p w14:paraId="200A9110" w14:textId="0C85FEE4" w:rsidR="008C24DF" w:rsidRDefault="008C24DF" w:rsidP="00BD470E">
            <w:pPr>
              <w:ind w:left="0"/>
            </w:pPr>
            <w:r>
              <w:t>Sequence order</w:t>
            </w:r>
          </w:p>
        </w:tc>
        <w:tc>
          <w:tcPr>
            <w:tcW w:w="6370" w:type="dxa"/>
          </w:tcPr>
          <w:p w14:paraId="506BC730" w14:textId="77777777" w:rsidR="008C24DF" w:rsidRPr="00FE5AAA" w:rsidRDefault="008C24DF" w:rsidP="00BD470E">
            <w:pPr>
              <w:ind w:left="0"/>
            </w:pPr>
            <w:r w:rsidRPr="00FE5AAA">
              <w:t>Loop sequence order</w:t>
            </w:r>
            <w:r>
              <w:t xml:space="preserve"> of individual member of a loop</w:t>
            </w:r>
          </w:p>
        </w:tc>
      </w:tr>
      <w:tr w:rsidR="008C24DF" w14:paraId="52E30F8A" w14:textId="77777777" w:rsidTr="008E151E">
        <w:tc>
          <w:tcPr>
            <w:tcW w:w="2738" w:type="dxa"/>
          </w:tcPr>
          <w:p w14:paraId="1A5AD5AA" w14:textId="676D32FC" w:rsidR="008C24DF" w:rsidRDefault="008C24DF" w:rsidP="00BD470E">
            <w:pPr>
              <w:ind w:left="0"/>
            </w:pPr>
            <w:r>
              <w:t>Loop diagram</w:t>
            </w:r>
          </w:p>
        </w:tc>
        <w:tc>
          <w:tcPr>
            <w:tcW w:w="6370" w:type="dxa"/>
          </w:tcPr>
          <w:p w14:paraId="29C3AD7B" w14:textId="77777777" w:rsidR="008C24DF" w:rsidRPr="00C50F79" w:rsidRDefault="008C24DF" w:rsidP="00BD470E">
            <w:pPr>
              <w:ind w:left="0"/>
            </w:pPr>
            <w:r w:rsidRPr="00C50F79">
              <w:t xml:space="preserve">Loop diagram </w:t>
            </w:r>
            <w:r>
              <w:t>drawing</w:t>
            </w:r>
          </w:p>
        </w:tc>
      </w:tr>
      <w:tr w:rsidR="008C24DF" w14:paraId="38B462A1" w14:textId="77777777" w:rsidTr="008E151E">
        <w:tc>
          <w:tcPr>
            <w:tcW w:w="2738" w:type="dxa"/>
          </w:tcPr>
          <w:p w14:paraId="6BD80263" w14:textId="643107F6" w:rsidR="008C24DF" w:rsidRPr="0088648A" w:rsidRDefault="008C24DF" w:rsidP="00BD470E">
            <w:pPr>
              <w:ind w:left="0"/>
            </w:pPr>
            <w:r w:rsidRPr="0088648A">
              <w:t>Alternate</w:t>
            </w:r>
            <w:r>
              <w:t xml:space="preserve"> tag ID</w:t>
            </w:r>
          </w:p>
        </w:tc>
        <w:tc>
          <w:tcPr>
            <w:tcW w:w="6370" w:type="dxa"/>
          </w:tcPr>
          <w:p w14:paraId="58E08753" w14:textId="77777777" w:rsidR="008C24DF" w:rsidRPr="00774349" w:rsidRDefault="008C24DF" w:rsidP="00BD470E">
            <w:pPr>
              <w:ind w:left="0"/>
              <w:rPr>
                <w:bCs/>
              </w:rPr>
            </w:pPr>
            <w:r w:rsidRPr="00774349">
              <w:rPr>
                <w:bCs/>
              </w:rPr>
              <w:t xml:space="preserve">Alternate </w:t>
            </w:r>
            <w:r>
              <w:rPr>
                <w:bCs/>
              </w:rPr>
              <w:t>identification of a device such as assigned by package equipment manufacturer, electrical interface equipment number or of a renamed device</w:t>
            </w:r>
          </w:p>
        </w:tc>
      </w:tr>
      <w:tr w:rsidR="008C24DF" w14:paraId="21B4598B" w14:textId="77777777" w:rsidTr="008E151E">
        <w:tc>
          <w:tcPr>
            <w:tcW w:w="2738" w:type="dxa"/>
          </w:tcPr>
          <w:p w14:paraId="7B388E68" w14:textId="4282C89C" w:rsidR="008C24DF" w:rsidRPr="0088648A" w:rsidRDefault="008C24DF" w:rsidP="00BD470E">
            <w:pPr>
              <w:ind w:left="0"/>
            </w:pPr>
            <w:r>
              <w:t>Supply status</w:t>
            </w:r>
          </w:p>
        </w:tc>
        <w:tc>
          <w:tcPr>
            <w:tcW w:w="6370" w:type="dxa"/>
          </w:tcPr>
          <w:p w14:paraId="43BC1668" w14:textId="77777777" w:rsidR="008C24DF" w:rsidRPr="00774349" w:rsidRDefault="008C24DF" w:rsidP="00BD470E">
            <w:pPr>
              <w:ind w:left="0"/>
              <w:rPr>
                <w:bCs/>
              </w:rPr>
            </w:pPr>
            <w:r>
              <w:rPr>
                <w:bCs/>
              </w:rPr>
              <w:t>Identify organization responsible to supply of device such as instrumentation. piping, electrical, packaged equipment, etc.</w:t>
            </w:r>
          </w:p>
        </w:tc>
      </w:tr>
      <w:tr w:rsidR="008C24DF" w14:paraId="4E80A15D" w14:textId="77777777" w:rsidTr="008E151E">
        <w:tc>
          <w:tcPr>
            <w:tcW w:w="2738" w:type="dxa"/>
          </w:tcPr>
          <w:p w14:paraId="1EDBE118" w14:textId="0577C9D7" w:rsidR="008C24DF" w:rsidRDefault="008C24DF" w:rsidP="00BD470E">
            <w:pPr>
              <w:ind w:left="0"/>
            </w:pPr>
            <w:r>
              <w:t>Instrument status</w:t>
            </w:r>
          </w:p>
        </w:tc>
        <w:tc>
          <w:tcPr>
            <w:tcW w:w="6370" w:type="dxa"/>
          </w:tcPr>
          <w:p w14:paraId="74572703" w14:textId="77777777" w:rsidR="008C24DF" w:rsidRPr="006C1B95" w:rsidRDefault="008C24DF" w:rsidP="00BD470E">
            <w:pPr>
              <w:ind w:left="0"/>
            </w:pPr>
            <w:r w:rsidRPr="00774349">
              <w:rPr>
                <w:bCs/>
              </w:rPr>
              <w:t>Identification</w:t>
            </w:r>
            <w:r>
              <w:rPr>
                <w:bCs/>
              </w:rPr>
              <w:t xml:space="preserve"> of the device status such as existing, new, spare, abandoned in place, to-be-removed, etc.</w:t>
            </w:r>
          </w:p>
        </w:tc>
      </w:tr>
      <w:tr w:rsidR="008C24DF" w14:paraId="5D64C360" w14:textId="77777777" w:rsidTr="008E151E">
        <w:tc>
          <w:tcPr>
            <w:tcW w:w="2738" w:type="dxa"/>
          </w:tcPr>
          <w:p w14:paraId="37BB4F9E" w14:textId="798B9FEE" w:rsidR="008C24DF" w:rsidRPr="00C66267" w:rsidRDefault="008C24DF" w:rsidP="00BD470E">
            <w:pPr>
              <w:ind w:left="0"/>
            </w:pPr>
            <w:r>
              <w:t>Instrument location</w:t>
            </w:r>
          </w:p>
        </w:tc>
        <w:tc>
          <w:tcPr>
            <w:tcW w:w="6370" w:type="dxa"/>
          </w:tcPr>
          <w:p w14:paraId="27EA2A48" w14:textId="77777777" w:rsidR="008C24DF" w:rsidRPr="006C1B95" w:rsidRDefault="008C24DF" w:rsidP="00BD470E">
            <w:pPr>
              <w:ind w:left="0"/>
            </w:pPr>
            <w:r>
              <w:t>Relative location such as field, local panel, remote panel, I/O building, etc.</w:t>
            </w:r>
          </w:p>
        </w:tc>
      </w:tr>
      <w:tr w:rsidR="008C24DF" w14:paraId="0E4933FB" w14:textId="77777777" w:rsidTr="008E151E">
        <w:tc>
          <w:tcPr>
            <w:tcW w:w="2738" w:type="dxa"/>
          </w:tcPr>
          <w:p w14:paraId="7DA8350E" w14:textId="6C314B8D" w:rsidR="008C24DF" w:rsidRDefault="008C24DF" w:rsidP="00BD470E">
            <w:pPr>
              <w:ind w:left="0"/>
            </w:pPr>
            <w:r>
              <w:t>Location drawing</w:t>
            </w:r>
          </w:p>
        </w:tc>
        <w:tc>
          <w:tcPr>
            <w:tcW w:w="6370" w:type="dxa"/>
          </w:tcPr>
          <w:p w14:paraId="39084B9A" w14:textId="77777777" w:rsidR="008C24DF" w:rsidRPr="006C1B95" w:rsidRDefault="008C24DF" w:rsidP="00BD470E">
            <w:pPr>
              <w:ind w:left="0"/>
            </w:pPr>
            <w:r>
              <w:t>Drawing number showing the device relative location</w:t>
            </w:r>
          </w:p>
        </w:tc>
      </w:tr>
      <w:tr w:rsidR="008C24DF" w14:paraId="5AE136FD" w14:textId="77777777" w:rsidTr="008E151E">
        <w:tc>
          <w:tcPr>
            <w:tcW w:w="2738" w:type="dxa"/>
          </w:tcPr>
          <w:p w14:paraId="295BE047" w14:textId="011525DB" w:rsidR="008C24DF" w:rsidRDefault="008C24DF" w:rsidP="00BD470E">
            <w:pPr>
              <w:ind w:left="0"/>
            </w:pPr>
            <w:r>
              <w:t>Piping isometric</w:t>
            </w:r>
          </w:p>
        </w:tc>
        <w:tc>
          <w:tcPr>
            <w:tcW w:w="6370" w:type="dxa"/>
          </w:tcPr>
          <w:p w14:paraId="44B7D132" w14:textId="77777777" w:rsidR="008C24DF" w:rsidRPr="006C1B95" w:rsidRDefault="008C24DF" w:rsidP="00BD470E">
            <w:pPr>
              <w:ind w:left="0"/>
            </w:pPr>
            <w:r>
              <w:t>Drawing number showing the device location within a piping isometric</w:t>
            </w:r>
          </w:p>
        </w:tc>
      </w:tr>
      <w:tr w:rsidR="008C24DF" w14:paraId="1D90C6B4" w14:textId="77777777" w:rsidTr="008E151E">
        <w:tc>
          <w:tcPr>
            <w:tcW w:w="2738" w:type="dxa"/>
          </w:tcPr>
          <w:p w14:paraId="0D078139" w14:textId="13068F75" w:rsidR="008C24DF" w:rsidRPr="00C66267" w:rsidRDefault="008C24DF" w:rsidP="00BD470E">
            <w:pPr>
              <w:ind w:left="0"/>
            </w:pPr>
            <w:r>
              <w:rPr>
                <w:rFonts w:ascii="Calibri" w:hAnsi="Calibri"/>
                <w:color w:val="000000"/>
              </w:rPr>
              <w:t>Instrument system</w:t>
            </w:r>
          </w:p>
        </w:tc>
        <w:tc>
          <w:tcPr>
            <w:tcW w:w="6370" w:type="dxa"/>
          </w:tcPr>
          <w:p w14:paraId="73F51E1A" w14:textId="77777777" w:rsidR="008C24DF" w:rsidRDefault="008C24DF" w:rsidP="00BD470E">
            <w:pPr>
              <w:ind w:left="0"/>
              <w:rPr>
                <w:rFonts w:cs="Arial"/>
              </w:rPr>
            </w:pPr>
            <w:r>
              <w:rPr>
                <w:rFonts w:cs="Arial"/>
              </w:rPr>
              <w:t>Abbreviation for the digital system which the device signal is connected to, such as DCS, PLC, ANALYZER, ESD, etc.</w:t>
            </w:r>
          </w:p>
        </w:tc>
      </w:tr>
      <w:tr w:rsidR="008C24DF" w14:paraId="3F86A25A" w14:textId="77777777" w:rsidTr="008E151E">
        <w:tc>
          <w:tcPr>
            <w:tcW w:w="2738" w:type="dxa"/>
          </w:tcPr>
          <w:p w14:paraId="5623B996" w14:textId="39B92649" w:rsidR="008C24DF" w:rsidRPr="00C66267" w:rsidRDefault="008C24DF" w:rsidP="00BD470E">
            <w:pPr>
              <w:ind w:left="0"/>
            </w:pPr>
            <w:r>
              <w:t>Associated I/O type</w:t>
            </w:r>
          </w:p>
        </w:tc>
        <w:tc>
          <w:tcPr>
            <w:tcW w:w="6370" w:type="dxa"/>
          </w:tcPr>
          <w:p w14:paraId="3393934C" w14:textId="77777777" w:rsidR="008C24DF" w:rsidRDefault="008C24DF" w:rsidP="00BD470E">
            <w:pPr>
              <w:ind w:left="0"/>
              <w:rPr>
                <w:rFonts w:cs="Arial"/>
              </w:rPr>
            </w:pPr>
            <w:r>
              <w:rPr>
                <w:rFonts w:cs="Arial"/>
              </w:rPr>
              <w:t>Associated digital system I/O component such as AI. AO, DI. DO, HART®, etc.</w:t>
            </w:r>
          </w:p>
        </w:tc>
      </w:tr>
      <w:tr w:rsidR="008C24DF" w14:paraId="56B8842B" w14:textId="77777777" w:rsidTr="008E151E">
        <w:tc>
          <w:tcPr>
            <w:tcW w:w="2738" w:type="dxa"/>
          </w:tcPr>
          <w:p w14:paraId="2B0F2512" w14:textId="7A29FF70" w:rsidR="008C24DF" w:rsidRDefault="008C24DF" w:rsidP="00BD470E">
            <w:pPr>
              <w:ind w:left="0"/>
            </w:pPr>
            <w:r>
              <w:t>Associated I/O location</w:t>
            </w:r>
          </w:p>
        </w:tc>
        <w:tc>
          <w:tcPr>
            <w:tcW w:w="6370" w:type="dxa"/>
          </w:tcPr>
          <w:p w14:paraId="7F0DFD3A" w14:textId="77777777" w:rsidR="008C24DF" w:rsidRDefault="008C24DF" w:rsidP="00BD470E">
            <w:pPr>
              <w:ind w:left="0"/>
              <w:rPr>
                <w:rFonts w:cs="Arial"/>
              </w:rPr>
            </w:pPr>
            <w:r>
              <w:rPr>
                <w:rFonts w:cs="Arial"/>
              </w:rPr>
              <w:t>Location of associated I/O component such as building number, cabinet/rack number, panel number, etc.</w:t>
            </w:r>
          </w:p>
        </w:tc>
      </w:tr>
      <w:tr w:rsidR="008C24DF" w14:paraId="6310834D" w14:textId="77777777" w:rsidTr="008E151E">
        <w:tc>
          <w:tcPr>
            <w:tcW w:w="2738" w:type="dxa"/>
          </w:tcPr>
          <w:p w14:paraId="7FB34740" w14:textId="5949C093" w:rsidR="008C24DF" w:rsidRDefault="008C24DF" w:rsidP="00BD470E">
            <w:pPr>
              <w:ind w:left="0"/>
            </w:pPr>
            <w:r>
              <w:t>Interlock Logic number</w:t>
            </w:r>
          </w:p>
        </w:tc>
        <w:tc>
          <w:tcPr>
            <w:tcW w:w="6370" w:type="dxa"/>
          </w:tcPr>
          <w:p w14:paraId="1BC15617" w14:textId="77777777" w:rsidR="008C24DF" w:rsidRDefault="008C24DF" w:rsidP="00BD470E">
            <w:pPr>
              <w:ind w:left="0"/>
              <w:rPr>
                <w:rFonts w:cs="Arial"/>
              </w:rPr>
            </w:pPr>
            <w:r>
              <w:rPr>
                <w:bCs/>
              </w:rPr>
              <w:t>Name/number common to all members of the interlock</w:t>
            </w:r>
          </w:p>
        </w:tc>
      </w:tr>
      <w:tr w:rsidR="008C24DF" w14:paraId="41402BEC" w14:textId="77777777" w:rsidTr="008E151E">
        <w:tc>
          <w:tcPr>
            <w:tcW w:w="2738" w:type="dxa"/>
          </w:tcPr>
          <w:p w14:paraId="0B89FDBD" w14:textId="5D966336" w:rsidR="008C24DF" w:rsidRDefault="008C24DF" w:rsidP="00BD470E">
            <w:pPr>
              <w:ind w:left="0"/>
            </w:pPr>
            <w:r>
              <w:t>Process data owner</w:t>
            </w:r>
          </w:p>
        </w:tc>
        <w:tc>
          <w:tcPr>
            <w:tcW w:w="6370" w:type="dxa"/>
          </w:tcPr>
          <w:p w14:paraId="47D7EA31" w14:textId="77777777" w:rsidR="008C24DF" w:rsidRDefault="008C24DF" w:rsidP="00BD470E">
            <w:pPr>
              <w:ind w:left="0"/>
              <w:rPr>
                <w:rFonts w:cs="Arial"/>
              </w:rPr>
            </w:pPr>
            <w:r>
              <w:rPr>
                <w:rFonts w:cs="Arial"/>
              </w:rPr>
              <w:t>Organization responsible for providing process data such as Process, Mechanical, Vessel, Electrical or packaged equipment</w:t>
            </w:r>
          </w:p>
        </w:tc>
      </w:tr>
      <w:tr w:rsidR="008C24DF" w14:paraId="313E18EB" w14:textId="77777777" w:rsidTr="008E151E">
        <w:tc>
          <w:tcPr>
            <w:tcW w:w="2738" w:type="dxa"/>
          </w:tcPr>
          <w:p w14:paraId="55E1D992" w14:textId="35D4F807" w:rsidR="008C24DF" w:rsidRDefault="008C24DF" w:rsidP="00BD470E">
            <w:pPr>
              <w:ind w:left="0"/>
            </w:pPr>
            <w:r>
              <w:t>Specification package</w:t>
            </w:r>
          </w:p>
        </w:tc>
        <w:tc>
          <w:tcPr>
            <w:tcW w:w="6370" w:type="dxa"/>
          </w:tcPr>
          <w:p w14:paraId="546491E6" w14:textId="77777777" w:rsidR="008C24DF" w:rsidRDefault="008C24DF" w:rsidP="00BD470E">
            <w:pPr>
              <w:ind w:left="0"/>
              <w:rPr>
                <w:rFonts w:cs="Arial"/>
              </w:rPr>
            </w:pPr>
            <w:r>
              <w:t>Specification package ID</w:t>
            </w:r>
          </w:p>
        </w:tc>
      </w:tr>
      <w:tr w:rsidR="008C24DF" w14:paraId="33E8035A" w14:textId="77777777" w:rsidTr="008E151E">
        <w:tc>
          <w:tcPr>
            <w:tcW w:w="2738" w:type="dxa"/>
          </w:tcPr>
          <w:p w14:paraId="364ECC95" w14:textId="20615137" w:rsidR="008C24DF" w:rsidRDefault="008C24DF" w:rsidP="00BD470E">
            <w:pPr>
              <w:ind w:left="0"/>
            </w:pPr>
            <w:r>
              <w:t>Turnover System</w:t>
            </w:r>
          </w:p>
        </w:tc>
        <w:tc>
          <w:tcPr>
            <w:tcW w:w="6370" w:type="dxa"/>
          </w:tcPr>
          <w:p w14:paraId="080B4879" w14:textId="77777777" w:rsidR="008C24DF" w:rsidRDefault="008C24DF" w:rsidP="00BD470E">
            <w:pPr>
              <w:ind w:left="0"/>
            </w:pPr>
            <w:r>
              <w:t>Identification of the data packaging for transfer to the owner</w:t>
            </w:r>
          </w:p>
        </w:tc>
      </w:tr>
      <w:tr w:rsidR="008C24DF" w14:paraId="32BDA6CA" w14:textId="77777777" w:rsidTr="008E151E">
        <w:tc>
          <w:tcPr>
            <w:tcW w:w="2738" w:type="dxa"/>
          </w:tcPr>
          <w:p w14:paraId="66D572C7" w14:textId="16DA95D8" w:rsidR="008C24DF" w:rsidRDefault="008C24DF" w:rsidP="00BD470E">
            <w:pPr>
              <w:ind w:left="0"/>
            </w:pPr>
            <w:r>
              <w:t>Process data required</w:t>
            </w:r>
          </w:p>
        </w:tc>
        <w:tc>
          <w:tcPr>
            <w:tcW w:w="6370" w:type="dxa"/>
          </w:tcPr>
          <w:p w14:paraId="25A12964" w14:textId="77777777" w:rsidR="008C24DF" w:rsidRDefault="008C24DF" w:rsidP="00BD470E">
            <w:pPr>
              <w:ind w:left="0"/>
              <w:rPr>
                <w:rFonts w:cs="Arial"/>
              </w:rPr>
            </w:pPr>
            <w:r>
              <w:rPr>
                <w:rFonts w:cs="Arial"/>
              </w:rPr>
              <w:t>Required date for process data specifications</w:t>
            </w:r>
          </w:p>
        </w:tc>
      </w:tr>
      <w:tr w:rsidR="008C24DF" w14:paraId="55774449" w14:textId="77777777" w:rsidTr="008E151E">
        <w:tc>
          <w:tcPr>
            <w:tcW w:w="2738" w:type="dxa"/>
          </w:tcPr>
          <w:p w14:paraId="30B45579" w14:textId="2B0D7E2A" w:rsidR="008C24DF" w:rsidRDefault="008C24DF" w:rsidP="00BD470E">
            <w:pPr>
              <w:ind w:left="0"/>
            </w:pPr>
            <w:r>
              <w:t>Requisition required</w:t>
            </w:r>
          </w:p>
        </w:tc>
        <w:tc>
          <w:tcPr>
            <w:tcW w:w="6370" w:type="dxa"/>
          </w:tcPr>
          <w:p w14:paraId="113FBE61" w14:textId="77777777" w:rsidR="008C24DF" w:rsidRDefault="008C24DF" w:rsidP="00BD470E">
            <w:pPr>
              <w:ind w:left="0"/>
              <w:rPr>
                <w:rFonts w:cs="Arial"/>
              </w:rPr>
            </w:pPr>
            <w:r>
              <w:rPr>
                <w:rFonts w:cs="Arial"/>
              </w:rPr>
              <w:t>Required date for issuing specification requisition</w:t>
            </w:r>
          </w:p>
        </w:tc>
      </w:tr>
      <w:tr w:rsidR="008C24DF" w14:paraId="03B81570" w14:textId="77777777" w:rsidTr="008E151E">
        <w:tc>
          <w:tcPr>
            <w:tcW w:w="2738" w:type="dxa"/>
          </w:tcPr>
          <w:p w14:paraId="5B83956F" w14:textId="3AAF81DF" w:rsidR="008C24DF" w:rsidRDefault="008C24DF" w:rsidP="00BD470E">
            <w:pPr>
              <w:ind w:left="0"/>
            </w:pPr>
            <w:r>
              <w:t>Required on site</w:t>
            </w:r>
          </w:p>
        </w:tc>
        <w:tc>
          <w:tcPr>
            <w:tcW w:w="6370" w:type="dxa"/>
          </w:tcPr>
          <w:p w14:paraId="6208B942" w14:textId="77777777" w:rsidR="008C24DF" w:rsidRDefault="008C24DF" w:rsidP="00BD470E">
            <w:pPr>
              <w:ind w:left="0"/>
              <w:rPr>
                <w:rFonts w:cs="Arial"/>
              </w:rPr>
            </w:pPr>
            <w:r>
              <w:rPr>
                <w:rFonts w:cs="Arial"/>
              </w:rPr>
              <w:t>Required date for receiving device on site</w:t>
            </w:r>
          </w:p>
        </w:tc>
      </w:tr>
      <w:tr w:rsidR="008C24DF" w14:paraId="0073FF5D" w14:textId="77777777" w:rsidTr="008E151E">
        <w:tc>
          <w:tcPr>
            <w:tcW w:w="2738" w:type="dxa"/>
          </w:tcPr>
          <w:p w14:paraId="481B11D9" w14:textId="4955B708" w:rsidR="008C24DF" w:rsidRDefault="008C24DF" w:rsidP="00BD470E">
            <w:pPr>
              <w:ind w:left="0"/>
            </w:pPr>
            <w:r>
              <w:t>Air/Purge connection</w:t>
            </w:r>
          </w:p>
        </w:tc>
        <w:tc>
          <w:tcPr>
            <w:tcW w:w="6370" w:type="dxa"/>
          </w:tcPr>
          <w:p w14:paraId="51889975" w14:textId="77777777" w:rsidR="008C24DF" w:rsidRDefault="008C24DF" w:rsidP="00BD470E">
            <w:pPr>
              <w:ind w:left="0"/>
            </w:pPr>
            <w:r>
              <w:t>Air/Purge connection detail drawing</w:t>
            </w:r>
          </w:p>
        </w:tc>
      </w:tr>
      <w:tr w:rsidR="008C24DF" w14:paraId="501B618E" w14:textId="77777777" w:rsidTr="008E151E">
        <w:tc>
          <w:tcPr>
            <w:tcW w:w="2738" w:type="dxa"/>
          </w:tcPr>
          <w:p w14:paraId="7D184ECD" w14:textId="1EBBDB42" w:rsidR="008C24DF" w:rsidRDefault="008C24DF" w:rsidP="00BD470E">
            <w:pPr>
              <w:ind w:left="0"/>
            </w:pPr>
            <w:r>
              <w:t>Electrical/Signal connection</w:t>
            </w:r>
          </w:p>
        </w:tc>
        <w:tc>
          <w:tcPr>
            <w:tcW w:w="6370" w:type="dxa"/>
          </w:tcPr>
          <w:p w14:paraId="2893FB45" w14:textId="77777777" w:rsidR="008C24DF" w:rsidRDefault="008C24DF" w:rsidP="00BD470E">
            <w:pPr>
              <w:ind w:left="0"/>
              <w:rPr>
                <w:rFonts w:cs="Arial"/>
              </w:rPr>
            </w:pPr>
            <w:r>
              <w:t>Electrical/Signal connection detail drawing</w:t>
            </w:r>
          </w:p>
        </w:tc>
      </w:tr>
      <w:tr w:rsidR="008C24DF" w14:paraId="7E6A3F97" w14:textId="77777777" w:rsidTr="008E151E">
        <w:tc>
          <w:tcPr>
            <w:tcW w:w="2738" w:type="dxa"/>
          </w:tcPr>
          <w:p w14:paraId="457A561C" w14:textId="756285FC" w:rsidR="008C24DF" w:rsidRDefault="008C24DF" w:rsidP="00BD470E">
            <w:pPr>
              <w:ind w:left="0"/>
            </w:pPr>
            <w:r>
              <w:t>Environmental protection</w:t>
            </w:r>
          </w:p>
        </w:tc>
        <w:tc>
          <w:tcPr>
            <w:tcW w:w="6370" w:type="dxa"/>
          </w:tcPr>
          <w:p w14:paraId="01463BA1" w14:textId="77777777" w:rsidR="008C24DF" w:rsidRDefault="008C24DF" w:rsidP="00BD470E">
            <w:pPr>
              <w:ind w:left="0"/>
            </w:pPr>
            <w:r>
              <w:t>Environmental protection detail drawing</w:t>
            </w:r>
          </w:p>
        </w:tc>
      </w:tr>
      <w:tr w:rsidR="008C24DF" w14:paraId="0579F542" w14:textId="77777777" w:rsidTr="008E151E">
        <w:tc>
          <w:tcPr>
            <w:tcW w:w="2738" w:type="dxa"/>
          </w:tcPr>
          <w:p w14:paraId="4D167539" w14:textId="4240443F" w:rsidR="008C24DF" w:rsidRDefault="008C24DF" w:rsidP="00BD470E">
            <w:pPr>
              <w:ind w:left="0"/>
            </w:pPr>
            <w:r>
              <w:t>Junction Box</w:t>
            </w:r>
          </w:p>
        </w:tc>
        <w:tc>
          <w:tcPr>
            <w:tcW w:w="6370" w:type="dxa"/>
          </w:tcPr>
          <w:p w14:paraId="719BEA57" w14:textId="77777777" w:rsidR="008C24DF" w:rsidRDefault="008C24DF" w:rsidP="00BD470E">
            <w:pPr>
              <w:ind w:left="0"/>
            </w:pPr>
            <w:r>
              <w:t>Junction Box detail drawing</w:t>
            </w:r>
          </w:p>
        </w:tc>
      </w:tr>
      <w:tr w:rsidR="008C24DF" w14:paraId="3638B565" w14:textId="77777777" w:rsidTr="008E151E">
        <w:tc>
          <w:tcPr>
            <w:tcW w:w="2738" w:type="dxa"/>
          </w:tcPr>
          <w:p w14:paraId="32C29CF3" w14:textId="7CB9B524" w:rsidR="008C24DF" w:rsidRDefault="008C24DF" w:rsidP="00BD470E">
            <w:pPr>
              <w:ind w:left="0"/>
            </w:pPr>
            <w:r>
              <w:t>Process connection</w:t>
            </w:r>
          </w:p>
        </w:tc>
        <w:tc>
          <w:tcPr>
            <w:tcW w:w="6370" w:type="dxa"/>
          </w:tcPr>
          <w:p w14:paraId="6F0BE40D" w14:textId="77777777" w:rsidR="008C24DF" w:rsidRDefault="008C24DF" w:rsidP="00BD470E">
            <w:pPr>
              <w:ind w:left="0"/>
            </w:pPr>
            <w:r>
              <w:t>Process connection detail drawing</w:t>
            </w:r>
          </w:p>
        </w:tc>
      </w:tr>
      <w:tr w:rsidR="008C24DF" w14:paraId="3C8E60AC" w14:textId="77777777" w:rsidTr="008E151E">
        <w:tc>
          <w:tcPr>
            <w:tcW w:w="2738" w:type="dxa"/>
          </w:tcPr>
          <w:p w14:paraId="3893A21C" w14:textId="678253A9" w:rsidR="008C24DF" w:rsidRDefault="008C24DF" w:rsidP="00BD470E">
            <w:pPr>
              <w:ind w:left="0"/>
            </w:pPr>
            <w:r>
              <w:t>Support/Mounting</w:t>
            </w:r>
          </w:p>
        </w:tc>
        <w:tc>
          <w:tcPr>
            <w:tcW w:w="6370" w:type="dxa"/>
          </w:tcPr>
          <w:p w14:paraId="12BECB6A" w14:textId="77777777" w:rsidR="008C24DF" w:rsidRDefault="008C24DF" w:rsidP="00BD470E">
            <w:pPr>
              <w:ind w:left="0"/>
            </w:pPr>
            <w:r>
              <w:t>Support/Mounting detail drawing</w:t>
            </w:r>
          </w:p>
        </w:tc>
      </w:tr>
      <w:tr w:rsidR="008C24DF" w14:paraId="158EA428" w14:textId="77777777" w:rsidTr="008E151E">
        <w:tc>
          <w:tcPr>
            <w:tcW w:w="2738" w:type="dxa"/>
          </w:tcPr>
          <w:p w14:paraId="3D1F850B" w14:textId="054C3715" w:rsidR="008C24DF" w:rsidRDefault="008C24DF" w:rsidP="00BD470E">
            <w:pPr>
              <w:ind w:left="0"/>
            </w:pPr>
            <w:r>
              <w:t>Requires power supply</w:t>
            </w:r>
          </w:p>
        </w:tc>
        <w:tc>
          <w:tcPr>
            <w:tcW w:w="6370" w:type="dxa"/>
          </w:tcPr>
          <w:p w14:paraId="7D3FD9AC" w14:textId="77777777" w:rsidR="008C24DF" w:rsidRDefault="008C24DF" w:rsidP="00BD470E">
            <w:pPr>
              <w:ind w:left="0"/>
            </w:pPr>
            <w:r>
              <w:t>Identifies devices that require power independent of their signal wiring.</w:t>
            </w:r>
          </w:p>
        </w:tc>
      </w:tr>
      <w:tr w:rsidR="008C24DF" w14:paraId="32572CF4" w14:textId="77777777" w:rsidTr="008E151E">
        <w:tc>
          <w:tcPr>
            <w:tcW w:w="2738" w:type="dxa"/>
          </w:tcPr>
          <w:p w14:paraId="1C3C51FF" w14:textId="40C1E7DF" w:rsidR="008C24DF" w:rsidRDefault="008C24DF" w:rsidP="00BD470E">
            <w:pPr>
              <w:ind w:left="0"/>
            </w:pPr>
            <w:r>
              <w:t>P&amp;ID status</w:t>
            </w:r>
          </w:p>
        </w:tc>
        <w:tc>
          <w:tcPr>
            <w:tcW w:w="6370" w:type="dxa"/>
          </w:tcPr>
          <w:p w14:paraId="512277B5" w14:textId="77777777" w:rsidR="008C24DF" w:rsidRDefault="008C24DF" w:rsidP="00BD470E">
            <w:pPr>
              <w:ind w:left="0"/>
            </w:pPr>
            <w:r>
              <w:t>Identification of P&amp;ID activity such as future work, work on hold, pending deletion or pending scope change</w:t>
            </w:r>
          </w:p>
        </w:tc>
      </w:tr>
      <w:tr w:rsidR="008C24DF" w14:paraId="1BD80DE4" w14:textId="77777777" w:rsidTr="008E151E">
        <w:tc>
          <w:tcPr>
            <w:tcW w:w="2738" w:type="dxa"/>
          </w:tcPr>
          <w:p w14:paraId="55644A15" w14:textId="508024EC" w:rsidR="008C24DF" w:rsidRDefault="008C24DF" w:rsidP="00BD470E">
            <w:pPr>
              <w:ind w:left="0"/>
            </w:pPr>
            <w:r>
              <w:t>P&amp;ID Checked By</w:t>
            </w:r>
          </w:p>
        </w:tc>
        <w:tc>
          <w:tcPr>
            <w:tcW w:w="6370" w:type="dxa"/>
          </w:tcPr>
          <w:p w14:paraId="037ADF60" w14:textId="77777777" w:rsidR="008C24DF" w:rsidRDefault="008C24DF" w:rsidP="00BD470E">
            <w:pPr>
              <w:ind w:left="0"/>
            </w:pPr>
            <w:r>
              <w:t>Initials of individual who checked the P&amp;ID and Index data for completeness and consistency</w:t>
            </w:r>
          </w:p>
        </w:tc>
      </w:tr>
    </w:tbl>
    <w:p w14:paraId="4A999727" w14:textId="77777777" w:rsidR="008C24DF" w:rsidRDefault="008C24DF" w:rsidP="008C24DF"/>
    <w:p w14:paraId="01489D45" w14:textId="77777777" w:rsidR="008C24DF" w:rsidRDefault="008C24DF" w:rsidP="00DB312A">
      <w:pPr>
        <w:pStyle w:val="ListParagraph"/>
        <w:numPr>
          <w:ilvl w:val="0"/>
          <w:numId w:val="2"/>
        </w:numPr>
      </w:pPr>
      <w:r w:rsidRPr="00284900">
        <w:rPr>
          <w:color w:val="0070C0"/>
        </w:rPr>
        <w:t>Note: Any additional manual entry property titles can be added to the Excel file columns.</w:t>
      </w:r>
    </w:p>
    <w:p w14:paraId="59C61B55" w14:textId="403B4542" w:rsidR="008C24DF" w:rsidRDefault="008C24DF" w:rsidP="008C24DF">
      <w:pPr>
        <w:pStyle w:val="ListParagraph"/>
        <w:rPr>
          <w:color w:val="0070C0"/>
        </w:rPr>
      </w:pPr>
    </w:p>
    <w:p w14:paraId="09C8F22F" w14:textId="1FBF5CE3" w:rsidR="00BD6599" w:rsidRPr="00157272" w:rsidRDefault="00965902" w:rsidP="00965902">
      <w:pPr>
        <w:pStyle w:val="Heading2"/>
        <w:ind w:left="360"/>
        <w:rPr>
          <w:rStyle w:val="Hyperlink"/>
          <w:color w:val="auto"/>
          <w:u w:val="none"/>
        </w:rPr>
      </w:pPr>
      <w:bookmarkStart w:id="167" w:name="_Toc54378319"/>
      <w:r w:rsidRPr="00D065FE">
        <w:t xml:space="preserve">TABLE </w:t>
      </w:r>
      <w:r>
        <w:t>5</w:t>
      </w:r>
      <w:r w:rsidRPr="00D065FE">
        <w:t xml:space="preserve"> - </w:t>
      </w:r>
      <w:r w:rsidR="00BD6599" w:rsidRPr="00157272">
        <w:rPr>
          <w:rStyle w:val="Hyperlink"/>
          <w:color w:val="auto"/>
          <w:u w:val="none"/>
        </w:rPr>
        <w:t>Manual Entry Instrument Index Property Dropdown List</w:t>
      </w:r>
      <w:bookmarkEnd w:id="167"/>
      <w:r w:rsidR="00BD6599" w:rsidRPr="00157272">
        <w:rPr>
          <w:rStyle w:val="Hyperlink"/>
          <w:color w:val="auto"/>
          <w:u w:val="none"/>
        </w:rPr>
        <w:t xml:space="preserve"> </w:t>
      </w:r>
    </w:p>
    <w:p w14:paraId="7CFFB416" w14:textId="5A4E3630" w:rsidR="00BD6599" w:rsidRDefault="00BD6599" w:rsidP="00BD6599">
      <w:pPr>
        <w:spacing w:after="0"/>
        <w:rPr>
          <w:rStyle w:val="Hyperlink"/>
          <w:color w:val="auto"/>
          <w:u w:val="none"/>
        </w:rPr>
      </w:pPr>
    </w:p>
    <w:tbl>
      <w:tblPr>
        <w:tblStyle w:val="TableGrid"/>
        <w:tblW w:w="0" w:type="auto"/>
        <w:tblInd w:w="720" w:type="dxa"/>
        <w:tblLook w:val="04A0" w:firstRow="1" w:lastRow="0" w:firstColumn="1" w:lastColumn="0" w:noHBand="0" w:noVBand="1"/>
      </w:tblPr>
      <w:tblGrid>
        <w:gridCol w:w="2785"/>
        <w:gridCol w:w="4050"/>
      </w:tblGrid>
      <w:tr w:rsidR="00341511" w14:paraId="341D75F6" w14:textId="77777777" w:rsidTr="00341511">
        <w:tc>
          <w:tcPr>
            <w:tcW w:w="6835" w:type="dxa"/>
            <w:gridSpan w:val="2"/>
          </w:tcPr>
          <w:p w14:paraId="63C26805" w14:textId="393CCDC1" w:rsidR="00341511" w:rsidRDefault="00341511" w:rsidP="00341511">
            <w:pPr>
              <w:ind w:left="0"/>
              <w:jc w:val="center"/>
              <w:rPr>
                <w:rStyle w:val="Hyperlink"/>
                <w:color w:val="auto"/>
                <w:u w:val="none"/>
              </w:rPr>
            </w:pPr>
            <w:r w:rsidRPr="002A051B">
              <w:rPr>
                <w:rStyle w:val="Hyperlink"/>
                <w:b/>
                <w:bCs/>
                <w:color w:val="auto"/>
                <w:u w:val="none"/>
              </w:rPr>
              <w:t>Supply status</w:t>
            </w:r>
          </w:p>
        </w:tc>
      </w:tr>
      <w:tr w:rsidR="00341511" w14:paraId="4BDF9DDA" w14:textId="77777777" w:rsidTr="00341511">
        <w:tc>
          <w:tcPr>
            <w:tcW w:w="2785" w:type="dxa"/>
          </w:tcPr>
          <w:p w14:paraId="52E15A26" w14:textId="4AB22930" w:rsidR="00341511" w:rsidRDefault="00341511" w:rsidP="00BD6599">
            <w:pPr>
              <w:ind w:left="0"/>
              <w:rPr>
                <w:rStyle w:val="Hyperlink"/>
                <w:color w:val="auto"/>
                <w:u w:val="none"/>
              </w:rPr>
            </w:pPr>
            <w:r>
              <w:rPr>
                <w:rStyle w:val="Hyperlink"/>
                <w:color w:val="auto"/>
                <w:u w:val="none"/>
              </w:rPr>
              <w:t>By electrical</w:t>
            </w:r>
          </w:p>
        </w:tc>
        <w:tc>
          <w:tcPr>
            <w:tcW w:w="4050" w:type="dxa"/>
          </w:tcPr>
          <w:p w14:paraId="2A4C4AD5" w14:textId="74C5C275" w:rsidR="00341511" w:rsidRDefault="00341511" w:rsidP="00BD6599">
            <w:pPr>
              <w:ind w:left="0"/>
              <w:rPr>
                <w:rStyle w:val="Hyperlink"/>
                <w:color w:val="auto"/>
                <w:u w:val="none"/>
              </w:rPr>
            </w:pPr>
            <w:r>
              <w:rPr>
                <w:rStyle w:val="Hyperlink"/>
                <w:color w:val="auto"/>
                <w:u w:val="none"/>
              </w:rPr>
              <w:t>Furnished by electrical discipline</w:t>
            </w:r>
          </w:p>
        </w:tc>
      </w:tr>
      <w:tr w:rsidR="00341511" w14:paraId="14AA324C" w14:textId="77777777" w:rsidTr="00341511">
        <w:tc>
          <w:tcPr>
            <w:tcW w:w="2785" w:type="dxa"/>
          </w:tcPr>
          <w:p w14:paraId="09497B83" w14:textId="285EB7AE" w:rsidR="00341511" w:rsidRDefault="00341511" w:rsidP="00BD6599">
            <w:pPr>
              <w:ind w:left="0"/>
              <w:rPr>
                <w:rStyle w:val="Hyperlink"/>
                <w:color w:val="auto"/>
                <w:u w:val="none"/>
              </w:rPr>
            </w:pPr>
            <w:r>
              <w:rPr>
                <w:rStyle w:val="Hyperlink"/>
                <w:color w:val="auto"/>
                <w:u w:val="none"/>
              </w:rPr>
              <w:t>By instrument</w:t>
            </w:r>
          </w:p>
        </w:tc>
        <w:tc>
          <w:tcPr>
            <w:tcW w:w="4050" w:type="dxa"/>
          </w:tcPr>
          <w:p w14:paraId="63141659" w14:textId="25F6EDD5" w:rsidR="00341511" w:rsidRDefault="00341511" w:rsidP="00BD6599">
            <w:pPr>
              <w:ind w:left="0"/>
              <w:rPr>
                <w:rStyle w:val="Hyperlink"/>
                <w:color w:val="auto"/>
                <w:u w:val="none"/>
              </w:rPr>
            </w:pPr>
            <w:r>
              <w:rPr>
                <w:rStyle w:val="Hyperlink"/>
                <w:color w:val="auto"/>
                <w:u w:val="none"/>
              </w:rPr>
              <w:t>Furnished by instrument discipline</w:t>
            </w:r>
          </w:p>
        </w:tc>
      </w:tr>
      <w:tr w:rsidR="00341511" w14:paraId="5FE5F9EA" w14:textId="77777777" w:rsidTr="00341511">
        <w:tc>
          <w:tcPr>
            <w:tcW w:w="2785" w:type="dxa"/>
          </w:tcPr>
          <w:p w14:paraId="337E0969" w14:textId="575CD5CB" w:rsidR="00341511" w:rsidRDefault="00341511" w:rsidP="00BD6599">
            <w:pPr>
              <w:ind w:left="0"/>
              <w:rPr>
                <w:rStyle w:val="Hyperlink"/>
                <w:color w:val="auto"/>
                <w:u w:val="none"/>
              </w:rPr>
            </w:pPr>
            <w:r>
              <w:rPr>
                <w:rStyle w:val="Hyperlink"/>
                <w:color w:val="auto"/>
                <w:u w:val="none"/>
              </w:rPr>
              <w:t>By mechanical</w:t>
            </w:r>
          </w:p>
        </w:tc>
        <w:tc>
          <w:tcPr>
            <w:tcW w:w="4050" w:type="dxa"/>
          </w:tcPr>
          <w:p w14:paraId="053BBD9E" w14:textId="475A2276" w:rsidR="00341511" w:rsidRDefault="00341511" w:rsidP="00BD6599">
            <w:pPr>
              <w:ind w:left="0"/>
              <w:rPr>
                <w:rStyle w:val="Hyperlink"/>
                <w:color w:val="auto"/>
                <w:u w:val="none"/>
              </w:rPr>
            </w:pPr>
            <w:r>
              <w:rPr>
                <w:rStyle w:val="Hyperlink"/>
                <w:color w:val="auto"/>
                <w:u w:val="none"/>
              </w:rPr>
              <w:t>Furnished by instrument discipline</w:t>
            </w:r>
          </w:p>
        </w:tc>
      </w:tr>
      <w:tr w:rsidR="00341511" w14:paraId="21484D0E" w14:textId="77777777" w:rsidTr="00341511">
        <w:tc>
          <w:tcPr>
            <w:tcW w:w="2785" w:type="dxa"/>
          </w:tcPr>
          <w:p w14:paraId="74469309" w14:textId="1E18287F" w:rsidR="00341511" w:rsidRDefault="00341511" w:rsidP="00BD6599">
            <w:pPr>
              <w:ind w:left="0"/>
              <w:rPr>
                <w:rStyle w:val="Hyperlink"/>
                <w:color w:val="auto"/>
                <w:u w:val="none"/>
              </w:rPr>
            </w:pPr>
            <w:r>
              <w:rPr>
                <w:rStyle w:val="Hyperlink"/>
                <w:color w:val="auto"/>
                <w:u w:val="none"/>
              </w:rPr>
              <w:t>By vessel</w:t>
            </w:r>
          </w:p>
        </w:tc>
        <w:tc>
          <w:tcPr>
            <w:tcW w:w="4050" w:type="dxa"/>
          </w:tcPr>
          <w:p w14:paraId="5283B1C9" w14:textId="0F9017B4" w:rsidR="00341511" w:rsidRDefault="00341511" w:rsidP="00BD6599">
            <w:pPr>
              <w:ind w:left="0"/>
              <w:rPr>
                <w:rStyle w:val="Hyperlink"/>
                <w:color w:val="auto"/>
                <w:u w:val="none"/>
              </w:rPr>
            </w:pPr>
            <w:r>
              <w:rPr>
                <w:rStyle w:val="Hyperlink"/>
                <w:color w:val="auto"/>
                <w:u w:val="none"/>
              </w:rPr>
              <w:t>Furnished by vessel discipline</w:t>
            </w:r>
          </w:p>
        </w:tc>
      </w:tr>
      <w:tr w:rsidR="00341511" w14:paraId="26447E9A" w14:textId="77777777" w:rsidTr="00341511">
        <w:tc>
          <w:tcPr>
            <w:tcW w:w="2785" w:type="dxa"/>
          </w:tcPr>
          <w:p w14:paraId="18B2881D" w14:textId="5EACFC2C" w:rsidR="00341511" w:rsidRDefault="00341511" w:rsidP="00BD6599">
            <w:pPr>
              <w:ind w:left="0"/>
              <w:rPr>
                <w:rStyle w:val="Hyperlink"/>
                <w:color w:val="auto"/>
                <w:u w:val="none"/>
              </w:rPr>
            </w:pPr>
            <w:r>
              <w:rPr>
                <w:rStyle w:val="Hyperlink"/>
                <w:color w:val="auto"/>
                <w:u w:val="none"/>
              </w:rPr>
              <w:t>By others</w:t>
            </w:r>
          </w:p>
        </w:tc>
        <w:tc>
          <w:tcPr>
            <w:tcW w:w="4050" w:type="dxa"/>
          </w:tcPr>
          <w:p w14:paraId="141C8C71" w14:textId="25EA0326" w:rsidR="00341511" w:rsidRDefault="00341511" w:rsidP="00BD6599">
            <w:pPr>
              <w:ind w:left="0"/>
              <w:rPr>
                <w:rStyle w:val="Hyperlink"/>
                <w:color w:val="auto"/>
                <w:u w:val="none"/>
              </w:rPr>
            </w:pPr>
            <w:r>
              <w:rPr>
                <w:rStyle w:val="Hyperlink"/>
                <w:color w:val="auto"/>
                <w:u w:val="none"/>
              </w:rPr>
              <w:t>Furnished by vessel discipline</w:t>
            </w:r>
          </w:p>
        </w:tc>
      </w:tr>
      <w:tr w:rsidR="00341511" w14:paraId="3028C35C" w14:textId="77777777" w:rsidTr="00341511">
        <w:tc>
          <w:tcPr>
            <w:tcW w:w="2785" w:type="dxa"/>
          </w:tcPr>
          <w:p w14:paraId="6B04F9C2" w14:textId="14AD26C1" w:rsidR="00341511" w:rsidRDefault="00341511" w:rsidP="00BD6599">
            <w:pPr>
              <w:ind w:left="0"/>
              <w:rPr>
                <w:rStyle w:val="Hyperlink"/>
                <w:color w:val="auto"/>
                <w:u w:val="none"/>
              </w:rPr>
            </w:pPr>
            <w:r>
              <w:rPr>
                <w:rStyle w:val="Hyperlink"/>
                <w:color w:val="auto"/>
                <w:u w:val="none"/>
              </w:rPr>
              <w:t>NA</w:t>
            </w:r>
          </w:p>
        </w:tc>
        <w:tc>
          <w:tcPr>
            <w:tcW w:w="4050" w:type="dxa"/>
          </w:tcPr>
          <w:p w14:paraId="38EE7C71" w14:textId="56BA0CC4" w:rsidR="00341511" w:rsidRDefault="00341511" w:rsidP="00BD6599">
            <w:pPr>
              <w:ind w:left="0"/>
              <w:rPr>
                <w:rStyle w:val="Hyperlink"/>
                <w:color w:val="auto"/>
                <w:u w:val="none"/>
              </w:rPr>
            </w:pPr>
            <w:r>
              <w:rPr>
                <w:rStyle w:val="Hyperlink"/>
                <w:color w:val="auto"/>
                <w:u w:val="none"/>
              </w:rPr>
              <w:t>Not applicable</w:t>
            </w:r>
          </w:p>
        </w:tc>
      </w:tr>
      <w:tr w:rsidR="00341511" w14:paraId="3ECCFC7E" w14:textId="77777777" w:rsidTr="00341511">
        <w:tc>
          <w:tcPr>
            <w:tcW w:w="6835" w:type="dxa"/>
            <w:gridSpan w:val="2"/>
          </w:tcPr>
          <w:p w14:paraId="5176349B" w14:textId="0C90BB31" w:rsidR="00341511" w:rsidRDefault="00341511" w:rsidP="00341511">
            <w:pPr>
              <w:ind w:left="0"/>
              <w:jc w:val="center"/>
              <w:rPr>
                <w:rStyle w:val="Hyperlink"/>
                <w:color w:val="auto"/>
                <w:u w:val="none"/>
              </w:rPr>
            </w:pPr>
            <w:r w:rsidRPr="002A051B">
              <w:rPr>
                <w:rStyle w:val="Hyperlink"/>
                <w:b/>
                <w:bCs/>
                <w:color w:val="auto"/>
                <w:u w:val="none"/>
              </w:rPr>
              <w:t>Instrument status</w:t>
            </w:r>
          </w:p>
        </w:tc>
      </w:tr>
      <w:tr w:rsidR="00341511" w14:paraId="6F95DCE4" w14:textId="77777777" w:rsidTr="00341511">
        <w:tc>
          <w:tcPr>
            <w:tcW w:w="2785" w:type="dxa"/>
          </w:tcPr>
          <w:p w14:paraId="296C44DB" w14:textId="704D2657" w:rsidR="00341511" w:rsidRDefault="00341511" w:rsidP="00BD6599">
            <w:pPr>
              <w:ind w:left="0"/>
              <w:rPr>
                <w:rStyle w:val="Hyperlink"/>
                <w:color w:val="auto"/>
                <w:u w:val="none"/>
              </w:rPr>
            </w:pPr>
            <w:r>
              <w:rPr>
                <w:rStyle w:val="Hyperlink"/>
                <w:color w:val="auto"/>
                <w:u w:val="none"/>
              </w:rPr>
              <w:t>By instrumentation</w:t>
            </w:r>
          </w:p>
        </w:tc>
        <w:tc>
          <w:tcPr>
            <w:tcW w:w="4050" w:type="dxa"/>
          </w:tcPr>
          <w:p w14:paraId="399A4D57" w14:textId="2431840C" w:rsidR="00341511" w:rsidRDefault="00341511" w:rsidP="00BD6599">
            <w:pPr>
              <w:ind w:left="0"/>
              <w:rPr>
                <w:rStyle w:val="Hyperlink"/>
                <w:color w:val="auto"/>
                <w:u w:val="none"/>
              </w:rPr>
            </w:pPr>
            <w:r>
              <w:rPr>
                <w:rStyle w:val="Hyperlink"/>
                <w:color w:val="auto"/>
                <w:u w:val="none"/>
              </w:rPr>
              <w:t>New instrument by instrumentation</w:t>
            </w:r>
          </w:p>
        </w:tc>
      </w:tr>
      <w:tr w:rsidR="00341511" w14:paraId="298D7446" w14:textId="77777777" w:rsidTr="00341511">
        <w:tc>
          <w:tcPr>
            <w:tcW w:w="2785" w:type="dxa"/>
          </w:tcPr>
          <w:p w14:paraId="050B3C25" w14:textId="740EB164" w:rsidR="00341511" w:rsidRDefault="00341511" w:rsidP="00BD6599">
            <w:pPr>
              <w:ind w:left="0"/>
              <w:rPr>
                <w:rStyle w:val="Hyperlink"/>
                <w:color w:val="auto"/>
                <w:u w:val="none"/>
              </w:rPr>
            </w:pPr>
            <w:r>
              <w:rPr>
                <w:rStyle w:val="Hyperlink"/>
                <w:color w:val="auto"/>
                <w:u w:val="none"/>
              </w:rPr>
              <w:t>B</w:t>
            </w:r>
            <w:r w:rsidRPr="00EF7297">
              <w:rPr>
                <w:rStyle w:val="Hyperlink"/>
                <w:color w:val="auto"/>
                <w:u w:val="none"/>
              </w:rPr>
              <w:t>y others</w:t>
            </w:r>
          </w:p>
        </w:tc>
        <w:tc>
          <w:tcPr>
            <w:tcW w:w="4050" w:type="dxa"/>
          </w:tcPr>
          <w:p w14:paraId="1B0F005B" w14:textId="2ECF2854" w:rsidR="00341511" w:rsidRDefault="00341511" w:rsidP="00BD6599">
            <w:pPr>
              <w:ind w:left="0"/>
              <w:rPr>
                <w:rStyle w:val="Hyperlink"/>
                <w:color w:val="auto"/>
                <w:u w:val="none"/>
              </w:rPr>
            </w:pPr>
            <w:r>
              <w:rPr>
                <w:rStyle w:val="Hyperlink"/>
                <w:color w:val="auto"/>
                <w:u w:val="none"/>
              </w:rPr>
              <w:t>Furnished by others</w:t>
            </w:r>
          </w:p>
        </w:tc>
      </w:tr>
      <w:tr w:rsidR="00341511" w14:paraId="53949E65" w14:textId="77777777" w:rsidTr="00341511">
        <w:tc>
          <w:tcPr>
            <w:tcW w:w="2785" w:type="dxa"/>
          </w:tcPr>
          <w:p w14:paraId="160BD72E" w14:textId="4DECD0B6" w:rsidR="00341511" w:rsidRDefault="00341511" w:rsidP="00BD6599">
            <w:pPr>
              <w:ind w:left="0"/>
              <w:rPr>
                <w:rStyle w:val="Hyperlink"/>
                <w:color w:val="auto"/>
                <w:u w:val="none"/>
              </w:rPr>
            </w:pPr>
            <w:r>
              <w:rPr>
                <w:rStyle w:val="Hyperlink"/>
                <w:color w:val="auto"/>
                <w:u w:val="none"/>
              </w:rPr>
              <w:t>NA</w:t>
            </w:r>
          </w:p>
        </w:tc>
        <w:tc>
          <w:tcPr>
            <w:tcW w:w="4050" w:type="dxa"/>
          </w:tcPr>
          <w:p w14:paraId="5F4ACC83" w14:textId="1CCED446" w:rsidR="00341511" w:rsidRDefault="00341511" w:rsidP="00BD6599">
            <w:pPr>
              <w:ind w:left="0"/>
              <w:rPr>
                <w:rStyle w:val="Hyperlink"/>
                <w:color w:val="auto"/>
                <w:u w:val="none"/>
              </w:rPr>
            </w:pPr>
            <w:r>
              <w:rPr>
                <w:rStyle w:val="Hyperlink"/>
                <w:color w:val="auto"/>
                <w:u w:val="none"/>
              </w:rPr>
              <w:t>Not applicable</w:t>
            </w:r>
          </w:p>
        </w:tc>
      </w:tr>
      <w:tr w:rsidR="00341511" w14:paraId="7E77E2D9" w14:textId="77777777" w:rsidTr="00341511">
        <w:tc>
          <w:tcPr>
            <w:tcW w:w="2785" w:type="dxa"/>
          </w:tcPr>
          <w:p w14:paraId="42762DE5" w14:textId="5AAC89B0" w:rsidR="00341511" w:rsidRDefault="00341511" w:rsidP="00BD6599">
            <w:pPr>
              <w:ind w:left="0"/>
              <w:rPr>
                <w:rStyle w:val="Hyperlink"/>
                <w:color w:val="auto"/>
                <w:u w:val="none"/>
              </w:rPr>
            </w:pPr>
            <w:r>
              <w:rPr>
                <w:rStyle w:val="Hyperlink"/>
                <w:color w:val="auto"/>
                <w:u w:val="none"/>
              </w:rPr>
              <w:t>Relocate</w:t>
            </w:r>
          </w:p>
        </w:tc>
        <w:tc>
          <w:tcPr>
            <w:tcW w:w="4050" w:type="dxa"/>
          </w:tcPr>
          <w:p w14:paraId="4ACB909E" w14:textId="474F9942" w:rsidR="00341511" w:rsidRDefault="00341511" w:rsidP="00BD6599">
            <w:pPr>
              <w:ind w:left="0"/>
              <w:rPr>
                <w:rStyle w:val="Hyperlink"/>
                <w:color w:val="auto"/>
                <w:u w:val="none"/>
              </w:rPr>
            </w:pPr>
            <w:r>
              <w:rPr>
                <w:rStyle w:val="Hyperlink"/>
                <w:color w:val="auto"/>
                <w:u w:val="none"/>
              </w:rPr>
              <w:t>Existing device to be relocated</w:t>
            </w:r>
          </w:p>
        </w:tc>
      </w:tr>
      <w:tr w:rsidR="00341511" w14:paraId="3C192D15" w14:textId="77777777" w:rsidTr="00341511">
        <w:tc>
          <w:tcPr>
            <w:tcW w:w="2785" w:type="dxa"/>
          </w:tcPr>
          <w:p w14:paraId="37D7A164" w14:textId="0FC2850C" w:rsidR="00341511" w:rsidRDefault="00341511" w:rsidP="00BD6599">
            <w:pPr>
              <w:ind w:left="0"/>
              <w:rPr>
                <w:rStyle w:val="Hyperlink"/>
                <w:color w:val="auto"/>
                <w:u w:val="none"/>
              </w:rPr>
            </w:pPr>
            <w:r>
              <w:rPr>
                <w:rStyle w:val="Hyperlink"/>
                <w:color w:val="auto"/>
                <w:u w:val="none"/>
              </w:rPr>
              <w:t>Reuse in place</w:t>
            </w:r>
          </w:p>
        </w:tc>
        <w:tc>
          <w:tcPr>
            <w:tcW w:w="4050" w:type="dxa"/>
          </w:tcPr>
          <w:p w14:paraId="66573F02" w14:textId="0485B6B3" w:rsidR="00341511" w:rsidRDefault="00341511" w:rsidP="00BD6599">
            <w:pPr>
              <w:ind w:left="0"/>
              <w:rPr>
                <w:rStyle w:val="Hyperlink"/>
                <w:color w:val="auto"/>
                <w:u w:val="none"/>
              </w:rPr>
            </w:pPr>
            <w:r>
              <w:rPr>
                <w:rStyle w:val="Hyperlink"/>
                <w:color w:val="auto"/>
                <w:u w:val="none"/>
              </w:rPr>
              <w:t>Existing device to be reused in place</w:t>
            </w:r>
          </w:p>
        </w:tc>
      </w:tr>
      <w:tr w:rsidR="00341511" w14:paraId="1D95F06D" w14:textId="77777777" w:rsidTr="00341511">
        <w:tc>
          <w:tcPr>
            <w:tcW w:w="2785" w:type="dxa"/>
          </w:tcPr>
          <w:p w14:paraId="7D81E609" w14:textId="035D91AA" w:rsidR="00341511" w:rsidRDefault="00341511" w:rsidP="00BD6599">
            <w:pPr>
              <w:ind w:left="0"/>
              <w:rPr>
                <w:rStyle w:val="Hyperlink"/>
                <w:color w:val="auto"/>
                <w:u w:val="none"/>
              </w:rPr>
            </w:pPr>
            <w:r>
              <w:rPr>
                <w:rStyle w:val="Hyperlink"/>
                <w:color w:val="auto"/>
                <w:u w:val="none"/>
              </w:rPr>
              <w:t>Vendor package</w:t>
            </w:r>
          </w:p>
        </w:tc>
        <w:tc>
          <w:tcPr>
            <w:tcW w:w="4050" w:type="dxa"/>
          </w:tcPr>
          <w:p w14:paraId="7B62EFC9" w14:textId="030D43DB" w:rsidR="00341511" w:rsidRDefault="00341511" w:rsidP="00BD6599">
            <w:pPr>
              <w:ind w:left="0"/>
              <w:rPr>
                <w:rStyle w:val="Hyperlink"/>
                <w:color w:val="auto"/>
                <w:u w:val="none"/>
              </w:rPr>
            </w:pPr>
            <w:r>
              <w:rPr>
                <w:rStyle w:val="Hyperlink"/>
                <w:color w:val="auto"/>
                <w:u w:val="none"/>
              </w:rPr>
              <w:t>New instrument in packed equipment</w:t>
            </w:r>
          </w:p>
        </w:tc>
      </w:tr>
      <w:tr w:rsidR="00341511" w14:paraId="3299EDEC" w14:textId="77777777" w:rsidTr="00341511">
        <w:tc>
          <w:tcPr>
            <w:tcW w:w="6835" w:type="dxa"/>
            <w:gridSpan w:val="2"/>
          </w:tcPr>
          <w:p w14:paraId="2B2B2E3F" w14:textId="603B774E" w:rsidR="00341511" w:rsidRDefault="00341511" w:rsidP="00341511">
            <w:pPr>
              <w:ind w:left="0"/>
              <w:jc w:val="center"/>
              <w:rPr>
                <w:rStyle w:val="Hyperlink"/>
                <w:color w:val="auto"/>
                <w:u w:val="none"/>
              </w:rPr>
            </w:pPr>
            <w:r w:rsidRPr="002A051B">
              <w:rPr>
                <w:rStyle w:val="Hyperlink"/>
                <w:b/>
                <w:bCs/>
                <w:color w:val="auto"/>
                <w:u w:val="none"/>
              </w:rPr>
              <w:t>Instrument location</w:t>
            </w:r>
          </w:p>
        </w:tc>
      </w:tr>
      <w:tr w:rsidR="00341511" w14:paraId="37413F8B" w14:textId="77777777" w:rsidTr="00341511">
        <w:tc>
          <w:tcPr>
            <w:tcW w:w="2785" w:type="dxa"/>
          </w:tcPr>
          <w:p w14:paraId="275322BE" w14:textId="56F79690" w:rsidR="00341511" w:rsidRDefault="002507D9" w:rsidP="00BD6599">
            <w:pPr>
              <w:ind w:left="0"/>
              <w:rPr>
                <w:rStyle w:val="Hyperlink"/>
                <w:color w:val="auto"/>
                <w:u w:val="none"/>
              </w:rPr>
            </w:pPr>
            <w:r w:rsidRPr="00883B9B">
              <w:rPr>
                <w:rStyle w:val="Hyperlink"/>
                <w:color w:val="auto"/>
                <w:u w:val="none"/>
              </w:rPr>
              <w:t>Actuator</w:t>
            </w:r>
          </w:p>
        </w:tc>
        <w:tc>
          <w:tcPr>
            <w:tcW w:w="4050" w:type="dxa"/>
          </w:tcPr>
          <w:p w14:paraId="3B689C4E" w14:textId="4804785D" w:rsidR="00341511" w:rsidRDefault="002507D9" w:rsidP="00BD6599">
            <w:pPr>
              <w:ind w:left="0"/>
              <w:rPr>
                <w:rStyle w:val="Hyperlink"/>
                <w:color w:val="auto"/>
                <w:u w:val="none"/>
              </w:rPr>
            </w:pPr>
            <w:r>
              <w:rPr>
                <w:rStyle w:val="Hyperlink"/>
                <w:color w:val="auto"/>
                <w:u w:val="none"/>
              </w:rPr>
              <w:t>Mounted on actuator</w:t>
            </w:r>
          </w:p>
        </w:tc>
      </w:tr>
      <w:tr w:rsidR="00341511" w14:paraId="62127FC6" w14:textId="77777777" w:rsidTr="00341511">
        <w:tc>
          <w:tcPr>
            <w:tcW w:w="2785" w:type="dxa"/>
          </w:tcPr>
          <w:p w14:paraId="0D80CCBA" w14:textId="713BFA19" w:rsidR="00341511" w:rsidRDefault="002507D9" w:rsidP="00BD6599">
            <w:pPr>
              <w:ind w:left="0"/>
              <w:rPr>
                <w:rStyle w:val="Hyperlink"/>
                <w:color w:val="auto"/>
                <w:u w:val="none"/>
              </w:rPr>
            </w:pPr>
            <w:r>
              <w:rPr>
                <w:rStyle w:val="Hyperlink"/>
                <w:color w:val="auto"/>
                <w:u w:val="none"/>
              </w:rPr>
              <w:t>External mount</w:t>
            </w:r>
          </w:p>
        </w:tc>
        <w:tc>
          <w:tcPr>
            <w:tcW w:w="4050" w:type="dxa"/>
          </w:tcPr>
          <w:p w14:paraId="213AA682" w14:textId="3DFFB2EC" w:rsidR="00341511" w:rsidRDefault="002507D9" w:rsidP="00BD6599">
            <w:pPr>
              <w:ind w:left="0"/>
              <w:rPr>
                <w:rStyle w:val="Hyperlink"/>
                <w:color w:val="auto"/>
                <w:u w:val="none"/>
              </w:rPr>
            </w:pPr>
            <w:r>
              <w:rPr>
                <w:rStyle w:val="Hyperlink"/>
                <w:color w:val="auto"/>
                <w:u w:val="none"/>
              </w:rPr>
              <w:t>Mounted external to a vessel (bridle)</w:t>
            </w:r>
          </w:p>
        </w:tc>
      </w:tr>
      <w:tr w:rsidR="00341511" w14:paraId="0E81BCF9" w14:textId="77777777" w:rsidTr="00341511">
        <w:tc>
          <w:tcPr>
            <w:tcW w:w="2785" w:type="dxa"/>
          </w:tcPr>
          <w:p w14:paraId="65932379" w14:textId="7C1C5BDB" w:rsidR="00341511" w:rsidRDefault="002507D9" w:rsidP="00BD6599">
            <w:pPr>
              <w:ind w:left="0"/>
              <w:rPr>
                <w:rStyle w:val="Hyperlink"/>
                <w:color w:val="auto"/>
                <w:u w:val="none"/>
              </w:rPr>
            </w:pPr>
            <w:r>
              <w:rPr>
                <w:rStyle w:val="Hyperlink"/>
                <w:color w:val="auto"/>
                <w:u w:val="none"/>
              </w:rPr>
              <w:t>Main panel</w:t>
            </w:r>
          </w:p>
        </w:tc>
        <w:tc>
          <w:tcPr>
            <w:tcW w:w="4050" w:type="dxa"/>
          </w:tcPr>
          <w:p w14:paraId="58C4BC89" w14:textId="315FDC2B" w:rsidR="00341511" w:rsidRDefault="002507D9" w:rsidP="00BD6599">
            <w:pPr>
              <w:ind w:left="0"/>
              <w:rPr>
                <w:rStyle w:val="Hyperlink"/>
                <w:color w:val="auto"/>
                <w:u w:val="none"/>
              </w:rPr>
            </w:pPr>
            <w:r>
              <w:rPr>
                <w:rStyle w:val="Hyperlink"/>
                <w:color w:val="auto"/>
                <w:u w:val="none"/>
              </w:rPr>
              <w:t>Located on the front of a panel</w:t>
            </w:r>
          </w:p>
        </w:tc>
      </w:tr>
      <w:tr w:rsidR="00341511" w14:paraId="4B8D42CE" w14:textId="77777777" w:rsidTr="00341511">
        <w:tc>
          <w:tcPr>
            <w:tcW w:w="2785" w:type="dxa"/>
          </w:tcPr>
          <w:p w14:paraId="1AA28B69" w14:textId="0FA241C2" w:rsidR="00341511" w:rsidRDefault="002507D9" w:rsidP="00BD6599">
            <w:pPr>
              <w:ind w:left="0"/>
              <w:rPr>
                <w:rStyle w:val="Hyperlink"/>
                <w:color w:val="auto"/>
                <w:u w:val="none"/>
              </w:rPr>
            </w:pPr>
            <w:r>
              <w:rPr>
                <w:rStyle w:val="Hyperlink"/>
                <w:color w:val="auto"/>
                <w:u w:val="none"/>
              </w:rPr>
              <w:t>Sec panel</w:t>
            </w:r>
          </w:p>
        </w:tc>
        <w:tc>
          <w:tcPr>
            <w:tcW w:w="4050" w:type="dxa"/>
          </w:tcPr>
          <w:p w14:paraId="68CAEA59" w14:textId="71EAF54B" w:rsidR="00341511" w:rsidRDefault="002507D9" w:rsidP="00BD6599">
            <w:pPr>
              <w:ind w:left="0"/>
              <w:rPr>
                <w:rStyle w:val="Hyperlink"/>
                <w:color w:val="auto"/>
                <w:u w:val="none"/>
              </w:rPr>
            </w:pPr>
            <w:r>
              <w:rPr>
                <w:rStyle w:val="Hyperlink"/>
                <w:color w:val="auto"/>
                <w:u w:val="none"/>
              </w:rPr>
              <w:t>Mounted front of secondary panel</w:t>
            </w:r>
          </w:p>
        </w:tc>
      </w:tr>
      <w:tr w:rsidR="00341511" w14:paraId="5F3373D0" w14:textId="77777777" w:rsidTr="00341511">
        <w:tc>
          <w:tcPr>
            <w:tcW w:w="2785" w:type="dxa"/>
          </w:tcPr>
          <w:p w14:paraId="52D8785F" w14:textId="71CE416A" w:rsidR="00341511" w:rsidRDefault="002507D9" w:rsidP="00BD6599">
            <w:pPr>
              <w:ind w:left="0"/>
              <w:rPr>
                <w:rStyle w:val="Hyperlink"/>
                <w:color w:val="auto"/>
                <w:u w:val="none"/>
              </w:rPr>
            </w:pPr>
            <w:r>
              <w:rPr>
                <w:rStyle w:val="Hyperlink"/>
                <w:color w:val="auto"/>
                <w:u w:val="none"/>
              </w:rPr>
              <w:t>Close coupled</w:t>
            </w:r>
          </w:p>
        </w:tc>
        <w:tc>
          <w:tcPr>
            <w:tcW w:w="4050" w:type="dxa"/>
          </w:tcPr>
          <w:p w14:paraId="558EB7F1" w14:textId="6D314A0B" w:rsidR="00341511" w:rsidRDefault="002507D9" w:rsidP="00BD6599">
            <w:pPr>
              <w:ind w:left="0"/>
              <w:rPr>
                <w:rStyle w:val="Hyperlink"/>
                <w:color w:val="auto"/>
                <w:u w:val="none"/>
              </w:rPr>
            </w:pPr>
            <w:r>
              <w:rPr>
                <w:rStyle w:val="Hyperlink"/>
                <w:color w:val="auto"/>
                <w:u w:val="none"/>
              </w:rPr>
              <w:t>Close coupled element or gauge</w:t>
            </w:r>
          </w:p>
        </w:tc>
      </w:tr>
      <w:tr w:rsidR="00341511" w14:paraId="78722448" w14:textId="77777777" w:rsidTr="00341511">
        <w:tc>
          <w:tcPr>
            <w:tcW w:w="2785" w:type="dxa"/>
          </w:tcPr>
          <w:p w14:paraId="53030742" w14:textId="4126C268" w:rsidR="00341511" w:rsidRDefault="002507D9" w:rsidP="00BD6599">
            <w:pPr>
              <w:ind w:left="0"/>
              <w:rPr>
                <w:rStyle w:val="Hyperlink"/>
                <w:color w:val="auto"/>
                <w:u w:val="none"/>
              </w:rPr>
            </w:pPr>
            <w:r>
              <w:rPr>
                <w:rStyle w:val="Hyperlink"/>
                <w:color w:val="auto"/>
                <w:u w:val="none"/>
              </w:rPr>
              <w:t>Non-process</w:t>
            </w:r>
          </w:p>
        </w:tc>
        <w:tc>
          <w:tcPr>
            <w:tcW w:w="4050" w:type="dxa"/>
          </w:tcPr>
          <w:p w14:paraId="363A5F98" w14:textId="717F523F" w:rsidR="00341511" w:rsidRDefault="002507D9" w:rsidP="00BD6599">
            <w:pPr>
              <w:ind w:left="0"/>
              <w:rPr>
                <w:rStyle w:val="Hyperlink"/>
                <w:color w:val="auto"/>
                <w:u w:val="none"/>
              </w:rPr>
            </w:pPr>
            <w:r>
              <w:rPr>
                <w:rStyle w:val="Hyperlink"/>
                <w:color w:val="auto"/>
                <w:u w:val="none"/>
              </w:rPr>
              <w:t>Field located without process connections</w:t>
            </w:r>
          </w:p>
        </w:tc>
      </w:tr>
      <w:tr w:rsidR="00341511" w14:paraId="7DA07E4B" w14:textId="77777777" w:rsidTr="00341511">
        <w:tc>
          <w:tcPr>
            <w:tcW w:w="2785" w:type="dxa"/>
          </w:tcPr>
          <w:p w14:paraId="32DE53FC" w14:textId="6723F3C0" w:rsidR="00341511" w:rsidRDefault="002507D9" w:rsidP="00BD6599">
            <w:pPr>
              <w:ind w:left="0"/>
              <w:rPr>
                <w:rStyle w:val="Hyperlink"/>
                <w:color w:val="auto"/>
                <w:u w:val="none"/>
              </w:rPr>
            </w:pPr>
            <w:r>
              <w:rPr>
                <w:rStyle w:val="Hyperlink"/>
                <w:color w:val="auto"/>
                <w:u w:val="none"/>
              </w:rPr>
              <w:t>Equipment</w:t>
            </w:r>
          </w:p>
        </w:tc>
        <w:tc>
          <w:tcPr>
            <w:tcW w:w="4050" w:type="dxa"/>
          </w:tcPr>
          <w:p w14:paraId="1648B04F" w14:textId="2781DE0C" w:rsidR="00341511" w:rsidRDefault="002507D9" w:rsidP="00BD6599">
            <w:pPr>
              <w:ind w:left="0"/>
              <w:rPr>
                <w:rStyle w:val="Hyperlink"/>
                <w:color w:val="auto"/>
                <w:u w:val="none"/>
              </w:rPr>
            </w:pPr>
            <w:r>
              <w:rPr>
                <w:rStyle w:val="Hyperlink"/>
                <w:color w:val="auto"/>
                <w:u w:val="none"/>
              </w:rPr>
              <w:t>Directly inserted in or on equipment</w:t>
            </w:r>
          </w:p>
        </w:tc>
      </w:tr>
      <w:tr w:rsidR="002507D9" w14:paraId="20BBB6A6" w14:textId="77777777" w:rsidTr="00341511">
        <w:tc>
          <w:tcPr>
            <w:tcW w:w="2785" w:type="dxa"/>
          </w:tcPr>
          <w:p w14:paraId="5597C27D" w14:textId="48A6CEEB" w:rsidR="002507D9" w:rsidRDefault="002507D9" w:rsidP="00BD6599">
            <w:pPr>
              <w:ind w:left="0"/>
              <w:rPr>
                <w:rStyle w:val="Hyperlink"/>
                <w:color w:val="auto"/>
                <w:u w:val="none"/>
              </w:rPr>
            </w:pPr>
            <w:r>
              <w:rPr>
                <w:rStyle w:val="Hyperlink"/>
                <w:color w:val="auto"/>
                <w:u w:val="none"/>
              </w:rPr>
              <w:t>In line</w:t>
            </w:r>
          </w:p>
        </w:tc>
        <w:tc>
          <w:tcPr>
            <w:tcW w:w="4050" w:type="dxa"/>
          </w:tcPr>
          <w:p w14:paraId="3A0D0669" w14:textId="387A9966" w:rsidR="002507D9" w:rsidRDefault="002507D9" w:rsidP="00BD6599">
            <w:pPr>
              <w:ind w:left="0"/>
              <w:rPr>
                <w:rStyle w:val="Hyperlink"/>
                <w:color w:val="auto"/>
                <w:u w:val="none"/>
              </w:rPr>
            </w:pPr>
            <w:r>
              <w:rPr>
                <w:rStyle w:val="Hyperlink"/>
                <w:color w:val="auto"/>
                <w:u w:val="none"/>
              </w:rPr>
              <w:t>Directly inserted inline</w:t>
            </w:r>
          </w:p>
        </w:tc>
      </w:tr>
      <w:tr w:rsidR="002507D9" w14:paraId="5A53CDAE" w14:textId="77777777" w:rsidTr="00341511">
        <w:tc>
          <w:tcPr>
            <w:tcW w:w="2785" w:type="dxa"/>
          </w:tcPr>
          <w:p w14:paraId="253F9D8D" w14:textId="424ED845" w:rsidR="002507D9" w:rsidRDefault="002507D9" w:rsidP="00BD6599">
            <w:pPr>
              <w:ind w:left="0"/>
              <w:rPr>
                <w:rStyle w:val="Hyperlink"/>
                <w:color w:val="auto"/>
                <w:u w:val="none"/>
              </w:rPr>
            </w:pPr>
            <w:r>
              <w:rPr>
                <w:rStyle w:val="Hyperlink"/>
                <w:color w:val="auto"/>
                <w:u w:val="none"/>
              </w:rPr>
              <w:t>In vessel</w:t>
            </w:r>
          </w:p>
        </w:tc>
        <w:tc>
          <w:tcPr>
            <w:tcW w:w="4050" w:type="dxa"/>
          </w:tcPr>
          <w:p w14:paraId="148C02CA" w14:textId="4187331E" w:rsidR="002507D9" w:rsidRDefault="002507D9" w:rsidP="00BD6599">
            <w:pPr>
              <w:ind w:left="0"/>
              <w:rPr>
                <w:rStyle w:val="Hyperlink"/>
                <w:color w:val="auto"/>
                <w:u w:val="none"/>
              </w:rPr>
            </w:pPr>
            <w:r>
              <w:rPr>
                <w:rStyle w:val="Hyperlink"/>
                <w:color w:val="auto"/>
                <w:u w:val="none"/>
              </w:rPr>
              <w:t>Located in vessel/connection</w:t>
            </w:r>
          </w:p>
        </w:tc>
      </w:tr>
      <w:tr w:rsidR="002507D9" w14:paraId="79EBF46B" w14:textId="77777777" w:rsidTr="00341511">
        <w:tc>
          <w:tcPr>
            <w:tcW w:w="2785" w:type="dxa"/>
          </w:tcPr>
          <w:p w14:paraId="26CAB500" w14:textId="51C593E0" w:rsidR="002507D9" w:rsidRDefault="002507D9" w:rsidP="00BD6599">
            <w:pPr>
              <w:ind w:left="0"/>
              <w:rPr>
                <w:rStyle w:val="Hyperlink"/>
                <w:color w:val="auto"/>
                <w:u w:val="none"/>
              </w:rPr>
            </w:pPr>
            <w:r>
              <w:rPr>
                <w:rStyle w:val="Hyperlink"/>
                <w:color w:val="auto"/>
                <w:u w:val="none"/>
              </w:rPr>
              <w:t>Shelter</w:t>
            </w:r>
          </w:p>
        </w:tc>
        <w:tc>
          <w:tcPr>
            <w:tcW w:w="4050" w:type="dxa"/>
          </w:tcPr>
          <w:p w14:paraId="498E7A05" w14:textId="727DD1F4" w:rsidR="002507D9" w:rsidRDefault="002507D9" w:rsidP="00BD6599">
            <w:pPr>
              <w:ind w:left="0"/>
              <w:rPr>
                <w:rStyle w:val="Hyperlink"/>
                <w:color w:val="auto"/>
                <w:u w:val="none"/>
              </w:rPr>
            </w:pPr>
            <w:r>
              <w:rPr>
                <w:rStyle w:val="Hyperlink"/>
                <w:color w:val="auto"/>
                <w:u w:val="none"/>
              </w:rPr>
              <w:t>Located in a local instrument shelter</w:t>
            </w:r>
          </w:p>
        </w:tc>
      </w:tr>
      <w:tr w:rsidR="002507D9" w14:paraId="7C3C40A6" w14:textId="77777777" w:rsidTr="00341511">
        <w:tc>
          <w:tcPr>
            <w:tcW w:w="2785" w:type="dxa"/>
          </w:tcPr>
          <w:p w14:paraId="5EAE4B4A" w14:textId="018C576F" w:rsidR="002507D9" w:rsidRDefault="002507D9" w:rsidP="00BD6599">
            <w:pPr>
              <w:ind w:left="0"/>
              <w:rPr>
                <w:rStyle w:val="Hyperlink"/>
                <w:color w:val="auto"/>
                <w:u w:val="none"/>
              </w:rPr>
            </w:pPr>
            <w:r>
              <w:rPr>
                <w:rStyle w:val="Hyperlink"/>
                <w:color w:val="auto"/>
                <w:u w:val="none"/>
              </w:rPr>
              <w:t>Local panel</w:t>
            </w:r>
          </w:p>
        </w:tc>
        <w:tc>
          <w:tcPr>
            <w:tcW w:w="4050" w:type="dxa"/>
          </w:tcPr>
          <w:p w14:paraId="5F8B40A7" w14:textId="2F528726" w:rsidR="002507D9" w:rsidRDefault="002507D9" w:rsidP="00BD6599">
            <w:pPr>
              <w:ind w:left="0"/>
              <w:rPr>
                <w:rStyle w:val="Hyperlink"/>
                <w:color w:val="auto"/>
                <w:u w:val="none"/>
              </w:rPr>
            </w:pPr>
            <w:r w:rsidRPr="00A25FF4">
              <w:rPr>
                <w:rFonts w:ascii="Arial" w:hAnsi="Arial" w:cs="Arial"/>
                <w:sz w:val="20"/>
                <w:szCs w:val="20"/>
              </w:rPr>
              <w:t>Visible on front of panel</w:t>
            </w:r>
          </w:p>
        </w:tc>
      </w:tr>
      <w:tr w:rsidR="002507D9" w14:paraId="1652D9FE" w14:textId="77777777" w:rsidTr="00341511">
        <w:tc>
          <w:tcPr>
            <w:tcW w:w="2785" w:type="dxa"/>
          </w:tcPr>
          <w:p w14:paraId="293A0873" w14:textId="0A73E665" w:rsidR="002507D9" w:rsidRDefault="002507D9" w:rsidP="00BD6599">
            <w:pPr>
              <w:ind w:left="0"/>
              <w:rPr>
                <w:rStyle w:val="Hyperlink"/>
                <w:color w:val="auto"/>
                <w:u w:val="none"/>
              </w:rPr>
            </w:pPr>
            <w:r>
              <w:rPr>
                <w:rStyle w:val="Hyperlink"/>
                <w:color w:val="auto"/>
                <w:u w:val="none"/>
              </w:rPr>
              <w:t>MCC</w:t>
            </w:r>
          </w:p>
        </w:tc>
        <w:tc>
          <w:tcPr>
            <w:tcW w:w="4050" w:type="dxa"/>
          </w:tcPr>
          <w:p w14:paraId="3262E0B2" w14:textId="47E9AB64" w:rsidR="002507D9" w:rsidRPr="00A25FF4" w:rsidRDefault="002507D9" w:rsidP="00BD6599">
            <w:pPr>
              <w:ind w:left="0"/>
              <w:rPr>
                <w:rFonts w:ascii="Arial" w:hAnsi="Arial" w:cs="Arial"/>
                <w:sz w:val="20"/>
                <w:szCs w:val="20"/>
              </w:rPr>
            </w:pPr>
            <w:r>
              <w:rPr>
                <w:rStyle w:val="Hyperlink"/>
                <w:color w:val="auto"/>
                <w:u w:val="none"/>
              </w:rPr>
              <w:t>Motor control center</w:t>
            </w:r>
          </w:p>
        </w:tc>
      </w:tr>
      <w:tr w:rsidR="002507D9" w14:paraId="69139DC7" w14:textId="77777777" w:rsidTr="00341511">
        <w:tc>
          <w:tcPr>
            <w:tcW w:w="2785" w:type="dxa"/>
          </w:tcPr>
          <w:p w14:paraId="1EE789A3" w14:textId="6AECB013" w:rsidR="002507D9" w:rsidRDefault="002507D9" w:rsidP="00BD6599">
            <w:pPr>
              <w:ind w:left="0"/>
              <w:rPr>
                <w:rStyle w:val="Hyperlink"/>
                <w:color w:val="auto"/>
                <w:u w:val="none"/>
              </w:rPr>
            </w:pPr>
            <w:r>
              <w:rPr>
                <w:rStyle w:val="Hyperlink"/>
                <w:color w:val="auto"/>
                <w:u w:val="none"/>
              </w:rPr>
              <w:t>NA</w:t>
            </w:r>
          </w:p>
        </w:tc>
        <w:tc>
          <w:tcPr>
            <w:tcW w:w="4050" w:type="dxa"/>
          </w:tcPr>
          <w:p w14:paraId="3397FEB8" w14:textId="47D856EF" w:rsidR="002507D9" w:rsidRPr="00A25FF4" w:rsidRDefault="002507D9" w:rsidP="00BD6599">
            <w:pPr>
              <w:ind w:left="0"/>
              <w:rPr>
                <w:rFonts w:ascii="Arial" w:hAnsi="Arial" w:cs="Arial"/>
                <w:sz w:val="20"/>
                <w:szCs w:val="20"/>
              </w:rPr>
            </w:pPr>
            <w:r>
              <w:rPr>
                <w:rFonts w:ascii="Arial" w:hAnsi="Arial" w:cs="Arial"/>
                <w:sz w:val="20"/>
                <w:szCs w:val="20"/>
              </w:rPr>
              <w:t>Not applicable</w:t>
            </w:r>
          </w:p>
        </w:tc>
      </w:tr>
      <w:tr w:rsidR="002507D9" w14:paraId="5885AA0C" w14:textId="77777777" w:rsidTr="00341511">
        <w:tc>
          <w:tcPr>
            <w:tcW w:w="2785" w:type="dxa"/>
          </w:tcPr>
          <w:p w14:paraId="6DAEDB81" w14:textId="538424D7" w:rsidR="002507D9" w:rsidRDefault="002507D9" w:rsidP="00BD6599">
            <w:pPr>
              <w:ind w:left="0"/>
              <w:rPr>
                <w:rStyle w:val="Hyperlink"/>
                <w:color w:val="auto"/>
                <w:u w:val="none"/>
              </w:rPr>
            </w:pPr>
            <w:proofErr w:type="gramStart"/>
            <w:r>
              <w:rPr>
                <w:rStyle w:val="Hyperlink"/>
                <w:color w:val="auto"/>
                <w:u w:val="none"/>
              </w:rPr>
              <w:t>On line</w:t>
            </w:r>
            <w:proofErr w:type="gramEnd"/>
          </w:p>
        </w:tc>
        <w:tc>
          <w:tcPr>
            <w:tcW w:w="4050" w:type="dxa"/>
          </w:tcPr>
          <w:p w14:paraId="6827C38B" w14:textId="19CBF9F0" w:rsidR="002507D9" w:rsidRPr="00A25FF4" w:rsidRDefault="002507D9" w:rsidP="00BD6599">
            <w:pPr>
              <w:ind w:left="0"/>
              <w:rPr>
                <w:rFonts w:ascii="Arial" w:hAnsi="Arial" w:cs="Arial"/>
                <w:sz w:val="20"/>
                <w:szCs w:val="20"/>
              </w:rPr>
            </w:pPr>
            <w:r>
              <w:rPr>
                <w:rFonts w:ascii="Arial" w:hAnsi="Arial" w:cs="Arial"/>
                <w:sz w:val="20"/>
                <w:szCs w:val="20"/>
              </w:rPr>
              <w:t xml:space="preserve">Mounted </w:t>
            </w:r>
            <w:proofErr w:type="gramStart"/>
            <w:r>
              <w:rPr>
                <w:rFonts w:ascii="Arial" w:hAnsi="Arial" w:cs="Arial"/>
                <w:sz w:val="20"/>
                <w:szCs w:val="20"/>
              </w:rPr>
              <w:t>on line</w:t>
            </w:r>
            <w:proofErr w:type="gramEnd"/>
            <w:r>
              <w:rPr>
                <w:rFonts w:ascii="Arial" w:hAnsi="Arial" w:cs="Arial"/>
                <w:sz w:val="20"/>
                <w:szCs w:val="20"/>
              </w:rPr>
              <w:t xml:space="preserve"> (non-intrusive)</w:t>
            </w:r>
          </w:p>
        </w:tc>
      </w:tr>
      <w:tr w:rsidR="002507D9" w14:paraId="084F133A" w14:textId="77777777" w:rsidTr="00341511">
        <w:tc>
          <w:tcPr>
            <w:tcW w:w="2785" w:type="dxa"/>
          </w:tcPr>
          <w:p w14:paraId="76DB9789" w14:textId="21D5FF07" w:rsidR="002507D9" w:rsidRDefault="002507D9" w:rsidP="00BD6599">
            <w:pPr>
              <w:ind w:left="0"/>
              <w:rPr>
                <w:rStyle w:val="Hyperlink"/>
                <w:color w:val="auto"/>
                <w:u w:val="none"/>
              </w:rPr>
            </w:pPr>
            <w:r>
              <w:rPr>
                <w:rStyle w:val="Hyperlink"/>
                <w:color w:val="auto"/>
                <w:u w:val="none"/>
              </w:rPr>
              <w:t>Rear panel</w:t>
            </w:r>
          </w:p>
        </w:tc>
        <w:tc>
          <w:tcPr>
            <w:tcW w:w="4050" w:type="dxa"/>
          </w:tcPr>
          <w:p w14:paraId="615155A2" w14:textId="352CD948" w:rsidR="002507D9" w:rsidRPr="00A25FF4" w:rsidRDefault="002507D9" w:rsidP="00BD6599">
            <w:pPr>
              <w:ind w:left="0"/>
              <w:rPr>
                <w:rFonts w:ascii="Arial" w:hAnsi="Arial" w:cs="Arial"/>
                <w:sz w:val="20"/>
                <w:szCs w:val="20"/>
              </w:rPr>
            </w:pPr>
            <w:r>
              <w:rPr>
                <w:rStyle w:val="Hyperlink"/>
                <w:color w:val="auto"/>
                <w:u w:val="none"/>
              </w:rPr>
              <w:t>Mounted rear of main panel</w:t>
            </w:r>
          </w:p>
        </w:tc>
      </w:tr>
      <w:tr w:rsidR="002507D9" w14:paraId="04375D30" w14:textId="77777777" w:rsidTr="00341511">
        <w:tc>
          <w:tcPr>
            <w:tcW w:w="2785" w:type="dxa"/>
          </w:tcPr>
          <w:p w14:paraId="1797EF08" w14:textId="5B5448CB" w:rsidR="002507D9" w:rsidRDefault="002507D9" w:rsidP="00BD6599">
            <w:pPr>
              <w:ind w:left="0"/>
              <w:rPr>
                <w:rStyle w:val="Hyperlink"/>
                <w:color w:val="auto"/>
                <w:u w:val="none"/>
              </w:rPr>
            </w:pPr>
            <w:r>
              <w:rPr>
                <w:rStyle w:val="Hyperlink"/>
                <w:color w:val="auto"/>
                <w:u w:val="none"/>
              </w:rPr>
              <w:t>Rear sec panel</w:t>
            </w:r>
          </w:p>
        </w:tc>
        <w:tc>
          <w:tcPr>
            <w:tcW w:w="4050" w:type="dxa"/>
          </w:tcPr>
          <w:p w14:paraId="3AB9C7EB" w14:textId="2FE1F26A" w:rsidR="002507D9" w:rsidRDefault="00A2393A" w:rsidP="00BD6599">
            <w:pPr>
              <w:ind w:left="0"/>
              <w:rPr>
                <w:rStyle w:val="Hyperlink"/>
                <w:color w:val="auto"/>
                <w:u w:val="none"/>
              </w:rPr>
            </w:pPr>
            <w:r>
              <w:rPr>
                <w:rStyle w:val="Hyperlink"/>
                <w:color w:val="auto"/>
                <w:u w:val="none"/>
              </w:rPr>
              <w:t>Mounted rear of secondary panel</w:t>
            </w:r>
          </w:p>
        </w:tc>
      </w:tr>
      <w:tr w:rsidR="002507D9" w14:paraId="43CADBFA" w14:textId="77777777" w:rsidTr="00341511">
        <w:tc>
          <w:tcPr>
            <w:tcW w:w="2785" w:type="dxa"/>
          </w:tcPr>
          <w:p w14:paraId="4A7ACB94" w14:textId="3A279FAC" w:rsidR="002507D9" w:rsidRDefault="00A2393A" w:rsidP="00BD6599">
            <w:pPr>
              <w:ind w:left="0"/>
              <w:rPr>
                <w:rStyle w:val="Hyperlink"/>
                <w:color w:val="auto"/>
                <w:u w:val="none"/>
              </w:rPr>
            </w:pPr>
            <w:r>
              <w:rPr>
                <w:rStyle w:val="Hyperlink"/>
                <w:color w:val="auto"/>
                <w:u w:val="none"/>
              </w:rPr>
              <w:t>Remote</w:t>
            </w:r>
          </w:p>
        </w:tc>
        <w:tc>
          <w:tcPr>
            <w:tcW w:w="4050" w:type="dxa"/>
          </w:tcPr>
          <w:p w14:paraId="63E0D7FC" w14:textId="5143C42A" w:rsidR="002507D9" w:rsidRDefault="00A2393A" w:rsidP="00BD6599">
            <w:pPr>
              <w:ind w:left="0"/>
              <w:rPr>
                <w:rStyle w:val="Hyperlink"/>
                <w:color w:val="auto"/>
                <w:u w:val="none"/>
              </w:rPr>
            </w:pPr>
            <w:r w:rsidRPr="00A25FF4">
              <w:rPr>
                <w:rFonts w:ascii="Arial" w:hAnsi="Arial" w:cs="Arial"/>
                <w:sz w:val="20"/>
                <w:szCs w:val="20"/>
              </w:rPr>
              <w:t>Remote transmitter from primary element</w:t>
            </w:r>
          </w:p>
        </w:tc>
      </w:tr>
      <w:tr w:rsidR="002507D9" w14:paraId="057FA6A3" w14:textId="77777777" w:rsidTr="00341511">
        <w:tc>
          <w:tcPr>
            <w:tcW w:w="2785" w:type="dxa"/>
          </w:tcPr>
          <w:p w14:paraId="11DFDABD" w14:textId="41F129A4" w:rsidR="002507D9" w:rsidRDefault="00A2393A" w:rsidP="00BD6599">
            <w:pPr>
              <w:ind w:left="0"/>
              <w:rPr>
                <w:rStyle w:val="Hyperlink"/>
                <w:color w:val="auto"/>
                <w:u w:val="none"/>
              </w:rPr>
            </w:pPr>
            <w:r>
              <w:rPr>
                <w:rStyle w:val="Hyperlink"/>
                <w:color w:val="auto"/>
                <w:u w:val="none"/>
              </w:rPr>
              <w:t>SIS</w:t>
            </w:r>
          </w:p>
        </w:tc>
        <w:tc>
          <w:tcPr>
            <w:tcW w:w="4050" w:type="dxa"/>
          </w:tcPr>
          <w:p w14:paraId="53D74BB1" w14:textId="19B24C28" w:rsidR="002507D9" w:rsidRDefault="00A2393A" w:rsidP="00BD6599">
            <w:pPr>
              <w:ind w:left="0"/>
              <w:rPr>
                <w:rStyle w:val="Hyperlink"/>
                <w:color w:val="auto"/>
                <w:u w:val="none"/>
              </w:rPr>
            </w:pPr>
            <w:r>
              <w:rPr>
                <w:rFonts w:ascii="Arial" w:hAnsi="Arial" w:cs="Arial"/>
                <w:sz w:val="20"/>
                <w:szCs w:val="20"/>
              </w:rPr>
              <w:t>Safety Instrumented System</w:t>
            </w:r>
          </w:p>
        </w:tc>
      </w:tr>
      <w:tr w:rsidR="002507D9" w14:paraId="0E292350" w14:textId="77777777" w:rsidTr="00341511">
        <w:tc>
          <w:tcPr>
            <w:tcW w:w="2785" w:type="dxa"/>
          </w:tcPr>
          <w:p w14:paraId="46D1AC9B" w14:textId="40BC5DC9" w:rsidR="002507D9" w:rsidRDefault="00A2393A" w:rsidP="00BD6599">
            <w:pPr>
              <w:ind w:left="0"/>
              <w:rPr>
                <w:rStyle w:val="Hyperlink"/>
                <w:color w:val="auto"/>
                <w:u w:val="none"/>
              </w:rPr>
            </w:pPr>
            <w:r>
              <w:rPr>
                <w:rStyle w:val="Hyperlink"/>
                <w:color w:val="auto"/>
                <w:u w:val="none"/>
              </w:rPr>
              <w:t>Shared control</w:t>
            </w:r>
          </w:p>
        </w:tc>
        <w:tc>
          <w:tcPr>
            <w:tcW w:w="4050" w:type="dxa"/>
          </w:tcPr>
          <w:p w14:paraId="74D79983" w14:textId="20CBAC3C" w:rsidR="002507D9" w:rsidRDefault="00A2393A" w:rsidP="00BD6599">
            <w:pPr>
              <w:ind w:left="0"/>
              <w:rPr>
                <w:rStyle w:val="Hyperlink"/>
                <w:color w:val="auto"/>
                <w:u w:val="none"/>
              </w:rPr>
            </w:pPr>
            <w:r>
              <w:rPr>
                <w:rFonts w:ascii="Arial" w:hAnsi="Arial" w:cs="Arial"/>
                <w:sz w:val="20"/>
                <w:szCs w:val="20"/>
              </w:rPr>
              <w:t>Integral to instrument system shared control</w:t>
            </w:r>
          </w:p>
        </w:tc>
      </w:tr>
      <w:tr w:rsidR="002507D9" w14:paraId="1F9A769D" w14:textId="77777777" w:rsidTr="00341511">
        <w:tc>
          <w:tcPr>
            <w:tcW w:w="2785" w:type="dxa"/>
          </w:tcPr>
          <w:p w14:paraId="4D2A6250" w14:textId="7C4911D0" w:rsidR="002507D9" w:rsidRDefault="00A2393A" w:rsidP="00BD6599">
            <w:pPr>
              <w:ind w:left="0"/>
              <w:rPr>
                <w:rStyle w:val="Hyperlink"/>
                <w:color w:val="auto"/>
                <w:u w:val="none"/>
              </w:rPr>
            </w:pPr>
            <w:r>
              <w:rPr>
                <w:rStyle w:val="Hyperlink"/>
                <w:color w:val="auto"/>
                <w:u w:val="none"/>
              </w:rPr>
              <w:t>Video display</w:t>
            </w:r>
          </w:p>
        </w:tc>
        <w:tc>
          <w:tcPr>
            <w:tcW w:w="4050" w:type="dxa"/>
          </w:tcPr>
          <w:p w14:paraId="6E0A6390" w14:textId="4738A1F4" w:rsidR="002507D9" w:rsidRDefault="00A2393A" w:rsidP="00BD6599">
            <w:pPr>
              <w:ind w:left="0"/>
              <w:rPr>
                <w:rStyle w:val="Hyperlink"/>
                <w:color w:val="auto"/>
                <w:u w:val="none"/>
              </w:rPr>
            </w:pPr>
            <w:r>
              <w:rPr>
                <w:rFonts w:ascii="Arial" w:hAnsi="Arial" w:cs="Arial"/>
                <w:sz w:val="20"/>
                <w:szCs w:val="20"/>
              </w:rPr>
              <w:t>Integral to instrument system shared display</w:t>
            </w:r>
          </w:p>
        </w:tc>
      </w:tr>
      <w:tr w:rsidR="00466CF2" w14:paraId="027BFBCC" w14:textId="77777777" w:rsidTr="004E23FF">
        <w:tc>
          <w:tcPr>
            <w:tcW w:w="6835" w:type="dxa"/>
            <w:gridSpan w:val="2"/>
          </w:tcPr>
          <w:p w14:paraId="78CD9938" w14:textId="0FB2185A" w:rsidR="00466CF2" w:rsidRDefault="00466CF2" w:rsidP="00466CF2">
            <w:pPr>
              <w:ind w:left="0"/>
              <w:jc w:val="center"/>
              <w:rPr>
                <w:rStyle w:val="Hyperlink"/>
                <w:color w:val="auto"/>
                <w:u w:val="none"/>
              </w:rPr>
            </w:pPr>
            <w:r w:rsidRPr="002A051B">
              <w:rPr>
                <w:rStyle w:val="Hyperlink"/>
                <w:b/>
                <w:bCs/>
                <w:color w:val="auto"/>
                <w:u w:val="none"/>
              </w:rPr>
              <w:t>Instrument system</w:t>
            </w:r>
          </w:p>
        </w:tc>
      </w:tr>
      <w:tr w:rsidR="002507D9" w14:paraId="554A8E3E" w14:textId="77777777" w:rsidTr="00341511">
        <w:tc>
          <w:tcPr>
            <w:tcW w:w="2785" w:type="dxa"/>
          </w:tcPr>
          <w:p w14:paraId="56A345B0" w14:textId="6DDD91DC" w:rsidR="002507D9" w:rsidRDefault="00466CF2" w:rsidP="00BD6599">
            <w:pPr>
              <w:ind w:left="0"/>
              <w:rPr>
                <w:rStyle w:val="Hyperlink"/>
                <w:color w:val="auto"/>
                <w:u w:val="none"/>
              </w:rPr>
            </w:pPr>
            <w:r>
              <w:rPr>
                <w:rStyle w:val="Hyperlink"/>
                <w:color w:val="auto"/>
                <w:u w:val="none"/>
              </w:rPr>
              <w:t>ACS</w:t>
            </w:r>
          </w:p>
        </w:tc>
        <w:tc>
          <w:tcPr>
            <w:tcW w:w="4050" w:type="dxa"/>
          </w:tcPr>
          <w:p w14:paraId="50B545FB" w14:textId="3AA878F6" w:rsidR="002507D9" w:rsidRDefault="00466CF2" w:rsidP="00BD6599">
            <w:pPr>
              <w:ind w:left="0"/>
              <w:rPr>
                <w:rStyle w:val="Hyperlink"/>
                <w:color w:val="auto"/>
                <w:u w:val="none"/>
              </w:rPr>
            </w:pPr>
            <w:r>
              <w:rPr>
                <w:rStyle w:val="Hyperlink"/>
                <w:color w:val="auto"/>
                <w:u w:val="none"/>
              </w:rPr>
              <w:t>Analyzer Control System</w:t>
            </w:r>
          </w:p>
        </w:tc>
      </w:tr>
      <w:tr w:rsidR="00466CF2" w14:paraId="0C0DBD08" w14:textId="77777777" w:rsidTr="00341511">
        <w:tc>
          <w:tcPr>
            <w:tcW w:w="2785" w:type="dxa"/>
          </w:tcPr>
          <w:p w14:paraId="417D4725" w14:textId="6FDF81A9" w:rsidR="00466CF2" w:rsidRDefault="00466CF2" w:rsidP="00BD6599">
            <w:pPr>
              <w:ind w:left="0"/>
              <w:rPr>
                <w:rStyle w:val="Hyperlink"/>
                <w:color w:val="auto"/>
                <w:u w:val="none"/>
              </w:rPr>
            </w:pPr>
            <w:r>
              <w:rPr>
                <w:rStyle w:val="Hyperlink"/>
                <w:color w:val="auto"/>
                <w:u w:val="none"/>
              </w:rPr>
              <w:t>AS</w:t>
            </w:r>
          </w:p>
        </w:tc>
        <w:tc>
          <w:tcPr>
            <w:tcW w:w="4050" w:type="dxa"/>
          </w:tcPr>
          <w:p w14:paraId="7E1F2650" w14:textId="0E438EE1" w:rsidR="00466CF2" w:rsidRDefault="00466CF2" w:rsidP="00BD6599">
            <w:pPr>
              <w:ind w:left="0"/>
              <w:rPr>
                <w:rStyle w:val="Hyperlink"/>
                <w:color w:val="auto"/>
                <w:u w:val="none"/>
              </w:rPr>
            </w:pPr>
            <w:r>
              <w:rPr>
                <w:rStyle w:val="Hyperlink"/>
                <w:color w:val="auto"/>
                <w:u w:val="none"/>
              </w:rPr>
              <w:t>Alarm System (panel)</w:t>
            </w:r>
          </w:p>
        </w:tc>
      </w:tr>
      <w:tr w:rsidR="00466CF2" w14:paraId="2863BAF3" w14:textId="77777777" w:rsidTr="00341511">
        <w:tc>
          <w:tcPr>
            <w:tcW w:w="2785" w:type="dxa"/>
          </w:tcPr>
          <w:p w14:paraId="653ECA4E" w14:textId="434E9FDA" w:rsidR="00466CF2" w:rsidRDefault="00466CF2" w:rsidP="00BD6599">
            <w:pPr>
              <w:ind w:left="0"/>
              <w:rPr>
                <w:rStyle w:val="Hyperlink"/>
                <w:color w:val="auto"/>
                <w:u w:val="none"/>
              </w:rPr>
            </w:pPr>
            <w:r>
              <w:rPr>
                <w:rStyle w:val="Hyperlink"/>
                <w:color w:val="auto"/>
                <w:u w:val="none"/>
              </w:rPr>
              <w:t>BMS</w:t>
            </w:r>
          </w:p>
        </w:tc>
        <w:tc>
          <w:tcPr>
            <w:tcW w:w="4050" w:type="dxa"/>
          </w:tcPr>
          <w:p w14:paraId="34E3F611" w14:textId="00B90C34" w:rsidR="00466CF2" w:rsidRDefault="00466CF2" w:rsidP="00BD6599">
            <w:pPr>
              <w:ind w:left="0"/>
              <w:rPr>
                <w:rStyle w:val="Hyperlink"/>
                <w:color w:val="auto"/>
                <w:u w:val="none"/>
              </w:rPr>
            </w:pPr>
            <w:r>
              <w:rPr>
                <w:rStyle w:val="Hyperlink"/>
                <w:color w:val="auto"/>
                <w:u w:val="none"/>
              </w:rPr>
              <w:t>Burner Management System</w:t>
            </w:r>
          </w:p>
        </w:tc>
      </w:tr>
      <w:tr w:rsidR="00466CF2" w14:paraId="78397DE7" w14:textId="77777777" w:rsidTr="00341511">
        <w:tc>
          <w:tcPr>
            <w:tcW w:w="2785" w:type="dxa"/>
          </w:tcPr>
          <w:p w14:paraId="16637326" w14:textId="49816021" w:rsidR="00466CF2" w:rsidRDefault="00466CF2" w:rsidP="00BD6599">
            <w:pPr>
              <w:ind w:left="0"/>
              <w:rPr>
                <w:rStyle w:val="Hyperlink"/>
                <w:color w:val="auto"/>
                <w:u w:val="none"/>
              </w:rPr>
            </w:pPr>
            <w:r>
              <w:rPr>
                <w:rStyle w:val="Hyperlink"/>
                <w:color w:val="auto"/>
                <w:u w:val="none"/>
              </w:rPr>
              <w:t>B</w:t>
            </w:r>
            <w:r w:rsidRPr="007230DD">
              <w:rPr>
                <w:rStyle w:val="Hyperlink"/>
                <w:color w:val="auto"/>
                <w:u w:val="none"/>
              </w:rPr>
              <w:t>PCS</w:t>
            </w:r>
          </w:p>
        </w:tc>
        <w:tc>
          <w:tcPr>
            <w:tcW w:w="4050" w:type="dxa"/>
          </w:tcPr>
          <w:p w14:paraId="004528C3" w14:textId="476B660A" w:rsidR="00466CF2" w:rsidRDefault="00466CF2" w:rsidP="00BD6599">
            <w:pPr>
              <w:ind w:left="0"/>
              <w:rPr>
                <w:rStyle w:val="Hyperlink"/>
                <w:color w:val="auto"/>
                <w:u w:val="none"/>
              </w:rPr>
            </w:pPr>
            <w:r w:rsidRPr="007230DD">
              <w:rPr>
                <w:rStyle w:val="Hyperlink"/>
                <w:color w:val="auto"/>
                <w:u w:val="none"/>
              </w:rPr>
              <w:t>Basic Process Control System</w:t>
            </w:r>
          </w:p>
        </w:tc>
      </w:tr>
      <w:tr w:rsidR="00466CF2" w14:paraId="14B486F5" w14:textId="77777777" w:rsidTr="00341511">
        <w:tc>
          <w:tcPr>
            <w:tcW w:w="2785" w:type="dxa"/>
          </w:tcPr>
          <w:p w14:paraId="407C7C4B" w14:textId="003B2CE0" w:rsidR="00466CF2" w:rsidRDefault="00466CF2" w:rsidP="00BD6599">
            <w:pPr>
              <w:ind w:left="0"/>
              <w:rPr>
                <w:rStyle w:val="Hyperlink"/>
                <w:color w:val="auto"/>
                <w:u w:val="none"/>
              </w:rPr>
            </w:pPr>
            <w:r>
              <w:rPr>
                <w:rStyle w:val="Hyperlink"/>
                <w:color w:val="auto"/>
                <w:u w:val="none"/>
              </w:rPr>
              <w:t>CCS</w:t>
            </w:r>
          </w:p>
        </w:tc>
        <w:tc>
          <w:tcPr>
            <w:tcW w:w="4050" w:type="dxa"/>
          </w:tcPr>
          <w:p w14:paraId="02B92B08" w14:textId="19C650F2" w:rsidR="00466CF2" w:rsidRDefault="00466CF2" w:rsidP="00BD6599">
            <w:pPr>
              <w:ind w:left="0"/>
              <w:rPr>
                <w:rStyle w:val="Hyperlink"/>
                <w:color w:val="auto"/>
                <w:u w:val="none"/>
              </w:rPr>
            </w:pPr>
            <w:r>
              <w:rPr>
                <w:rStyle w:val="Hyperlink"/>
                <w:color w:val="auto"/>
                <w:u w:val="none"/>
              </w:rPr>
              <w:t>Computer Control System</w:t>
            </w:r>
          </w:p>
        </w:tc>
      </w:tr>
      <w:tr w:rsidR="00466CF2" w14:paraId="776915BE" w14:textId="77777777" w:rsidTr="00341511">
        <w:tc>
          <w:tcPr>
            <w:tcW w:w="2785" w:type="dxa"/>
          </w:tcPr>
          <w:p w14:paraId="06250338" w14:textId="122DAFA3" w:rsidR="00466CF2" w:rsidRDefault="00466CF2" w:rsidP="00BD6599">
            <w:pPr>
              <w:ind w:left="0"/>
              <w:rPr>
                <w:rStyle w:val="Hyperlink"/>
                <w:color w:val="auto"/>
                <w:u w:val="none"/>
              </w:rPr>
            </w:pPr>
            <w:r>
              <w:rPr>
                <w:rStyle w:val="Hyperlink"/>
                <w:color w:val="auto"/>
                <w:u w:val="none"/>
              </w:rPr>
              <w:t>CEMS</w:t>
            </w:r>
          </w:p>
        </w:tc>
        <w:tc>
          <w:tcPr>
            <w:tcW w:w="4050" w:type="dxa"/>
          </w:tcPr>
          <w:p w14:paraId="54F934BD" w14:textId="1A66149F" w:rsidR="00466CF2" w:rsidRDefault="00466CF2" w:rsidP="00BD6599">
            <w:pPr>
              <w:ind w:left="0"/>
              <w:rPr>
                <w:rStyle w:val="Hyperlink"/>
                <w:color w:val="auto"/>
                <w:u w:val="none"/>
              </w:rPr>
            </w:pPr>
            <w:r>
              <w:rPr>
                <w:rStyle w:val="Hyperlink"/>
                <w:color w:val="auto"/>
                <w:u w:val="none"/>
              </w:rPr>
              <w:t>Continuous Emissions Monitoring System</w:t>
            </w:r>
          </w:p>
        </w:tc>
      </w:tr>
      <w:tr w:rsidR="00466CF2" w14:paraId="107858DB" w14:textId="77777777" w:rsidTr="00341511">
        <w:tc>
          <w:tcPr>
            <w:tcW w:w="2785" w:type="dxa"/>
          </w:tcPr>
          <w:p w14:paraId="19D77AC1" w14:textId="6FDD3A6B" w:rsidR="00466CF2" w:rsidRDefault="00466CF2" w:rsidP="00BD6599">
            <w:pPr>
              <w:ind w:left="0"/>
              <w:rPr>
                <w:rStyle w:val="Hyperlink"/>
                <w:color w:val="auto"/>
                <w:u w:val="none"/>
              </w:rPr>
            </w:pPr>
            <w:r>
              <w:rPr>
                <w:rStyle w:val="Hyperlink"/>
                <w:color w:val="auto"/>
                <w:u w:val="none"/>
              </w:rPr>
              <w:t>DCS</w:t>
            </w:r>
          </w:p>
        </w:tc>
        <w:tc>
          <w:tcPr>
            <w:tcW w:w="4050" w:type="dxa"/>
          </w:tcPr>
          <w:p w14:paraId="7A8D0EA9" w14:textId="4491965D" w:rsidR="00466CF2" w:rsidRDefault="00466CF2" w:rsidP="00BD6599">
            <w:pPr>
              <w:ind w:left="0"/>
              <w:rPr>
                <w:rStyle w:val="Hyperlink"/>
                <w:color w:val="auto"/>
                <w:u w:val="none"/>
              </w:rPr>
            </w:pPr>
            <w:r>
              <w:rPr>
                <w:rStyle w:val="Hyperlink"/>
                <w:color w:val="auto"/>
                <w:u w:val="none"/>
              </w:rPr>
              <w:t>Distributed Control System</w:t>
            </w:r>
          </w:p>
        </w:tc>
      </w:tr>
      <w:tr w:rsidR="00466CF2" w14:paraId="219E8A23" w14:textId="77777777" w:rsidTr="00341511">
        <w:tc>
          <w:tcPr>
            <w:tcW w:w="2785" w:type="dxa"/>
          </w:tcPr>
          <w:p w14:paraId="3BDD7AEA" w14:textId="13FD9DBA" w:rsidR="00466CF2" w:rsidRDefault="00466CF2" w:rsidP="00BD6599">
            <w:pPr>
              <w:ind w:left="0"/>
              <w:rPr>
                <w:rStyle w:val="Hyperlink"/>
                <w:color w:val="auto"/>
                <w:u w:val="none"/>
              </w:rPr>
            </w:pPr>
            <w:r>
              <w:rPr>
                <w:rStyle w:val="Hyperlink"/>
                <w:color w:val="auto"/>
                <w:u w:val="none"/>
              </w:rPr>
              <w:t>ECS</w:t>
            </w:r>
          </w:p>
        </w:tc>
        <w:tc>
          <w:tcPr>
            <w:tcW w:w="4050" w:type="dxa"/>
          </w:tcPr>
          <w:p w14:paraId="3AC1386D" w14:textId="03C401D9" w:rsidR="00466CF2" w:rsidRDefault="00466CF2" w:rsidP="00BD6599">
            <w:pPr>
              <w:ind w:left="0"/>
              <w:rPr>
                <w:rStyle w:val="Hyperlink"/>
                <w:color w:val="auto"/>
                <w:u w:val="none"/>
              </w:rPr>
            </w:pPr>
            <w:r>
              <w:rPr>
                <w:rStyle w:val="Hyperlink"/>
                <w:color w:val="auto"/>
                <w:u w:val="none"/>
              </w:rPr>
              <w:t>Electronic Control System</w:t>
            </w:r>
          </w:p>
        </w:tc>
      </w:tr>
      <w:tr w:rsidR="00466CF2" w14:paraId="0E86F7B0" w14:textId="77777777" w:rsidTr="00341511">
        <w:tc>
          <w:tcPr>
            <w:tcW w:w="2785" w:type="dxa"/>
          </w:tcPr>
          <w:p w14:paraId="1D25E100" w14:textId="34F63B53" w:rsidR="00466CF2" w:rsidRDefault="00466CF2" w:rsidP="00BD6599">
            <w:pPr>
              <w:ind w:left="0"/>
              <w:rPr>
                <w:rStyle w:val="Hyperlink"/>
                <w:color w:val="auto"/>
                <w:u w:val="none"/>
              </w:rPr>
            </w:pPr>
            <w:r>
              <w:rPr>
                <w:rStyle w:val="Hyperlink"/>
                <w:color w:val="auto"/>
                <w:u w:val="none"/>
              </w:rPr>
              <w:t>F</w:t>
            </w:r>
            <w:r w:rsidRPr="00AC56E4">
              <w:rPr>
                <w:rStyle w:val="Hyperlink"/>
                <w:color w:val="auto"/>
                <w:u w:val="none"/>
              </w:rPr>
              <w:t>GS</w:t>
            </w:r>
          </w:p>
        </w:tc>
        <w:tc>
          <w:tcPr>
            <w:tcW w:w="4050" w:type="dxa"/>
          </w:tcPr>
          <w:p w14:paraId="51358D9F" w14:textId="7E9DB5E2" w:rsidR="00466CF2" w:rsidRDefault="00466CF2" w:rsidP="00BD6599">
            <w:pPr>
              <w:ind w:left="0"/>
              <w:rPr>
                <w:rStyle w:val="Hyperlink"/>
                <w:color w:val="auto"/>
                <w:u w:val="none"/>
              </w:rPr>
            </w:pPr>
            <w:r w:rsidRPr="00AC56E4">
              <w:rPr>
                <w:rStyle w:val="Hyperlink"/>
                <w:color w:val="auto"/>
                <w:u w:val="none"/>
              </w:rPr>
              <w:t>Fire &amp; Gas System</w:t>
            </w:r>
          </w:p>
        </w:tc>
      </w:tr>
      <w:tr w:rsidR="00466CF2" w14:paraId="541AE42A" w14:textId="77777777" w:rsidTr="00341511">
        <w:tc>
          <w:tcPr>
            <w:tcW w:w="2785" w:type="dxa"/>
          </w:tcPr>
          <w:p w14:paraId="0A2D143B" w14:textId="7E033A63" w:rsidR="00466CF2" w:rsidRDefault="00466CF2" w:rsidP="00BD6599">
            <w:pPr>
              <w:ind w:left="0"/>
              <w:rPr>
                <w:rStyle w:val="Hyperlink"/>
                <w:color w:val="auto"/>
                <w:u w:val="none"/>
              </w:rPr>
            </w:pPr>
            <w:r>
              <w:rPr>
                <w:rStyle w:val="Hyperlink"/>
                <w:color w:val="auto"/>
                <w:u w:val="none"/>
              </w:rPr>
              <w:t>LOCAL</w:t>
            </w:r>
          </w:p>
        </w:tc>
        <w:tc>
          <w:tcPr>
            <w:tcW w:w="4050" w:type="dxa"/>
          </w:tcPr>
          <w:p w14:paraId="7E6DC491" w14:textId="5CA278CF" w:rsidR="00466CF2" w:rsidRDefault="00466CF2" w:rsidP="00BD6599">
            <w:pPr>
              <w:ind w:left="0"/>
              <w:rPr>
                <w:rStyle w:val="Hyperlink"/>
                <w:color w:val="auto"/>
                <w:u w:val="none"/>
              </w:rPr>
            </w:pPr>
            <w:r>
              <w:rPr>
                <w:rStyle w:val="Hyperlink"/>
                <w:color w:val="auto"/>
                <w:u w:val="none"/>
              </w:rPr>
              <w:t>Self-contained instrument or loop</w:t>
            </w:r>
          </w:p>
        </w:tc>
      </w:tr>
      <w:tr w:rsidR="00466CF2" w14:paraId="7BB37368" w14:textId="77777777" w:rsidTr="00341511">
        <w:tc>
          <w:tcPr>
            <w:tcW w:w="2785" w:type="dxa"/>
          </w:tcPr>
          <w:p w14:paraId="2DD948B3" w14:textId="2883B23F" w:rsidR="00466CF2" w:rsidRDefault="00466CF2" w:rsidP="00BD6599">
            <w:pPr>
              <w:ind w:left="0"/>
              <w:rPr>
                <w:rStyle w:val="Hyperlink"/>
                <w:color w:val="auto"/>
                <w:u w:val="none"/>
              </w:rPr>
            </w:pPr>
            <w:r>
              <w:rPr>
                <w:rStyle w:val="Hyperlink"/>
                <w:color w:val="auto"/>
                <w:u w:val="none"/>
              </w:rPr>
              <w:t>MCS</w:t>
            </w:r>
          </w:p>
        </w:tc>
        <w:tc>
          <w:tcPr>
            <w:tcW w:w="4050" w:type="dxa"/>
          </w:tcPr>
          <w:p w14:paraId="03C6C656" w14:textId="48D582EB" w:rsidR="00466CF2" w:rsidRDefault="00466CF2" w:rsidP="00BD6599">
            <w:pPr>
              <w:ind w:left="0"/>
              <w:rPr>
                <w:rStyle w:val="Hyperlink"/>
                <w:color w:val="auto"/>
                <w:u w:val="none"/>
              </w:rPr>
            </w:pPr>
            <w:r>
              <w:rPr>
                <w:rStyle w:val="Hyperlink"/>
                <w:color w:val="auto"/>
                <w:u w:val="none"/>
              </w:rPr>
              <w:t>Machinery Control System</w:t>
            </w:r>
          </w:p>
        </w:tc>
      </w:tr>
      <w:tr w:rsidR="00466CF2" w14:paraId="4A91DBB6" w14:textId="77777777" w:rsidTr="00341511">
        <w:tc>
          <w:tcPr>
            <w:tcW w:w="2785" w:type="dxa"/>
          </w:tcPr>
          <w:p w14:paraId="16C60DBA" w14:textId="4FC0CC57" w:rsidR="00466CF2" w:rsidRDefault="00466CF2" w:rsidP="00BD6599">
            <w:pPr>
              <w:ind w:left="0"/>
              <w:rPr>
                <w:rStyle w:val="Hyperlink"/>
                <w:color w:val="auto"/>
                <w:u w:val="none"/>
              </w:rPr>
            </w:pPr>
            <w:r>
              <w:rPr>
                <w:rStyle w:val="Hyperlink"/>
                <w:color w:val="auto"/>
                <w:u w:val="none"/>
              </w:rPr>
              <w:t>NA</w:t>
            </w:r>
          </w:p>
        </w:tc>
        <w:tc>
          <w:tcPr>
            <w:tcW w:w="4050" w:type="dxa"/>
          </w:tcPr>
          <w:p w14:paraId="47094B12" w14:textId="789D9E31" w:rsidR="00466CF2" w:rsidRDefault="00466CF2" w:rsidP="00BD6599">
            <w:pPr>
              <w:ind w:left="0"/>
              <w:rPr>
                <w:rStyle w:val="Hyperlink"/>
                <w:color w:val="auto"/>
                <w:u w:val="none"/>
              </w:rPr>
            </w:pPr>
            <w:r>
              <w:rPr>
                <w:rStyle w:val="Hyperlink"/>
                <w:color w:val="auto"/>
                <w:u w:val="none"/>
              </w:rPr>
              <w:t>Not applicable</w:t>
            </w:r>
          </w:p>
        </w:tc>
      </w:tr>
      <w:tr w:rsidR="00466CF2" w14:paraId="3683EC21" w14:textId="77777777" w:rsidTr="00341511">
        <w:tc>
          <w:tcPr>
            <w:tcW w:w="2785" w:type="dxa"/>
          </w:tcPr>
          <w:p w14:paraId="42BFD73F" w14:textId="5DF8579C" w:rsidR="00466CF2" w:rsidRDefault="00466CF2" w:rsidP="00BD6599">
            <w:pPr>
              <w:ind w:left="0"/>
              <w:rPr>
                <w:rStyle w:val="Hyperlink"/>
                <w:color w:val="auto"/>
                <w:u w:val="none"/>
              </w:rPr>
            </w:pPr>
            <w:r>
              <w:rPr>
                <w:rStyle w:val="Hyperlink"/>
                <w:color w:val="auto"/>
                <w:u w:val="none"/>
              </w:rPr>
              <w:t>PLC</w:t>
            </w:r>
          </w:p>
        </w:tc>
        <w:tc>
          <w:tcPr>
            <w:tcW w:w="4050" w:type="dxa"/>
          </w:tcPr>
          <w:p w14:paraId="54B1728A" w14:textId="04EDAE30" w:rsidR="00466CF2" w:rsidRDefault="00466CF2" w:rsidP="00BD6599">
            <w:pPr>
              <w:ind w:left="0"/>
              <w:rPr>
                <w:rStyle w:val="Hyperlink"/>
                <w:color w:val="auto"/>
                <w:u w:val="none"/>
              </w:rPr>
            </w:pPr>
            <w:r>
              <w:rPr>
                <w:rStyle w:val="Hyperlink"/>
                <w:color w:val="auto"/>
                <w:u w:val="none"/>
              </w:rPr>
              <w:t>Programmable Logic System</w:t>
            </w:r>
          </w:p>
        </w:tc>
      </w:tr>
      <w:tr w:rsidR="008F792D" w14:paraId="4196CC06" w14:textId="77777777" w:rsidTr="004E23FF">
        <w:tc>
          <w:tcPr>
            <w:tcW w:w="6835" w:type="dxa"/>
            <w:gridSpan w:val="2"/>
          </w:tcPr>
          <w:p w14:paraId="4A12781D" w14:textId="62149775" w:rsidR="008F792D" w:rsidRDefault="008F792D" w:rsidP="008F792D">
            <w:pPr>
              <w:ind w:left="0"/>
              <w:jc w:val="center"/>
              <w:rPr>
                <w:rStyle w:val="Hyperlink"/>
                <w:color w:val="auto"/>
                <w:u w:val="none"/>
              </w:rPr>
            </w:pPr>
            <w:r w:rsidRPr="002A051B">
              <w:rPr>
                <w:rStyle w:val="Hyperlink"/>
                <w:b/>
                <w:bCs/>
                <w:color w:val="auto"/>
                <w:u w:val="none"/>
              </w:rPr>
              <w:t>Associated I/O type</w:t>
            </w:r>
          </w:p>
        </w:tc>
      </w:tr>
      <w:tr w:rsidR="00466CF2" w14:paraId="6BEFDF48" w14:textId="77777777" w:rsidTr="00341511">
        <w:tc>
          <w:tcPr>
            <w:tcW w:w="2785" w:type="dxa"/>
          </w:tcPr>
          <w:p w14:paraId="737170B7" w14:textId="0C3DAEDF" w:rsidR="00466CF2" w:rsidRDefault="008F792D" w:rsidP="00BD6599">
            <w:pPr>
              <w:ind w:left="0"/>
              <w:rPr>
                <w:rStyle w:val="Hyperlink"/>
                <w:color w:val="auto"/>
                <w:u w:val="none"/>
              </w:rPr>
            </w:pPr>
            <w:r>
              <w:rPr>
                <w:rStyle w:val="Hyperlink"/>
                <w:color w:val="auto"/>
                <w:u w:val="none"/>
              </w:rPr>
              <w:t>AI</w:t>
            </w:r>
          </w:p>
        </w:tc>
        <w:tc>
          <w:tcPr>
            <w:tcW w:w="4050" w:type="dxa"/>
          </w:tcPr>
          <w:p w14:paraId="61FE181C" w14:textId="1B48F4F5" w:rsidR="00466CF2" w:rsidRDefault="008F792D" w:rsidP="00BD6599">
            <w:pPr>
              <w:ind w:left="0"/>
              <w:rPr>
                <w:rStyle w:val="Hyperlink"/>
                <w:color w:val="auto"/>
                <w:u w:val="none"/>
              </w:rPr>
            </w:pPr>
            <w:r>
              <w:rPr>
                <w:rStyle w:val="Hyperlink"/>
                <w:color w:val="auto"/>
                <w:u w:val="none"/>
              </w:rPr>
              <w:t>Analog input</w:t>
            </w:r>
          </w:p>
        </w:tc>
      </w:tr>
      <w:tr w:rsidR="00466CF2" w14:paraId="4DA643E0" w14:textId="77777777" w:rsidTr="00341511">
        <w:tc>
          <w:tcPr>
            <w:tcW w:w="2785" w:type="dxa"/>
          </w:tcPr>
          <w:p w14:paraId="58D26D45" w14:textId="50DD6EA8" w:rsidR="00466CF2" w:rsidRDefault="008F792D" w:rsidP="00BD6599">
            <w:pPr>
              <w:ind w:left="0"/>
              <w:rPr>
                <w:rStyle w:val="Hyperlink"/>
                <w:color w:val="auto"/>
                <w:u w:val="none"/>
              </w:rPr>
            </w:pPr>
            <w:r>
              <w:rPr>
                <w:rStyle w:val="Hyperlink"/>
                <w:color w:val="auto"/>
                <w:u w:val="none"/>
              </w:rPr>
              <w:t>AO</w:t>
            </w:r>
          </w:p>
        </w:tc>
        <w:tc>
          <w:tcPr>
            <w:tcW w:w="4050" w:type="dxa"/>
          </w:tcPr>
          <w:p w14:paraId="1BB6C4BD" w14:textId="49BD776C" w:rsidR="00466CF2" w:rsidRDefault="008F792D" w:rsidP="00BD6599">
            <w:pPr>
              <w:ind w:left="0"/>
              <w:rPr>
                <w:rStyle w:val="Hyperlink"/>
                <w:color w:val="auto"/>
                <w:u w:val="none"/>
              </w:rPr>
            </w:pPr>
            <w:r>
              <w:rPr>
                <w:rStyle w:val="Hyperlink"/>
                <w:color w:val="auto"/>
                <w:u w:val="none"/>
              </w:rPr>
              <w:t>Analog output</w:t>
            </w:r>
          </w:p>
        </w:tc>
      </w:tr>
      <w:tr w:rsidR="008F792D" w14:paraId="1F430994" w14:textId="77777777" w:rsidTr="00341511">
        <w:tc>
          <w:tcPr>
            <w:tcW w:w="2785" w:type="dxa"/>
          </w:tcPr>
          <w:p w14:paraId="0B69A86F" w14:textId="0AA09552" w:rsidR="008F792D" w:rsidRDefault="008F792D" w:rsidP="00BD6599">
            <w:pPr>
              <w:ind w:left="0"/>
              <w:rPr>
                <w:rStyle w:val="Hyperlink"/>
                <w:color w:val="auto"/>
                <w:u w:val="none"/>
              </w:rPr>
            </w:pPr>
            <w:r>
              <w:rPr>
                <w:rStyle w:val="Hyperlink"/>
                <w:color w:val="auto"/>
                <w:u w:val="none"/>
              </w:rPr>
              <w:t>DI</w:t>
            </w:r>
          </w:p>
        </w:tc>
        <w:tc>
          <w:tcPr>
            <w:tcW w:w="4050" w:type="dxa"/>
          </w:tcPr>
          <w:p w14:paraId="6F6F6358" w14:textId="3F8C7B0A" w:rsidR="008F792D" w:rsidRDefault="008F792D" w:rsidP="00BD6599">
            <w:pPr>
              <w:ind w:left="0"/>
              <w:rPr>
                <w:rStyle w:val="Hyperlink"/>
                <w:color w:val="auto"/>
                <w:u w:val="none"/>
              </w:rPr>
            </w:pPr>
            <w:r>
              <w:rPr>
                <w:rStyle w:val="Hyperlink"/>
                <w:color w:val="auto"/>
                <w:u w:val="none"/>
              </w:rPr>
              <w:t>Discrete input</w:t>
            </w:r>
          </w:p>
        </w:tc>
      </w:tr>
      <w:tr w:rsidR="008F792D" w14:paraId="183F1D79" w14:textId="77777777" w:rsidTr="00341511">
        <w:tc>
          <w:tcPr>
            <w:tcW w:w="2785" w:type="dxa"/>
          </w:tcPr>
          <w:p w14:paraId="5EA72E77" w14:textId="034DA9FD" w:rsidR="008F792D" w:rsidRDefault="008F792D" w:rsidP="00BD6599">
            <w:pPr>
              <w:ind w:left="0"/>
              <w:rPr>
                <w:rStyle w:val="Hyperlink"/>
                <w:color w:val="auto"/>
                <w:u w:val="none"/>
              </w:rPr>
            </w:pPr>
            <w:r>
              <w:rPr>
                <w:rStyle w:val="Hyperlink"/>
                <w:color w:val="auto"/>
                <w:u w:val="none"/>
              </w:rPr>
              <w:t>DO</w:t>
            </w:r>
          </w:p>
        </w:tc>
        <w:tc>
          <w:tcPr>
            <w:tcW w:w="4050" w:type="dxa"/>
          </w:tcPr>
          <w:p w14:paraId="4EAE855D" w14:textId="0C35038B" w:rsidR="008F792D" w:rsidRDefault="008F792D" w:rsidP="00BD6599">
            <w:pPr>
              <w:ind w:left="0"/>
              <w:rPr>
                <w:rStyle w:val="Hyperlink"/>
                <w:color w:val="auto"/>
                <w:u w:val="none"/>
              </w:rPr>
            </w:pPr>
            <w:r>
              <w:rPr>
                <w:rStyle w:val="Hyperlink"/>
                <w:color w:val="auto"/>
                <w:u w:val="none"/>
              </w:rPr>
              <w:t>Discrete output</w:t>
            </w:r>
          </w:p>
        </w:tc>
      </w:tr>
      <w:tr w:rsidR="008F792D" w14:paraId="3C7F3267" w14:textId="77777777" w:rsidTr="00341511">
        <w:tc>
          <w:tcPr>
            <w:tcW w:w="2785" w:type="dxa"/>
          </w:tcPr>
          <w:p w14:paraId="425A59A5" w14:textId="66C86DD1" w:rsidR="008F792D" w:rsidRDefault="008F792D" w:rsidP="00BD6599">
            <w:pPr>
              <w:ind w:left="0"/>
              <w:rPr>
                <w:rStyle w:val="Hyperlink"/>
                <w:color w:val="auto"/>
                <w:u w:val="none"/>
              </w:rPr>
            </w:pPr>
            <w:r>
              <w:rPr>
                <w:rStyle w:val="Hyperlink"/>
                <w:color w:val="auto"/>
                <w:u w:val="none"/>
              </w:rPr>
              <w:t>FF</w:t>
            </w:r>
          </w:p>
        </w:tc>
        <w:tc>
          <w:tcPr>
            <w:tcW w:w="4050" w:type="dxa"/>
          </w:tcPr>
          <w:p w14:paraId="1F2DD633" w14:textId="0B759E6B" w:rsidR="008F792D" w:rsidRDefault="008F792D" w:rsidP="00BD6599">
            <w:pPr>
              <w:ind w:left="0"/>
              <w:rPr>
                <w:rStyle w:val="Hyperlink"/>
                <w:color w:val="auto"/>
                <w:u w:val="none"/>
              </w:rPr>
            </w:pPr>
            <w:r>
              <w:rPr>
                <w:rStyle w:val="Hyperlink"/>
                <w:color w:val="auto"/>
                <w:u w:val="none"/>
              </w:rPr>
              <w:t>FOUNDATION fieldbus</w:t>
            </w:r>
          </w:p>
        </w:tc>
      </w:tr>
      <w:tr w:rsidR="008F792D" w14:paraId="3C1CC5BF" w14:textId="77777777" w:rsidTr="00341511">
        <w:tc>
          <w:tcPr>
            <w:tcW w:w="2785" w:type="dxa"/>
          </w:tcPr>
          <w:p w14:paraId="496F3F1B" w14:textId="4A110142" w:rsidR="008F792D" w:rsidRDefault="008F792D" w:rsidP="00BD6599">
            <w:pPr>
              <w:ind w:left="0"/>
              <w:rPr>
                <w:rStyle w:val="Hyperlink"/>
                <w:color w:val="auto"/>
                <w:u w:val="none"/>
              </w:rPr>
            </w:pPr>
            <w:r w:rsidRPr="002B22F1">
              <w:rPr>
                <w:rStyle w:val="Hyperlink"/>
                <w:color w:val="auto"/>
                <w:u w:val="none"/>
              </w:rPr>
              <w:t>Profibus-DP</w:t>
            </w:r>
          </w:p>
        </w:tc>
        <w:tc>
          <w:tcPr>
            <w:tcW w:w="4050" w:type="dxa"/>
          </w:tcPr>
          <w:p w14:paraId="4BD4C1D4" w14:textId="1337BE50" w:rsidR="008F792D" w:rsidRDefault="008F792D" w:rsidP="00BD6599">
            <w:pPr>
              <w:ind w:left="0"/>
              <w:rPr>
                <w:rStyle w:val="Hyperlink"/>
                <w:color w:val="auto"/>
                <w:u w:val="none"/>
              </w:rPr>
            </w:pPr>
            <w:r w:rsidRPr="002B22F1">
              <w:rPr>
                <w:rStyle w:val="Hyperlink"/>
                <w:color w:val="auto"/>
                <w:u w:val="none"/>
              </w:rPr>
              <w:t>Profibus-DP</w:t>
            </w:r>
            <w:r>
              <w:rPr>
                <w:rStyle w:val="Hyperlink"/>
                <w:color w:val="auto"/>
                <w:u w:val="none"/>
              </w:rPr>
              <w:t xml:space="preserve"> fieldbus</w:t>
            </w:r>
          </w:p>
        </w:tc>
      </w:tr>
      <w:tr w:rsidR="008F792D" w14:paraId="4D870815" w14:textId="77777777" w:rsidTr="00341511">
        <w:tc>
          <w:tcPr>
            <w:tcW w:w="2785" w:type="dxa"/>
          </w:tcPr>
          <w:p w14:paraId="140A9270" w14:textId="73A37CF2" w:rsidR="008F792D" w:rsidRDefault="008F792D" w:rsidP="00BD6599">
            <w:pPr>
              <w:ind w:left="0"/>
              <w:rPr>
                <w:rStyle w:val="Hyperlink"/>
                <w:color w:val="auto"/>
                <w:u w:val="none"/>
              </w:rPr>
            </w:pPr>
            <w:r w:rsidRPr="002B22F1">
              <w:rPr>
                <w:rStyle w:val="Hyperlink"/>
                <w:color w:val="auto"/>
                <w:u w:val="none"/>
              </w:rPr>
              <w:t>Profibus-</w:t>
            </w:r>
            <w:r>
              <w:rPr>
                <w:rStyle w:val="Hyperlink"/>
                <w:color w:val="auto"/>
                <w:u w:val="none"/>
              </w:rPr>
              <w:t>PA</w:t>
            </w:r>
          </w:p>
        </w:tc>
        <w:tc>
          <w:tcPr>
            <w:tcW w:w="4050" w:type="dxa"/>
          </w:tcPr>
          <w:p w14:paraId="74A087CF" w14:textId="3D4F8F8F" w:rsidR="008F792D" w:rsidRDefault="008F792D" w:rsidP="00BD6599">
            <w:pPr>
              <w:ind w:left="0"/>
              <w:rPr>
                <w:rStyle w:val="Hyperlink"/>
                <w:color w:val="auto"/>
                <w:u w:val="none"/>
              </w:rPr>
            </w:pPr>
            <w:r w:rsidRPr="002B22F1">
              <w:rPr>
                <w:rStyle w:val="Hyperlink"/>
                <w:color w:val="auto"/>
                <w:u w:val="none"/>
              </w:rPr>
              <w:t>Profibus-</w:t>
            </w:r>
            <w:r>
              <w:rPr>
                <w:rStyle w:val="Hyperlink"/>
                <w:color w:val="auto"/>
                <w:u w:val="none"/>
              </w:rPr>
              <w:t>PA fieldbus</w:t>
            </w:r>
          </w:p>
        </w:tc>
      </w:tr>
      <w:tr w:rsidR="008F792D" w14:paraId="79505D2B" w14:textId="77777777" w:rsidTr="00341511">
        <w:tc>
          <w:tcPr>
            <w:tcW w:w="2785" w:type="dxa"/>
          </w:tcPr>
          <w:p w14:paraId="690A5A69" w14:textId="412209DC" w:rsidR="008F792D" w:rsidRDefault="008F792D" w:rsidP="00BD6599">
            <w:pPr>
              <w:ind w:left="0"/>
              <w:rPr>
                <w:rStyle w:val="Hyperlink"/>
                <w:color w:val="auto"/>
                <w:u w:val="none"/>
              </w:rPr>
            </w:pPr>
            <w:r>
              <w:rPr>
                <w:rStyle w:val="Hyperlink"/>
                <w:color w:val="auto"/>
                <w:u w:val="none"/>
              </w:rPr>
              <w:t>FI</w:t>
            </w:r>
          </w:p>
        </w:tc>
        <w:tc>
          <w:tcPr>
            <w:tcW w:w="4050" w:type="dxa"/>
          </w:tcPr>
          <w:p w14:paraId="4D3B5C4A" w14:textId="531B07D3" w:rsidR="008F792D" w:rsidRDefault="008F792D" w:rsidP="00BD6599">
            <w:pPr>
              <w:ind w:left="0"/>
              <w:rPr>
                <w:rStyle w:val="Hyperlink"/>
                <w:color w:val="auto"/>
                <w:u w:val="none"/>
              </w:rPr>
            </w:pPr>
            <w:r>
              <w:rPr>
                <w:rStyle w:val="Hyperlink"/>
                <w:color w:val="auto"/>
                <w:u w:val="none"/>
              </w:rPr>
              <w:t>Frequency input</w:t>
            </w:r>
          </w:p>
        </w:tc>
      </w:tr>
      <w:tr w:rsidR="008F792D" w14:paraId="672C1DB0" w14:textId="77777777" w:rsidTr="00341511">
        <w:tc>
          <w:tcPr>
            <w:tcW w:w="2785" w:type="dxa"/>
          </w:tcPr>
          <w:p w14:paraId="7A829A71" w14:textId="7ED2F68D" w:rsidR="008F792D" w:rsidRDefault="008F792D" w:rsidP="00BD6599">
            <w:pPr>
              <w:ind w:left="0"/>
              <w:rPr>
                <w:rStyle w:val="Hyperlink"/>
                <w:color w:val="auto"/>
                <w:u w:val="none"/>
              </w:rPr>
            </w:pPr>
            <w:r>
              <w:rPr>
                <w:rStyle w:val="Hyperlink"/>
                <w:color w:val="auto"/>
                <w:u w:val="none"/>
              </w:rPr>
              <w:t>FO</w:t>
            </w:r>
          </w:p>
        </w:tc>
        <w:tc>
          <w:tcPr>
            <w:tcW w:w="4050" w:type="dxa"/>
          </w:tcPr>
          <w:p w14:paraId="7F6BD736" w14:textId="12245565" w:rsidR="008F792D" w:rsidRDefault="008F792D" w:rsidP="00BD6599">
            <w:pPr>
              <w:ind w:left="0"/>
              <w:rPr>
                <w:rStyle w:val="Hyperlink"/>
                <w:color w:val="auto"/>
                <w:u w:val="none"/>
              </w:rPr>
            </w:pPr>
            <w:r>
              <w:rPr>
                <w:rStyle w:val="Hyperlink"/>
                <w:color w:val="auto"/>
                <w:u w:val="none"/>
              </w:rPr>
              <w:t>Frequency output</w:t>
            </w:r>
          </w:p>
        </w:tc>
      </w:tr>
      <w:tr w:rsidR="008F792D" w14:paraId="3C1F21D7" w14:textId="77777777" w:rsidTr="00341511">
        <w:tc>
          <w:tcPr>
            <w:tcW w:w="2785" w:type="dxa"/>
          </w:tcPr>
          <w:p w14:paraId="31B7DE42" w14:textId="1C75C574" w:rsidR="008F792D" w:rsidRDefault="008F792D" w:rsidP="00BD6599">
            <w:pPr>
              <w:ind w:left="0"/>
              <w:rPr>
                <w:rStyle w:val="Hyperlink"/>
                <w:color w:val="auto"/>
                <w:u w:val="none"/>
              </w:rPr>
            </w:pPr>
            <w:r>
              <w:rPr>
                <w:rStyle w:val="Hyperlink"/>
                <w:color w:val="auto"/>
                <w:u w:val="none"/>
              </w:rPr>
              <w:t>HART AI</w:t>
            </w:r>
          </w:p>
        </w:tc>
        <w:tc>
          <w:tcPr>
            <w:tcW w:w="4050" w:type="dxa"/>
          </w:tcPr>
          <w:p w14:paraId="75D65F9E" w14:textId="54A15656" w:rsidR="008F792D" w:rsidRDefault="008F792D" w:rsidP="00BD6599">
            <w:pPr>
              <w:ind w:left="0"/>
              <w:rPr>
                <w:rStyle w:val="Hyperlink"/>
                <w:color w:val="auto"/>
                <w:u w:val="none"/>
              </w:rPr>
            </w:pPr>
            <w:r>
              <w:rPr>
                <w:rStyle w:val="Hyperlink"/>
                <w:color w:val="auto"/>
                <w:u w:val="none"/>
              </w:rPr>
              <w:t>HART AI</w:t>
            </w:r>
          </w:p>
        </w:tc>
      </w:tr>
      <w:tr w:rsidR="008F792D" w14:paraId="0DFDD546" w14:textId="77777777" w:rsidTr="00341511">
        <w:tc>
          <w:tcPr>
            <w:tcW w:w="2785" w:type="dxa"/>
          </w:tcPr>
          <w:p w14:paraId="78ADCEF2" w14:textId="775021C1" w:rsidR="008F792D" w:rsidRDefault="008F792D" w:rsidP="00BD6599">
            <w:pPr>
              <w:ind w:left="0"/>
              <w:rPr>
                <w:rStyle w:val="Hyperlink"/>
                <w:color w:val="auto"/>
                <w:u w:val="none"/>
              </w:rPr>
            </w:pPr>
            <w:r>
              <w:rPr>
                <w:rStyle w:val="Hyperlink"/>
                <w:color w:val="auto"/>
                <w:u w:val="none"/>
              </w:rPr>
              <w:t>HART AO</w:t>
            </w:r>
          </w:p>
        </w:tc>
        <w:tc>
          <w:tcPr>
            <w:tcW w:w="4050" w:type="dxa"/>
          </w:tcPr>
          <w:p w14:paraId="3EE90F54" w14:textId="1249D9D2" w:rsidR="008F792D" w:rsidRDefault="008F792D" w:rsidP="00BD6599">
            <w:pPr>
              <w:ind w:left="0"/>
              <w:rPr>
                <w:rStyle w:val="Hyperlink"/>
                <w:color w:val="auto"/>
                <w:u w:val="none"/>
              </w:rPr>
            </w:pPr>
            <w:r>
              <w:rPr>
                <w:rStyle w:val="Hyperlink"/>
                <w:color w:val="auto"/>
                <w:u w:val="none"/>
              </w:rPr>
              <w:t>Hart AO</w:t>
            </w:r>
          </w:p>
        </w:tc>
      </w:tr>
      <w:tr w:rsidR="008F792D" w14:paraId="1C4CC92F" w14:textId="77777777" w:rsidTr="00341511">
        <w:tc>
          <w:tcPr>
            <w:tcW w:w="2785" w:type="dxa"/>
          </w:tcPr>
          <w:p w14:paraId="651E720F" w14:textId="4C5DA5E6" w:rsidR="008F792D" w:rsidRDefault="008F792D" w:rsidP="00BD6599">
            <w:pPr>
              <w:ind w:left="0"/>
              <w:rPr>
                <w:rStyle w:val="Hyperlink"/>
                <w:color w:val="auto"/>
                <w:u w:val="none"/>
              </w:rPr>
            </w:pPr>
            <w:r>
              <w:rPr>
                <w:rStyle w:val="Hyperlink"/>
                <w:color w:val="auto"/>
                <w:u w:val="none"/>
              </w:rPr>
              <w:t>NA</w:t>
            </w:r>
          </w:p>
        </w:tc>
        <w:tc>
          <w:tcPr>
            <w:tcW w:w="4050" w:type="dxa"/>
          </w:tcPr>
          <w:p w14:paraId="5C0A9040" w14:textId="78064A4C" w:rsidR="008F792D" w:rsidRDefault="008F792D" w:rsidP="00BD6599">
            <w:pPr>
              <w:ind w:left="0"/>
              <w:rPr>
                <w:rStyle w:val="Hyperlink"/>
                <w:color w:val="auto"/>
                <w:u w:val="none"/>
              </w:rPr>
            </w:pPr>
            <w:r>
              <w:rPr>
                <w:rStyle w:val="Hyperlink"/>
                <w:color w:val="auto"/>
                <w:u w:val="none"/>
              </w:rPr>
              <w:t>Not applicable</w:t>
            </w:r>
          </w:p>
        </w:tc>
      </w:tr>
      <w:tr w:rsidR="008F792D" w14:paraId="195B8EF4" w14:textId="77777777" w:rsidTr="00341511">
        <w:tc>
          <w:tcPr>
            <w:tcW w:w="2785" w:type="dxa"/>
          </w:tcPr>
          <w:p w14:paraId="2142FB2A" w14:textId="443BA495" w:rsidR="008F792D" w:rsidRDefault="008F792D" w:rsidP="00BD6599">
            <w:pPr>
              <w:ind w:left="0"/>
              <w:rPr>
                <w:rStyle w:val="Hyperlink"/>
                <w:color w:val="auto"/>
                <w:u w:val="none"/>
              </w:rPr>
            </w:pPr>
            <w:r>
              <w:rPr>
                <w:rStyle w:val="Hyperlink"/>
                <w:color w:val="auto"/>
                <w:u w:val="none"/>
              </w:rPr>
              <w:t>RTD</w:t>
            </w:r>
          </w:p>
        </w:tc>
        <w:tc>
          <w:tcPr>
            <w:tcW w:w="4050" w:type="dxa"/>
          </w:tcPr>
          <w:p w14:paraId="21AA3262" w14:textId="3FD398DB" w:rsidR="008F792D" w:rsidRDefault="008F792D" w:rsidP="00BD6599">
            <w:pPr>
              <w:ind w:left="0"/>
              <w:rPr>
                <w:rStyle w:val="Hyperlink"/>
                <w:color w:val="auto"/>
                <w:u w:val="none"/>
              </w:rPr>
            </w:pPr>
            <w:r>
              <w:rPr>
                <w:rStyle w:val="Hyperlink"/>
                <w:color w:val="auto"/>
                <w:u w:val="none"/>
              </w:rPr>
              <w:t>RTD element</w:t>
            </w:r>
          </w:p>
        </w:tc>
      </w:tr>
      <w:tr w:rsidR="008F792D" w14:paraId="48EEFE9B" w14:textId="77777777" w:rsidTr="00341511">
        <w:tc>
          <w:tcPr>
            <w:tcW w:w="2785" w:type="dxa"/>
          </w:tcPr>
          <w:p w14:paraId="57AB31B9" w14:textId="0B426098" w:rsidR="008F792D" w:rsidRDefault="008F792D" w:rsidP="00BD6599">
            <w:pPr>
              <w:ind w:left="0"/>
              <w:rPr>
                <w:rStyle w:val="Hyperlink"/>
                <w:color w:val="auto"/>
                <w:u w:val="none"/>
              </w:rPr>
            </w:pPr>
            <w:r>
              <w:rPr>
                <w:rStyle w:val="Hyperlink"/>
                <w:color w:val="auto"/>
                <w:u w:val="none"/>
              </w:rPr>
              <w:t>SERIAL</w:t>
            </w:r>
          </w:p>
        </w:tc>
        <w:tc>
          <w:tcPr>
            <w:tcW w:w="4050" w:type="dxa"/>
          </w:tcPr>
          <w:p w14:paraId="5D9F7241" w14:textId="199CBA76" w:rsidR="008F792D" w:rsidRDefault="008F792D" w:rsidP="00BD6599">
            <w:pPr>
              <w:ind w:left="0"/>
              <w:rPr>
                <w:rStyle w:val="Hyperlink"/>
                <w:color w:val="auto"/>
                <w:u w:val="none"/>
              </w:rPr>
            </w:pPr>
            <w:r>
              <w:rPr>
                <w:rStyle w:val="Hyperlink"/>
                <w:color w:val="auto"/>
                <w:u w:val="none"/>
              </w:rPr>
              <w:t>Serial communication</w:t>
            </w:r>
          </w:p>
        </w:tc>
      </w:tr>
      <w:tr w:rsidR="008F792D" w14:paraId="2FB2A287" w14:textId="77777777" w:rsidTr="00341511">
        <w:tc>
          <w:tcPr>
            <w:tcW w:w="2785" w:type="dxa"/>
          </w:tcPr>
          <w:p w14:paraId="4DE38BB2" w14:textId="73CD10E2" w:rsidR="008F792D" w:rsidRDefault="008F792D" w:rsidP="00BD6599">
            <w:pPr>
              <w:ind w:left="0"/>
              <w:rPr>
                <w:rStyle w:val="Hyperlink"/>
                <w:color w:val="auto"/>
                <w:u w:val="none"/>
              </w:rPr>
            </w:pPr>
            <w:r>
              <w:rPr>
                <w:rStyle w:val="Hyperlink"/>
                <w:color w:val="auto"/>
                <w:u w:val="none"/>
              </w:rPr>
              <w:t>TC</w:t>
            </w:r>
          </w:p>
        </w:tc>
        <w:tc>
          <w:tcPr>
            <w:tcW w:w="4050" w:type="dxa"/>
          </w:tcPr>
          <w:p w14:paraId="2D72FF23" w14:textId="0BE333D4" w:rsidR="008F792D" w:rsidRDefault="008F792D" w:rsidP="00BD6599">
            <w:pPr>
              <w:ind w:left="0"/>
              <w:rPr>
                <w:rStyle w:val="Hyperlink"/>
                <w:color w:val="auto"/>
                <w:u w:val="none"/>
              </w:rPr>
            </w:pPr>
            <w:r>
              <w:rPr>
                <w:rStyle w:val="Hyperlink"/>
                <w:color w:val="auto"/>
                <w:u w:val="none"/>
              </w:rPr>
              <w:t>Thermocouple element</w:t>
            </w:r>
          </w:p>
        </w:tc>
      </w:tr>
      <w:tr w:rsidR="008434E2" w14:paraId="3C246F17" w14:textId="77777777" w:rsidTr="004E23FF">
        <w:tc>
          <w:tcPr>
            <w:tcW w:w="6835" w:type="dxa"/>
            <w:gridSpan w:val="2"/>
          </w:tcPr>
          <w:p w14:paraId="651D9D32" w14:textId="5E7018B5" w:rsidR="008434E2" w:rsidRDefault="008434E2" w:rsidP="008434E2">
            <w:pPr>
              <w:ind w:left="0"/>
              <w:jc w:val="center"/>
              <w:rPr>
                <w:rStyle w:val="Hyperlink"/>
                <w:color w:val="auto"/>
                <w:u w:val="none"/>
              </w:rPr>
            </w:pPr>
            <w:r w:rsidRPr="002A051B">
              <w:rPr>
                <w:rStyle w:val="Hyperlink"/>
                <w:b/>
                <w:bCs/>
                <w:color w:val="auto"/>
                <w:u w:val="none"/>
              </w:rPr>
              <w:t>Process data owner</w:t>
            </w:r>
          </w:p>
        </w:tc>
      </w:tr>
      <w:tr w:rsidR="008F792D" w14:paraId="5E181FF5" w14:textId="77777777" w:rsidTr="00341511">
        <w:tc>
          <w:tcPr>
            <w:tcW w:w="2785" w:type="dxa"/>
          </w:tcPr>
          <w:p w14:paraId="5F708E5B" w14:textId="21BB5B47" w:rsidR="008F792D" w:rsidRDefault="008434E2" w:rsidP="00BD6599">
            <w:pPr>
              <w:ind w:left="0"/>
              <w:rPr>
                <w:rStyle w:val="Hyperlink"/>
                <w:color w:val="auto"/>
                <w:u w:val="none"/>
              </w:rPr>
            </w:pPr>
            <w:r>
              <w:rPr>
                <w:rStyle w:val="Hyperlink"/>
                <w:color w:val="auto"/>
                <w:u w:val="none"/>
              </w:rPr>
              <w:t>Instrumentation</w:t>
            </w:r>
          </w:p>
        </w:tc>
        <w:tc>
          <w:tcPr>
            <w:tcW w:w="4050" w:type="dxa"/>
          </w:tcPr>
          <w:p w14:paraId="7C121E0F" w14:textId="09E8F25D" w:rsidR="008F792D" w:rsidRDefault="008434E2" w:rsidP="00BD6599">
            <w:pPr>
              <w:ind w:left="0"/>
              <w:rPr>
                <w:rStyle w:val="Hyperlink"/>
                <w:color w:val="auto"/>
                <w:u w:val="none"/>
              </w:rPr>
            </w:pPr>
            <w:r>
              <w:rPr>
                <w:rStyle w:val="Hyperlink"/>
                <w:color w:val="auto"/>
                <w:u w:val="none"/>
              </w:rPr>
              <w:t>Instrumentation department</w:t>
            </w:r>
          </w:p>
        </w:tc>
      </w:tr>
      <w:tr w:rsidR="008F792D" w14:paraId="1BBF5296" w14:textId="77777777" w:rsidTr="00341511">
        <w:tc>
          <w:tcPr>
            <w:tcW w:w="2785" w:type="dxa"/>
          </w:tcPr>
          <w:p w14:paraId="14FE4F1B" w14:textId="2D8C3239" w:rsidR="008F792D" w:rsidRDefault="008434E2" w:rsidP="00BD6599">
            <w:pPr>
              <w:ind w:left="0"/>
              <w:rPr>
                <w:rStyle w:val="Hyperlink"/>
                <w:color w:val="auto"/>
                <w:u w:val="none"/>
              </w:rPr>
            </w:pPr>
            <w:r w:rsidRPr="00B77D17">
              <w:rPr>
                <w:rStyle w:val="Hyperlink"/>
                <w:color w:val="auto"/>
                <w:u w:val="none"/>
              </w:rPr>
              <w:t>Line list</w:t>
            </w:r>
          </w:p>
        </w:tc>
        <w:tc>
          <w:tcPr>
            <w:tcW w:w="4050" w:type="dxa"/>
          </w:tcPr>
          <w:p w14:paraId="7B2D811E" w14:textId="76F04E2D" w:rsidR="008F792D" w:rsidRDefault="008434E2" w:rsidP="00BD6599">
            <w:pPr>
              <w:ind w:left="0"/>
              <w:rPr>
                <w:rStyle w:val="Hyperlink"/>
                <w:color w:val="auto"/>
                <w:u w:val="none"/>
              </w:rPr>
            </w:pPr>
            <w:r w:rsidRPr="00B77D17">
              <w:rPr>
                <w:rStyle w:val="Hyperlink"/>
                <w:color w:val="auto"/>
                <w:u w:val="none"/>
              </w:rPr>
              <w:t>Line classification list</w:t>
            </w:r>
          </w:p>
        </w:tc>
      </w:tr>
      <w:tr w:rsidR="008F792D" w14:paraId="7BFBA733" w14:textId="77777777" w:rsidTr="00341511">
        <w:tc>
          <w:tcPr>
            <w:tcW w:w="2785" w:type="dxa"/>
          </w:tcPr>
          <w:p w14:paraId="70D8D892" w14:textId="048CEEC6" w:rsidR="008F792D" w:rsidRDefault="008434E2" w:rsidP="00BD6599">
            <w:pPr>
              <w:ind w:left="0"/>
              <w:rPr>
                <w:rStyle w:val="Hyperlink"/>
                <w:color w:val="auto"/>
                <w:u w:val="none"/>
              </w:rPr>
            </w:pPr>
            <w:r>
              <w:rPr>
                <w:rStyle w:val="Hyperlink"/>
                <w:color w:val="auto"/>
                <w:u w:val="none"/>
              </w:rPr>
              <w:t>M</w:t>
            </w:r>
            <w:r w:rsidRPr="00B77D17">
              <w:rPr>
                <w:rStyle w:val="Hyperlink"/>
                <w:color w:val="auto"/>
                <w:u w:val="none"/>
              </w:rPr>
              <w:t>echanical</w:t>
            </w:r>
          </w:p>
        </w:tc>
        <w:tc>
          <w:tcPr>
            <w:tcW w:w="4050" w:type="dxa"/>
          </w:tcPr>
          <w:p w14:paraId="49F94C94" w14:textId="2F575F68" w:rsidR="008F792D" w:rsidRDefault="008434E2" w:rsidP="00BD6599">
            <w:pPr>
              <w:ind w:left="0"/>
              <w:rPr>
                <w:rStyle w:val="Hyperlink"/>
                <w:color w:val="auto"/>
                <w:u w:val="none"/>
              </w:rPr>
            </w:pPr>
            <w:r w:rsidRPr="00B77D17">
              <w:rPr>
                <w:rStyle w:val="Hyperlink"/>
                <w:color w:val="auto"/>
                <w:u w:val="none"/>
              </w:rPr>
              <w:t xml:space="preserve">Mechanical engineering </w:t>
            </w:r>
            <w:r>
              <w:rPr>
                <w:rStyle w:val="Hyperlink"/>
                <w:color w:val="auto"/>
                <w:u w:val="none"/>
              </w:rPr>
              <w:t>department</w:t>
            </w:r>
          </w:p>
        </w:tc>
      </w:tr>
      <w:tr w:rsidR="008F792D" w14:paraId="3EB9AD46" w14:textId="77777777" w:rsidTr="00341511">
        <w:tc>
          <w:tcPr>
            <w:tcW w:w="2785" w:type="dxa"/>
          </w:tcPr>
          <w:p w14:paraId="3EDB56DD" w14:textId="3E2A4982" w:rsidR="008F792D" w:rsidRDefault="008434E2" w:rsidP="00BD6599">
            <w:pPr>
              <w:ind w:left="0"/>
              <w:rPr>
                <w:rStyle w:val="Hyperlink"/>
                <w:color w:val="auto"/>
                <w:u w:val="none"/>
              </w:rPr>
            </w:pPr>
            <w:r>
              <w:rPr>
                <w:rStyle w:val="Hyperlink"/>
                <w:color w:val="auto"/>
                <w:u w:val="none"/>
              </w:rPr>
              <w:t>NA</w:t>
            </w:r>
          </w:p>
        </w:tc>
        <w:tc>
          <w:tcPr>
            <w:tcW w:w="4050" w:type="dxa"/>
          </w:tcPr>
          <w:p w14:paraId="7FA02BB5" w14:textId="21F688EC" w:rsidR="008F792D" w:rsidRDefault="008434E2" w:rsidP="00BD6599">
            <w:pPr>
              <w:ind w:left="0"/>
              <w:rPr>
                <w:rStyle w:val="Hyperlink"/>
                <w:color w:val="auto"/>
                <w:u w:val="none"/>
              </w:rPr>
            </w:pPr>
            <w:r>
              <w:rPr>
                <w:rStyle w:val="Hyperlink"/>
                <w:color w:val="auto"/>
                <w:u w:val="none"/>
              </w:rPr>
              <w:t>Not applicable</w:t>
            </w:r>
          </w:p>
        </w:tc>
      </w:tr>
      <w:tr w:rsidR="008F792D" w14:paraId="227EDE87" w14:textId="77777777" w:rsidTr="00341511">
        <w:tc>
          <w:tcPr>
            <w:tcW w:w="2785" w:type="dxa"/>
          </w:tcPr>
          <w:p w14:paraId="22BD593C" w14:textId="3BB964CC" w:rsidR="008F792D" w:rsidRDefault="008434E2" w:rsidP="00BD6599">
            <w:pPr>
              <w:ind w:left="0"/>
              <w:rPr>
                <w:rStyle w:val="Hyperlink"/>
                <w:color w:val="auto"/>
                <w:u w:val="none"/>
              </w:rPr>
            </w:pPr>
            <w:r>
              <w:rPr>
                <w:rStyle w:val="Hyperlink"/>
                <w:color w:val="auto"/>
                <w:u w:val="none"/>
              </w:rPr>
              <w:t>Package vendor</w:t>
            </w:r>
          </w:p>
        </w:tc>
        <w:tc>
          <w:tcPr>
            <w:tcW w:w="4050" w:type="dxa"/>
          </w:tcPr>
          <w:p w14:paraId="55150573" w14:textId="33464160" w:rsidR="008F792D" w:rsidRDefault="008434E2" w:rsidP="00BD6599">
            <w:pPr>
              <w:ind w:left="0"/>
              <w:rPr>
                <w:rStyle w:val="Hyperlink"/>
                <w:color w:val="auto"/>
                <w:u w:val="none"/>
              </w:rPr>
            </w:pPr>
            <w:r>
              <w:rPr>
                <w:rStyle w:val="Hyperlink"/>
                <w:color w:val="auto"/>
                <w:u w:val="none"/>
              </w:rPr>
              <w:t>Packaged equipment vendor</w:t>
            </w:r>
          </w:p>
        </w:tc>
      </w:tr>
      <w:tr w:rsidR="008434E2" w14:paraId="507D405E" w14:textId="77777777" w:rsidTr="00341511">
        <w:tc>
          <w:tcPr>
            <w:tcW w:w="2785" w:type="dxa"/>
          </w:tcPr>
          <w:p w14:paraId="0D8F3468" w14:textId="74291BD2" w:rsidR="008434E2" w:rsidRDefault="008434E2" w:rsidP="00BD6599">
            <w:pPr>
              <w:ind w:left="0"/>
              <w:rPr>
                <w:rStyle w:val="Hyperlink"/>
                <w:color w:val="auto"/>
                <w:u w:val="none"/>
              </w:rPr>
            </w:pPr>
            <w:r>
              <w:rPr>
                <w:rStyle w:val="Hyperlink"/>
                <w:color w:val="auto"/>
                <w:u w:val="none"/>
              </w:rPr>
              <w:t>Process data sheet</w:t>
            </w:r>
          </w:p>
        </w:tc>
        <w:tc>
          <w:tcPr>
            <w:tcW w:w="4050" w:type="dxa"/>
          </w:tcPr>
          <w:p w14:paraId="49DA22FE" w14:textId="6B4016B8" w:rsidR="008434E2" w:rsidRDefault="008434E2" w:rsidP="00BD6599">
            <w:pPr>
              <w:ind w:left="0"/>
              <w:rPr>
                <w:rStyle w:val="Hyperlink"/>
                <w:color w:val="auto"/>
                <w:u w:val="none"/>
              </w:rPr>
            </w:pPr>
            <w:r>
              <w:rPr>
                <w:rStyle w:val="Hyperlink"/>
                <w:color w:val="auto"/>
                <w:u w:val="none"/>
              </w:rPr>
              <w:t>Process design department</w:t>
            </w:r>
          </w:p>
        </w:tc>
      </w:tr>
      <w:tr w:rsidR="008434E2" w14:paraId="6BB74DEE" w14:textId="77777777" w:rsidTr="00341511">
        <w:tc>
          <w:tcPr>
            <w:tcW w:w="2785" w:type="dxa"/>
          </w:tcPr>
          <w:p w14:paraId="15AC98EA" w14:textId="664779A9" w:rsidR="008434E2" w:rsidRDefault="008434E2" w:rsidP="00BD6599">
            <w:pPr>
              <w:ind w:left="0"/>
              <w:rPr>
                <w:rStyle w:val="Hyperlink"/>
                <w:color w:val="auto"/>
                <w:u w:val="none"/>
              </w:rPr>
            </w:pPr>
            <w:r>
              <w:rPr>
                <w:rStyle w:val="Hyperlink"/>
                <w:color w:val="auto"/>
                <w:u w:val="none"/>
              </w:rPr>
              <w:t>Vessel</w:t>
            </w:r>
          </w:p>
        </w:tc>
        <w:tc>
          <w:tcPr>
            <w:tcW w:w="4050" w:type="dxa"/>
          </w:tcPr>
          <w:p w14:paraId="1972FF42" w14:textId="4D04AF62" w:rsidR="008434E2" w:rsidRDefault="008434E2" w:rsidP="00BD6599">
            <w:pPr>
              <w:ind w:left="0"/>
              <w:rPr>
                <w:rStyle w:val="Hyperlink"/>
                <w:color w:val="auto"/>
                <w:u w:val="none"/>
              </w:rPr>
            </w:pPr>
            <w:r>
              <w:rPr>
                <w:rStyle w:val="Hyperlink"/>
                <w:color w:val="auto"/>
                <w:u w:val="none"/>
              </w:rPr>
              <w:t>Vessel design department</w:t>
            </w:r>
          </w:p>
        </w:tc>
      </w:tr>
      <w:tr w:rsidR="008434E2" w14:paraId="1FC81B3F" w14:textId="77777777" w:rsidTr="004E23FF">
        <w:tc>
          <w:tcPr>
            <w:tcW w:w="6835" w:type="dxa"/>
            <w:gridSpan w:val="2"/>
          </w:tcPr>
          <w:p w14:paraId="6E49C99A" w14:textId="0DA48B23" w:rsidR="008434E2" w:rsidRDefault="008434E2" w:rsidP="008434E2">
            <w:pPr>
              <w:ind w:left="0"/>
              <w:jc w:val="center"/>
              <w:rPr>
                <w:rStyle w:val="Hyperlink"/>
                <w:color w:val="auto"/>
                <w:u w:val="none"/>
              </w:rPr>
            </w:pPr>
            <w:r w:rsidRPr="002A051B">
              <w:rPr>
                <w:rStyle w:val="Hyperlink"/>
                <w:b/>
                <w:bCs/>
                <w:color w:val="auto"/>
                <w:u w:val="none"/>
              </w:rPr>
              <w:t>P&amp;ID status</w:t>
            </w:r>
          </w:p>
        </w:tc>
      </w:tr>
      <w:tr w:rsidR="008434E2" w14:paraId="3783CFAF" w14:textId="77777777" w:rsidTr="00341511">
        <w:tc>
          <w:tcPr>
            <w:tcW w:w="2785" w:type="dxa"/>
          </w:tcPr>
          <w:p w14:paraId="326538D6" w14:textId="78475DB7" w:rsidR="008434E2" w:rsidRDefault="008434E2" w:rsidP="00BD6599">
            <w:pPr>
              <w:ind w:left="0"/>
              <w:rPr>
                <w:rStyle w:val="Hyperlink"/>
                <w:color w:val="auto"/>
                <w:u w:val="none"/>
              </w:rPr>
            </w:pPr>
            <w:r>
              <w:rPr>
                <w:rStyle w:val="Hyperlink"/>
                <w:color w:val="auto"/>
                <w:u w:val="none"/>
              </w:rPr>
              <w:t>Approved</w:t>
            </w:r>
          </w:p>
        </w:tc>
        <w:tc>
          <w:tcPr>
            <w:tcW w:w="4050" w:type="dxa"/>
          </w:tcPr>
          <w:p w14:paraId="704238A4" w14:textId="61A9753A" w:rsidR="008434E2" w:rsidRDefault="008434E2" w:rsidP="00BD6599">
            <w:pPr>
              <w:ind w:left="0"/>
              <w:rPr>
                <w:rStyle w:val="Hyperlink"/>
                <w:color w:val="auto"/>
                <w:u w:val="none"/>
              </w:rPr>
            </w:pPr>
            <w:r>
              <w:rPr>
                <w:rStyle w:val="Hyperlink"/>
                <w:color w:val="auto"/>
                <w:u w:val="none"/>
              </w:rPr>
              <w:t>Drawing revision approved</w:t>
            </w:r>
          </w:p>
        </w:tc>
      </w:tr>
      <w:tr w:rsidR="008434E2" w14:paraId="3C051E31" w14:textId="77777777" w:rsidTr="00341511">
        <w:tc>
          <w:tcPr>
            <w:tcW w:w="2785" w:type="dxa"/>
          </w:tcPr>
          <w:p w14:paraId="397AD51E" w14:textId="728C1549" w:rsidR="008434E2" w:rsidRDefault="008434E2" w:rsidP="00BD6599">
            <w:pPr>
              <w:ind w:left="0"/>
              <w:rPr>
                <w:rStyle w:val="Hyperlink"/>
                <w:color w:val="auto"/>
                <w:u w:val="none"/>
              </w:rPr>
            </w:pPr>
            <w:r>
              <w:rPr>
                <w:rStyle w:val="Hyperlink"/>
                <w:color w:val="auto"/>
                <w:u w:val="none"/>
              </w:rPr>
              <w:t>Future work</w:t>
            </w:r>
          </w:p>
        </w:tc>
        <w:tc>
          <w:tcPr>
            <w:tcW w:w="4050" w:type="dxa"/>
          </w:tcPr>
          <w:p w14:paraId="384EA462" w14:textId="6B36E5C0" w:rsidR="008434E2" w:rsidRDefault="008434E2" w:rsidP="00BD6599">
            <w:pPr>
              <w:ind w:left="0"/>
              <w:rPr>
                <w:rStyle w:val="Hyperlink"/>
                <w:color w:val="auto"/>
                <w:u w:val="none"/>
              </w:rPr>
            </w:pPr>
            <w:r>
              <w:rPr>
                <w:rStyle w:val="Hyperlink"/>
                <w:color w:val="auto"/>
                <w:u w:val="none"/>
              </w:rPr>
              <w:t>Drawing revision future work</w:t>
            </w:r>
          </w:p>
        </w:tc>
      </w:tr>
      <w:tr w:rsidR="008434E2" w14:paraId="049BF129" w14:textId="77777777" w:rsidTr="00341511">
        <w:tc>
          <w:tcPr>
            <w:tcW w:w="2785" w:type="dxa"/>
          </w:tcPr>
          <w:p w14:paraId="0F1CC43D" w14:textId="158E459B" w:rsidR="008434E2" w:rsidRDefault="008434E2" w:rsidP="00BD6599">
            <w:pPr>
              <w:ind w:left="0"/>
              <w:rPr>
                <w:rStyle w:val="Hyperlink"/>
                <w:color w:val="auto"/>
                <w:u w:val="none"/>
              </w:rPr>
            </w:pPr>
            <w:r>
              <w:rPr>
                <w:rStyle w:val="Hyperlink"/>
                <w:color w:val="auto"/>
                <w:u w:val="none"/>
              </w:rPr>
              <w:t>Hold work</w:t>
            </w:r>
          </w:p>
        </w:tc>
        <w:tc>
          <w:tcPr>
            <w:tcW w:w="4050" w:type="dxa"/>
          </w:tcPr>
          <w:p w14:paraId="5DA10078" w14:textId="63A456A6" w:rsidR="008434E2" w:rsidRDefault="008434E2" w:rsidP="00BD6599">
            <w:pPr>
              <w:ind w:left="0"/>
              <w:rPr>
                <w:rStyle w:val="Hyperlink"/>
                <w:color w:val="auto"/>
                <w:u w:val="none"/>
              </w:rPr>
            </w:pPr>
            <w:r>
              <w:rPr>
                <w:rStyle w:val="Hyperlink"/>
                <w:color w:val="auto"/>
                <w:u w:val="none"/>
              </w:rPr>
              <w:t>Drawing revision work on hold</w:t>
            </w:r>
          </w:p>
        </w:tc>
      </w:tr>
      <w:tr w:rsidR="008434E2" w14:paraId="0155E88E" w14:textId="77777777" w:rsidTr="00341511">
        <w:tc>
          <w:tcPr>
            <w:tcW w:w="2785" w:type="dxa"/>
          </w:tcPr>
          <w:p w14:paraId="481C8A17" w14:textId="07368070" w:rsidR="008434E2" w:rsidRDefault="008434E2" w:rsidP="00BD6599">
            <w:pPr>
              <w:ind w:left="0"/>
              <w:rPr>
                <w:rStyle w:val="Hyperlink"/>
                <w:color w:val="auto"/>
                <w:u w:val="none"/>
              </w:rPr>
            </w:pPr>
            <w:r>
              <w:rPr>
                <w:rStyle w:val="Hyperlink"/>
                <w:color w:val="auto"/>
                <w:u w:val="none"/>
              </w:rPr>
              <w:t>NA</w:t>
            </w:r>
          </w:p>
        </w:tc>
        <w:tc>
          <w:tcPr>
            <w:tcW w:w="4050" w:type="dxa"/>
          </w:tcPr>
          <w:p w14:paraId="09EA6CA0" w14:textId="4BA08CAE" w:rsidR="008434E2" w:rsidRDefault="008434E2" w:rsidP="00BD6599">
            <w:pPr>
              <w:ind w:left="0"/>
              <w:rPr>
                <w:rStyle w:val="Hyperlink"/>
                <w:color w:val="auto"/>
                <w:u w:val="none"/>
              </w:rPr>
            </w:pPr>
            <w:r>
              <w:rPr>
                <w:rStyle w:val="Hyperlink"/>
                <w:color w:val="auto"/>
                <w:u w:val="none"/>
              </w:rPr>
              <w:t>Not applicable</w:t>
            </w:r>
          </w:p>
        </w:tc>
      </w:tr>
      <w:tr w:rsidR="008434E2" w14:paraId="5C6A7453" w14:textId="77777777" w:rsidTr="00341511">
        <w:tc>
          <w:tcPr>
            <w:tcW w:w="2785" w:type="dxa"/>
          </w:tcPr>
          <w:p w14:paraId="4401C352" w14:textId="0B07B88E" w:rsidR="008434E2" w:rsidRDefault="008434E2" w:rsidP="00BD6599">
            <w:pPr>
              <w:ind w:left="0"/>
              <w:rPr>
                <w:rStyle w:val="Hyperlink"/>
                <w:color w:val="auto"/>
                <w:u w:val="none"/>
              </w:rPr>
            </w:pPr>
            <w:r>
              <w:rPr>
                <w:rStyle w:val="Hyperlink"/>
                <w:color w:val="auto"/>
                <w:u w:val="none"/>
              </w:rPr>
              <w:t>Pending change</w:t>
            </w:r>
          </w:p>
        </w:tc>
        <w:tc>
          <w:tcPr>
            <w:tcW w:w="4050" w:type="dxa"/>
          </w:tcPr>
          <w:p w14:paraId="12AEF144" w14:textId="0E024FA3" w:rsidR="008434E2" w:rsidRDefault="008434E2" w:rsidP="00BD6599">
            <w:pPr>
              <w:ind w:left="0"/>
              <w:rPr>
                <w:rStyle w:val="Hyperlink"/>
                <w:color w:val="auto"/>
                <w:u w:val="none"/>
              </w:rPr>
            </w:pPr>
            <w:r>
              <w:rPr>
                <w:rStyle w:val="Hyperlink"/>
                <w:color w:val="auto"/>
                <w:u w:val="none"/>
              </w:rPr>
              <w:t>Drawing revision pending change</w:t>
            </w:r>
          </w:p>
        </w:tc>
      </w:tr>
      <w:tr w:rsidR="008434E2" w14:paraId="2CC48AA5" w14:textId="77777777" w:rsidTr="00341511">
        <w:tc>
          <w:tcPr>
            <w:tcW w:w="2785" w:type="dxa"/>
          </w:tcPr>
          <w:p w14:paraId="090CA6CB" w14:textId="4F3A0DB9" w:rsidR="008434E2" w:rsidRDefault="008434E2" w:rsidP="00BD6599">
            <w:pPr>
              <w:ind w:left="0"/>
              <w:rPr>
                <w:rStyle w:val="Hyperlink"/>
                <w:color w:val="auto"/>
                <w:u w:val="none"/>
              </w:rPr>
            </w:pPr>
            <w:r>
              <w:rPr>
                <w:rStyle w:val="Hyperlink"/>
                <w:color w:val="auto"/>
                <w:u w:val="none"/>
              </w:rPr>
              <w:t>Pending deletion</w:t>
            </w:r>
          </w:p>
        </w:tc>
        <w:tc>
          <w:tcPr>
            <w:tcW w:w="4050" w:type="dxa"/>
          </w:tcPr>
          <w:p w14:paraId="45677371" w14:textId="4455269E" w:rsidR="008434E2" w:rsidRDefault="008434E2" w:rsidP="00BD6599">
            <w:pPr>
              <w:ind w:left="0"/>
              <w:rPr>
                <w:rStyle w:val="Hyperlink"/>
                <w:color w:val="auto"/>
                <w:u w:val="none"/>
              </w:rPr>
            </w:pPr>
            <w:r>
              <w:rPr>
                <w:rStyle w:val="Hyperlink"/>
                <w:color w:val="auto"/>
                <w:u w:val="none"/>
              </w:rPr>
              <w:t>Drawing revision pending deletion</w:t>
            </w:r>
          </w:p>
        </w:tc>
      </w:tr>
      <w:tr w:rsidR="008434E2" w14:paraId="78DAD7A3" w14:textId="77777777" w:rsidTr="00341511">
        <w:tc>
          <w:tcPr>
            <w:tcW w:w="2785" w:type="dxa"/>
          </w:tcPr>
          <w:p w14:paraId="565BB39F" w14:textId="2D941851" w:rsidR="008434E2" w:rsidRDefault="008434E2" w:rsidP="00BD6599">
            <w:pPr>
              <w:ind w:left="0"/>
              <w:rPr>
                <w:rStyle w:val="Hyperlink"/>
                <w:color w:val="auto"/>
                <w:u w:val="none"/>
              </w:rPr>
            </w:pPr>
            <w:r>
              <w:rPr>
                <w:rStyle w:val="Hyperlink"/>
                <w:color w:val="auto"/>
                <w:u w:val="none"/>
              </w:rPr>
              <w:t>Pending scope change</w:t>
            </w:r>
          </w:p>
        </w:tc>
        <w:tc>
          <w:tcPr>
            <w:tcW w:w="4050" w:type="dxa"/>
          </w:tcPr>
          <w:p w14:paraId="1706BF05" w14:textId="5A20C17C" w:rsidR="008434E2" w:rsidRDefault="008434E2" w:rsidP="00BD6599">
            <w:pPr>
              <w:ind w:left="0"/>
              <w:rPr>
                <w:rStyle w:val="Hyperlink"/>
                <w:color w:val="auto"/>
                <w:u w:val="none"/>
              </w:rPr>
            </w:pPr>
            <w:r>
              <w:rPr>
                <w:rStyle w:val="Hyperlink"/>
                <w:color w:val="auto"/>
                <w:u w:val="none"/>
              </w:rPr>
              <w:t>Drawing revision pending scope change</w:t>
            </w:r>
          </w:p>
        </w:tc>
      </w:tr>
    </w:tbl>
    <w:p w14:paraId="0581B57E" w14:textId="60C84275" w:rsidR="002C2556" w:rsidRPr="009A5D80" w:rsidRDefault="002C2556" w:rsidP="00BD6599">
      <w:pPr>
        <w:spacing w:after="0"/>
        <w:rPr>
          <w:rStyle w:val="Hyperlink"/>
          <w:color w:val="auto"/>
          <w:u w:val="none"/>
        </w:rPr>
      </w:pPr>
    </w:p>
    <w:p w14:paraId="20137FB9" w14:textId="278D4897" w:rsidR="008C24DF" w:rsidRDefault="00965902" w:rsidP="008E151E">
      <w:pPr>
        <w:pStyle w:val="Heading2"/>
        <w:ind w:left="360"/>
      </w:pPr>
      <w:bookmarkStart w:id="168" w:name="_Toc54378320"/>
      <w:r w:rsidRPr="00D065FE">
        <w:t xml:space="preserve">TABLE </w:t>
      </w:r>
      <w:r>
        <w:t>6</w:t>
      </w:r>
      <w:r w:rsidRPr="00D065FE">
        <w:t xml:space="preserve"> - </w:t>
      </w:r>
      <w:r w:rsidR="00BD470E">
        <w:t>C</w:t>
      </w:r>
      <w:r w:rsidR="008C24DF" w:rsidRPr="00B04491">
        <w:t>ustom Views of Instrument Index Data Table</w:t>
      </w:r>
      <w:bookmarkEnd w:id="168"/>
    </w:p>
    <w:p w14:paraId="1F26ED31" w14:textId="77777777" w:rsidR="00F537CD" w:rsidRPr="00F537CD" w:rsidRDefault="00F537CD" w:rsidP="00F537CD">
      <w:pPr>
        <w:pStyle w:val="ListParagraph"/>
        <w:ind w:left="360"/>
      </w:pPr>
    </w:p>
    <w:p w14:paraId="2717941B" w14:textId="77777777" w:rsidR="008C24DF" w:rsidRDefault="008C24DF" w:rsidP="008C24DF">
      <w:r>
        <w:t xml:space="preserve">Seven basic custom views of the Instrument Index Data are provided and can be added to and configured: </w:t>
      </w:r>
    </w:p>
    <w:tbl>
      <w:tblPr>
        <w:tblStyle w:val="TableGrid"/>
        <w:tblW w:w="0" w:type="auto"/>
        <w:tblInd w:w="1327" w:type="dxa"/>
        <w:tblLook w:val="04A0" w:firstRow="1" w:lastRow="0" w:firstColumn="1" w:lastColumn="0" w:noHBand="0" w:noVBand="1"/>
      </w:tblPr>
      <w:tblGrid>
        <w:gridCol w:w="2785"/>
      </w:tblGrid>
      <w:tr w:rsidR="00965902" w:rsidRPr="00965902" w14:paraId="5658A8A4" w14:textId="77777777" w:rsidTr="00C3082B">
        <w:tc>
          <w:tcPr>
            <w:tcW w:w="2785" w:type="dxa"/>
          </w:tcPr>
          <w:p w14:paraId="6333D3FE" w14:textId="77777777" w:rsidR="00965902" w:rsidRPr="00965902" w:rsidRDefault="00965902" w:rsidP="00C3082B">
            <w:pPr>
              <w:pStyle w:val="ListParagraph"/>
              <w:spacing w:after="160"/>
              <w:ind w:left="0"/>
            </w:pPr>
            <w:r w:rsidRPr="00965902">
              <w:t>All Data Entry</w:t>
            </w:r>
          </w:p>
        </w:tc>
      </w:tr>
      <w:tr w:rsidR="00965902" w:rsidRPr="00965902" w14:paraId="1C81C750" w14:textId="77777777" w:rsidTr="00C3082B">
        <w:tc>
          <w:tcPr>
            <w:tcW w:w="2785" w:type="dxa"/>
          </w:tcPr>
          <w:p w14:paraId="224A6E9A" w14:textId="77777777" w:rsidR="00965902" w:rsidRPr="00965902" w:rsidRDefault="00965902" w:rsidP="004E23FF">
            <w:pPr>
              <w:pStyle w:val="ListParagraph"/>
              <w:spacing w:after="160"/>
              <w:ind w:left="0"/>
            </w:pPr>
            <w:r w:rsidRPr="00965902">
              <w:t>Calibration Data</w:t>
            </w:r>
          </w:p>
        </w:tc>
      </w:tr>
      <w:tr w:rsidR="00965902" w:rsidRPr="00965902" w14:paraId="4C6D9C3D" w14:textId="77777777" w:rsidTr="00C3082B">
        <w:tc>
          <w:tcPr>
            <w:tcW w:w="2785" w:type="dxa"/>
          </w:tcPr>
          <w:p w14:paraId="39C818D6" w14:textId="77777777" w:rsidR="00965902" w:rsidRPr="00965902" w:rsidRDefault="00965902" w:rsidP="004E23FF">
            <w:pPr>
              <w:pStyle w:val="ListParagraph"/>
              <w:spacing w:after="160"/>
              <w:ind w:left="0"/>
            </w:pPr>
            <w:r w:rsidRPr="00965902">
              <w:t>Compare Design Conditions</w:t>
            </w:r>
          </w:p>
        </w:tc>
      </w:tr>
      <w:tr w:rsidR="00965902" w:rsidRPr="00965902" w14:paraId="07E57495" w14:textId="77777777" w:rsidTr="00C3082B">
        <w:tc>
          <w:tcPr>
            <w:tcW w:w="2785" w:type="dxa"/>
          </w:tcPr>
          <w:p w14:paraId="240FA97A" w14:textId="77777777" w:rsidR="00965902" w:rsidRPr="00965902" w:rsidRDefault="00965902" w:rsidP="004E23FF">
            <w:pPr>
              <w:pStyle w:val="ListParagraph"/>
              <w:spacing w:after="160"/>
              <w:ind w:left="0"/>
            </w:pPr>
            <w:r w:rsidRPr="00965902">
              <w:t>Device Specification only</w:t>
            </w:r>
          </w:p>
        </w:tc>
      </w:tr>
      <w:tr w:rsidR="00965902" w:rsidRPr="00965902" w14:paraId="4E355C2E" w14:textId="77777777" w:rsidTr="00C3082B">
        <w:tc>
          <w:tcPr>
            <w:tcW w:w="2785" w:type="dxa"/>
          </w:tcPr>
          <w:p w14:paraId="08B621A5" w14:textId="77777777" w:rsidR="00965902" w:rsidRPr="00965902" w:rsidRDefault="00965902" w:rsidP="004E23FF">
            <w:pPr>
              <w:pStyle w:val="ListParagraph"/>
              <w:spacing w:after="160"/>
              <w:ind w:left="0"/>
            </w:pPr>
            <w:r w:rsidRPr="00965902">
              <w:t>Manual Data Entry</w:t>
            </w:r>
          </w:p>
        </w:tc>
      </w:tr>
      <w:tr w:rsidR="00965902" w:rsidRPr="00965902" w14:paraId="51E882A9" w14:textId="77777777" w:rsidTr="00C3082B">
        <w:tc>
          <w:tcPr>
            <w:tcW w:w="2785" w:type="dxa"/>
          </w:tcPr>
          <w:p w14:paraId="701E351D" w14:textId="77777777" w:rsidR="00965902" w:rsidRPr="00965902" w:rsidRDefault="00965902" w:rsidP="004E23FF">
            <w:pPr>
              <w:pStyle w:val="ListParagraph"/>
              <w:spacing w:after="160"/>
              <w:ind w:left="0"/>
            </w:pPr>
            <w:r w:rsidRPr="00965902">
              <w:t>Operating Parameters Only</w:t>
            </w:r>
          </w:p>
        </w:tc>
      </w:tr>
      <w:tr w:rsidR="00965902" w:rsidRPr="00965902" w14:paraId="174444D1" w14:textId="77777777" w:rsidTr="00C3082B">
        <w:tc>
          <w:tcPr>
            <w:tcW w:w="2785" w:type="dxa"/>
          </w:tcPr>
          <w:p w14:paraId="5FE9613D" w14:textId="77777777" w:rsidR="00965902" w:rsidRPr="00965902" w:rsidRDefault="00965902" w:rsidP="004E23FF">
            <w:pPr>
              <w:pStyle w:val="ListParagraph"/>
              <w:spacing w:after="160"/>
              <w:ind w:left="0"/>
            </w:pPr>
            <w:r w:rsidRPr="00965902">
              <w:t>Physical Model Data</w:t>
            </w:r>
          </w:p>
        </w:tc>
      </w:tr>
    </w:tbl>
    <w:p w14:paraId="34C2C816" w14:textId="77777777" w:rsidR="008C24DF" w:rsidRDefault="008C24DF" w:rsidP="008C24DF"/>
    <w:p w14:paraId="5082F015" w14:textId="1284F9BE" w:rsidR="000670A5" w:rsidRDefault="00284900" w:rsidP="00DB312A">
      <w:pPr>
        <w:pStyle w:val="ListParagraph"/>
        <w:numPr>
          <w:ilvl w:val="0"/>
          <w:numId w:val="2"/>
        </w:numPr>
        <w:tabs>
          <w:tab w:val="left" w:pos="1637"/>
        </w:tabs>
      </w:pPr>
      <w:r>
        <w:rPr>
          <w:color w:val="0070C0"/>
        </w:rPr>
        <w:t xml:space="preserve"> </w:t>
      </w:r>
      <w:r w:rsidRPr="00284900">
        <w:rPr>
          <w:color w:val="0070C0"/>
        </w:rPr>
        <w:t xml:space="preserve">Note: Any additional </w:t>
      </w:r>
      <w:r>
        <w:rPr>
          <w:color w:val="0070C0"/>
        </w:rPr>
        <w:t>Custom View</w:t>
      </w:r>
      <w:r w:rsidRPr="00284900">
        <w:rPr>
          <w:color w:val="0070C0"/>
        </w:rPr>
        <w:t xml:space="preserve"> can be added to the Excel file columns.</w:t>
      </w:r>
    </w:p>
    <w:p w14:paraId="58675E7B" w14:textId="691F4829" w:rsidR="009D1880" w:rsidRPr="00F537CD" w:rsidRDefault="000670A5" w:rsidP="00F537CD">
      <w:pPr>
        <w:tabs>
          <w:tab w:val="left" w:pos="3600"/>
        </w:tabs>
        <w:rPr>
          <w:rFonts w:ascii="Arial" w:hAnsi="Arial" w:cs="Arial"/>
        </w:rPr>
      </w:pPr>
      <w:r w:rsidRPr="00D65E0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B58984A" w14:textId="1F4C528A" w:rsidR="00EF7297" w:rsidRDefault="00EF7297" w:rsidP="004D6D93">
      <w:pPr>
        <w:spacing w:after="0"/>
        <w:rPr>
          <w:rStyle w:val="Hyperlink"/>
        </w:rPr>
      </w:pPr>
    </w:p>
    <w:p w14:paraId="4E073739" w14:textId="7FD3C336" w:rsidR="00D50635" w:rsidRDefault="00D50635" w:rsidP="004D6D93">
      <w:pPr>
        <w:spacing w:after="0"/>
        <w:rPr>
          <w:rStyle w:val="Hyperlink"/>
        </w:rPr>
      </w:pPr>
    </w:p>
    <w:sectPr w:rsidR="00D50635" w:rsidSect="00287583">
      <w:headerReference w:type="default" r:id="rId114"/>
      <w:footerReference w:type="default" r:id="rId115"/>
      <w:pgSz w:w="12240" w:h="15840" w:code="1"/>
      <w:pgMar w:top="1440" w:right="1008" w:bottom="1008"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0530" w14:textId="77777777" w:rsidR="00202E64" w:rsidRDefault="00202E64" w:rsidP="00C64BDE">
      <w:pPr>
        <w:spacing w:after="0"/>
      </w:pPr>
      <w:r>
        <w:separator/>
      </w:r>
    </w:p>
  </w:endnote>
  <w:endnote w:type="continuationSeparator" w:id="0">
    <w:p w14:paraId="249CF4CC" w14:textId="77777777" w:rsidR="00202E64" w:rsidRDefault="00202E64" w:rsidP="00C64B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08858"/>
      <w:docPartObj>
        <w:docPartGallery w:val="Page Numbers (Bottom of Page)"/>
        <w:docPartUnique/>
      </w:docPartObj>
    </w:sdtPr>
    <w:sdtEndPr/>
    <w:sdtContent>
      <w:sdt>
        <w:sdtPr>
          <w:id w:val="-1705238520"/>
          <w:docPartObj>
            <w:docPartGallery w:val="Page Numbers (Top of Page)"/>
            <w:docPartUnique/>
          </w:docPartObj>
        </w:sdtPr>
        <w:sdtEndPr/>
        <w:sdtContent>
          <w:p w14:paraId="6594B1F1" w14:textId="5A9F039B" w:rsidR="00EF7AA5" w:rsidRDefault="00EF7AA5" w:rsidP="00795C9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133D8EF" w14:textId="77777777" w:rsidR="00EF7AA5" w:rsidRDefault="00EF7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FDE2A" w14:textId="77777777" w:rsidR="00202E64" w:rsidRDefault="00202E64" w:rsidP="00C64BDE">
      <w:pPr>
        <w:spacing w:after="0"/>
      </w:pPr>
      <w:r>
        <w:separator/>
      </w:r>
    </w:p>
  </w:footnote>
  <w:footnote w:type="continuationSeparator" w:id="0">
    <w:p w14:paraId="302D7635" w14:textId="77777777" w:rsidR="00202E64" w:rsidRDefault="00202E64" w:rsidP="00C64B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B340" w14:textId="77777777" w:rsidR="00EF7AA5" w:rsidRDefault="00EF7AA5">
    <w:pPr>
      <w:pStyle w:val="Header"/>
      <w:rPr>
        <w:sz w:val="28"/>
        <w:szCs w:val="28"/>
      </w:rPr>
    </w:pPr>
  </w:p>
  <w:p w14:paraId="5C104C97" w14:textId="5BE4F39E" w:rsidR="00EF7AA5" w:rsidRPr="00A942FE" w:rsidRDefault="00EF7AA5">
    <w:pPr>
      <w:pStyle w:val="Header"/>
      <w:rPr>
        <w:sz w:val="28"/>
        <w:szCs w:val="28"/>
      </w:rPr>
    </w:pPr>
    <w:r w:rsidRPr="00A942FE">
      <w:rPr>
        <w:sz w:val="28"/>
        <w:szCs w:val="28"/>
      </w:rPr>
      <w:t xml:space="preserve">Instrument Specs and Index – </w:t>
    </w:r>
    <w:r>
      <w:rPr>
        <w:sz w:val="28"/>
        <w:szCs w:val="28"/>
      </w:rPr>
      <w:t>Form Help-</w:t>
    </w:r>
    <w:r w:rsidRPr="00A942FE">
      <w:rPr>
        <w:sz w:val="28"/>
        <w:szCs w:val="28"/>
      </w:rPr>
      <w:t>What’s New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pt;height:10pt;visibility:visible;mso-wrap-style:square" o:bullet="t">
        <v:imagedata r:id="rId1" o:title=""/>
      </v:shape>
    </w:pict>
  </w:numPicBullet>
  <w:abstractNum w:abstractNumId="0" w15:restartNumberingAfterBreak="0">
    <w:nsid w:val="001C5099"/>
    <w:multiLevelType w:val="hybridMultilevel"/>
    <w:tmpl w:val="CA581172"/>
    <w:lvl w:ilvl="0" w:tplc="260613A6">
      <w:start w:val="1"/>
      <w:numFmt w:val="bullet"/>
      <w:lvlText w:val=""/>
      <w:lvlPicBulletId w:val="0"/>
      <w:lvlJc w:val="left"/>
      <w:pPr>
        <w:tabs>
          <w:tab w:val="num" w:pos="1800"/>
        </w:tabs>
        <w:ind w:left="1800" w:hanging="360"/>
      </w:pPr>
      <w:rPr>
        <w:rFonts w:ascii="Symbol" w:hAnsi="Symbol" w:hint="default"/>
      </w:rPr>
    </w:lvl>
    <w:lvl w:ilvl="1" w:tplc="1D8E3FCC" w:tentative="1">
      <w:start w:val="1"/>
      <w:numFmt w:val="bullet"/>
      <w:lvlText w:val=""/>
      <w:lvlJc w:val="left"/>
      <w:pPr>
        <w:tabs>
          <w:tab w:val="num" w:pos="2520"/>
        </w:tabs>
        <w:ind w:left="2520" w:hanging="360"/>
      </w:pPr>
      <w:rPr>
        <w:rFonts w:ascii="Symbol" w:hAnsi="Symbol" w:hint="default"/>
      </w:rPr>
    </w:lvl>
    <w:lvl w:ilvl="2" w:tplc="D0365126" w:tentative="1">
      <w:start w:val="1"/>
      <w:numFmt w:val="bullet"/>
      <w:lvlText w:val=""/>
      <w:lvlJc w:val="left"/>
      <w:pPr>
        <w:tabs>
          <w:tab w:val="num" w:pos="3240"/>
        </w:tabs>
        <w:ind w:left="3240" w:hanging="360"/>
      </w:pPr>
      <w:rPr>
        <w:rFonts w:ascii="Symbol" w:hAnsi="Symbol" w:hint="default"/>
      </w:rPr>
    </w:lvl>
    <w:lvl w:ilvl="3" w:tplc="A78E5C4C" w:tentative="1">
      <w:start w:val="1"/>
      <w:numFmt w:val="bullet"/>
      <w:lvlText w:val=""/>
      <w:lvlJc w:val="left"/>
      <w:pPr>
        <w:tabs>
          <w:tab w:val="num" w:pos="3960"/>
        </w:tabs>
        <w:ind w:left="3960" w:hanging="360"/>
      </w:pPr>
      <w:rPr>
        <w:rFonts w:ascii="Symbol" w:hAnsi="Symbol" w:hint="default"/>
      </w:rPr>
    </w:lvl>
    <w:lvl w:ilvl="4" w:tplc="675223D0" w:tentative="1">
      <w:start w:val="1"/>
      <w:numFmt w:val="bullet"/>
      <w:lvlText w:val=""/>
      <w:lvlJc w:val="left"/>
      <w:pPr>
        <w:tabs>
          <w:tab w:val="num" w:pos="4680"/>
        </w:tabs>
        <w:ind w:left="4680" w:hanging="360"/>
      </w:pPr>
      <w:rPr>
        <w:rFonts w:ascii="Symbol" w:hAnsi="Symbol" w:hint="default"/>
      </w:rPr>
    </w:lvl>
    <w:lvl w:ilvl="5" w:tplc="485EBC30" w:tentative="1">
      <w:start w:val="1"/>
      <w:numFmt w:val="bullet"/>
      <w:lvlText w:val=""/>
      <w:lvlJc w:val="left"/>
      <w:pPr>
        <w:tabs>
          <w:tab w:val="num" w:pos="5400"/>
        </w:tabs>
        <w:ind w:left="5400" w:hanging="360"/>
      </w:pPr>
      <w:rPr>
        <w:rFonts w:ascii="Symbol" w:hAnsi="Symbol" w:hint="default"/>
      </w:rPr>
    </w:lvl>
    <w:lvl w:ilvl="6" w:tplc="355A1872" w:tentative="1">
      <w:start w:val="1"/>
      <w:numFmt w:val="bullet"/>
      <w:lvlText w:val=""/>
      <w:lvlJc w:val="left"/>
      <w:pPr>
        <w:tabs>
          <w:tab w:val="num" w:pos="6120"/>
        </w:tabs>
        <w:ind w:left="6120" w:hanging="360"/>
      </w:pPr>
      <w:rPr>
        <w:rFonts w:ascii="Symbol" w:hAnsi="Symbol" w:hint="default"/>
      </w:rPr>
    </w:lvl>
    <w:lvl w:ilvl="7" w:tplc="522A8106" w:tentative="1">
      <w:start w:val="1"/>
      <w:numFmt w:val="bullet"/>
      <w:lvlText w:val=""/>
      <w:lvlJc w:val="left"/>
      <w:pPr>
        <w:tabs>
          <w:tab w:val="num" w:pos="6840"/>
        </w:tabs>
        <w:ind w:left="6840" w:hanging="360"/>
      </w:pPr>
      <w:rPr>
        <w:rFonts w:ascii="Symbol" w:hAnsi="Symbol" w:hint="default"/>
      </w:rPr>
    </w:lvl>
    <w:lvl w:ilvl="8" w:tplc="4112A342" w:tentative="1">
      <w:start w:val="1"/>
      <w:numFmt w:val="bullet"/>
      <w:lvlText w:val=""/>
      <w:lvlJc w:val="left"/>
      <w:pPr>
        <w:tabs>
          <w:tab w:val="num" w:pos="7560"/>
        </w:tabs>
        <w:ind w:left="7560" w:hanging="360"/>
      </w:pPr>
      <w:rPr>
        <w:rFonts w:ascii="Symbol" w:hAnsi="Symbol" w:hint="default"/>
      </w:rPr>
    </w:lvl>
  </w:abstractNum>
  <w:abstractNum w:abstractNumId="1" w15:restartNumberingAfterBreak="0">
    <w:nsid w:val="017D56F9"/>
    <w:multiLevelType w:val="hybridMultilevel"/>
    <w:tmpl w:val="8F6CC2BE"/>
    <w:lvl w:ilvl="0" w:tplc="A580C0F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10D7"/>
    <w:multiLevelType w:val="hybridMultilevel"/>
    <w:tmpl w:val="8300F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E81B9B"/>
    <w:multiLevelType w:val="hybridMultilevel"/>
    <w:tmpl w:val="9D7874EC"/>
    <w:lvl w:ilvl="0" w:tplc="A580C0F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D920B3"/>
    <w:multiLevelType w:val="hybridMultilevel"/>
    <w:tmpl w:val="7514F68C"/>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605D3E"/>
    <w:multiLevelType w:val="hybridMultilevel"/>
    <w:tmpl w:val="BA4C6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4B608A"/>
    <w:multiLevelType w:val="hybridMultilevel"/>
    <w:tmpl w:val="D33E9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1D10F7"/>
    <w:multiLevelType w:val="hybridMultilevel"/>
    <w:tmpl w:val="32F4037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16D7619B"/>
    <w:multiLevelType w:val="hybridMultilevel"/>
    <w:tmpl w:val="8B0A796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18F105CB"/>
    <w:multiLevelType w:val="hybridMultilevel"/>
    <w:tmpl w:val="139A8096"/>
    <w:lvl w:ilvl="0" w:tplc="7A928F2E">
      <w:start w:val="1"/>
      <w:numFmt w:val="bullet"/>
      <w:lvlText w:val=""/>
      <w:lvlPicBulletId w:val="0"/>
      <w:lvlJc w:val="left"/>
      <w:pPr>
        <w:tabs>
          <w:tab w:val="num" w:pos="1800"/>
        </w:tabs>
        <w:ind w:left="1800" w:hanging="360"/>
      </w:pPr>
      <w:rPr>
        <w:rFonts w:ascii="Symbol" w:hAnsi="Symbol" w:hint="default"/>
      </w:rPr>
    </w:lvl>
    <w:lvl w:ilvl="1" w:tplc="B0F88C78">
      <w:start w:val="1"/>
      <w:numFmt w:val="bullet"/>
      <w:lvlText w:val=""/>
      <w:lvlJc w:val="left"/>
      <w:pPr>
        <w:tabs>
          <w:tab w:val="num" w:pos="2520"/>
        </w:tabs>
        <w:ind w:left="2520" w:hanging="360"/>
      </w:pPr>
      <w:rPr>
        <w:rFonts w:ascii="Symbol" w:hAnsi="Symbol" w:hint="default"/>
      </w:rPr>
    </w:lvl>
    <w:lvl w:ilvl="2" w:tplc="7CCE68A0">
      <w:start w:val="1"/>
      <w:numFmt w:val="bullet"/>
      <w:lvlText w:val=""/>
      <w:lvlJc w:val="left"/>
      <w:pPr>
        <w:tabs>
          <w:tab w:val="num" w:pos="3240"/>
        </w:tabs>
        <w:ind w:left="3240" w:hanging="360"/>
      </w:pPr>
      <w:rPr>
        <w:rFonts w:ascii="Symbol" w:hAnsi="Symbol" w:hint="default"/>
      </w:rPr>
    </w:lvl>
    <w:lvl w:ilvl="3" w:tplc="3CDE9072" w:tentative="1">
      <w:start w:val="1"/>
      <w:numFmt w:val="bullet"/>
      <w:lvlText w:val=""/>
      <w:lvlJc w:val="left"/>
      <w:pPr>
        <w:tabs>
          <w:tab w:val="num" w:pos="3960"/>
        </w:tabs>
        <w:ind w:left="3960" w:hanging="360"/>
      </w:pPr>
      <w:rPr>
        <w:rFonts w:ascii="Symbol" w:hAnsi="Symbol" w:hint="default"/>
      </w:rPr>
    </w:lvl>
    <w:lvl w:ilvl="4" w:tplc="F0ACB37A" w:tentative="1">
      <w:start w:val="1"/>
      <w:numFmt w:val="bullet"/>
      <w:lvlText w:val=""/>
      <w:lvlJc w:val="left"/>
      <w:pPr>
        <w:tabs>
          <w:tab w:val="num" w:pos="4680"/>
        </w:tabs>
        <w:ind w:left="4680" w:hanging="360"/>
      </w:pPr>
      <w:rPr>
        <w:rFonts w:ascii="Symbol" w:hAnsi="Symbol" w:hint="default"/>
      </w:rPr>
    </w:lvl>
    <w:lvl w:ilvl="5" w:tplc="BD60B0CA" w:tentative="1">
      <w:start w:val="1"/>
      <w:numFmt w:val="bullet"/>
      <w:lvlText w:val=""/>
      <w:lvlJc w:val="left"/>
      <w:pPr>
        <w:tabs>
          <w:tab w:val="num" w:pos="5400"/>
        </w:tabs>
        <w:ind w:left="5400" w:hanging="360"/>
      </w:pPr>
      <w:rPr>
        <w:rFonts w:ascii="Symbol" w:hAnsi="Symbol" w:hint="default"/>
      </w:rPr>
    </w:lvl>
    <w:lvl w:ilvl="6" w:tplc="E1BEBD70" w:tentative="1">
      <w:start w:val="1"/>
      <w:numFmt w:val="bullet"/>
      <w:lvlText w:val=""/>
      <w:lvlJc w:val="left"/>
      <w:pPr>
        <w:tabs>
          <w:tab w:val="num" w:pos="6120"/>
        </w:tabs>
        <w:ind w:left="6120" w:hanging="360"/>
      </w:pPr>
      <w:rPr>
        <w:rFonts w:ascii="Symbol" w:hAnsi="Symbol" w:hint="default"/>
      </w:rPr>
    </w:lvl>
    <w:lvl w:ilvl="7" w:tplc="FF6EE384" w:tentative="1">
      <w:start w:val="1"/>
      <w:numFmt w:val="bullet"/>
      <w:lvlText w:val=""/>
      <w:lvlJc w:val="left"/>
      <w:pPr>
        <w:tabs>
          <w:tab w:val="num" w:pos="6840"/>
        </w:tabs>
        <w:ind w:left="6840" w:hanging="360"/>
      </w:pPr>
      <w:rPr>
        <w:rFonts w:ascii="Symbol" w:hAnsi="Symbol" w:hint="default"/>
      </w:rPr>
    </w:lvl>
    <w:lvl w:ilvl="8" w:tplc="F6EAF33E" w:tentative="1">
      <w:start w:val="1"/>
      <w:numFmt w:val="bullet"/>
      <w:lvlText w:val=""/>
      <w:lvlJc w:val="left"/>
      <w:pPr>
        <w:tabs>
          <w:tab w:val="num" w:pos="7560"/>
        </w:tabs>
        <w:ind w:left="7560" w:hanging="360"/>
      </w:pPr>
      <w:rPr>
        <w:rFonts w:ascii="Symbol" w:hAnsi="Symbol" w:hint="default"/>
      </w:rPr>
    </w:lvl>
  </w:abstractNum>
  <w:abstractNum w:abstractNumId="10" w15:restartNumberingAfterBreak="0">
    <w:nsid w:val="19B97F66"/>
    <w:multiLevelType w:val="hybridMultilevel"/>
    <w:tmpl w:val="9520538C"/>
    <w:lvl w:ilvl="0" w:tplc="A580C0F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A7D76A4"/>
    <w:multiLevelType w:val="multilevel"/>
    <w:tmpl w:val="67FC85CE"/>
    <w:lvl w:ilvl="0">
      <w:start w:val="2"/>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880" w:hanging="720"/>
      </w:pPr>
      <w:rPr>
        <w:rFonts w:ascii="Symbol" w:hAnsi="Symbol" w:hint="default"/>
      </w:rPr>
    </w:lvl>
    <w:lvl w:ilvl="3">
      <w:start w:val="1"/>
      <w:numFmt w:val="bullet"/>
      <w:lvlText w:val=""/>
      <w:lvlJc w:val="left"/>
      <w:pPr>
        <w:ind w:left="3960" w:hanging="720"/>
      </w:pPr>
      <w:rPr>
        <w:rFonts w:ascii="Symbol" w:hAnsi="Symbol"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AD34EE5"/>
    <w:multiLevelType w:val="hybridMultilevel"/>
    <w:tmpl w:val="C47A336A"/>
    <w:lvl w:ilvl="0" w:tplc="04090001">
      <w:start w:val="1"/>
      <w:numFmt w:val="bullet"/>
      <w:lvlText w:val=""/>
      <w:lvlJc w:val="left"/>
      <w:pPr>
        <w:ind w:left="1491" w:hanging="360"/>
      </w:pPr>
      <w:rPr>
        <w:rFonts w:ascii="Symbol" w:hAnsi="Symbol" w:cs="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cs="Wingdings" w:hint="default"/>
      </w:rPr>
    </w:lvl>
    <w:lvl w:ilvl="3" w:tplc="04090001" w:tentative="1">
      <w:start w:val="1"/>
      <w:numFmt w:val="bullet"/>
      <w:lvlText w:val=""/>
      <w:lvlJc w:val="left"/>
      <w:pPr>
        <w:ind w:left="3651" w:hanging="360"/>
      </w:pPr>
      <w:rPr>
        <w:rFonts w:ascii="Symbol" w:hAnsi="Symbol" w:cs="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cs="Wingdings" w:hint="default"/>
      </w:rPr>
    </w:lvl>
    <w:lvl w:ilvl="6" w:tplc="04090001" w:tentative="1">
      <w:start w:val="1"/>
      <w:numFmt w:val="bullet"/>
      <w:lvlText w:val=""/>
      <w:lvlJc w:val="left"/>
      <w:pPr>
        <w:ind w:left="5811" w:hanging="360"/>
      </w:pPr>
      <w:rPr>
        <w:rFonts w:ascii="Symbol" w:hAnsi="Symbol" w:cs="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cs="Wingdings" w:hint="default"/>
      </w:rPr>
    </w:lvl>
  </w:abstractNum>
  <w:abstractNum w:abstractNumId="13" w15:restartNumberingAfterBreak="0">
    <w:nsid w:val="1C6D41AA"/>
    <w:multiLevelType w:val="hybridMultilevel"/>
    <w:tmpl w:val="A87415D2"/>
    <w:lvl w:ilvl="0" w:tplc="F1B06D3C">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F45D91"/>
    <w:multiLevelType w:val="hybridMultilevel"/>
    <w:tmpl w:val="84C4E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F509D6"/>
    <w:multiLevelType w:val="hybridMultilevel"/>
    <w:tmpl w:val="D9D2E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C51BFB"/>
    <w:multiLevelType w:val="hybridMultilevel"/>
    <w:tmpl w:val="319A46F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D87CC5"/>
    <w:multiLevelType w:val="hybridMultilevel"/>
    <w:tmpl w:val="ED103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1430722"/>
    <w:multiLevelType w:val="hybridMultilevel"/>
    <w:tmpl w:val="A84A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52D11"/>
    <w:multiLevelType w:val="hybridMultilevel"/>
    <w:tmpl w:val="AD5E8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9B25E1"/>
    <w:multiLevelType w:val="hybridMultilevel"/>
    <w:tmpl w:val="A4806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C271AA"/>
    <w:multiLevelType w:val="hybridMultilevel"/>
    <w:tmpl w:val="9C808B0A"/>
    <w:lvl w:ilvl="0" w:tplc="04090001">
      <w:start w:val="1"/>
      <w:numFmt w:val="bullet"/>
      <w:lvlText w:val=""/>
      <w:lvlJc w:val="left"/>
      <w:pPr>
        <w:ind w:left="771" w:hanging="360"/>
      </w:pPr>
      <w:rPr>
        <w:rFonts w:ascii="Symbol" w:hAnsi="Symbol" w:cs="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cs="Wingdings" w:hint="default"/>
      </w:rPr>
    </w:lvl>
    <w:lvl w:ilvl="3" w:tplc="04090001" w:tentative="1">
      <w:start w:val="1"/>
      <w:numFmt w:val="bullet"/>
      <w:lvlText w:val=""/>
      <w:lvlJc w:val="left"/>
      <w:pPr>
        <w:ind w:left="2931" w:hanging="360"/>
      </w:pPr>
      <w:rPr>
        <w:rFonts w:ascii="Symbol" w:hAnsi="Symbol" w:cs="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cs="Wingdings" w:hint="default"/>
      </w:rPr>
    </w:lvl>
    <w:lvl w:ilvl="6" w:tplc="04090001" w:tentative="1">
      <w:start w:val="1"/>
      <w:numFmt w:val="bullet"/>
      <w:lvlText w:val=""/>
      <w:lvlJc w:val="left"/>
      <w:pPr>
        <w:ind w:left="5091" w:hanging="360"/>
      </w:pPr>
      <w:rPr>
        <w:rFonts w:ascii="Symbol" w:hAnsi="Symbol" w:cs="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cs="Wingdings" w:hint="default"/>
      </w:rPr>
    </w:lvl>
  </w:abstractNum>
  <w:abstractNum w:abstractNumId="22" w15:restartNumberingAfterBreak="0">
    <w:nsid w:val="3F124533"/>
    <w:multiLevelType w:val="hybridMultilevel"/>
    <w:tmpl w:val="1DA0D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E120CA"/>
    <w:multiLevelType w:val="hybridMultilevel"/>
    <w:tmpl w:val="3220712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45AE602E"/>
    <w:multiLevelType w:val="hybridMultilevel"/>
    <w:tmpl w:val="2BA23BB4"/>
    <w:lvl w:ilvl="0" w:tplc="7A928F2E">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CD242C"/>
    <w:multiLevelType w:val="hybridMultilevel"/>
    <w:tmpl w:val="DD50FAFE"/>
    <w:lvl w:ilvl="0" w:tplc="04090001">
      <w:start w:val="1"/>
      <w:numFmt w:val="bullet"/>
      <w:lvlText w:val=""/>
      <w:lvlJc w:val="left"/>
      <w:pPr>
        <w:tabs>
          <w:tab w:val="num" w:pos="1800"/>
        </w:tabs>
        <w:ind w:left="1800" w:hanging="360"/>
      </w:pPr>
      <w:rPr>
        <w:rFonts w:ascii="Symbol" w:hAnsi="Symbol" w:hint="default"/>
      </w:rPr>
    </w:lvl>
    <w:lvl w:ilvl="1" w:tplc="5096E624" w:tentative="1">
      <w:start w:val="1"/>
      <w:numFmt w:val="bullet"/>
      <w:lvlText w:val=""/>
      <w:lvlJc w:val="left"/>
      <w:pPr>
        <w:tabs>
          <w:tab w:val="num" w:pos="2520"/>
        </w:tabs>
        <w:ind w:left="2520" w:hanging="360"/>
      </w:pPr>
      <w:rPr>
        <w:rFonts w:ascii="Symbol" w:hAnsi="Symbol" w:hint="default"/>
      </w:rPr>
    </w:lvl>
    <w:lvl w:ilvl="2" w:tplc="A0F2D63E" w:tentative="1">
      <w:start w:val="1"/>
      <w:numFmt w:val="bullet"/>
      <w:lvlText w:val=""/>
      <w:lvlJc w:val="left"/>
      <w:pPr>
        <w:tabs>
          <w:tab w:val="num" w:pos="3240"/>
        </w:tabs>
        <w:ind w:left="3240" w:hanging="360"/>
      </w:pPr>
      <w:rPr>
        <w:rFonts w:ascii="Symbol" w:hAnsi="Symbol" w:hint="default"/>
      </w:rPr>
    </w:lvl>
    <w:lvl w:ilvl="3" w:tplc="A822A658" w:tentative="1">
      <w:start w:val="1"/>
      <w:numFmt w:val="bullet"/>
      <w:lvlText w:val=""/>
      <w:lvlJc w:val="left"/>
      <w:pPr>
        <w:tabs>
          <w:tab w:val="num" w:pos="3960"/>
        </w:tabs>
        <w:ind w:left="3960" w:hanging="360"/>
      </w:pPr>
      <w:rPr>
        <w:rFonts w:ascii="Symbol" w:hAnsi="Symbol" w:hint="default"/>
      </w:rPr>
    </w:lvl>
    <w:lvl w:ilvl="4" w:tplc="1D84975E" w:tentative="1">
      <w:start w:val="1"/>
      <w:numFmt w:val="bullet"/>
      <w:lvlText w:val=""/>
      <w:lvlJc w:val="left"/>
      <w:pPr>
        <w:tabs>
          <w:tab w:val="num" w:pos="4680"/>
        </w:tabs>
        <w:ind w:left="4680" w:hanging="360"/>
      </w:pPr>
      <w:rPr>
        <w:rFonts w:ascii="Symbol" w:hAnsi="Symbol" w:hint="default"/>
      </w:rPr>
    </w:lvl>
    <w:lvl w:ilvl="5" w:tplc="7C9001CC" w:tentative="1">
      <w:start w:val="1"/>
      <w:numFmt w:val="bullet"/>
      <w:lvlText w:val=""/>
      <w:lvlJc w:val="left"/>
      <w:pPr>
        <w:tabs>
          <w:tab w:val="num" w:pos="5400"/>
        </w:tabs>
        <w:ind w:left="5400" w:hanging="360"/>
      </w:pPr>
      <w:rPr>
        <w:rFonts w:ascii="Symbol" w:hAnsi="Symbol" w:hint="default"/>
      </w:rPr>
    </w:lvl>
    <w:lvl w:ilvl="6" w:tplc="3030F74A" w:tentative="1">
      <w:start w:val="1"/>
      <w:numFmt w:val="bullet"/>
      <w:lvlText w:val=""/>
      <w:lvlJc w:val="left"/>
      <w:pPr>
        <w:tabs>
          <w:tab w:val="num" w:pos="6120"/>
        </w:tabs>
        <w:ind w:left="6120" w:hanging="360"/>
      </w:pPr>
      <w:rPr>
        <w:rFonts w:ascii="Symbol" w:hAnsi="Symbol" w:hint="default"/>
      </w:rPr>
    </w:lvl>
    <w:lvl w:ilvl="7" w:tplc="54B638BE" w:tentative="1">
      <w:start w:val="1"/>
      <w:numFmt w:val="bullet"/>
      <w:lvlText w:val=""/>
      <w:lvlJc w:val="left"/>
      <w:pPr>
        <w:tabs>
          <w:tab w:val="num" w:pos="6840"/>
        </w:tabs>
        <w:ind w:left="6840" w:hanging="360"/>
      </w:pPr>
      <w:rPr>
        <w:rFonts w:ascii="Symbol" w:hAnsi="Symbol" w:hint="default"/>
      </w:rPr>
    </w:lvl>
    <w:lvl w:ilvl="8" w:tplc="2FB4725A" w:tentative="1">
      <w:start w:val="1"/>
      <w:numFmt w:val="bullet"/>
      <w:lvlText w:val=""/>
      <w:lvlJc w:val="left"/>
      <w:pPr>
        <w:tabs>
          <w:tab w:val="num" w:pos="7560"/>
        </w:tabs>
        <w:ind w:left="7560" w:hanging="360"/>
      </w:pPr>
      <w:rPr>
        <w:rFonts w:ascii="Symbol" w:hAnsi="Symbol" w:hint="default"/>
      </w:rPr>
    </w:lvl>
  </w:abstractNum>
  <w:abstractNum w:abstractNumId="26" w15:restartNumberingAfterBreak="0">
    <w:nsid w:val="4C897318"/>
    <w:multiLevelType w:val="hybridMultilevel"/>
    <w:tmpl w:val="4432A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B20BAF"/>
    <w:multiLevelType w:val="hybridMultilevel"/>
    <w:tmpl w:val="54CC7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D54252"/>
    <w:multiLevelType w:val="hybridMultilevel"/>
    <w:tmpl w:val="F3301814"/>
    <w:lvl w:ilvl="0" w:tplc="F1B06D3C">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A761FE"/>
    <w:multiLevelType w:val="hybridMultilevel"/>
    <w:tmpl w:val="348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5271B"/>
    <w:multiLevelType w:val="hybridMultilevel"/>
    <w:tmpl w:val="FD7AEC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BCA0F4C"/>
    <w:multiLevelType w:val="hybridMultilevel"/>
    <w:tmpl w:val="5636E978"/>
    <w:lvl w:ilvl="0" w:tplc="F1B06D3C">
      <w:start w:val="1"/>
      <w:numFmt w:val="bullet"/>
      <w:lvlText w:val=""/>
      <w:lvlPicBulletId w:val="0"/>
      <w:lvlJc w:val="left"/>
      <w:pPr>
        <w:tabs>
          <w:tab w:val="num" w:pos="1800"/>
        </w:tabs>
        <w:ind w:left="1800" w:hanging="360"/>
      </w:pPr>
      <w:rPr>
        <w:rFonts w:ascii="Symbol" w:hAnsi="Symbol" w:hint="default"/>
      </w:rPr>
    </w:lvl>
    <w:lvl w:ilvl="1" w:tplc="39E2E6A6" w:tentative="1">
      <w:start w:val="1"/>
      <w:numFmt w:val="bullet"/>
      <w:lvlText w:val=""/>
      <w:lvlJc w:val="left"/>
      <w:pPr>
        <w:tabs>
          <w:tab w:val="num" w:pos="2520"/>
        </w:tabs>
        <w:ind w:left="2520" w:hanging="360"/>
      </w:pPr>
      <w:rPr>
        <w:rFonts w:ascii="Symbol" w:hAnsi="Symbol" w:hint="default"/>
      </w:rPr>
    </w:lvl>
    <w:lvl w:ilvl="2" w:tplc="2FB45BA6" w:tentative="1">
      <w:start w:val="1"/>
      <w:numFmt w:val="bullet"/>
      <w:lvlText w:val=""/>
      <w:lvlJc w:val="left"/>
      <w:pPr>
        <w:tabs>
          <w:tab w:val="num" w:pos="3240"/>
        </w:tabs>
        <w:ind w:left="3240" w:hanging="360"/>
      </w:pPr>
      <w:rPr>
        <w:rFonts w:ascii="Symbol" w:hAnsi="Symbol" w:hint="default"/>
      </w:rPr>
    </w:lvl>
    <w:lvl w:ilvl="3" w:tplc="62D4F704" w:tentative="1">
      <w:start w:val="1"/>
      <w:numFmt w:val="bullet"/>
      <w:lvlText w:val=""/>
      <w:lvlJc w:val="left"/>
      <w:pPr>
        <w:tabs>
          <w:tab w:val="num" w:pos="3960"/>
        </w:tabs>
        <w:ind w:left="3960" w:hanging="360"/>
      </w:pPr>
      <w:rPr>
        <w:rFonts w:ascii="Symbol" w:hAnsi="Symbol" w:hint="default"/>
      </w:rPr>
    </w:lvl>
    <w:lvl w:ilvl="4" w:tplc="D8105AA4" w:tentative="1">
      <w:start w:val="1"/>
      <w:numFmt w:val="bullet"/>
      <w:lvlText w:val=""/>
      <w:lvlJc w:val="left"/>
      <w:pPr>
        <w:tabs>
          <w:tab w:val="num" w:pos="4680"/>
        </w:tabs>
        <w:ind w:left="4680" w:hanging="360"/>
      </w:pPr>
      <w:rPr>
        <w:rFonts w:ascii="Symbol" w:hAnsi="Symbol" w:hint="default"/>
      </w:rPr>
    </w:lvl>
    <w:lvl w:ilvl="5" w:tplc="A5B47F04" w:tentative="1">
      <w:start w:val="1"/>
      <w:numFmt w:val="bullet"/>
      <w:lvlText w:val=""/>
      <w:lvlJc w:val="left"/>
      <w:pPr>
        <w:tabs>
          <w:tab w:val="num" w:pos="5400"/>
        </w:tabs>
        <w:ind w:left="5400" w:hanging="360"/>
      </w:pPr>
      <w:rPr>
        <w:rFonts w:ascii="Symbol" w:hAnsi="Symbol" w:hint="default"/>
      </w:rPr>
    </w:lvl>
    <w:lvl w:ilvl="6" w:tplc="345AB894" w:tentative="1">
      <w:start w:val="1"/>
      <w:numFmt w:val="bullet"/>
      <w:lvlText w:val=""/>
      <w:lvlJc w:val="left"/>
      <w:pPr>
        <w:tabs>
          <w:tab w:val="num" w:pos="6120"/>
        </w:tabs>
        <w:ind w:left="6120" w:hanging="360"/>
      </w:pPr>
      <w:rPr>
        <w:rFonts w:ascii="Symbol" w:hAnsi="Symbol" w:hint="default"/>
      </w:rPr>
    </w:lvl>
    <w:lvl w:ilvl="7" w:tplc="76F63AB6" w:tentative="1">
      <w:start w:val="1"/>
      <w:numFmt w:val="bullet"/>
      <w:lvlText w:val=""/>
      <w:lvlJc w:val="left"/>
      <w:pPr>
        <w:tabs>
          <w:tab w:val="num" w:pos="6840"/>
        </w:tabs>
        <w:ind w:left="6840" w:hanging="360"/>
      </w:pPr>
      <w:rPr>
        <w:rFonts w:ascii="Symbol" w:hAnsi="Symbol" w:hint="default"/>
      </w:rPr>
    </w:lvl>
    <w:lvl w:ilvl="8" w:tplc="B762B586" w:tentative="1">
      <w:start w:val="1"/>
      <w:numFmt w:val="bullet"/>
      <w:lvlText w:val=""/>
      <w:lvlJc w:val="left"/>
      <w:pPr>
        <w:tabs>
          <w:tab w:val="num" w:pos="7560"/>
        </w:tabs>
        <w:ind w:left="7560" w:hanging="360"/>
      </w:pPr>
      <w:rPr>
        <w:rFonts w:ascii="Symbol" w:hAnsi="Symbol" w:hint="default"/>
      </w:rPr>
    </w:lvl>
  </w:abstractNum>
  <w:abstractNum w:abstractNumId="32" w15:restartNumberingAfterBreak="0">
    <w:nsid w:val="5CAC7546"/>
    <w:multiLevelType w:val="hybridMultilevel"/>
    <w:tmpl w:val="C0646964"/>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AA7204"/>
    <w:multiLevelType w:val="hybridMultilevel"/>
    <w:tmpl w:val="63A63520"/>
    <w:lvl w:ilvl="0" w:tplc="7A928F2E">
      <w:start w:val="1"/>
      <w:numFmt w:val="bullet"/>
      <w:lvlText w:val=""/>
      <w:lvlPicBulletId w:val="0"/>
      <w:lvlJc w:val="left"/>
      <w:pPr>
        <w:tabs>
          <w:tab w:val="num" w:pos="1800"/>
        </w:tabs>
        <w:ind w:left="1800" w:hanging="360"/>
      </w:pPr>
      <w:rPr>
        <w:rFonts w:ascii="Symbol" w:hAnsi="Symbol" w:hint="default"/>
      </w:rPr>
    </w:lvl>
    <w:lvl w:ilvl="1" w:tplc="5096E624" w:tentative="1">
      <w:start w:val="1"/>
      <w:numFmt w:val="bullet"/>
      <w:lvlText w:val=""/>
      <w:lvlJc w:val="left"/>
      <w:pPr>
        <w:tabs>
          <w:tab w:val="num" w:pos="2520"/>
        </w:tabs>
        <w:ind w:left="2520" w:hanging="360"/>
      </w:pPr>
      <w:rPr>
        <w:rFonts w:ascii="Symbol" w:hAnsi="Symbol" w:hint="default"/>
      </w:rPr>
    </w:lvl>
    <w:lvl w:ilvl="2" w:tplc="A0F2D63E" w:tentative="1">
      <w:start w:val="1"/>
      <w:numFmt w:val="bullet"/>
      <w:lvlText w:val=""/>
      <w:lvlJc w:val="left"/>
      <w:pPr>
        <w:tabs>
          <w:tab w:val="num" w:pos="3240"/>
        </w:tabs>
        <w:ind w:left="3240" w:hanging="360"/>
      </w:pPr>
      <w:rPr>
        <w:rFonts w:ascii="Symbol" w:hAnsi="Symbol" w:hint="default"/>
      </w:rPr>
    </w:lvl>
    <w:lvl w:ilvl="3" w:tplc="A822A658" w:tentative="1">
      <w:start w:val="1"/>
      <w:numFmt w:val="bullet"/>
      <w:lvlText w:val=""/>
      <w:lvlJc w:val="left"/>
      <w:pPr>
        <w:tabs>
          <w:tab w:val="num" w:pos="3960"/>
        </w:tabs>
        <w:ind w:left="3960" w:hanging="360"/>
      </w:pPr>
      <w:rPr>
        <w:rFonts w:ascii="Symbol" w:hAnsi="Symbol" w:hint="default"/>
      </w:rPr>
    </w:lvl>
    <w:lvl w:ilvl="4" w:tplc="1D84975E" w:tentative="1">
      <w:start w:val="1"/>
      <w:numFmt w:val="bullet"/>
      <w:lvlText w:val=""/>
      <w:lvlJc w:val="left"/>
      <w:pPr>
        <w:tabs>
          <w:tab w:val="num" w:pos="4680"/>
        </w:tabs>
        <w:ind w:left="4680" w:hanging="360"/>
      </w:pPr>
      <w:rPr>
        <w:rFonts w:ascii="Symbol" w:hAnsi="Symbol" w:hint="default"/>
      </w:rPr>
    </w:lvl>
    <w:lvl w:ilvl="5" w:tplc="7C9001CC" w:tentative="1">
      <w:start w:val="1"/>
      <w:numFmt w:val="bullet"/>
      <w:lvlText w:val=""/>
      <w:lvlJc w:val="left"/>
      <w:pPr>
        <w:tabs>
          <w:tab w:val="num" w:pos="5400"/>
        </w:tabs>
        <w:ind w:left="5400" w:hanging="360"/>
      </w:pPr>
      <w:rPr>
        <w:rFonts w:ascii="Symbol" w:hAnsi="Symbol" w:hint="default"/>
      </w:rPr>
    </w:lvl>
    <w:lvl w:ilvl="6" w:tplc="3030F74A" w:tentative="1">
      <w:start w:val="1"/>
      <w:numFmt w:val="bullet"/>
      <w:lvlText w:val=""/>
      <w:lvlJc w:val="left"/>
      <w:pPr>
        <w:tabs>
          <w:tab w:val="num" w:pos="6120"/>
        </w:tabs>
        <w:ind w:left="6120" w:hanging="360"/>
      </w:pPr>
      <w:rPr>
        <w:rFonts w:ascii="Symbol" w:hAnsi="Symbol" w:hint="default"/>
      </w:rPr>
    </w:lvl>
    <w:lvl w:ilvl="7" w:tplc="54B638BE" w:tentative="1">
      <w:start w:val="1"/>
      <w:numFmt w:val="bullet"/>
      <w:lvlText w:val=""/>
      <w:lvlJc w:val="left"/>
      <w:pPr>
        <w:tabs>
          <w:tab w:val="num" w:pos="6840"/>
        </w:tabs>
        <w:ind w:left="6840" w:hanging="360"/>
      </w:pPr>
      <w:rPr>
        <w:rFonts w:ascii="Symbol" w:hAnsi="Symbol" w:hint="default"/>
      </w:rPr>
    </w:lvl>
    <w:lvl w:ilvl="8" w:tplc="2FB4725A" w:tentative="1">
      <w:start w:val="1"/>
      <w:numFmt w:val="bullet"/>
      <w:lvlText w:val=""/>
      <w:lvlJc w:val="left"/>
      <w:pPr>
        <w:tabs>
          <w:tab w:val="num" w:pos="7560"/>
        </w:tabs>
        <w:ind w:left="7560" w:hanging="360"/>
      </w:pPr>
      <w:rPr>
        <w:rFonts w:ascii="Symbol" w:hAnsi="Symbol" w:hint="default"/>
      </w:rPr>
    </w:lvl>
  </w:abstractNum>
  <w:abstractNum w:abstractNumId="34" w15:restartNumberingAfterBreak="0">
    <w:nsid w:val="5ED37D0D"/>
    <w:multiLevelType w:val="hybridMultilevel"/>
    <w:tmpl w:val="16D8B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31D264D"/>
    <w:multiLevelType w:val="multilevel"/>
    <w:tmpl w:val="3CFAA8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66043EA"/>
    <w:multiLevelType w:val="hybridMultilevel"/>
    <w:tmpl w:val="6D5836AC"/>
    <w:lvl w:ilvl="0" w:tplc="EA0C8DE6">
      <w:start w:val="1"/>
      <w:numFmt w:val="bullet"/>
      <w:lvlText w:val=""/>
      <w:lvlPicBulletId w:val="0"/>
      <w:lvlJc w:val="left"/>
      <w:pPr>
        <w:tabs>
          <w:tab w:val="num" w:pos="1890"/>
        </w:tabs>
        <w:ind w:left="1890" w:hanging="360"/>
      </w:pPr>
      <w:rPr>
        <w:rFonts w:ascii="Symbol" w:hAnsi="Symbol" w:hint="default"/>
      </w:rPr>
    </w:lvl>
    <w:lvl w:ilvl="1" w:tplc="53CC4192" w:tentative="1">
      <w:start w:val="1"/>
      <w:numFmt w:val="bullet"/>
      <w:lvlText w:val=""/>
      <w:lvlJc w:val="left"/>
      <w:pPr>
        <w:tabs>
          <w:tab w:val="num" w:pos="2610"/>
        </w:tabs>
        <w:ind w:left="2610" w:hanging="360"/>
      </w:pPr>
      <w:rPr>
        <w:rFonts w:ascii="Symbol" w:hAnsi="Symbol" w:hint="default"/>
      </w:rPr>
    </w:lvl>
    <w:lvl w:ilvl="2" w:tplc="08F4CC72" w:tentative="1">
      <w:start w:val="1"/>
      <w:numFmt w:val="bullet"/>
      <w:lvlText w:val=""/>
      <w:lvlJc w:val="left"/>
      <w:pPr>
        <w:tabs>
          <w:tab w:val="num" w:pos="3330"/>
        </w:tabs>
        <w:ind w:left="3330" w:hanging="360"/>
      </w:pPr>
      <w:rPr>
        <w:rFonts w:ascii="Symbol" w:hAnsi="Symbol" w:hint="default"/>
      </w:rPr>
    </w:lvl>
    <w:lvl w:ilvl="3" w:tplc="F0CA04E8" w:tentative="1">
      <w:start w:val="1"/>
      <w:numFmt w:val="bullet"/>
      <w:lvlText w:val=""/>
      <w:lvlJc w:val="left"/>
      <w:pPr>
        <w:tabs>
          <w:tab w:val="num" w:pos="4050"/>
        </w:tabs>
        <w:ind w:left="4050" w:hanging="360"/>
      </w:pPr>
      <w:rPr>
        <w:rFonts w:ascii="Symbol" w:hAnsi="Symbol" w:hint="default"/>
      </w:rPr>
    </w:lvl>
    <w:lvl w:ilvl="4" w:tplc="78EED91E" w:tentative="1">
      <w:start w:val="1"/>
      <w:numFmt w:val="bullet"/>
      <w:lvlText w:val=""/>
      <w:lvlJc w:val="left"/>
      <w:pPr>
        <w:tabs>
          <w:tab w:val="num" w:pos="4770"/>
        </w:tabs>
        <w:ind w:left="4770" w:hanging="360"/>
      </w:pPr>
      <w:rPr>
        <w:rFonts w:ascii="Symbol" w:hAnsi="Symbol" w:hint="default"/>
      </w:rPr>
    </w:lvl>
    <w:lvl w:ilvl="5" w:tplc="17B28F64" w:tentative="1">
      <w:start w:val="1"/>
      <w:numFmt w:val="bullet"/>
      <w:lvlText w:val=""/>
      <w:lvlJc w:val="left"/>
      <w:pPr>
        <w:tabs>
          <w:tab w:val="num" w:pos="5490"/>
        </w:tabs>
        <w:ind w:left="5490" w:hanging="360"/>
      </w:pPr>
      <w:rPr>
        <w:rFonts w:ascii="Symbol" w:hAnsi="Symbol" w:hint="default"/>
      </w:rPr>
    </w:lvl>
    <w:lvl w:ilvl="6" w:tplc="87346924" w:tentative="1">
      <w:start w:val="1"/>
      <w:numFmt w:val="bullet"/>
      <w:lvlText w:val=""/>
      <w:lvlJc w:val="left"/>
      <w:pPr>
        <w:tabs>
          <w:tab w:val="num" w:pos="6210"/>
        </w:tabs>
        <w:ind w:left="6210" w:hanging="360"/>
      </w:pPr>
      <w:rPr>
        <w:rFonts w:ascii="Symbol" w:hAnsi="Symbol" w:hint="default"/>
      </w:rPr>
    </w:lvl>
    <w:lvl w:ilvl="7" w:tplc="24C0610A" w:tentative="1">
      <w:start w:val="1"/>
      <w:numFmt w:val="bullet"/>
      <w:lvlText w:val=""/>
      <w:lvlJc w:val="left"/>
      <w:pPr>
        <w:tabs>
          <w:tab w:val="num" w:pos="6930"/>
        </w:tabs>
        <w:ind w:left="6930" w:hanging="360"/>
      </w:pPr>
      <w:rPr>
        <w:rFonts w:ascii="Symbol" w:hAnsi="Symbol" w:hint="default"/>
      </w:rPr>
    </w:lvl>
    <w:lvl w:ilvl="8" w:tplc="133EA7EC" w:tentative="1">
      <w:start w:val="1"/>
      <w:numFmt w:val="bullet"/>
      <w:lvlText w:val=""/>
      <w:lvlJc w:val="left"/>
      <w:pPr>
        <w:tabs>
          <w:tab w:val="num" w:pos="7650"/>
        </w:tabs>
        <w:ind w:left="7650" w:hanging="360"/>
      </w:pPr>
      <w:rPr>
        <w:rFonts w:ascii="Symbol" w:hAnsi="Symbol" w:hint="default"/>
      </w:rPr>
    </w:lvl>
  </w:abstractNum>
  <w:abstractNum w:abstractNumId="37" w15:restartNumberingAfterBreak="0">
    <w:nsid w:val="68C21630"/>
    <w:multiLevelType w:val="hybridMultilevel"/>
    <w:tmpl w:val="632E6832"/>
    <w:lvl w:ilvl="0" w:tplc="A580C0F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1F6722"/>
    <w:multiLevelType w:val="hybridMultilevel"/>
    <w:tmpl w:val="BFB28404"/>
    <w:lvl w:ilvl="0" w:tplc="F1B06D3C">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AB762C"/>
    <w:multiLevelType w:val="hybridMultilevel"/>
    <w:tmpl w:val="9A6CC780"/>
    <w:lvl w:ilvl="0" w:tplc="F1B06D3C">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C7B0B32"/>
    <w:multiLevelType w:val="multilevel"/>
    <w:tmpl w:val="0836607E"/>
    <w:lvl w:ilvl="0">
      <w:start w:val="8"/>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6CC17355"/>
    <w:multiLevelType w:val="hybridMultilevel"/>
    <w:tmpl w:val="D0B41D10"/>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9AF0088"/>
    <w:multiLevelType w:val="hybridMultilevel"/>
    <w:tmpl w:val="06C03A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B682147"/>
    <w:multiLevelType w:val="hybridMultilevel"/>
    <w:tmpl w:val="A43C4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AF49D4"/>
    <w:multiLevelType w:val="hybridMultilevel"/>
    <w:tmpl w:val="43CE8464"/>
    <w:lvl w:ilvl="0" w:tplc="EA0C8DE6">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BE543EC"/>
    <w:multiLevelType w:val="multilevel"/>
    <w:tmpl w:val="3BDAA61C"/>
    <w:lvl w:ilvl="0">
      <w:start w:val="4"/>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15:restartNumberingAfterBreak="0">
    <w:nsid w:val="7E4A397A"/>
    <w:multiLevelType w:val="hybridMultilevel"/>
    <w:tmpl w:val="D916DD9E"/>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1"/>
  </w:num>
  <w:num w:numId="2">
    <w:abstractNumId w:val="33"/>
  </w:num>
  <w:num w:numId="3">
    <w:abstractNumId w:val="36"/>
  </w:num>
  <w:num w:numId="4">
    <w:abstractNumId w:val="25"/>
  </w:num>
  <w:num w:numId="5">
    <w:abstractNumId w:val="42"/>
  </w:num>
  <w:num w:numId="6">
    <w:abstractNumId w:val="5"/>
  </w:num>
  <w:num w:numId="7">
    <w:abstractNumId w:val="41"/>
  </w:num>
  <w:num w:numId="8">
    <w:abstractNumId w:val="21"/>
  </w:num>
  <w:num w:numId="9">
    <w:abstractNumId w:val="7"/>
  </w:num>
  <w:num w:numId="10">
    <w:abstractNumId w:val="12"/>
  </w:num>
  <w:num w:numId="11">
    <w:abstractNumId w:val="8"/>
  </w:num>
  <w:num w:numId="12">
    <w:abstractNumId w:val="17"/>
  </w:num>
  <w:num w:numId="13">
    <w:abstractNumId w:val="35"/>
  </w:num>
  <w:num w:numId="14">
    <w:abstractNumId w:val="44"/>
  </w:num>
  <w:num w:numId="15">
    <w:abstractNumId w:val="6"/>
  </w:num>
  <w:num w:numId="16">
    <w:abstractNumId w:val="27"/>
  </w:num>
  <w:num w:numId="17">
    <w:abstractNumId w:val="34"/>
  </w:num>
  <w:num w:numId="18">
    <w:abstractNumId w:val="22"/>
  </w:num>
  <w:num w:numId="19">
    <w:abstractNumId w:val="20"/>
  </w:num>
  <w:num w:numId="20">
    <w:abstractNumId w:val="23"/>
  </w:num>
  <w:num w:numId="21">
    <w:abstractNumId w:val="26"/>
  </w:num>
  <w:num w:numId="22">
    <w:abstractNumId w:val="2"/>
  </w:num>
  <w:num w:numId="23">
    <w:abstractNumId w:val="28"/>
  </w:num>
  <w:num w:numId="24">
    <w:abstractNumId w:val="16"/>
  </w:num>
  <w:num w:numId="25">
    <w:abstractNumId w:val="38"/>
  </w:num>
  <w:num w:numId="26">
    <w:abstractNumId w:val="30"/>
  </w:num>
  <w:num w:numId="27">
    <w:abstractNumId w:val="39"/>
  </w:num>
  <w:num w:numId="28">
    <w:abstractNumId w:val="10"/>
  </w:num>
  <w:num w:numId="29">
    <w:abstractNumId w:val="13"/>
  </w:num>
  <w:num w:numId="30">
    <w:abstractNumId w:val="3"/>
  </w:num>
  <w:num w:numId="31">
    <w:abstractNumId w:val="31"/>
  </w:num>
  <w:num w:numId="32">
    <w:abstractNumId w:val="24"/>
  </w:num>
  <w:num w:numId="33">
    <w:abstractNumId w:val="45"/>
  </w:num>
  <w:num w:numId="34">
    <w:abstractNumId w:val="18"/>
  </w:num>
  <w:num w:numId="35">
    <w:abstractNumId w:val="29"/>
  </w:num>
  <w:num w:numId="36">
    <w:abstractNumId w:val="40"/>
  </w:num>
  <w:num w:numId="37">
    <w:abstractNumId w:val="19"/>
  </w:num>
  <w:num w:numId="38">
    <w:abstractNumId w:val="9"/>
  </w:num>
  <w:num w:numId="39">
    <w:abstractNumId w:val="0"/>
  </w:num>
  <w:num w:numId="40">
    <w:abstractNumId w:val="1"/>
  </w:num>
  <w:num w:numId="41">
    <w:abstractNumId w:val="4"/>
  </w:num>
  <w:num w:numId="42">
    <w:abstractNumId w:val="32"/>
  </w:num>
  <w:num w:numId="43">
    <w:abstractNumId w:val="37"/>
  </w:num>
  <w:num w:numId="44">
    <w:abstractNumId w:val="15"/>
  </w:num>
  <w:num w:numId="45">
    <w:abstractNumId w:val="43"/>
  </w:num>
  <w:num w:numId="46">
    <w:abstractNumId w:val="46"/>
  </w:num>
  <w:num w:numId="47">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00"/>
  <w:drawingGridVerticalSpacing w:val="13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EED"/>
    <w:rsid w:val="000013BA"/>
    <w:rsid w:val="00004C11"/>
    <w:rsid w:val="0000591C"/>
    <w:rsid w:val="00006969"/>
    <w:rsid w:val="00007314"/>
    <w:rsid w:val="00007774"/>
    <w:rsid w:val="00010FC2"/>
    <w:rsid w:val="000148D6"/>
    <w:rsid w:val="00024678"/>
    <w:rsid w:val="00025EF8"/>
    <w:rsid w:val="00030C45"/>
    <w:rsid w:val="000364CC"/>
    <w:rsid w:val="0003698F"/>
    <w:rsid w:val="00040286"/>
    <w:rsid w:val="00043FFF"/>
    <w:rsid w:val="0004684E"/>
    <w:rsid w:val="0005199A"/>
    <w:rsid w:val="0005245D"/>
    <w:rsid w:val="00054983"/>
    <w:rsid w:val="00062C9B"/>
    <w:rsid w:val="00063103"/>
    <w:rsid w:val="00065814"/>
    <w:rsid w:val="0006597D"/>
    <w:rsid w:val="00065ABF"/>
    <w:rsid w:val="00066DA5"/>
    <w:rsid w:val="00066DF4"/>
    <w:rsid w:val="000670A5"/>
    <w:rsid w:val="00070A62"/>
    <w:rsid w:val="00073819"/>
    <w:rsid w:val="0008031C"/>
    <w:rsid w:val="00083487"/>
    <w:rsid w:val="00083F82"/>
    <w:rsid w:val="00085352"/>
    <w:rsid w:val="00091FAD"/>
    <w:rsid w:val="00092854"/>
    <w:rsid w:val="00092C35"/>
    <w:rsid w:val="00093D3D"/>
    <w:rsid w:val="00093EED"/>
    <w:rsid w:val="00095497"/>
    <w:rsid w:val="000974DE"/>
    <w:rsid w:val="000A0160"/>
    <w:rsid w:val="000A5805"/>
    <w:rsid w:val="000A5C86"/>
    <w:rsid w:val="000A7C59"/>
    <w:rsid w:val="000A7CE2"/>
    <w:rsid w:val="000B00FD"/>
    <w:rsid w:val="000B0B4F"/>
    <w:rsid w:val="000B59CA"/>
    <w:rsid w:val="000C4555"/>
    <w:rsid w:val="000C4829"/>
    <w:rsid w:val="000C693B"/>
    <w:rsid w:val="000C6F0E"/>
    <w:rsid w:val="000D081B"/>
    <w:rsid w:val="000D2BE0"/>
    <w:rsid w:val="000D2FEC"/>
    <w:rsid w:val="000D7A07"/>
    <w:rsid w:val="000E24D7"/>
    <w:rsid w:val="000E54B9"/>
    <w:rsid w:val="000E5A71"/>
    <w:rsid w:val="000E70E5"/>
    <w:rsid w:val="000E7216"/>
    <w:rsid w:val="000F30C7"/>
    <w:rsid w:val="000F3786"/>
    <w:rsid w:val="000F6ED4"/>
    <w:rsid w:val="000F7102"/>
    <w:rsid w:val="000F7592"/>
    <w:rsid w:val="001018F4"/>
    <w:rsid w:val="00102AC7"/>
    <w:rsid w:val="001043F0"/>
    <w:rsid w:val="00104E42"/>
    <w:rsid w:val="00110619"/>
    <w:rsid w:val="00114A8A"/>
    <w:rsid w:val="0011523C"/>
    <w:rsid w:val="00115D1E"/>
    <w:rsid w:val="00116C9F"/>
    <w:rsid w:val="001234AF"/>
    <w:rsid w:val="0012388C"/>
    <w:rsid w:val="00130C49"/>
    <w:rsid w:val="001328A9"/>
    <w:rsid w:val="00135FE2"/>
    <w:rsid w:val="00136F95"/>
    <w:rsid w:val="00140294"/>
    <w:rsid w:val="00146FE0"/>
    <w:rsid w:val="001536C2"/>
    <w:rsid w:val="001542CA"/>
    <w:rsid w:val="00157272"/>
    <w:rsid w:val="001578E1"/>
    <w:rsid w:val="001617F8"/>
    <w:rsid w:val="00163C98"/>
    <w:rsid w:val="00164B44"/>
    <w:rsid w:val="00165021"/>
    <w:rsid w:val="0016796C"/>
    <w:rsid w:val="00167F4B"/>
    <w:rsid w:val="001700AC"/>
    <w:rsid w:val="00170419"/>
    <w:rsid w:val="00171639"/>
    <w:rsid w:val="00174997"/>
    <w:rsid w:val="00175EAB"/>
    <w:rsid w:val="001841C3"/>
    <w:rsid w:val="0018454F"/>
    <w:rsid w:val="00184A0D"/>
    <w:rsid w:val="00186708"/>
    <w:rsid w:val="001876A3"/>
    <w:rsid w:val="00191A5D"/>
    <w:rsid w:val="00192C0E"/>
    <w:rsid w:val="001960E8"/>
    <w:rsid w:val="00197478"/>
    <w:rsid w:val="00197905"/>
    <w:rsid w:val="00197CD9"/>
    <w:rsid w:val="001A119F"/>
    <w:rsid w:val="001A652D"/>
    <w:rsid w:val="001B0BFE"/>
    <w:rsid w:val="001B30AF"/>
    <w:rsid w:val="001B56A8"/>
    <w:rsid w:val="001B7AA4"/>
    <w:rsid w:val="001C0504"/>
    <w:rsid w:val="001C1C6B"/>
    <w:rsid w:val="001C284B"/>
    <w:rsid w:val="001C2A32"/>
    <w:rsid w:val="001C3F60"/>
    <w:rsid w:val="001D0C71"/>
    <w:rsid w:val="001D77FF"/>
    <w:rsid w:val="001E26EA"/>
    <w:rsid w:val="001E32A0"/>
    <w:rsid w:val="001E3317"/>
    <w:rsid w:val="001E40F5"/>
    <w:rsid w:val="001E54FF"/>
    <w:rsid w:val="001F0E41"/>
    <w:rsid w:val="001F3CDC"/>
    <w:rsid w:val="001F5A6E"/>
    <w:rsid w:val="001F64AE"/>
    <w:rsid w:val="001F67F6"/>
    <w:rsid w:val="001F6AC8"/>
    <w:rsid w:val="001F6F7A"/>
    <w:rsid w:val="00200271"/>
    <w:rsid w:val="0020037F"/>
    <w:rsid w:val="002016C5"/>
    <w:rsid w:val="0020180F"/>
    <w:rsid w:val="00202E64"/>
    <w:rsid w:val="00203644"/>
    <w:rsid w:val="0020395E"/>
    <w:rsid w:val="00203C73"/>
    <w:rsid w:val="0021023C"/>
    <w:rsid w:val="00210BE7"/>
    <w:rsid w:val="00215B57"/>
    <w:rsid w:val="002178A6"/>
    <w:rsid w:val="00222347"/>
    <w:rsid w:val="00222EA9"/>
    <w:rsid w:val="002234D7"/>
    <w:rsid w:val="002237D4"/>
    <w:rsid w:val="00223F64"/>
    <w:rsid w:val="00233B63"/>
    <w:rsid w:val="00234277"/>
    <w:rsid w:val="002355EC"/>
    <w:rsid w:val="002360ED"/>
    <w:rsid w:val="002404CD"/>
    <w:rsid w:val="002441AD"/>
    <w:rsid w:val="00245F31"/>
    <w:rsid w:val="002461C6"/>
    <w:rsid w:val="0024700F"/>
    <w:rsid w:val="002507D9"/>
    <w:rsid w:val="00251449"/>
    <w:rsid w:val="00252BAA"/>
    <w:rsid w:val="0025496E"/>
    <w:rsid w:val="002564B9"/>
    <w:rsid w:val="00262282"/>
    <w:rsid w:val="00262C82"/>
    <w:rsid w:val="00263CF4"/>
    <w:rsid w:val="00265480"/>
    <w:rsid w:val="002677B0"/>
    <w:rsid w:val="00267BC0"/>
    <w:rsid w:val="00271C48"/>
    <w:rsid w:val="00272371"/>
    <w:rsid w:val="00280055"/>
    <w:rsid w:val="002820D0"/>
    <w:rsid w:val="00284900"/>
    <w:rsid w:val="00284975"/>
    <w:rsid w:val="0028579E"/>
    <w:rsid w:val="002858A1"/>
    <w:rsid w:val="00286262"/>
    <w:rsid w:val="00287583"/>
    <w:rsid w:val="00287786"/>
    <w:rsid w:val="00292AD3"/>
    <w:rsid w:val="0029305E"/>
    <w:rsid w:val="0029498A"/>
    <w:rsid w:val="002951D6"/>
    <w:rsid w:val="0029553A"/>
    <w:rsid w:val="00295701"/>
    <w:rsid w:val="002A051B"/>
    <w:rsid w:val="002A0860"/>
    <w:rsid w:val="002A413F"/>
    <w:rsid w:val="002A6C76"/>
    <w:rsid w:val="002A6CD0"/>
    <w:rsid w:val="002A7B43"/>
    <w:rsid w:val="002B010A"/>
    <w:rsid w:val="002B068C"/>
    <w:rsid w:val="002B22F1"/>
    <w:rsid w:val="002C2556"/>
    <w:rsid w:val="002C6237"/>
    <w:rsid w:val="002C7A8A"/>
    <w:rsid w:val="002D1E99"/>
    <w:rsid w:val="002D3AA8"/>
    <w:rsid w:val="002D71BF"/>
    <w:rsid w:val="002E60A7"/>
    <w:rsid w:val="00302B04"/>
    <w:rsid w:val="00302E52"/>
    <w:rsid w:val="00303D68"/>
    <w:rsid w:val="00311DF5"/>
    <w:rsid w:val="0031493C"/>
    <w:rsid w:val="003151B1"/>
    <w:rsid w:val="003156EA"/>
    <w:rsid w:val="00315DC5"/>
    <w:rsid w:val="00317A88"/>
    <w:rsid w:val="00317F28"/>
    <w:rsid w:val="00320A7E"/>
    <w:rsid w:val="0032232B"/>
    <w:rsid w:val="00323E99"/>
    <w:rsid w:val="003251FA"/>
    <w:rsid w:val="0033266F"/>
    <w:rsid w:val="0033445F"/>
    <w:rsid w:val="003351AA"/>
    <w:rsid w:val="003370D0"/>
    <w:rsid w:val="00337CCA"/>
    <w:rsid w:val="0034132A"/>
    <w:rsid w:val="00341511"/>
    <w:rsid w:val="0034379B"/>
    <w:rsid w:val="003438B6"/>
    <w:rsid w:val="003441E0"/>
    <w:rsid w:val="00345B07"/>
    <w:rsid w:val="00346916"/>
    <w:rsid w:val="00350267"/>
    <w:rsid w:val="00357DBA"/>
    <w:rsid w:val="00364407"/>
    <w:rsid w:val="00366640"/>
    <w:rsid w:val="00367FF0"/>
    <w:rsid w:val="00374154"/>
    <w:rsid w:val="00377780"/>
    <w:rsid w:val="00382A96"/>
    <w:rsid w:val="00386118"/>
    <w:rsid w:val="003949A1"/>
    <w:rsid w:val="003951B0"/>
    <w:rsid w:val="00395914"/>
    <w:rsid w:val="003A4C47"/>
    <w:rsid w:val="003A55A5"/>
    <w:rsid w:val="003A55BA"/>
    <w:rsid w:val="003A77BF"/>
    <w:rsid w:val="003B1C8C"/>
    <w:rsid w:val="003B38CB"/>
    <w:rsid w:val="003B4AB8"/>
    <w:rsid w:val="003B5672"/>
    <w:rsid w:val="003B6B3A"/>
    <w:rsid w:val="003B7655"/>
    <w:rsid w:val="003C04AC"/>
    <w:rsid w:val="003C2DCF"/>
    <w:rsid w:val="003C59E3"/>
    <w:rsid w:val="003D26C6"/>
    <w:rsid w:val="003D7844"/>
    <w:rsid w:val="003D7C07"/>
    <w:rsid w:val="003D7E0F"/>
    <w:rsid w:val="003E2B49"/>
    <w:rsid w:val="003E35A5"/>
    <w:rsid w:val="003E6FCF"/>
    <w:rsid w:val="003F1D63"/>
    <w:rsid w:val="003F36E1"/>
    <w:rsid w:val="003F79F6"/>
    <w:rsid w:val="00401331"/>
    <w:rsid w:val="00402C41"/>
    <w:rsid w:val="00403176"/>
    <w:rsid w:val="004038F4"/>
    <w:rsid w:val="00412D03"/>
    <w:rsid w:val="004142D7"/>
    <w:rsid w:val="0041654E"/>
    <w:rsid w:val="00420161"/>
    <w:rsid w:val="00425FCA"/>
    <w:rsid w:val="004271F0"/>
    <w:rsid w:val="00427444"/>
    <w:rsid w:val="00430F7F"/>
    <w:rsid w:val="0043265D"/>
    <w:rsid w:val="00435AAF"/>
    <w:rsid w:val="0043604A"/>
    <w:rsid w:val="00440670"/>
    <w:rsid w:val="004431B6"/>
    <w:rsid w:val="004532CA"/>
    <w:rsid w:val="004543C3"/>
    <w:rsid w:val="00455948"/>
    <w:rsid w:val="00456CD5"/>
    <w:rsid w:val="004603C5"/>
    <w:rsid w:val="004613E4"/>
    <w:rsid w:val="004623D0"/>
    <w:rsid w:val="00463BE9"/>
    <w:rsid w:val="00464F2D"/>
    <w:rsid w:val="00466CF2"/>
    <w:rsid w:val="00472186"/>
    <w:rsid w:val="00474467"/>
    <w:rsid w:val="00475984"/>
    <w:rsid w:val="0047623E"/>
    <w:rsid w:val="00484EF0"/>
    <w:rsid w:val="00487D3D"/>
    <w:rsid w:val="004912F6"/>
    <w:rsid w:val="00492565"/>
    <w:rsid w:val="00493D7F"/>
    <w:rsid w:val="004941EA"/>
    <w:rsid w:val="00497135"/>
    <w:rsid w:val="00497D69"/>
    <w:rsid w:val="004A66FF"/>
    <w:rsid w:val="004A780C"/>
    <w:rsid w:val="004B10BC"/>
    <w:rsid w:val="004B31F9"/>
    <w:rsid w:val="004B5F77"/>
    <w:rsid w:val="004C13DF"/>
    <w:rsid w:val="004C1A5A"/>
    <w:rsid w:val="004C2F5E"/>
    <w:rsid w:val="004C3E0A"/>
    <w:rsid w:val="004C41BB"/>
    <w:rsid w:val="004C44FD"/>
    <w:rsid w:val="004C7C63"/>
    <w:rsid w:val="004D066A"/>
    <w:rsid w:val="004D20C6"/>
    <w:rsid w:val="004D31ED"/>
    <w:rsid w:val="004D410A"/>
    <w:rsid w:val="004D581C"/>
    <w:rsid w:val="004D6407"/>
    <w:rsid w:val="004D6D93"/>
    <w:rsid w:val="004E01D2"/>
    <w:rsid w:val="004E23FF"/>
    <w:rsid w:val="004E27C9"/>
    <w:rsid w:val="004F1AD2"/>
    <w:rsid w:val="004F384E"/>
    <w:rsid w:val="004F7876"/>
    <w:rsid w:val="00500941"/>
    <w:rsid w:val="00503F3C"/>
    <w:rsid w:val="005056F6"/>
    <w:rsid w:val="005071BD"/>
    <w:rsid w:val="00510B92"/>
    <w:rsid w:val="00512DE6"/>
    <w:rsid w:val="00513B61"/>
    <w:rsid w:val="00514F42"/>
    <w:rsid w:val="00523C9F"/>
    <w:rsid w:val="0052415B"/>
    <w:rsid w:val="005252AF"/>
    <w:rsid w:val="00525F0E"/>
    <w:rsid w:val="00525FA3"/>
    <w:rsid w:val="00527848"/>
    <w:rsid w:val="0053114B"/>
    <w:rsid w:val="00531E7E"/>
    <w:rsid w:val="00532184"/>
    <w:rsid w:val="00534B69"/>
    <w:rsid w:val="00535176"/>
    <w:rsid w:val="005351FA"/>
    <w:rsid w:val="00536851"/>
    <w:rsid w:val="005416AE"/>
    <w:rsid w:val="00546F24"/>
    <w:rsid w:val="00547715"/>
    <w:rsid w:val="00551AAF"/>
    <w:rsid w:val="00552959"/>
    <w:rsid w:val="00556750"/>
    <w:rsid w:val="00556D62"/>
    <w:rsid w:val="0056248E"/>
    <w:rsid w:val="00563F00"/>
    <w:rsid w:val="00564C8C"/>
    <w:rsid w:val="00571C8D"/>
    <w:rsid w:val="0057637E"/>
    <w:rsid w:val="0058045D"/>
    <w:rsid w:val="00587850"/>
    <w:rsid w:val="005927D4"/>
    <w:rsid w:val="0059332A"/>
    <w:rsid w:val="00597F76"/>
    <w:rsid w:val="005A10D9"/>
    <w:rsid w:val="005A1A70"/>
    <w:rsid w:val="005A3B97"/>
    <w:rsid w:val="005A6D9D"/>
    <w:rsid w:val="005A74F6"/>
    <w:rsid w:val="005B15E5"/>
    <w:rsid w:val="005B20EA"/>
    <w:rsid w:val="005B30B9"/>
    <w:rsid w:val="005B6A44"/>
    <w:rsid w:val="005C1318"/>
    <w:rsid w:val="005C1452"/>
    <w:rsid w:val="005C199B"/>
    <w:rsid w:val="005C1AE7"/>
    <w:rsid w:val="005C4431"/>
    <w:rsid w:val="005C6154"/>
    <w:rsid w:val="005C6D4A"/>
    <w:rsid w:val="005D125B"/>
    <w:rsid w:val="005D31C3"/>
    <w:rsid w:val="005D7A67"/>
    <w:rsid w:val="005E162F"/>
    <w:rsid w:val="005F172F"/>
    <w:rsid w:val="005F52C5"/>
    <w:rsid w:val="005F5786"/>
    <w:rsid w:val="005F6808"/>
    <w:rsid w:val="005F7A20"/>
    <w:rsid w:val="005F7F0A"/>
    <w:rsid w:val="00602DDD"/>
    <w:rsid w:val="0060331A"/>
    <w:rsid w:val="00604C32"/>
    <w:rsid w:val="00605C7E"/>
    <w:rsid w:val="00606067"/>
    <w:rsid w:val="00615F8A"/>
    <w:rsid w:val="00621090"/>
    <w:rsid w:val="00624B2F"/>
    <w:rsid w:val="00625522"/>
    <w:rsid w:val="00625BBC"/>
    <w:rsid w:val="00626C2B"/>
    <w:rsid w:val="0063234B"/>
    <w:rsid w:val="00633BDC"/>
    <w:rsid w:val="006345A9"/>
    <w:rsid w:val="006408A2"/>
    <w:rsid w:val="00641B20"/>
    <w:rsid w:val="00641C51"/>
    <w:rsid w:val="0064276E"/>
    <w:rsid w:val="00644DB5"/>
    <w:rsid w:val="006455A1"/>
    <w:rsid w:val="00656A0D"/>
    <w:rsid w:val="006619B5"/>
    <w:rsid w:val="00662D5C"/>
    <w:rsid w:val="0067498F"/>
    <w:rsid w:val="00675500"/>
    <w:rsid w:val="00676C76"/>
    <w:rsid w:val="006778B4"/>
    <w:rsid w:val="006926C7"/>
    <w:rsid w:val="006962FF"/>
    <w:rsid w:val="006A03F8"/>
    <w:rsid w:val="006A1E8D"/>
    <w:rsid w:val="006A4043"/>
    <w:rsid w:val="006A53EB"/>
    <w:rsid w:val="006A73F3"/>
    <w:rsid w:val="006B2625"/>
    <w:rsid w:val="006B49F4"/>
    <w:rsid w:val="006B57A6"/>
    <w:rsid w:val="006B5934"/>
    <w:rsid w:val="006C1B95"/>
    <w:rsid w:val="006C1FBE"/>
    <w:rsid w:val="006C548E"/>
    <w:rsid w:val="006C71AC"/>
    <w:rsid w:val="006C7D04"/>
    <w:rsid w:val="006D3D85"/>
    <w:rsid w:val="006D3FCC"/>
    <w:rsid w:val="006D53A8"/>
    <w:rsid w:val="006D736E"/>
    <w:rsid w:val="006E2B55"/>
    <w:rsid w:val="006E38CC"/>
    <w:rsid w:val="006E3CCE"/>
    <w:rsid w:val="006E3FEF"/>
    <w:rsid w:val="006E5600"/>
    <w:rsid w:val="006F0DAF"/>
    <w:rsid w:val="006F1492"/>
    <w:rsid w:val="006F2D86"/>
    <w:rsid w:val="006F33A6"/>
    <w:rsid w:val="006F3C81"/>
    <w:rsid w:val="006F7874"/>
    <w:rsid w:val="00701D96"/>
    <w:rsid w:val="00702BD3"/>
    <w:rsid w:val="00705A55"/>
    <w:rsid w:val="00707787"/>
    <w:rsid w:val="00707A5C"/>
    <w:rsid w:val="00710D1D"/>
    <w:rsid w:val="00713884"/>
    <w:rsid w:val="00715719"/>
    <w:rsid w:val="0072008A"/>
    <w:rsid w:val="00720290"/>
    <w:rsid w:val="00721B2E"/>
    <w:rsid w:val="00721D3D"/>
    <w:rsid w:val="00722292"/>
    <w:rsid w:val="007230DD"/>
    <w:rsid w:val="00723574"/>
    <w:rsid w:val="00724DF0"/>
    <w:rsid w:val="007259C9"/>
    <w:rsid w:val="00725F99"/>
    <w:rsid w:val="00730FE1"/>
    <w:rsid w:val="00736437"/>
    <w:rsid w:val="007365D3"/>
    <w:rsid w:val="00737EE8"/>
    <w:rsid w:val="0074187E"/>
    <w:rsid w:val="0074209C"/>
    <w:rsid w:val="007425CB"/>
    <w:rsid w:val="00742A8D"/>
    <w:rsid w:val="00742DDF"/>
    <w:rsid w:val="007451C3"/>
    <w:rsid w:val="00746447"/>
    <w:rsid w:val="00754A26"/>
    <w:rsid w:val="0075641A"/>
    <w:rsid w:val="00765F70"/>
    <w:rsid w:val="00772F71"/>
    <w:rsid w:val="00774349"/>
    <w:rsid w:val="00781A22"/>
    <w:rsid w:val="00782E66"/>
    <w:rsid w:val="0078451A"/>
    <w:rsid w:val="00785945"/>
    <w:rsid w:val="00790F2A"/>
    <w:rsid w:val="0079447A"/>
    <w:rsid w:val="007953D1"/>
    <w:rsid w:val="00795C93"/>
    <w:rsid w:val="00797B6A"/>
    <w:rsid w:val="007A0563"/>
    <w:rsid w:val="007A36A2"/>
    <w:rsid w:val="007A595A"/>
    <w:rsid w:val="007B1260"/>
    <w:rsid w:val="007B1BF1"/>
    <w:rsid w:val="007B4BC7"/>
    <w:rsid w:val="007B5DB4"/>
    <w:rsid w:val="007B6438"/>
    <w:rsid w:val="007B7624"/>
    <w:rsid w:val="007C0956"/>
    <w:rsid w:val="007C0DB8"/>
    <w:rsid w:val="007C3341"/>
    <w:rsid w:val="007C3D13"/>
    <w:rsid w:val="007C509F"/>
    <w:rsid w:val="007C6D63"/>
    <w:rsid w:val="007C72CD"/>
    <w:rsid w:val="007C7885"/>
    <w:rsid w:val="007D18A6"/>
    <w:rsid w:val="007D4D19"/>
    <w:rsid w:val="007D6E0E"/>
    <w:rsid w:val="007D7855"/>
    <w:rsid w:val="007E03D9"/>
    <w:rsid w:val="007E1F9F"/>
    <w:rsid w:val="007E2D24"/>
    <w:rsid w:val="007E3283"/>
    <w:rsid w:val="007E3B77"/>
    <w:rsid w:val="007E4EF6"/>
    <w:rsid w:val="007E54AA"/>
    <w:rsid w:val="007F1B7A"/>
    <w:rsid w:val="007F70CB"/>
    <w:rsid w:val="007F7DED"/>
    <w:rsid w:val="007F7E15"/>
    <w:rsid w:val="00800464"/>
    <w:rsid w:val="008004B9"/>
    <w:rsid w:val="00800619"/>
    <w:rsid w:val="008007E7"/>
    <w:rsid w:val="0080179D"/>
    <w:rsid w:val="00802605"/>
    <w:rsid w:val="00803996"/>
    <w:rsid w:val="00804376"/>
    <w:rsid w:val="00804B39"/>
    <w:rsid w:val="008138C7"/>
    <w:rsid w:val="008169AD"/>
    <w:rsid w:val="00821AF3"/>
    <w:rsid w:val="00823279"/>
    <w:rsid w:val="008253C8"/>
    <w:rsid w:val="00825476"/>
    <w:rsid w:val="00826F1E"/>
    <w:rsid w:val="00830401"/>
    <w:rsid w:val="0083116B"/>
    <w:rsid w:val="00837929"/>
    <w:rsid w:val="00837BAD"/>
    <w:rsid w:val="00840427"/>
    <w:rsid w:val="008434E2"/>
    <w:rsid w:val="00844265"/>
    <w:rsid w:val="0084546D"/>
    <w:rsid w:val="00847140"/>
    <w:rsid w:val="008474B9"/>
    <w:rsid w:val="00847781"/>
    <w:rsid w:val="008478B8"/>
    <w:rsid w:val="00847B9B"/>
    <w:rsid w:val="00852560"/>
    <w:rsid w:val="008553FD"/>
    <w:rsid w:val="00857CC9"/>
    <w:rsid w:val="0086641B"/>
    <w:rsid w:val="00867AE8"/>
    <w:rsid w:val="00870D62"/>
    <w:rsid w:val="008718C5"/>
    <w:rsid w:val="0087383B"/>
    <w:rsid w:val="00874857"/>
    <w:rsid w:val="00875103"/>
    <w:rsid w:val="008759FE"/>
    <w:rsid w:val="0087619A"/>
    <w:rsid w:val="00876F67"/>
    <w:rsid w:val="00877DBB"/>
    <w:rsid w:val="008821BC"/>
    <w:rsid w:val="00883440"/>
    <w:rsid w:val="00883B9B"/>
    <w:rsid w:val="00886161"/>
    <w:rsid w:val="0088648A"/>
    <w:rsid w:val="00893E9A"/>
    <w:rsid w:val="008955EF"/>
    <w:rsid w:val="008A7813"/>
    <w:rsid w:val="008B428E"/>
    <w:rsid w:val="008B4F5E"/>
    <w:rsid w:val="008C02D1"/>
    <w:rsid w:val="008C24DF"/>
    <w:rsid w:val="008C4079"/>
    <w:rsid w:val="008D04FB"/>
    <w:rsid w:val="008E0F3F"/>
    <w:rsid w:val="008E151E"/>
    <w:rsid w:val="008E3A30"/>
    <w:rsid w:val="008E4B07"/>
    <w:rsid w:val="008E7156"/>
    <w:rsid w:val="008F11C2"/>
    <w:rsid w:val="008F605B"/>
    <w:rsid w:val="008F792D"/>
    <w:rsid w:val="00900F9E"/>
    <w:rsid w:val="00901A6D"/>
    <w:rsid w:val="00901F74"/>
    <w:rsid w:val="00911B6E"/>
    <w:rsid w:val="00913CFF"/>
    <w:rsid w:val="00913F18"/>
    <w:rsid w:val="00914597"/>
    <w:rsid w:val="00914710"/>
    <w:rsid w:val="00917252"/>
    <w:rsid w:val="009206E1"/>
    <w:rsid w:val="00921AA2"/>
    <w:rsid w:val="00923A3B"/>
    <w:rsid w:val="00923FC6"/>
    <w:rsid w:val="00926D11"/>
    <w:rsid w:val="00927713"/>
    <w:rsid w:val="00930BB9"/>
    <w:rsid w:val="009315D5"/>
    <w:rsid w:val="0093276C"/>
    <w:rsid w:val="00933681"/>
    <w:rsid w:val="00940307"/>
    <w:rsid w:val="00940B18"/>
    <w:rsid w:val="009417EF"/>
    <w:rsid w:val="00942C80"/>
    <w:rsid w:val="0094342C"/>
    <w:rsid w:val="00945A25"/>
    <w:rsid w:val="00947CF3"/>
    <w:rsid w:val="00953FED"/>
    <w:rsid w:val="009545AE"/>
    <w:rsid w:val="00954E86"/>
    <w:rsid w:val="00955768"/>
    <w:rsid w:val="00955B38"/>
    <w:rsid w:val="00956F6C"/>
    <w:rsid w:val="0095746D"/>
    <w:rsid w:val="009577E7"/>
    <w:rsid w:val="00960C2A"/>
    <w:rsid w:val="00963C71"/>
    <w:rsid w:val="00964687"/>
    <w:rsid w:val="0096576E"/>
    <w:rsid w:val="00965902"/>
    <w:rsid w:val="00965BE7"/>
    <w:rsid w:val="0096781E"/>
    <w:rsid w:val="00967F06"/>
    <w:rsid w:val="00973CEA"/>
    <w:rsid w:val="0097450C"/>
    <w:rsid w:val="00976EE9"/>
    <w:rsid w:val="00984254"/>
    <w:rsid w:val="00986266"/>
    <w:rsid w:val="00987F27"/>
    <w:rsid w:val="00991100"/>
    <w:rsid w:val="009A394C"/>
    <w:rsid w:val="009A5D80"/>
    <w:rsid w:val="009B0365"/>
    <w:rsid w:val="009B11CF"/>
    <w:rsid w:val="009B2C75"/>
    <w:rsid w:val="009B35C0"/>
    <w:rsid w:val="009B3A87"/>
    <w:rsid w:val="009B481D"/>
    <w:rsid w:val="009B4B0F"/>
    <w:rsid w:val="009B523C"/>
    <w:rsid w:val="009B71DA"/>
    <w:rsid w:val="009B7A9B"/>
    <w:rsid w:val="009C07A1"/>
    <w:rsid w:val="009C0D72"/>
    <w:rsid w:val="009C0F44"/>
    <w:rsid w:val="009C716E"/>
    <w:rsid w:val="009D145D"/>
    <w:rsid w:val="009D14E2"/>
    <w:rsid w:val="009D1880"/>
    <w:rsid w:val="009E23C3"/>
    <w:rsid w:val="009E2D71"/>
    <w:rsid w:val="009E4040"/>
    <w:rsid w:val="009E586C"/>
    <w:rsid w:val="009E7A19"/>
    <w:rsid w:val="009F0096"/>
    <w:rsid w:val="009F012A"/>
    <w:rsid w:val="00A0146D"/>
    <w:rsid w:val="00A0146F"/>
    <w:rsid w:val="00A0206C"/>
    <w:rsid w:val="00A03700"/>
    <w:rsid w:val="00A03771"/>
    <w:rsid w:val="00A04577"/>
    <w:rsid w:val="00A05B9A"/>
    <w:rsid w:val="00A11D6F"/>
    <w:rsid w:val="00A14EED"/>
    <w:rsid w:val="00A222EC"/>
    <w:rsid w:val="00A23110"/>
    <w:rsid w:val="00A23120"/>
    <w:rsid w:val="00A2393A"/>
    <w:rsid w:val="00A245F0"/>
    <w:rsid w:val="00A249D8"/>
    <w:rsid w:val="00A26D0C"/>
    <w:rsid w:val="00A26F5E"/>
    <w:rsid w:val="00A273FD"/>
    <w:rsid w:val="00A31BED"/>
    <w:rsid w:val="00A408BD"/>
    <w:rsid w:val="00A409F3"/>
    <w:rsid w:val="00A42B9E"/>
    <w:rsid w:val="00A506D9"/>
    <w:rsid w:val="00A50705"/>
    <w:rsid w:val="00A53EB9"/>
    <w:rsid w:val="00A55685"/>
    <w:rsid w:val="00A5621E"/>
    <w:rsid w:val="00A57AD3"/>
    <w:rsid w:val="00A60B92"/>
    <w:rsid w:val="00A62CDE"/>
    <w:rsid w:val="00A65A8F"/>
    <w:rsid w:val="00A66293"/>
    <w:rsid w:val="00A66A86"/>
    <w:rsid w:val="00A67565"/>
    <w:rsid w:val="00A6756C"/>
    <w:rsid w:val="00A7721F"/>
    <w:rsid w:val="00A813E6"/>
    <w:rsid w:val="00A8578D"/>
    <w:rsid w:val="00A87977"/>
    <w:rsid w:val="00A9118A"/>
    <w:rsid w:val="00A942FE"/>
    <w:rsid w:val="00A9513E"/>
    <w:rsid w:val="00A95316"/>
    <w:rsid w:val="00A9534D"/>
    <w:rsid w:val="00A95747"/>
    <w:rsid w:val="00A958E3"/>
    <w:rsid w:val="00A964F5"/>
    <w:rsid w:val="00A97F07"/>
    <w:rsid w:val="00AA2B3D"/>
    <w:rsid w:val="00AA3E80"/>
    <w:rsid w:val="00AA5B7A"/>
    <w:rsid w:val="00AA6087"/>
    <w:rsid w:val="00AB1DE2"/>
    <w:rsid w:val="00AB404C"/>
    <w:rsid w:val="00AB526A"/>
    <w:rsid w:val="00AB6659"/>
    <w:rsid w:val="00AB67CC"/>
    <w:rsid w:val="00AB7241"/>
    <w:rsid w:val="00AB73E0"/>
    <w:rsid w:val="00AC131A"/>
    <w:rsid w:val="00AC163B"/>
    <w:rsid w:val="00AC2C5D"/>
    <w:rsid w:val="00AC3AB7"/>
    <w:rsid w:val="00AC544E"/>
    <w:rsid w:val="00AC56E4"/>
    <w:rsid w:val="00AC702E"/>
    <w:rsid w:val="00AC7D29"/>
    <w:rsid w:val="00AD0D68"/>
    <w:rsid w:val="00AD0FEA"/>
    <w:rsid w:val="00AD1C03"/>
    <w:rsid w:val="00AD416A"/>
    <w:rsid w:val="00AD464E"/>
    <w:rsid w:val="00AD581D"/>
    <w:rsid w:val="00AE0A53"/>
    <w:rsid w:val="00AE1E26"/>
    <w:rsid w:val="00AE3072"/>
    <w:rsid w:val="00AE77FD"/>
    <w:rsid w:val="00AF10DE"/>
    <w:rsid w:val="00B02DE2"/>
    <w:rsid w:val="00B04491"/>
    <w:rsid w:val="00B10C42"/>
    <w:rsid w:val="00B112A4"/>
    <w:rsid w:val="00B12685"/>
    <w:rsid w:val="00B1703D"/>
    <w:rsid w:val="00B211DE"/>
    <w:rsid w:val="00B22C2B"/>
    <w:rsid w:val="00B25CED"/>
    <w:rsid w:val="00B30D59"/>
    <w:rsid w:val="00B329D5"/>
    <w:rsid w:val="00B338F5"/>
    <w:rsid w:val="00B33E63"/>
    <w:rsid w:val="00B43BB0"/>
    <w:rsid w:val="00B46C91"/>
    <w:rsid w:val="00B46EEC"/>
    <w:rsid w:val="00B4741E"/>
    <w:rsid w:val="00B52BC5"/>
    <w:rsid w:val="00B57FE1"/>
    <w:rsid w:val="00B61E23"/>
    <w:rsid w:val="00B706D3"/>
    <w:rsid w:val="00B70FA6"/>
    <w:rsid w:val="00B75318"/>
    <w:rsid w:val="00B772F1"/>
    <w:rsid w:val="00B77C4A"/>
    <w:rsid w:val="00B77D17"/>
    <w:rsid w:val="00B8106B"/>
    <w:rsid w:val="00B81168"/>
    <w:rsid w:val="00B813EE"/>
    <w:rsid w:val="00B81E36"/>
    <w:rsid w:val="00B8338B"/>
    <w:rsid w:val="00B836C3"/>
    <w:rsid w:val="00B83807"/>
    <w:rsid w:val="00B85D8E"/>
    <w:rsid w:val="00B9113E"/>
    <w:rsid w:val="00B9151A"/>
    <w:rsid w:val="00B91573"/>
    <w:rsid w:val="00B96939"/>
    <w:rsid w:val="00BA0F2E"/>
    <w:rsid w:val="00BA189F"/>
    <w:rsid w:val="00BA2C9E"/>
    <w:rsid w:val="00BA3917"/>
    <w:rsid w:val="00BA4B10"/>
    <w:rsid w:val="00BA6323"/>
    <w:rsid w:val="00BB1306"/>
    <w:rsid w:val="00BB1B1F"/>
    <w:rsid w:val="00BB5718"/>
    <w:rsid w:val="00BC02C6"/>
    <w:rsid w:val="00BC1F78"/>
    <w:rsid w:val="00BD3F23"/>
    <w:rsid w:val="00BD470E"/>
    <w:rsid w:val="00BD6599"/>
    <w:rsid w:val="00BD6D2D"/>
    <w:rsid w:val="00BE2F99"/>
    <w:rsid w:val="00BE3E86"/>
    <w:rsid w:val="00BE6E4A"/>
    <w:rsid w:val="00BE7C02"/>
    <w:rsid w:val="00BF036A"/>
    <w:rsid w:val="00BF1555"/>
    <w:rsid w:val="00BF35AD"/>
    <w:rsid w:val="00BF4BC0"/>
    <w:rsid w:val="00C0105E"/>
    <w:rsid w:val="00C0582C"/>
    <w:rsid w:val="00C06911"/>
    <w:rsid w:val="00C06D95"/>
    <w:rsid w:val="00C1136C"/>
    <w:rsid w:val="00C13C80"/>
    <w:rsid w:val="00C232FF"/>
    <w:rsid w:val="00C26DA0"/>
    <w:rsid w:val="00C3082B"/>
    <w:rsid w:val="00C32B63"/>
    <w:rsid w:val="00C37E82"/>
    <w:rsid w:val="00C41B88"/>
    <w:rsid w:val="00C41CB3"/>
    <w:rsid w:val="00C44A5D"/>
    <w:rsid w:val="00C44F1C"/>
    <w:rsid w:val="00C50F79"/>
    <w:rsid w:val="00C52830"/>
    <w:rsid w:val="00C531AD"/>
    <w:rsid w:val="00C54A8A"/>
    <w:rsid w:val="00C56E7D"/>
    <w:rsid w:val="00C6157F"/>
    <w:rsid w:val="00C6454D"/>
    <w:rsid w:val="00C64BDE"/>
    <w:rsid w:val="00C65B94"/>
    <w:rsid w:val="00C6621B"/>
    <w:rsid w:val="00C66267"/>
    <w:rsid w:val="00C66BD0"/>
    <w:rsid w:val="00C67EE5"/>
    <w:rsid w:val="00C724CF"/>
    <w:rsid w:val="00C811E5"/>
    <w:rsid w:val="00C82AF1"/>
    <w:rsid w:val="00C82DFF"/>
    <w:rsid w:val="00C830E3"/>
    <w:rsid w:val="00C85315"/>
    <w:rsid w:val="00C905D3"/>
    <w:rsid w:val="00C91793"/>
    <w:rsid w:val="00C921B0"/>
    <w:rsid w:val="00C9365D"/>
    <w:rsid w:val="00C93AF3"/>
    <w:rsid w:val="00C9411E"/>
    <w:rsid w:val="00C94850"/>
    <w:rsid w:val="00C976C1"/>
    <w:rsid w:val="00CA3672"/>
    <w:rsid w:val="00CA39F8"/>
    <w:rsid w:val="00CA4463"/>
    <w:rsid w:val="00CA6803"/>
    <w:rsid w:val="00CA7E47"/>
    <w:rsid w:val="00CB0194"/>
    <w:rsid w:val="00CB172E"/>
    <w:rsid w:val="00CB3035"/>
    <w:rsid w:val="00CB73DA"/>
    <w:rsid w:val="00CC491B"/>
    <w:rsid w:val="00CC5CB2"/>
    <w:rsid w:val="00CC64F8"/>
    <w:rsid w:val="00CD15B9"/>
    <w:rsid w:val="00CD1724"/>
    <w:rsid w:val="00CD36A8"/>
    <w:rsid w:val="00CD3AF0"/>
    <w:rsid w:val="00CE1296"/>
    <w:rsid w:val="00CE152F"/>
    <w:rsid w:val="00CE30CB"/>
    <w:rsid w:val="00CE47CB"/>
    <w:rsid w:val="00CE54F3"/>
    <w:rsid w:val="00CE57F5"/>
    <w:rsid w:val="00CE6870"/>
    <w:rsid w:val="00CE7246"/>
    <w:rsid w:val="00CE7466"/>
    <w:rsid w:val="00CE7DB5"/>
    <w:rsid w:val="00CE7EF2"/>
    <w:rsid w:val="00D001D2"/>
    <w:rsid w:val="00D00ACE"/>
    <w:rsid w:val="00D02D3C"/>
    <w:rsid w:val="00D123FF"/>
    <w:rsid w:val="00D12407"/>
    <w:rsid w:val="00D13326"/>
    <w:rsid w:val="00D13FE4"/>
    <w:rsid w:val="00D1417D"/>
    <w:rsid w:val="00D14E21"/>
    <w:rsid w:val="00D15077"/>
    <w:rsid w:val="00D16B31"/>
    <w:rsid w:val="00D258D9"/>
    <w:rsid w:val="00D27830"/>
    <w:rsid w:val="00D31B38"/>
    <w:rsid w:val="00D32299"/>
    <w:rsid w:val="00D35155"/>
    <w:rsid w:val="00D36474"/>
    <w:rsid w:val="00D3684E"/>
    <w:rsid w:val="00D36A8F"/>
    <w:rsid w:val="00D40A82"/>
    <w:rsid w:val="00D420AE"/>
    <w:rsid w:val="00D42D7C"/>
    <w:rsid w:val="00D434AC"/>
    <w:rsid w:val="00D445B1"/>
    <w:rsid w:val="00D47922"/>
    <w:rsid w:val="00D501EC"/>
    <w:rsid w:val="00D50635"/>
    <w:rsid w:val="00D50FDE"/>
    <w:rsid w:val="00D5363D"/>
    <w:rsid w:val="00D54C71"/>
    <w:rsid w:val="00D54EC7"/>
    <w:rsid w:val="00D5566F"/>
    <w:rsid w:val="00D55E9D"/>
    <w:rsid w:val="00D57B94"/>
    <w:rsid w:val="00D600DA"/>
    <w:rsid w:val="00D61303"/>
    <w:rsid w:val="00D63319"/>
    <w:rsid w:val="00D640EB"/>
    <w:rsid w:val="00D64FA4"/>
    <w:rsid w:val="00D70429"/>
    <w:rsid w:val="00D73D4C"/>
    <w:rsid w:val="00D77916"/>
    <w:rsid w:val="00D90AC3"/>
    <w:rsid w:val="00D90D3C"/>
    <w:rsid w:val="00D93627"/>
    <w:rsid w:val="00D9554D"/>
    <w:rsid w:val="00D969FB"/>
    <w:rsid w:val="00D9759F"/>
    <w:rsid w:val="00DA230B"/>
    <w:rsid w:val="00DA3274"/>
    <w:rsid w:val="00DA7335"/>
    <w:rsid w:val="00DB017D"/>
    <w:rsid w:val="00DB312A"/>
    <w:rsid w:val="00DB35B2"/>
    <w:rsid w:val="00DB5687"/>
    <w:rsid w:val="00DB7B43"/>
    <w:rsid w:val="00DC040D"/>
    <w:rsid w:val="00DC1482"/>
    <w:rsid w:val="00DD10ED"/>
    <w:rsid w:val="00DD1AFB"/>
    <w:rsid w:val="00DD45FE"/>
    <w:rsid w:val="00DD4A35"/>
    <w:rsid w:val="00DD50E7"/>
    <w:rsid w:val="00DD6CB2"/>
    <w:rsid w:val="00DD7D7E"/>
    <w:rsid w:val="00DE2458"/>
    <w:rsid w:val="00DE3AF1"/>
    <w:rsid w:val="00DE546F"/>
    <w:rsid w:val="00DE66BC"/>
    <w:rsid w:val="00DF0910"/>
    <w:rsid w:val="00DF14CB"/>
    <w:rsid w:val="00DF3C03"/>
    <w:rsid w:val="00E03A95"/>
    <w:rsid w:val="00E041AB"/>
    <w:rsid w:val="00E07023"/>
    <w:rsid w:val="00E10AE9"/>
    <w:rsid w:val="00E1109E"/>
    <w:rsid w:val="00E1197F"/>
    <w:rsid w:val="00E128A6"/>
    <w:rsid w:val="00E12A72"/>
    <w:rsid w:val="00E1372A"/>
    <w:rsid w:val="00E26C78"/>
    <w:rsid w:val="00E314C2"/>
    <w:rsid w:val="00E334C9"/>
    <w:rsid w:val="00E35511"/>
    <w:rsid w:val="00E3679B"/>
    <w:rsid w:val="00E37AA4"/>
    <w:rsid w:val="00E400C1"/>
    <w:rsid w:val="00E41A0D"/>
    <w:rsid w:val="00E4302C"/>
    <w:rsid w:val="00E45142"/>
    <w:rsid w:val="00E5411E"/>
    <w:rsid w:val="00E543B2"/>
    <w:rsid w:val="00E54BB1"/>
    <w:rsid w:val="00E55F60"/>
    <w:rsid w:val="00E560E7"/>
    <w:rsid w:val="00E62BC5"/>
    <w:rsid w:val="00E62C8E"/>
    <w:rsid w:val="00E65225"/>
    <w:rsid w:val="00E72BB4"/>
    <w:rsid w:val="00E80301"/>
    <w:rsid w:val="00E80722"/>
    <w:rsid w:val="00E84AA2"/>
    <w:rsid w:val="00E85837"/>
    <w:rsid w:val="00E86D57"/>
    <w:rsid w:val="00E879AC"/>
    <w:rsid w:val="00E92A40"/>
    <w:rsid w:val="00E942A7"/>
    <w:rsid w:val="00E97820"/>
    <w:rsid w:val="00EA094D"/>
    <w:rsid w:val="00EA1BC0"/>
    <w:rsid w:val="00EA4048"/>
    <w:rsid w:val="00EA5F29"/>
    <w:rsid w:val="00EA6891"/>
    <w:rsid w:val="00EA699A"/>
    <w:rsid w:val="00EB4020"/>
    <w:rsid w:val="00EB7430"/>
    <w:rsid w:val="00EC54C9"/>
    <w:rsid w:val="00ED0CE3"/>
    <w:rsid w:val="00ED2798"/>
    <w:rsid w:val="00ED3118"/>
    <w:rsid w:val="00ED571C"/>
    <w:rsid w:val="00ED63DC"/>
    <w:rsid w:val="00EE5771"/>
    <w:rsid w:val="00EE62DC"/>
    <w:rsid w:val="00EF10AC"/>
    <w:rsid w:val="00EF3C02"/>
    <w:rsid w:val="00EF4224"/>
    <w:rsid w:val="00EF7297"/>
    <w:rsid w:val="00EF7AA5"/>
    <w:rsid w:val="00F0008B"/>
    <w:rsid w:val="00F0551A"/>
    <w:rsid w:val="00F055BE"/>
    <w:rsid w:val="00F11447"/>
    <w:rsid w:val="00F11938"/>
    <w:rsid w:val="00F1251A"/>
    <w:rsid w:val="00F13BDA"/>
    <w:rsid w:val="00F143E3"/>
    <w:rsid w:val="00F23001"/>
    <w:rsid w:val="00F24338"/>
    <w:rsid w:val="00F248F8"/>
    <w:rsid w:val="00F24C1C"/>
    <w:rsid w:val="00F2562F"/>
    <w:rsid w:val="00F2574A"/>
    <w:rsid w:val="00F25B66"/>
    <w:rsid w:val="00F26638"/>
    <w:rsid w:val="00F27380"/>
    <w:rsid w:val="00F3051D"/>
    <w:rsid w:val="00F32122"/>
    <w:rsid w:val="00F32DF4"/>
    <w:rsid w:val="00F3395A"/>
    <w:rsid w:val="00F34E3C"/>
    <w:rsid w:val="00F36A68"/>
    <w:rsid w:val="00F509EB"/>
    <w:rsid w:val="00F52909"/>
    <w:rsid w:val="00F537CD"/>
    <w:rsid w:val="00F53D85"/>
    <w:rsid w:val="00F5551F"/>
    <w:rsid w:val="00F57221"/>
    <w:rsid w:val="00F57FEB"/>
    <w:rsid w:val="00F6051B"/>
    <w:rsid w:val="00F61AF8"/>
    <w:rsid w:val="00F62A02"/>
    <w:rsid w:val="00F63244"/>
    <w:rsid w:val="00F63CA7"/>
    <w:rsid w:val="00F641A5"/>
    <w:rsid w:val="00F64A05"/>
    <w:rsid w:val="00F6537B"/>
    <w:rsid w:val="00F66D64"/>
    <w:rsid w:val="00F70164"/>
    <w:rsid w:val="00F72233"/>
    <w:rsid w:val="00F7255D"/>
    <w:rsid w:val="00F72EBE"/>
    <w:rsid w:val="00F73916"/>
    <w:rsid w:val="00F74BBE"/>
    <w:rsid w:val="00F75221"/>
    <w:rsid w:val="00F754A0"/>
    <w:rsid w:val="00F839FC"/>
    <w:rsid w:val="00F85D7A"/>
    <w:rsid w:val="00F9159C"/>
    <w:rsid w:val="00F92ACA"/>
    <w:rsid w:val="00F9555C"/>
    <w:rsid w:val="00FA1D4A"/>
    <w:rsid w:val="00FA3138"/>
    <w:rsid w:val="00FA3222"/>
    <w:rsid w:val="00FA3384"/>
    <w:rsid w:val="00FB0091"/>
    <w:rsid w:val="00FC7945"/>
    <w:rsid w:val="00FD0E78"/>
    <w:rsid w:val="00FD2ACB"/>
    <w:rsid w:val="00FD5587"/>
    <w:rsid w:val="00FD572D"/>
    <w:rsid w:val="00FD765E"/>
    <w:rsid w:val="00FE5AAA"/>
    <w:rsid w:val="00FE74EA"/>
    <w:rsid w:val="00FE7E07"/>
    <w:rsid w:val="00FF3766"/>
    <w:rsid w:val="00FF404E"/>
    <w:rsid w:val="00FF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6468B"/>
  <w15:chartTrackingRefBased/>
  <w15:docId w15:val="{376B647D-7DF8-4030-BFA6-09981BF4B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194"/>
    <w:pPr>
      <w:ind w:left="720"/>
    </w:pPr>
  </w:style>
  <w:style w:type="paragraph" w:styleId="Heading1">
    <w:name w:val="heading 1"/>
    <w:basedOn w:val="Normal"/>
    <w:next w:val="Normal"/>
    <w:link w:val="Heading1Char"/>
    <w:qFormat/>
    <w:rsid w:val="001F6AC8"/>
    <w:pPr>
      <w:keepNext/>
      <w:keepLines/>
      <w:spacing w:before="240" w:after="0"/>
      <w:ind w:left="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721B2E"/>
    <w:pPr>
      <w:keepNext/>
      <w:keepLines/>
      <w:spacing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2355EC"/>
    <w:pPr>
      <w:keepNext/>
      <w:keepLines/>
      <w:spacing w:before="40" w:after="0"/>
      <w:outlineLvl w:val="2"/>
    </w:pPr>
    <w:rPr>
      <w:rFonts w:ascii="Calibri" w:eastAsiaTheme="majorEastAsia" w:hAnsi="Calibri" w:cstheme="majorBidi"/>
      <w:b/>
      <w:szCs w:val="24"/>
    </w:rPr>
  </w:style>
  <w:style w:type="paragraph" w:styleId="Heading4">
    <w:name w:val="heading 4"/>
    <w:basedOn w:val="Normal"/>
    <w:next w:val="Normal"/>
    <w:link w:val="Heading4Char"/>
    <w:uiPriority w:val="9"/>
    <w:unhideWhenUsed/>
    <w:qFormat/>
    <w:rsid w:val="00625522"/>
    <w:pPr>
      <w:keepNext/>
      <w:keepLines/>
      <w:spacing w:before="40" w:after="0"/>
      <w:ind w:left="288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2355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AC8"/>
    <w:rPr>
      <w:rFonts w:ascii="Calibri" w:eastAsiaTheme="majorEastAsia" w:hAnsi="Calibri" w:cstheme="majorBidi"/>
      <w:b/>
      <w:szCs w:val="32"/>
    </w:rPr>
  </w:style>
  <w:style w:type="character" w:customStyle="1" w:styleId="Heading2Char">
    <w:name w:val="Heading 2 Char"/>
    <w:basedOn w:val="DefaultParagraphFont"/>
    <w:link w:val="Heading2"/>
    <w:uiPriority w:val="9"/>
    <w:rsid w:val="00721B2E"/>
    <w:rPr>
      <w:rFonts w:ascii="Calibri" w:eastAsiaTheme="majorEastAsia" w:hAnsi="Calibri" w:cstheme="majorBidi"/>
      <w:b/>
      <w:szCs w:val="26"/>
    </w:rPr>
  </w:style>
  <w:style w:type="character" w:customStyle="1" w:styleId="Heading3Char">
    <w:name w:val="Heading 3 Char"/>
    <w:basedOn w:val="DefaultParagraphFont"/>
    <w:link w:val="Heading3"/>
    <w:uiPriority w:val="9"/>
    <w:rsid w:val="002355EC"/>
    <w:rPr>
      <w:rFonts w:ascii="Calibri" w:eastAsiaTheme="majorEastAsia" w:hAnsi="Calibri" w:cstheme="majorBidi"/>
      <w:b/>
      <w:szCs w:val="24"/>
    </w:rPr>
  </w:style>
  <w:style w:type="character" w:customStyle="1" w:styleId="Heading4Char">
    <w:name w:val="Heading 4 Char"/>
    <w:basedOn w:val="DefaultParagraphFont"/>
    <w:link w:val="Heading4"/>
    <w:uiPriority w:val="9"/>
    <w:rsid w:val="00625522"/>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2355EC"/>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A87977"/>
    <w:pPr>
      <w:spacing w:line="256" w:lineRule="auto"/>
      <w:contextualSpacing/>
    </w:pPr>
  </w:style>
  <w:style w:type="character" w:styleId="Hyperlink">
    <w:name w:val="Hyperlink"/>
    <w:basedOn w:val="DefaultParagraphFont"/>
    <w:uiPriority w:val="99"/>
    <w:unhideWhenUsed/>
    <w:rsid w:val="0020180F"/>
    <w:rPr>
      <w:color w:val="0563C1" w:themeColor="hyperlink"/>
      <w:u w:val="single"/>
    </w:rPr>
  </w:style>
  <w:style w:type="paragraph" w:styleId="Header">
    <w:name w:val="header"/>
    <w:basedOn w:val="Normal"/>
    <w:link w:val="HeaderChar"/>
    <w:unhideWhenUsed/>
    <w:rsid w:val="00C64BDE"/>
    <w:pPr>
      <w:tabs>
        <w:tab w:val="center" w:pos="4680"/>
        <w:tab w:val="right" w:pos="9360"/>
      </w:tabs>
      <w:spacing w:after="0"/>
    </w:pPr>
  </w:style>
  <w:style w:type="character" w:customStyle="1" w:styleId="HeaderChar">
    <w:name w:val="Header Char"/>
    <w:basedOn w:val="DefaultParagraphFont"/>
    <w:link w:val="Header"/>
    <w:rsid w:val="00C64BDE"/>
  </w:style>
  <w:style w:type="paragraph" w:styleId="Footer">
    <w:name w:val="footer"/>
    <w:basedOn w:val="Normal"/>
    <w:link w:val="FooterChar"/>
    <w:uiPriority w:val="99"/>
    <w:unhideWhenUsed/>
    <w:rsid w:val="00C64BDE"/>
    <w:pPr>
      <w:tabs>
        <w:tab w:val="center" w:pos="4680"/>
        <w:tab w:val="right" w:pos="9360"/>
      </w:tabs>
      <w:spacing w:after="0"/>
    </w:pPr>
  </w:style>
  <w:style w:type="character" w:customStyle="1" w:styleId="FooterChar">
    <w:name w:val="Footer Char"/>
    <w:basedOn w:val="DefaultParagraphFont"/>
    <w:link w:val="Footer"/>
    <w:uiPriority w:val="99"/>
    <w:rsid w:val="00C64BDE"/>
  </w:style>
  <w:style w:type="character" w:styleId="Strong">
    <w:name w:val="Strong"/>
    <w:basedOn w:val="DefaultParagraphFont"/>
    <w:uiPriority w:val="22"/>
    <w:qFormat/>
    <w:rsid w:val="00FA3384"/>
    <w:rPr>
      <w:b/>
      <w:bCs/>
    </w:rPr>
  </w:style>
  <w:style w:type="table" w:styleId="TableGrid">
    <w:name w:val="Table Grid"/>
    <w:basedOn w:val="TableNormal"/>
    <w:uiPriority w:val="39"/>
    <w:rsid w:val="00C662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BodyText">
    <w:name w:val="S&amp;PBodyText"/>
    <w:basedOn w:val="Normal"/>
    <w:rsid w:val="008718C5"/>
    <w:pPr>
      <w:spacing w:after="0"/>
    </w:pPr>
    <w:rPr>
      <w:rFonts w:ascii="Helvetica" w:eastAsia="Times New Roman" w:hAnsi="Helvetica" w:cs="Times New Roman"/>
      <w:szCs w:val="20"/>
    </w:rPr>
  </w:style>
  <w:style w:type="paragraph" w:styleId="TOCHeading">
    <w:name w:val="TOC Heading"/>
    <w:basedOn w:val="Heading1"/>
    <w:next w:val="Normal"/>
    <w:uiPriority w:val="39"/>
    <w:unhideWhenUsed/>
    <w:qFormat/>
    <w:rsid w:val="007C509F"/>
    <w:pPr>
      <w:outlineLvl w:val="9"/>
    </w:pPr>
  </w:style>
  <w:style w:type="paragraph" w:styleId="TOC2">
    <w:name w:val="toc 2"/>
    <w:basedOn w:val="Normal"/>
    <w:next w:val="Normal"/>
    <w:autoRedefine/>
    <w:uiPriority w:val="39"/>
    <w:unhideWhenUsed/>
    <w:rsid w:val="007C6D63"/>
    <w:pPr>
      <w:tabs>
        <w:tab w:val="right" w:leader="dot" w:pos="9782"/>
      </w:tabs>
      <w:spacing w:after="100"/>
      <w:ind w:left="220"/>
    </w:pPr>
    <w:rPr>
      <w:rFonts w:ascii="Calibri" w:eastAsiaTheme="majorEastAsia" w:hAnsi="Calibri" w:cstheme="majorBidi"/>
      <w:noProof/>
    </w:rPr>
  </w:style>
  <w:style w:type="paragraph" w:styleId="TOC1">
    <w:name w:val="toc 1"/>
    <w:basedOn w:val="Normal"/>
    <w:next w:val="Normal"/>
    <w:autoRedefine/>
    <w:uiPriority w:val="39"/>
    <w:unhideWhenUsed/>
    <w:rsid w:val="007C509F"/>
    <w:pPr>
      <w:spacing w:after="100"/>
    </w:pPr>
  </w:style>
  <w:style w:type="paragraph" w:styleId="TOC3">
    <w:name w:val="toc 3"/>
    <w:basedOn w:val="Normal"/>
    <w:next w:val="Normal"/>
    <w:autoRedefine/>
    <w:uiPriority w:val="39"/>
    <w:unhideWhenUsed/>
    <w:rsid w:val="007C509F"/>
    <w:pPr>
      <w:spacing w:after="100"/>
      <w:ind w:left="440"/>
    </w:pPr>
  </w:style>
  <w:style w:type="paragraph" w:styleId="TOC4">
    <w:name w:val="toc 4"/>
    <w:basedOn w:val="Normal"/>
    <w:next w:val="Normal"/>
    <w:autoRedefine/>
    <w:uiPriority w:val="39"/>
    <w:unhideWhenUsed/>
    <w:rsid w:val="00662D5C"/>
    <w:pPr>
      <w:spacing w:after="100"/>
      <w:ind w:left="660"/>
    </w:pPr>
    <w:rPr>
      <w:rFonts w:eastAsiaTheme="minorEastAsia"/>
    </w:rPr>
  </w:style>
  <w:style w:type="paragraph" w:styleId="TOC5">
    <w:name w:val="toc 5"/>
    <w:basedOn w:val="Normal"/>
    <w:next w:val="Normal"/>
    <w:autoRedefine/>
    <w:uiPriority w:val="39"/>
    <w:unhideWhenUsed/>
    <w:rsid w:val="00662D5C"/>
    <w:pPr>
      <w:spacing w:after="100"/>
      <w:ind w:left="880"/>
    </w:pPr>
    <w:rPr>
      <w:rFonts w:eastAsiaTheme="minorEastAsia"/>
    </w:rPr>
  </w:style>
  <w:style w:type="paragraph" w:styleId="TOC6">
    <w:name w:val="toc 6"/>
    <w:basedOn w:val="Normal"/>
    <w:next w:val="Normal"/>
    <w:autoRedefine/>
    <w:uiPriority w:val="39"/>
    <w:unhideWhenUsed/>
    <w:rsid w:val="00662D5C"/>
    <w:pPr>
      <w:spacing w:after="100"/>
      <w:ind w:left="1100"/>
    </w:pPr>
    <w:rPr>
      <w:rFonts w:eastAsiaTheme="minorEastAsia"/>
    </w:rPr>
  </w:style>
  <w:style w:type="paragraph" w:styleId="TOC7">
    <w:name w:val="toc 7"/>
    <w:basedOn w:val="Normal"/>
    <w:next w:val="Normal"/>
    <w:autoRedefine/>
    <w:uiPriority w:val="39"/>
    <w:unhideWhenUsed/>
    <w:rsid w:val="00662D5C"/>
    <w:pPr>
      <w:spacing w:after="100"/>
      <w:ind w:left="1320"/>
    </w:pPr>
    <w:rPr>
      <w:rFonts w:eastAsiaTheme="minorEastAsia"/>
    </w:rPr>
  </w:style>
  <w:style w:type="paragraph" w:styleId="TOC8">
    <w:name w:val="toc 8"/>
    <w:basedOn w:val="Normal"/>
    <w:next w:val="Normal"/>
    <w:autoRedefine/>
    <w:uiPriority w:val="39"/>
    <w:unhideWhenUsed/>
    <w:rsid w:val="00662D5C"/>
    <w:pPr>
      <w:spacing w:after="100"/>
      <w:ind w:left="1540"/>
    </w:pPr>
    <w:rPr>
      <w:rFonts w:eastAsiaTheme="minorEastAsia"/>
    </w:rPr>
  </w:style>
  <w:style w:type="paragraph" w:styleId="TOC9">
    <w:name w:val="toc 9"/>
    <w:basedOn w:val="Normal"/>
    <w:next w:val="Normal"/>
    <w:autoRedefine/>
    <w:uiPriority w:val="39"/>
    <w:unhideWhenUsed/>
    <w:rsid w:val="00662D5C"/>
    <w:pPr>
      <w:spacing w:after="100"/>
      <w:ind w:left="1760"/>
    </w:pPr>
    <w:rPr>
      <w:rFonts w:eastAsiaTheme="minorEastAsia"/>
    </w:rPr>
  </w:style>
  <w:style w:type="character" w:styleId="UnresolvedMention">
    <w:name w:val="Unresolved Mention"/>
    <w:basedOn w:val="DefaultParagraphFont"/>
    <w:uiPriority w:val="99"/>
    <w:semiHidden/>
    <w:unhideWhenUsed/>
    <w:rsid w:val="00662D5C"/>
    <w:rPr>
      <w:color w:val="605E5C"/>
      <w:shd w:val="clear" w:color="auto" w:fill="E1DFDD"/>
    </w:rPr>
  </w:style>
  <w:style w:type="paragraph" w:styleId="BalloonText">
    <w:name w:val="Balloon Text"/>
    <w:basedOn w:val="Normal"/>
    <w:link w:val="BalloonTextChar"/>
    <w:semiHidden/>
    <w:unhideWhenUsed/>
    <w:rsid w:val="00B9113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9113E"/>
    <w:rPr>
      <w:rFonts w:ascii="Segoe UI" w:hAnsi="Segoe UI" w:cs="Segoe UI"/>
      <w:sz w:val="18"/>
      <w:szCs w:val="18"/>
    </w:rPr>
  </w:style>
  <w:style w:type="paragraph" w:styleId="NormalWeb">
    <w:name w:val="Normal (Web)"/>
    <w:basedOn w:val="Normal"/>
    <w:uiPriority w:val="99"/>
    <w:unhideWhenUsed/>
    <w:rsid w:val="00284975"/>
    <w:pPr>
      <w:spacing w:before="100" w:beforeAutospacing="1" w:after="100" w:afterAutospacing="1"/>
      <w:ind w:left="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B59CA"/>
    <w:rPr>
      <w:color w:val="954F72" w:themeColor="followedHyperlink"/>
      <w:u w:val="single"/>
    </w:rPr>
  </w:style>
  <w:style w:type="character" w:styleId="PlaceholderText">
    <w:name w:val="Placeholder Text"/>
    <w:basedOn w:val="DefaultParagraphFont"/>
    <w:uiPriority w:val="99"/>
    <w:semiHidden/>
    <w:rsid w:val="00AD0FEA"/>
    <w:rPr>
      <w:rFonts w:ascii="Arial" w:hAnsi="Arial"/>
      <w:color w:val="808080"/>
      <w:sz w:val="16"/>
    </w:rPr>
  </w:style>
  <w:style w:type="character" w:customStyle="1" w:styleId="Char2Char">
    <w:name w:val="Char2 Char"/>
    <w:rsid w:val="00F23001"/>
    <w:rPr>
      <w:rFonts w:ascii="Arial" w:hAnsi="Arial"/>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985">
      <w:bodyDiv w:val="1"/>
      <w:marLeft w:val="0"/>
      <w:marRight w:val="0"/>
      <w:marTop w:val="0"/>
      <w:marBottom w:val="0"/>
      <w:divBdr>
        <w:top w:val="none" w:sz="0" w:space="0" w:color="auto"/>
        <w:left w:val="none" w:sz="0" w:space="0" w:color="auto"/>
        <w:bottom w:val="none" w:sz="0" w:space="0" w:color="auto"/>
        <w:right w:val="none" w:sz="0" w:space="0" w:color="auto"/>
      </w:divBdr>
    </w:div>
    <w:div w:id="35474549">
      <w:bodyDiv w:val="1"/>
      <w:marLeft w:val="0"/>
      <w:marRight w:val="0"/>
      <w:marTop w:val="0"/>
      <w:marBottom w:val="0"/>
      <w:divBdr>
        <w:top w:val="none" w:sz="0" w:space="0" w:color="auto"/>
        <w:left w:val="none" w:sz="0" w:space="0" w:color="auto"/>
        <w:bottom w:val="none" w:sz="0" w:space="0" w:color="auto"/>
        <w:right w:val="none" w:sz="0" w:space="0" w:color="auto"/>
      </w:divBdr>
    </w:div>
    <w:div w:id="58211522">
      <w:bodyDiv w:val="1"/>
      <w:marLeft w:val="0"/>
      <w:marRight w:val="0"/>
      <w:marTop w:val="0"/>
      <w:marBottom w:val="0"/>
      <w:divBdr>
        <w:top w:val="none" w:sz="0" w:space="0" w:color="auto"/>
        <w:left w:val="none" w:sz="0" w:space="0" w:color="auto"/>
        <w:bottom w:val="none" w:sz="0" w:space="0" w:color="auto"/>
        <w:right w:val="none" w:sz="0" w:space="0" w:color="auto"/>
      </w:divBdr>
    </w:div>
    <w:div w:id="79641639">
      <w:bodyDiv w:val="1"/>
      <w:marLeft w:val="0"/>
      <w:marRight w:val="0"/>
      <w:marTop w:val="0"/>
      <w:marBottom w:val="0"/>
      <w:divBdr>
        <w:top w:val="none" w:sz="0" w:space="0" w:color="auto"/>
        <w:left w:val="none" w:sz="0" w:space="0" w:color="auto"/>
        <w:bottom w:val="none" w:sz="0" w:space="0" w:color="auto"/>
        <w:right w:val="none" w:sz="0" w:space="0" w:color="auto"/>
      </w:divBdr>
    </w:div>
    <w:div w:id="95441330">
      <w:bodyDiv w:val="1"/>
      <w:marLeft w:val="0"/>
      <w:marRight w:val="0"/>
      <w:marTop w:val="0"/>
      <w:marBottom w:val="0"/>
      <w:divBdr>
        <w:top w:val="none" w:sz="0" w:space="0" w:color="auto"/>
        <w:left w:val="none" w:sz="0" w:space="0" w:color="auto"/>
        <w:bottom w:val="none" w:sz="0" w:space="0" w:color="auto"/>
        <w:right w:val="none" w:sz="0" w:space="0" w:color="auto"/>
      </w:divBdr>
    </w:div>
    <w:div w:id="134152703">
      <w:bodyDiv w:val="1"/>
      <w:marLeft w:val="0"/>
      <w:marRight w:val="0"/>
      <w:marTop w:val="0"/>
      <w:marBottom w:val="0"/>
      <w:divBdr>
        <w:top w:val="none" w:sz="0" w:space="0" w:color="auto"/>
        <w:left w:val="none" w:sz="0" w:space="0" w:color="auto"/>
        <w:bottom w:val="none" w:sz="0" w:space="0" w:color="auto"/>
        <w:right w:val="none" w:sz="0" w:space="0" w:color="auto"/>
      </w:divBdr>
    </w:div>
    <w:div w:id="182984866">
      <w:bodyDiv w:val="1"/>
      <w:marLeft w:val="0"/>
      <w:marRight w:val="0"/>
      <w:marTop w:val="0"/>
      <w:marBottom w:val="0"/>
      <w:divBdr>
        <w:top w:val="none" w:sz="0" w:space="0" w:color="auto"/>
        <w:left w:val="none" w:sz="0" w:space="0" w:color="auto"/>
        <w:bottom w:val="none" w:sz="0" w:space="0" w:color="auto"/>
        <w:right w:val="none" w:sz="0" w:space="0" w:color="auto"/>
      </w:divBdr>
    </w:div>
    <w:div w:id="226302346">
      <w:bodyDiv w:val="1"/>
      <w:marLeft w:val="0"/>
      <w:marRight w:val="0"/>
      <w:marTop w:val="0"/>
      <w:marBottom w:val="0"/>
      <w:divBdr>
        <w:top w:val="none" w:sz="0" w:space="0" w:color="auto"/>
        <w:left w:val="none" w:sz="0" w:space="0" w:color="auto"/>
        <w:bottom w:val="none" w:sz="0" w:space="0" w:color="auto"/>
        <w:right w:val="none" w:sz="0" w:space="0" w:color="auto"/>
      </w:divBdr>
    </w:div>
    <w:div w:id="246691410">
      <w:bodyDiv w:val="1"/>
      <w:marLeft w:val="0"/>
      <w:marRight w:val="0"/>
      <w:marTop w:val="0"/>
      <w:marBottom w:val="0"/>
      <w:divBdr>
        <w:top w:val="none" w:sz="0" w:space="0" w:color="auto"/>
        <w:left w:val="none" w:sz="0" w:space="0" w:color="auto"/>
        <w:bottom w:val="none" w:sz="0" w:space="0" w:color="auto"/>
        <w:right w:val="none" w:sz="0" w:space="0" w:color="auto"/>
      </w:divBdr>
    </w:div>
    <w:div w:id="279410807">
      <w:bodyDiv w:val="1"/>
      <w:marLeft w:val="0"/>
      <w:marRight w:val="0"/>
      <w:marTop w:val="0"/>
      <w:marBottom w:val="0"/>
      <w:divBdr>
        <w:top w:val="none" w:sz="0" w:space="0" w:color="auto"/>
        <w:left w:val="none" w:sz="0" w:space="0" w:color="auto"/>
        <w:bottom w:val="none" w:sz="0" w:space="0" w:color="auto"/>
        <w:right w:val="none" w:sz="0" w:space="0" w:color="auto"/>
      </w:divBdr>
    </w:div>
    <w:div w:id="289287947">
      <w:bodyDiv w:val="1"/>
      <w:marLeft w:val="0"/>
      <w:marRight w:val="0"/>
      <w:marTop w:val="0"/>
      <w:marBottom w:val="0"/>
      <w:divBdr>
        <w:top w:val="none" w:sz="0" w:space="0" w:color="auto"/>
        <w:left w:val="none" w:sz="0" w:space="0" w:color="auto"/>
        <w:bottom w:val="none" w:sz="0" w:space="0" w:color="auto"/>
        <w:right w:val="none" w:sz="0" w:space="0" w:color="auto"/>
      </w:divBdr>
    </w:div>
    <w:div w:id="358702515">
      <w:bodyDiv w:val="1"/>
      <w:marLeft w:val="0"/>
      <w:marRight w:val="0"/>
      <w:marTop w:val="0"/>
      <w:marBottom w:val="0"/>
      <w:divBdr>
        <w:top w:val="none" w:sz="0" w:space="0" w:color="auto"/>
        <w:left w:val="none" w:sz="0" w:space="0" w:color="auto"/>
        <w:bottom w:val="none" w:sz="0" w:space="0" w:color="auto"/>
        <w:right w:val="none" w:sz="0" w:space="0" w:color="auto"/>
      </w:divBdr>
    </w:div>
    <w:div w:id="362831042">
      <w:bodyDiv w:val="1"/>
      <w:marLeft w:val="0"/>
      <w:marRight w:val="0"/>
      <w:marTop w:val="0"/>
      <w:marBottom w:val="0"/>
      <w:divBdr>
        <w:top w:val="none" w:sz="0" w:space="0" w:color="auto"/>
        <w:left w:val="none" w:sz="0" w:space="0" w:color="auto"/>
        <w:bottom w:val="none" w:sz="0" w:space="0" w:color="auto"/>
        <w:right w:val="none" w:sz="0" w:space="0" w:color="auto"/>
      </w:divBdr>
    </w:div>
    <w:div w:id="441650647">
      <w:bodyDiv w:val="1"/>
      <w:marLeft w:val="0"/>
      <w:marRight w:val="0"/>
      <w:marTop w:val="0"/>
      <w:marBottom w:val="0"/>
      <w:divBdr>
        <w:top w:val="none" w:sz="0" w:space="0" w:color="auto"/>
        <w:left w:val="none" w:sz="0" w:space="0" w:color="auto"/>
        <w:bottom w:val="none" w:sz="0" w:space="0" w:color="auto"/>
        <w:right w:val="none" w:sz="0" w:space="0" w:color="auto"/>
      </w:divBdr>
    </w:div>
    <w:div w:id="446194992">
      <w:bodyDiv w:val="1"/>
      <w:marLeft w:val="0"/>
      <w:marRight w:val="0"/>
      <w:marTop w:val="0"/>
      <w:marBottom w:val="0"/>
      <w:divBdr>
        <w:top w:val="none" w:sz="0" w:space="0" w:color="auto"/>
        <w:left w:val="none" w:sz="0" w:space="0" w:color="auto"/>
        <w:bottom w:val="none" w:sz="0" w:space="0" w:color="auto"/>
        <w:right w:val="none" w:sz="0" w:space="0" w:color="auto"/>
      </w:divBdr>
    </w:div>
    <w:div w:id="506679460">
      <w:bodyDiv w:val="1"/>
      <w:marLeft w:val="0"/>
      <w:marRight w:val="0"/>
      <w:marTop w:val="0"/>
      <w:marBottom w:val="0"/>
      <w:divBdr>
        <w:top w:val="none" w:sz="0" w:space="0" w:color="auto"/>
        <w:left w:val="none" w:sz="0" w:space="0" w:color="auto"/>
        <w:bottom w:val="none" w:sz="0" w:space="0" w:color="auto"/>
        <w:right w:val="none" w:sz="0" w:space="0" w:color="auto"/>
      </w:divBdr>
    </w:div>
    <w:div w:id="511838971">
      <w:bodyDiv w:val="1"/>
      <w:marLeft w:val="0"/>
      <w:marRight w:val="0"/>
      <w:marTop w:val="0"/>
      <w:marBottom w:val="0"/>
      <w:divBdr>
        <w:top w:val="none" w:sz="0" w:space="0" w:color="auto"/>
        <w:left w:val="none" w:sz="0" w:space="0" w:color="auto"/>
        <w:bottom w:val="none" w:sz="0" w:space="0" w:color="auto"/>
        <w:right w:val="none" w:sz="0" w:space="0" w:color="auto"/>
      </w:divBdr>
    </w:div>
    <w:div w:id="518662277">
      <w:bodyDiv w:val="1"/>
      <w:marLeft w:val="0"/>
      <w:marRight w:val="0"/>
      <w:marTop w:val="0"/>
      <w:marBottom w:val="0"/>
      <w:divBdr>
        <w:top w:val="none" w:sz="0" w:space="0" w:color="auto"/>
        <w:left w:val="none" w:sz="0" w:space="0" w:color="auto"/>
        <w:bottom w:val="none" w:sz="0" w:space="0" w:color="auto"/>
        <w:right w:val="none" w:sz="0" w:space="0" w:color="auto"/>
      </w:divBdr>
    </w:div>
    <w:div w:id="519591398">
      <w:bodyDiv w:val="1"/>
      <w:marLeft w:val="0"/>
      <w:marRight w:val="0"/>
      <w:marTop w:val="0"/>
      <w:marBottom w:val="0"/>
      <w:divBdr>
        <w:top w:val="none" w:sz="0" w:space="0" w:color="auto"/>
        <w:left w:val="none" w:sz="0" w:space="0" w:color="auto"/>
        <w:bottom w:val="none" w:sz="0" w:space="0" w:color="auto"/>
        <w:right w:val="none" w:sz="0" w:space="0" w:color="auto"/>
      </w:divBdr>
    </w:div>
    <w:div w:id="538711695">
      <w:bodyDiv w:val="1"/>
      <w:marLeft w:val="0"/>
      <w:marRight w:val="0"/>
      <w:marTop w:val="0"/>
      <w:marBottom w:val="0"/>
      <w:divBdr>
        <w:top w:val="none" w:sz="0" w:space="0" w:color="auto"/>
        <w:left w:val="none" w:sz="0" w:space="0" w:color="auto"/>
        <w:bottom w:val="none" w:sz="0" w:space="0" w:color="auto"/>
        <w:right w:val="none" w:sz="0" w:space="0" w:color="auto"/>
      </w:divBdr>
    </w:div>
    <w:div w:id="565144784">
      <w:bodyDiv w:val="1"/>
      <w:marLeft w:val="0"/>
      <w:marRight w:val="0"/>
      <w:marTop w:val="0"/>
      <w:marBottom w:val="0"/>
      <w:divBdr>
        <w:top w:val="none" w:sz="0" w:space="0" w:color="auto"/>
        <w:left w:val="none" w:sz="0" w:space="0" w:color="auto"/>
        <w:bottom w:val="none" w:sz="0" w:space="0" w:color="auto"/>
        <w:right w:val="none" w:sz="0" w:space="0" w:color="auto"/>
      </w:divBdr>
    </w:div>
    <w:div w:id="568426132">
      <w:bodyDiv w:val="1"/>
      <w:marLeft w:val="0"/>
      <w:marRight w:val="0"/>
      <w:marTop w:val="0"/>
      <w:marBottom w:val="0"/>
      <w:divBdr>
        <w:top w:val="none" w:sz="0" w:space="0" w:color="auto"/>
        <w:left w:val="none" w:sz="0" w:space="0" w:color="auto"/>
        <w:bottom w:val="none" w:sz="0" w:space="0" w:color="auto"/>
        <w:right w:val="none" w:sz="0" w:space="0" w:color="auto"/>
      </w:divBdr>
    </w:div>
    <w:div w:id="574778099">
      <w:bodyDiv w:val="1"/>
      <w:marLeft w:val="0"/>
      <w:marRight w:val="0"/>
      <w:marTop w:val="0"/>
      <w:marBottom w:val="0"/>
      <w:divBdr>
        <w:top w:val="none" w:sz="0" w:space="0" w:color="auto"/>
        <w:left w:val="none" w:sz="0" w:space="0" w:color="auto"/>
        <w:bottom w:val="none" w:sz="0" w:space="0" w:color="auto"/>
        <w:right w:val="none" w:sz="0" w:space="0" w:color="auto"/>
      </w:divBdr>
    </w:div>
    <w:div w:id="581450206">
      <w:bodyDiv w:val="1"/>
      <w:marLeft w:val="0"/>
      <w:marRight w:val="0"/>
      <w:marTop w:val="0"/>
      <w:marBottom w:val="0"/>
      <w:divBdr>
        <w:top w:val="none" w:sz="0" w:space="0" w:color="auto"/>
        <w:left w:val="none" w:sz="0" w:space="0" w:color="auto"/>
        <w:bottom w:val="none" w:sz="0" w:space="0" w:color="auto"/>
        <w:right w:val="none" w:sz="0" w:space="0" w:color="auto"/>
      </w:divBdr>
    </w:div>
    <w:div w:id="639926117">
      <w:bodyDiv w:val="1"/>
      <w:marLeft w:val="0"/>
      <w:marRight w:val="0"/>
      <w:marTop w:val="0"/>
      <w:marBottom w:val="0"/>
      <w:divBdr>
        <w:top w:val="none" w:sz="0" w:space="0" w:color="auto"/>
        <w:left w:val="none" w:sz="0" w:space="0" w:color="auto"/>
        <w:bottom w:val="none" w:sz="0" w:space="0" w:color="auto"/>
        <w:right w:val="none" w:sz="0" w:space="0" w:color="auto"/>
      </w:divBdr>
    </w:div>
    <w:div w:id="672874570">
      <w:bodyDiv w:val="1"/>
      <w:marLeft w:val="0"/>
      <w:marRight w:val="0"/>
      <w:marTop w:val="0"/>
      <w:marBottom w:val="0"/>
      <w:divBdr>
        <w:top w:val="none" w:sz="0" w:space="0" w:color="auto"/>
        <w:left w:val="none" w:sz="0" w:space="0" w:color="auto"/>
        <w:bottom w:val="none" w:sz="0" w:space="0" w:color="auto"/>
        <w:right w:val="none" w:sz="0" w:space="0" w:color="auto"/>
      </w:divBdr>
    </w:div>
    <w:div w:id="694577320">
      <w:bodyDiv w:val="1"/>
      <w:marLeft w:val="0"/>
      <w:marRight w:val="0"/>
      <w:marTop w:val="0"/>
      <w:marBottom w:val="0"/>
      <w:divBdr>
        <w:top w:val="none" w:sz="0" w:space="0" w:color="auto"/>
        <w:left w:val="none" w:sz="0" w:space="0" w:color="auto"/>
        <w:bottom w:val="none" w:sz="0" w:space="0" w:color="auto"/>
        <w:right w:val="none" w:sz="0" w:space="0" w:color="auto"/>
      </w:divBdr>
    </w:div>
    <w:div w:id="700713604">
      <w:bodyDiv w:val="1"/>
      <w:marLeft w:val="0"/>
      <w:marRight w:val="0"/>
      <w:marTop w:val="0"/>
      <w:marBottom w:val="0"/>
      <w:divBdr>
        <w:top w:val="none" w:sz="0" w:space="0" w:color="auto"/>
        <w:left w:val="none" w:sz="0" w:space="0" w:color="auto"/>
        <w:bottom w:val="none" w:sz="0" w:space="0" w:color="auto"/>
        <w:right w:val="none" w:sz="0" w:space="0" w:color="auto"/>
      </w:divBdr>
    </w:div>
    <w:div w:id="740177296">
      <w:bodyDiv w:val="1"/>
      <w:marLeft w:val="0"/>
      <w:marRight w:val="0"/>
      <w:marTop w:val="0"/>
      <w:marBottom w:val="0"/>
      <w:divBdr>
        <w:top w:val="none" w:sz="0" w:space="0" w:color="auto"/>
        <w:left w:val="none" w:sz="0" w:space="0" w:color="auto"/>
        <w:bottom w:val="none" w:sz="0" w:space="0" w:color="auto"/>
        <w:right w:val="none" w:sz="0" w:space="0" w:color="auto"/>
      </w:divBdr>
    </w:div>
    <w:div w:id="767316055">
      <w:bodyDiv w:val="1"/>
      <w:marLeft w:val="0"/>
      <w:marRight w:val="0"/>
      <w:marTop w:val="0"/>
      <w:marBottom w:val="0"/>
      <w:divBdr>
        <w:top w:val="none" w:sz="0" w:space="0" w:color="auto"/>
        <w:left w:val="none" w:sz="0" w:space="0" w:color="auto"/>
        <w:bottom w:val="none" w:sz="0" w:space="0" w:color="auto"/>
        <w:right w:val="none" w:sz="0" w:space="0" w:color="auto"/>
      </w:divBdr>
    </w:div>
    <w:div w:id="796141533">
      <w:bodyDiv w:val="1"/>
      <w:marLeft w:val="0"/>
      <w:marRight w:val="0"/>
      <w:marTop w:val="0"/>
      <w:marBottom w:val="0"/>
      <w:divBdr>
        <w:top w:val="none" w:sz="0" w:space="0" w:color="auto"/>
        <w:left w:val="none" w:sz="0" w:space="0" w:color="auto"/>
        <w:bottom w:val="none" w:sz="0" w:space="0" w:color="auto"/>
        <w:right w:val="none" w:sz="0" w:space="0" w:color="auto"/>
      </w:divBdr>
    </w:div>
    <w:div w:id="818962387">
      <w:bodyDiv w:val="1"/>
      <w:marLeft w:val="0"/>
      <w:marRight w:val="0"/>
      <w:marTop w:val="0"/>
      <w:marBottom w:val="0"/>
      <w:divBdr>
        <w:top w:val="none" w:sz="0" w:space="0" w:color="auto"/>
        <w:left w:val="none" w:sz="0" w:space="0" w:color="auto"/>
        <w:bottom w:val="none" w:sz="0" w:space="0" w:color="auto"/>
        <w:right w:val="none" w:sz="0" w:space="0" w:color="auto"/>
      </w:divBdr>
    </w:div>
    <w:div w:id="822351817">
      <w:bodyDiv w:val="1"/>
      <w:marLeft w:val="0"/>
      <w:marRight w:val="0"/>
      <w:marTop w:val="0"/>
      <w:marBottom w:val="0"/>
      <w:divBdr>
        <w:top w:val="none" w:sz="0" w:space="0" w:color="auto"/>
        <w:left w:val="none" w:sz="0" w:space="0" w:color="auto"/>
        <w:bottom w:val="none" w:sz="0" w:space="0" w:color="auto"/>
        <w:right w:val="none" w:sz="0" w:space="0" w:color="auto"/>
      </w:divBdr>
    </w:div>
    <w:div w:id="952977482">
      <w:bodyDiv w:val="1"/>
      <w:marLeft w:val="0"/>
      <w:marRight w:val="0"/>
      <w:marTop w:val="0"/>
      <w:marBottom w:val="0"/>
      <w:divBdr>
        <w:top w:val="none" w:sz="0" w:space="0" w:color="auto"/>
        <w:left w:val="none" w:sz="0" w:space="0" w:color="auto"/>
        <w:bottom w:val="none" w:sz="0" w:space="0" w:color="auto"/>
        <w:right w:val="none" w:sz="0" w:space="0" w:color="auto"/>
      </w:divBdr>
    </w:div>
    <w:div w:id="989288703">
      <w:bodyDiv w:val="1"/>
      <w:marLeft w:val="0"/>
      <w:marRight w:val="0"/>
      <w:marTop w:val="0"/>
      <w:marBottom w:val="0"/>
      <w:divBdr>
        <w:top w:val="none" w:sz="0" w:space="0" w:color="auto"/>
        <w:left w:val="none" w:sz="0" w:space="0" w:color="auto"/>
        <w:bottom w:val="none" w:sz="0" w:space="0" w:color="auto"/>
        <w:right w:val="none" w:sz="0" w:space="0" w:color="auto"/>
      </w:divBdr>
    </w:div>
    <w:div w:id="991372004">
      <w:bodyDiv w:val="1"/>
      <w:marLeft w:val="0"/>
      <w:marRight w:val="0"/>
      <w:marTop w:val="0"/>
      <w:marBottom w:val="0"/>
      <w:divBdr>
        <w:top w:val="none" w:sz="0" w:space="0" w:color="auto"/>
        <w:left w:val="none" w:sz="0" w:space="0" w:color="auto"/>
        <w:bottom w:val="none" w:sz="0" w:space="0" w:color="auto"/>
        <w:right w:val="none" w:sz="0" w:space="0" w:color="auto"/>
      </w:divBdr>
      <w:divsChild>
        <w:div w:id="843125716">
          <w:marLeft w:val="0"/>
          <w:marRight w:val="0"/>
          <w:marTop w:val="0"/>
          <w:marBottom w:val="0"/>
          <w:divBdr>
            <w:top w:val="none" w:sz="0" w:space="0" w:color="auto"/>
            <w:left w:val="none" w:sz="0" w:space="0" w:color="auto"/>
            <w:bottom w:val="none" w:sz="0" w:space="0" w:color="auto"/>
            <w:right w:val="none" w:sz="0" w:space="0" w:color="auto"/>
          </w:divBdr>
          <w:divsChild>
            <w:div w:id="1874728789">
              <w:marLeft w:val="0"/>
              <w:marRight w:val="0"/>
              <w:marTop w:val="0"/>
              <w:marBottom w:val="0"/>
              <w:divBdr>
                <w:top w:val="none" w:sz="0" w:space="0" w:color="auto"/>
                <w:left w:val="none" w:sz="0" w:space="0" w:color="auto"/>
                <w:bottom w:val="none" w:sz="0" w:space="0" w:color="auto"/>
                <w:right w:val="none" w:sz="0" w:space="0" w:color="auto"/>
              </w:divBdr>
              <w:divsChild>
                <w:div w:id="384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8609">
      <w:bodyDiv w:val="1"/>
      <w:marLeft w:val="0"/>
      <w:marRight w:val="0"/>
      <w:marTop w:val="0"/>
      <w:marBottom w:val="0"/>
      <w:divBdr>
        <w:top w:val="none" w:sz="0" w:space="0" w:color="auto"/>
        <w:left w:val="none" w:sz="0" w:space="0" w:color="auto"/>
        <w:bottom w:val="none" w:sz="0" w:space="0" w:color="auto"/>
        <w:right w:val="none" w:sz="0" w:space="0" w:color="auto"/>
      </w:divBdr>
    </w:div>
    <w:div w:id="1047409218">
      <w:bodyDiv w:val="1"/>
      <w:marLeft w:val="0"/>
      <w:marRight w:val="0"/>
      <w:marTop w:val="0"/>
      <w:marBottom w:val="0"/>
      <w:divBdr>
        <w:top w:val="none" w:sz="0" w:space="0" w:color="auto"/>
        <w:left w:val="none" w:sz="0" w:space="0" w:color="auto"/>
        <w:bottom w:val="none" w:sz="0" w:space="0" w:color="auto"/>
        <w:right w:val="none" w:sz="0" w:space="0" w:color="auto"/>
      </w:divBdr>
    </w:div>
    <w:div w:id="1092623899">
      <w:bodyDiv w:val="1"/>
      <w:marLeft w:val="0"/>
      <w:marRight w:val="0"/>
      <w:marTop w:val="0"/>
      <w:marBottom w:val="0"/>
      <w:divBdr>
        <w:top w:val="none" w:sz="0" w:space="0" w:color="auto"/>
        <w:left w:val="none" w:sz="0" w:space="0" w:color="auto"/>
        <w:bottom w:val="none" w:sz="0" w:space="0" w:color="auto"/>
        <w:right w:val="none" w:sz="0" w:space="0" w:color="auto"/>
      </w:divBdr>
    </w:div>
    <w:div w:id="1101947897">
      <w:bodyDiv w:val="1"/>
      <w:marLeft w:val="0"/>
      <w:marRight w:val="0"/>
      <w:marTop w:val="0"/>
      <w:marBottom w:val="0"/>
      <w:divBdr>
        <w:top w:val="none" w:sz="0" w:space="0" w:color="auto"/>
        <w:left w:val="none" w:sz="0" w:space="0" w:color="auto"/>
        <w:bottom w:val="none" w:sz="0" w:space="0" w:color="auto"/>
        <w:right w:val="none" w:sz="0" w:space="0" w:color="auto"/>
      </w:divBdr>
    </w:div>
    <w:div w:id="1184786977">
      <w:bodyDiv w:val="1"/>
      <w:marLeft w:val="0"/>
      <w:marRight w:val="0"/>
      <w:marTop w:val="0"/>
      <w:marBottom w:val="0"/>
      <w:divBdr>
        <w:top w:val="none" w:sz="0" w:space="0" w:color="auto"/>
        <w:left w:val="none" w:sz="0" w:space="0" w:color="auto"/>
        <w:bottom w:val="none" w:sz="0" w:space="0" w:color="auto"/>
        <w:right w:val="none" w:sz="0" w:space="0" w:color="auto"/>
      </w:divBdr>
    </w:div>
    <w:div w:id="1232423468">
      <w:bodyDiv w:val="1"/>
      <w:marLeft w:val="0"/>
      <w:marRight w:val="0"/>
      <w:marTop w:val="0"/>
      <w:marBottom w:val="0"/>
      <w:divBdr>
        <w:top w:val="none" w:sz="0" w:space="0" w:color="auto"/>
        <w:left w:val="none" w:sz="0" w:space="0" w:color="auto"/>
        <w:bottom w:val="none" w:sz="0" w:space="0" w:color="auto"/>
        <w:right w:val="none" w:sz="0" w:space="0" w:color="auto"/>
      </w:divBdr>
    </w:div>
    <w:div w:id="1240283781">
      <w:bodyDiv w:val="1"/>
      <w:marLeft w:val="0"/>
      <w:marRight w:val="0"/>
      <w:marTop w:val="0"/>
      <w:marBottom w:val="0"/>
      <w:divBdr>
        <w:top w:val="none" w:sz="0" w:space="0" w:color="auto"/>
        <w:left w:val="none" w:sz="0" w:space="0" w:color="auto"/>
        <w:bottom w:val="none" w:sz="0" w:space="0" w:color="auto"/>
        <w:right w:val="none" w:sz="0" w:space="0" w:color="auto"/>
      </w:divBdr>
    </w:div>
    <w:div w:id="1249383948">
      <w:bodyDiv w:val="1"/>
      <w:marLeft w:val="0"/>
      <w:marRight w:val="0"/>
      <w:marTop w:val="0"/>
      <w:marBottom w:val="0"/>
      <w:divBdr>
        <w:top w:val="none" w:sz="0" w:space="0" w:color="auto"/>
        <w:left w:val="none" w:sz="0" w:space="0" w:color="auto"/>
        <w:bottom w:val="none" w:sz="0" w:space="0" w:color="auto"/>
        <w:right w:val="none" w:sz="0" w:space="0" w:color="auto"/>
      </w:divBdr>
    </w:div>
    <w:div w:id="1258053194">
      <w:bodyDiv w:val="1"/>
      <w:marLeft w:val="0"/>
      <w:marRight w:val="0"/>
      <w:marTop w:val="0"/>
      <w:marBottom w:val="0"/>
      <w:divBdr>
        <w:top w:val="none" w:sz="0" w:space="0" w:color="auto"/>
        <w:left w:val="none" w:sz="0" w:space="0" w:color="auto"/>
        <w:bottom w:val="none" w:sz="0" w:space="0" w:color="auto"/>
        <w:right w:val="none" w:sz="0" w:space="0" w:color="auto"/>
      </w:divBdr>
    </w:div>
    <w:div w:id="1289044715">
      <w:bodyDiv w:val="1"/>
      <w:marLeft w:val="0"/>
      <w:marRight w:val="0"/>
      <w:marTop w:val="0"/>
      <w:marBottom w:val="0"/>
      <w:divBdr>
        <w:top w:val="none" w:sz="0" w:space="0" w:color="auto"/>
        <w:left w:val="none" w:sz="0" w:space="0" w:color="auto"/>
        <w:bottom w:val="none" w:sz="0" w:space="0" w:color="auto"/>
        <w:right w:val="none" w:sz="0" w:space="0" w:color="auto"/>
      </w:divBdr>
    </w:div>
    <w:div w:id="1329406804">
      <w:bodyDiv w:val="1"/>
      <w:marLeft w:val="0"/>
      <w:marRight w:val="0"/>
      <w:marTop w:val="0"/>
      <w:marBottom w:val="0"/>
      <w:divBdr>
        <w:top w:val="none" w:sz="0" w:space="0" w:color="auto"/>
        <w:left w:val="none" w:sz="0" w:space="0" w:color="auto"/>
        <w:bottom w:val="none" w:sz="0" w:space="0" w:color="auto"/>
        <w:right w:val="none" w:sz="0" w:space="0" w:color="auto"/>
      </w:divBdr>
    </w:div>
    <w:div w:id="1412628827">
      <w:bodyDiv w:val="1"/>
      <w:marLeft w:val="0"/>
      <w:marRight w:val="0"/>
      <w:marTop w:val="0"/>
      <w:marBottom w:val="0"/>
      <w:divBdr>
        <w:top w:val="none" w:sz="0" w:space="0" w:color="auto"/>
        <w:left w:val="none" w:sz="0" w:space="0" w:color="auto"/>
        <w:bottom w:val="none" w:sz="0" w:space="0" w:color="auto"/>
        <w:right w:val="none" w:sz="0" w:space="0" w:color="auto"/>
      </w:divBdr>
    </w:div>
    <w:div w:id="1429614591">
      <w:bodyDiv w:val="1"/>
      <w:marLeft w:val="0"/>
      <w:marRight w:val="0"/>
      <w:marTop w:val="0"/>
      <w:marBottom w:val="0"/>
      <w:divBdr>
        <w:top w:val="none" w:sz="0" w:space="0" w:color="auto"/>
        <w:left w:val="none" w:sz="0" w:space="0" w:color="auto"/>
        <w:bottom w:val="none" w:sz="0" w:space="0" w:color="auto"/>
        <w:right w:val="none" w:sz="0" w:space="0" w:color="auto"/>
      </w:divBdr>
    </w:div>
    <w:div w:id="1461142785">
      <w:bodyDiv w:val="1"/>
      <w:marLeft w:val="0"/>
      <w:marRight w:val="0"/>
      <w:marTop w:val="0"/>
      <w:marBottom w:val="0"/>
      <w:divBdr>
        <w:top w:val="none" w:sz="0" w:space="0" w:color="auto"/>
        <w:left w:val="none" w:sz="0" w:space="0" w:color="auto"/>
        <w:bottom w:val="none" w:sz="0" w:space="0" w:color="auto"/>
        <w:right w:val="none" w:sz="0" w:space="0" w:color="auto"/>
      </w:divBdr>
    </w:div>
    <w:div w:id="1487670898">
      <w:bodyDiv w:val="1"/>
      <w:marLeft w:val="0"/>
      <w:marRight w:val="0"/>
      <w:marTop w:val="0"/>
      <w:marBottom w:val="0"/>
      <w:divBdr>
        <w:top w:val="none" w:sz="0" w:space="0" w:color="auto"/>
        <w:left w:val="none" w:sz="0" w:space="0" w:color="auto"/>
        <w:bottom w:val="none" w:sz="0" w:space="0" w:color="auto"/>
        <w:right w:val="none" w:sz="0" w:space="0" w:color="auto"/>
      </w:divBdr>
    </w:div>
    <w:div w:id="1524399004">
      <w:bodyDiv w:val="1"/>
      <w:marLeft w:val="0"/>
      <w:marRight w:val="0"/>
      <w:marTop w:val="0"/>
      <w:marBottom w:val="0"/>
      <w:divBdr>
        <w:top w:val="none" w:sz="0" w:space="0" w:color="auto"/>
        <w:left w:val="none" w:sz="0" w:space="0" w:color="auto"/>
        <w:bottom w:val="none" w:sz="0" w:space="0" w:color="auto"/>
        <w:right w:val="none" w:sz="0" w:space="0" w:color="auto"/>
      </w:divBdr>
    </w:div>
    <w:div w:id="1538398174">
      <w:bodyDiv w:val="1"/>
      <w:marLeft w:val="0"/>
      <w:marRight w:val="0"/>
      <w:marTop w:val="0"/>
      <w:marBottom w:val="0"/>
      <w:divBdr>
        <w:top w:val="none" w:sz="0" w:space="0" w:color="auto"/>
        <w:left w:val="none" w:sz="0" w:space="0" w:color="auto"/>
        <w:bottom w:val="none" w:sz="0" w:space="0" w:color="auto"/>
        <w:right w:val="none" w:sz="0" w:space="0" w:color="auto"/>
      </w:divBdr>
    </w:div>
    <w:div w:id="1541749431">
      <w:bodyDiv w:val="1"/>
      <w:marLeft w:val="0"/>
      <w:marRight w:val="0"/>
      <w:marTop w:val="0"/>
      <w:marBottom w:val="0"/>
      <w:divBdr>
        <w:top w:val="none" w:sz="0" w:space="0" w:color="auto"/>
        <w:left w:val="none" w:sz="0" w:space="0" w:color="auto"/>
        <w:bottom w:val="none" w:sz="0" w:space="0" w:color="auto"/>
        <w:right w:val="none" w:sz="0" w:space="0" w:color="auto"/>
      </w:divBdr>
    </w:div>
    <w:div w:id="1581215521">
      <w:bodyDiv w:val="1"/>
      <w:marLeft w:val="0"/>
      <w:marRight w:val="0"/>
      <w:marTop w:val="0"/>
      <w:marBottom w:val="0"/>
      <w:divBdr>
        <w:top w:val="none" w:sz="0" w:space="0" w:color="auto"/>
        <w:left w:val="none" w:sz="0" w:space="0" w:color="auto"/>
        <w:bottom w:val="none" w:sz="0" w:space="0" w:color="auto"/>
        <w:right w:val="none" w:sz="0" w:space="0" w:color="auto"/>
      </w:divBdr>
    </w:div>
    <w:div w:id="1591230557">
      <w:bodyDiv w:val="1"/>
      <w:marLeft w:val="0"/>
      <w:marRight w:val="0"/>
      <w:marTop w:val="0"/>
      <w:marBottom w:val="0"/>
      <w:divBdr>
        <w:top w:val="none" w:sz="0" w:space="0" w:color="auto"/>
        <w:left w:val="none" w:sz="0" w:space="0" w:color="auto"/>
        <w:bottom w:val="none" w:sz="0" w:space="0" w:color="auto"/>
        <w:right w:val="none" w:sz="0" w:space="0" w:color="auto"/>
      </w:divBdr>
    </w:div>
    <w:div w:id="1637560495">
      <w:bodyDiv w:val="1"/>
      <w:marLeft w:val="0"/>
      <w:marRight w:val="0"/>
      <w:marTop w:val="0"/>
      <w:marBottom w:val="0"/>
      <w:divBdr>
        <w:top w:val="none" w:sz="0" w:space="0" w:color="auto"/>
        <w:left w:val="none" w:sz="0" w:space="0" w:color="auto"/>
        <w:bottom w:val="none" w:sz="0" w:space="0" w:color="auto"/>
        <w:right w:val="none" w:sz="0" w:space="0" w:color="auto"/>
      </w:divBdr>
    </w:div>
    <w:div w:id="1645037934">
      <w:bodyDiv w:val="1"/>
      <w:marLeft w:val="0"/>
      <w:marRight w:val="0"/>
      <w:marTop w:val="0"/>
      <w:marBottom w:val="0"/>
      <w:divBdr>
        <w:top w:val="none" w:sz="0" w:space="0" w:color="auto"/>
        <w:left w:val="none" w:sz="0" w:space="0" w:color="auto"/>
        <w:bottom w:val="none" w:sz="0" w:space="0" w:color="auto"/>
        <w:right w:val="none" w:sz="0" w:space="0" w:color="auto"/>
      </w:divBdr>
    </w:div>
    <w:div w:id="1691032299">
      <w:bodyDiv w:val="1"/>
      <w:marLeft w:val="0"/>
      <w:marRight w:val="0"/>
      <w:marTop w:val="0"/>
      <w:marBottom w:val="0"/>
      <w:divBdr>
        <w:top w:val="none" w:sz="0" w:space="0" w:color="auto"/>
        <w:left w:val="none" w:sz="0" w:space="0" w:color="auto"/>
        <w:bottom w:val="none" w:sz="0" w:space="0" w:color="auto"/>
        <w:right w:val="none" w:sz="0" w:space="0" w:color="auto"/>
      </w:divBdr>
    </w:div>
    <w:div w:id="1770419386">
      <w:bodyDiv w:val="1"/>
      <w:marLeft w:val="0"/>
      <w:marRight w:val="0"/>
      <w:marTop w:val="0"/>
      <w:marBottom w:val="0"/>
      <w:divBdr>
        <w:top w:val="none" w:sz="0" w:space="0" w:color="auto"/>
        <w:left w:val="none" w:sz="0" w:space="0" w:color="auto"/>
        <w:bottom w:val="none" w:sz="0" w:space="0" w:color="auto"/>
        <w:right w:val="none" w:sz="0" w:space="0" w:color="auto"/>
      </w:divBdr>
    </w:div>
    <w:div w:id="1855344289">
      <w:bodyDiv w:val="1"/>
      <w:marLeft w:val="0"/>
      <w:marRight w:val="0"/>
      <w:marTop w:val="0"/>
      <w:marBottom w:val="0"/>
      <w:divBdr>
        <w:top w:val="none" w:sz="0" w:space="0" w:color="auto"/>
        <w:left w:val="none" w:sz="0" w:space="0" w:color="auto"/>
        <w:bottom w:val="none" w:sz="0" w:space="0" w:color="auto"/>
        <w:right w:val="none" w:sz="0" w:space="0" w:color="auto"/>
      </w:divBdr>
    </w:div>
    <w:div w:id="1909220638">
      <w:bodyDiv w:val="1"/>
      <w:marLeft w:val="0"/>
      <w:marRight w:val="0"/>
      <w:marTop w:val="0"/>
      <w:marBottom w:val="0"/>
      <w:divBdr>
        <w:top w:val="none" w:sz="0" w:space="0" w:color="auto"/>
        <w:left w:val="none" w:sz="0" w:space="0" w:color="auto"/>
        <w:bottom w:val="none" w:sz="0" w:space="0" w:color="auto"/>
        <w:right w:val="none" w:sz="0" w:space="0" w:color="auto"/>
      </w:divBdr>
    </w:div>
    <w:div w:id="1911302902">
      <w:bodyDiv w:val="1"/>
      <w:marLeft w:val="0"/>
      <w:marRight w:val="0"/>
      <w:marTop w:val="0"/>
      <w:marBottom w:val="0"/>
      <w:divBdr>
        <w:top w:val="none" w:sz="0" w:space="0" w:color="auto"/>
        <w:left w:val="none" w:sz="0" w:space="0" w:color="auto"/>
        <w:bottom w:val="none" w:sz="0" w:space="0" w:color="auto"/>
        <w:right w:val="none" w:sz="0" w:space="0" w:color="auto"/>
      </w:divBdr>
    </w:div>
    <w:div w:id="1912956995">
      <w:bodyDiv w:val="1"/>
      <w:marLeft w:val="0"/>
      <w:marRight w:val="0"/>
      <w:marTop w:val="0"/>
      <w:marBottom w:val="0"/>
      <w:divBdr>
        <w:top w:val="none" w:sz="0" w:space="0" w:color="auto"/>
        <w:left w:val="none" w:sz="0" w:space="0" w:color="auto"/>
        <w:bottom w:val="none" w:sz="0" w:space="0" w:color="auto"/>
        <w:right w:val="none" w:sz="0" w:space="0" w:color="auto"/>
      </w:divBdr>
    </w:div>
    <w:div w:id="1992559091">
      <w:bodyDiv w:val="1"/>
      <w:marLeft w:val="0"/>
      <w:marRight w:val="0"/>
      <w:marTop w:val="0"/>
      <w:marBottom w:val="0"/>
      <w:divBdr>
        <w:top w:val="none" w:sz="0" w:space="0" w:color="auto"/>
        <w:left w:val="none" w:sz="0" w:space="0" w:color="auto"/>
        <w:bottom w:val="none" w:sz="0" w:space="0" w:color="auto"/>
        <w:right w:val="none" w:sz="0" w:space="0" w:color="auto"/>
      </w:divBdr>
    </w:div>
    <w:div w:id="2003124674">
      <w:bodyDiv w:val="1"/>
      <w:marLeft w:val="0"/>
      <w:marRight w:val="0"/>
      <w:marTop w:val="0"/>
      <w:marBottom w:val="0"/>
      <w:divBdr>
        <w:top w:val="none" w:sz="0" w:space="0" w:color="auto"/>
        <w:left w:val="none" w:sz="0" w:space="0" w:color="auto"/>
        <w:bottom w:val="none" w:sz="0" w:space="0" w:color="auto"/>
        <w:right w:val="none" w:sz="0" w:space="0" w:color="auto"/>
      </w:divBdr>
    </w:div>
    <w:div w:id="2006206831">
      <w:bodyDiv w:val="1"/>
      <w:marLeft w:val="0"/>
      <w:marRight w:val="0"/>
      <w:marTop w:val="0"/>
      <w:marBottom w:val="0"/>
      <w:divBdr>
        <w:top w:val="none" w:sz="0" w:space="0" w:color="auto"/>
        <w:left w:val="none" w:sz="0" w:space="0" w:color="auto"/>
        <w:bottom w:val="none" w:sz="0" w:space="0" w:color="auto"/>
        <w:right w:val="none" w:sz="0" w:space="0" w:color="auto"/>
      </w:divBdr>
    </w:div>
    <w:div w:id="2063020560">
      <w:bodyDiv w:val="1"/>
      <w:marLeft w:val="0"/>
      <w:marRight w:val="0"/>
      <w:marTop w:val="0"/>
      <w:marBottom w:val="0"/>
      <w:divBdr>
        <w:top w:val="none" w:sz="0" w:space="0" w:color="auto"/>
        <w:left w:val="none" w:sz="0" w:space="0" w:color="auto"/>
        <w:bottom w:val="none" w:sz="0" w:space="0" w:color="auto"/>
        <w:right w:val="none" w:sz="0" w:space="0" w:color="auto"/>
      </w:divBdr>
    </w:div>
    <w:div w:id="2066875558">
      <w:bodyDiv w:val="1"/>
      <w:marLeft w:val="0"/>
      <w:marRight w:val="0"/>
      <w:marTop w:val="0"/>
      <w:marBottom w:val="0"/>
      <w:divBdr>
        <w:top w:val="none" w:sz="0" w:space="0" w:color="auto"/>
        <w:left w:val="none" w:sz="0" w:space="0" w:color="auto"/>
        <w:bottom w:val="none" w:sz="0" w:space="0" w:color="auto"/>
        <w:right w:val="none" w:sz="0" w:space="0" w:color="auto"/>
      </w:divBdr>
    </w:div>
    <w:div w:id="2074809574">
      <w:bodyDiv w:val="1"/>
      <w:marLeft w:val="0"/>
      <w:marRight w:val="0"/>
      <w:marTop w:val="0"/>
      <w:marBottom w:val="0"/>
      <w:divBdr>
        <w:top w:val="none" w:sz="0" w:space="0" w:color="auto"/>
        <w:left w:val="none" w:sz="0" w:space="0" w:color="auto"/>
        <w:bottom w:val="none" w:sz="0" w:space="0" w:color="auto"/>
        <w:right w:val="none" w:sz="0" w:space="0" w:color="auto"/>
      </w:divBdr>
    </w:div>
    <w:div w:id="2089763423">
      <w:bodyDiv w:val="1"/>
      <w:marLeft w:val="0"/>
      <w:marRight w:val="0"/>
      <w:marTop w:val="0"/>
      <w:marBottom w:val="0"/>
      <w:divBdr>
        <w:top w:val="none" w:sz="0" w:space="0" w:color="auto"/>
        <w:left w:val="none" w:sz="0" w:space="0" w:color="auto"/>
        <w:bottom w:val="none" w:sz="0" w:space="0" w:color="auto"/>
        <w:right w:val="none" w:sz="0" w:space="0" w:color="auto"/>
      </w:divBdr>
    </w:div>
    <w:div w:id="2110273851">
      <w:bodyDiv w:val="1"/>
      <w:marLeft w:val="0"/>
      <w:marRight w:val="0"/>
      <w:marTop w:val="0"/>
      <w:marBottom w:val="0"/>
      <w:divBdr>
        <w:top w:val="none" w:sz="0" w:space="0" w:color="auto"/>
        <w:left w:val="none" w:sz="0" w:space="0" w:color="auto"/>
        <w:bottom w:val="none" w:sz="0" w:space="0" w:color="auto"/>
        <w:right w:val="none" w:sz="0" w:space="0" w:color="auto"/>
      </w:divBdr>
    </w:div>
    <w:div w:id="2118285203">
      <w:bodyDiv w:val="1"/>
      <w:marLeft w:val="0"/>
      <w:marRight w:val="0"/>
      <w:marTop w:val="0"/>
      <w:marBottom w:val="0"/>
      <w:divBdr>
        <w:top w:val="none" w:sz="0" w:space="0" w:color="auto"/>
        <w:left w:val="none" w:sz="0" w:space="0" w:color="auto"/>
        <w:bottom w:val="none" w:sz="0" w:space="0" w:color="auto"/>
        <w:right w:val="none" w:sz="0" w:space="0" w:color="auto"/>
      </w:divBdr>
    </w:div>
    <w:div w:id="2122914264">
      <w:bodyDiv w:val="1"/>
      <w:marLeft w:val="0"/>
      <w:marRight w:val="0"/>
      <w:marTop w:val="0"/>
      <w:marBottom w:val="0"/>
      <w:divBdr>
        <w:top w:val="none" w:sz="0" w:space="0" w:color="auto"/>
        <w:left w:val="none" w:sz="0" w:space="0" w:color="auto"/>
        <w:bottom w:val="none" w:sz="0" w:space="0" w:color="auto"/>
        <w:right w:val="none" w:sz="0" w:space="0" w:color="auto"/>
      </w:divBdr>
    </w:div>
    <w:div w:id="214253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glossaryDocument" Target="glossary/document.xml"/><Relationship Id="rId21" Type="http://schemas.openxmlformats.org/officeDocument/2006/relationships/image" Target="media/image13.emf"/><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6.png"/><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s://instrumentspecsandindex.com/" TargetMode="External"/><Relationship Id="rId95" Type="http://schemas.openxmlformats.org/officeDocument/2006/relationships/hyperlink" Target="mailto:instrumentspecsandindex@comcast.ne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yperlink" Target="https://instrumentspecsandindex.com/" TargetMode="External"/><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fontTable" Target="fontTable.xml"/><Relationship Id="rId20" Type="http://schemas.openxmlformats.org/officeDocument/2006/relationships/hyperlink" Target="https://www.emerson.com/documents/automation/Product-Data-Sheet-Rosemount-114C-Thermowells-en-80170.pdf" TargetMode="External"/><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mailto:instrumentspecsandindex@comcast.net" TargetMode="External"/><Relationship Id="rId96" Type="http://schemas.openxmlformats.org/officeDocument/2006/relationships/hyperlink" Target="https://instrumentspecsandindex.com" TargetMode="External"/><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0.png"/><Relationship Id="rId114"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mailto:instrumentspecsandindex@comcast.net" TargetMode="External"/><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mailto:instrumentspecsandindex@comcast.net" TargetMode="External"/><Relationship Id="rId2" Type="http://schemas.openxmlformats.org/officeDocument/2006/relationships/numbering" Target="numbering.xml"/><Relationship Id="rId29"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90553FEF714CFEB4B1C90590F3DD69"/>
        <w:category>
          <w:name w:val="General"/>
          <w:gallery w:val="placeholder"/>
        </w:category>
        <w:types>
          <w:type w:val="bbPlcHdr"/>
        </w:types>
        <w:behaviors>
          <w:behavior w:val="content"/>
        </w:behaviors>
        <w:guid w:val="{A29DB488-0D3A-4BF5-8DC7-D8753DB88CE2}"/>
      </w:docPartPr>
      <w:docPartBody>
        <w:p w:rsidR="00284A37" w:rsidRDefault="00284A37" w:rsidP="00284A37">
          <w:pPr>
            <w:pStyle w:val="0290553FEF714CFEB4B1C90590F3DD69"/>
          </w:pPr>
          <w:r w:rsidRPr="00112747">
            <w:rPr>
              <w:rStyle w:val="PlaceholderText"/>
              <w:rFonts w:ascii="Arial" w:hAnsi="Arial" w:cs="Arial"/>
              <w:sz w:val="16"/>
              <w:szCs w:val="16"/>
            </w:rPr>
            <w:t>Choose an item.</w:t>
          </w:r>
        </w:p>
      </w:docPartBody>
    </w:docPart>
    <w:docPart>
      <w:docPartPr>
        <w:name w:val="9A042ECFBBE64E748DBA8897E2B0915B"/>
        <w:category>
          <w:name w:val="General"/>
          <w:gallery w:val="placeholder"/>
        </w:category>
        <w:types>
          <w:type w:val="bbPlcHdr"/>
        </w:types>
        <w:behaviors>
          <w:behavior w:val="content"/>
        </w:behaviors>
        <w:guid w:val="{B339B125-DCA5-4E20-9CB9-20366CBD69F9}"/>
      </w:docPartPr>
      <w:docPartBody>
        <w:p w:rsidR="00284A37" w:rsidRDefault="00284A37" w:rsidP="00284A37">
          <w:pPr>
            <w:pStyle w:val="9A042ECFBBE64E748DBA8897E2B0915B"/>
          </w:pPr>
          <w:r w:rsidRPr="00112747">
            <w:rPr>
              <w:rStyle w:val="PlaceholderText"/>
              <w:rFonts w:ascii="Arial" w:hAnsi="Arial" w:cs="Arial"/>
              <w:sz w:val="16"/>
              <w:szCs w:val="16"/>
            </w:rPr>
            <w:t>Choose an item.</w:t>
          </w:r>
        </w:p>
      </w:docPartBody>
    </w:docPart>
    <w:docPart>
      <w:docPartPr>
        <w:name w:val="DF065DF498CB48C293C508E733964908"/>
        <w:category>
          <w:name w:val="General"/>
          <w:gallery w:val="placeholder"/>
        </w:category>
        <w:types>
          <w:type w:val="bbPlcHdr"/>
        </w:types>
        <w:behaviors>
          <w:behavior w:val="content"/>
        </w:behaviors>
        <w:guid w:val="{B84A0AE9-DA03-42BE-ADF3-1DADC26173F2}"/>
      </w:docPartPr>
      <w:docPartBody>
        <w:p w:rsidR="00284A37" w:rsidRDefault="00284A37" w:rsidP="00284A37">
          <w:pPr>
            <w:pStyle w:val="DF065DF498CB48C293C508E733964908"/>
          </w:pPr>
          <w:r w:rsidRPr="00112747">
            <w:rPr>
              <w:rStyle w:val="PlaceholderText"/>
              <w:rFonts w:ascii="Arial" w:hAnsi="Arial" w:cs="Arial"/>
              <w:sz w:val="16"/>
              <w:szCs w:val="16"/>
            </w:rPr>
            <w:t>Choose an item.</w:t>
          </w:r>
        </w:p>
      </w:docPartBody>
    </w:docPart>
    <w:docPart>
      <w:docPartPr>
        <w:name w:val="665E287D21AD4240A5A498A8017A0C71"/>
        <w:category>
          <w:name w:val="General"/>
          <w:gallery w:val="placeholder"/>
        </w:category>
        <w:types>
          <w:type w:val="bbPlcHdr"/>
        </w:types>
        <w:behaviors>
          <w:behavior w:val="content"/>
        </w:behaviors>
        <w:guid w:val="{A8558940-507A-402F-9CAA-5B05B3F9A257}"/>
      </w:docPartPr>
      <w:docPartBody>
        <w:p w:rsidR="00284A37" w:rsidRDefault="00284A37" w:rsidP="00284A37">
          <w:pPr>
            <w:pStyle w:val="665E287D21AD4240A5A498A8017A0C71"/>
          </w:pPr>
          <w:r w:rsidRPr="00112747">
            <w:rPr>
              <w:rStyle w:val="PlaceholderText"/>
              <w:rFonts w:ascii="Arial" w:hAnsi="Arial" w:cs="Arial"/>
              <w:sz w:val="16"/>
              <w:szCs w:val="16"/>
            </w:rPr>
            <w:t>Choose an item.</w:t>
          </w:r>
        </w:p>
      </w:docPartBody>
    </w:docPart>
    <w:docPart>
      <w:docPartPr>
        <w:name w:val="A2F7268DE6C644B68B0F2A5140E091F4"/>
        <w:category>
          <w:name w:val="General"/>
          <w:gallery w:val="placeholder"/>
        </w:category>
        <w:types>
          <w:type w:val="bbPlcHdr"/>
        </w:types>
        <w:behaviors>
          <w:behavior w:val="content"/>
        </w:behaviors>
        <w:guid w:val="{DBDE6206-5C83-4FA0-B5E0-DAA8F2BD5A31}"/>
      </w:docPartPr>
      <w:docPartBody>
        <w:p w:rsidR="00284A37" w:rsidRDefault="00284A37" w:rsidP="00284A37">
          <w:pPr>
            <w:pStyle w:val="A2F7268DE6C644B68B0F2A5140E091F4"/>
          </w:pPr>
          <w:r w:rsidRPr="00112747">
            <w:rPr>
              <w:rStyle w:val="PlaceholderText"/>
              <w:rFonts w:ascii="Arial" w:hAnsi="Arial" w:cs="Arial"/>
              <w:sz w:val="16"/>
              <w:szCs w:val="16"/>
            </w:rPr>
            <w:t>Choose an item.</w:t>
          </w:r>
        </w:p>
      </w:docPartBody>
    </w:docPart>
    <w:docPart>
      <w:docPartPr>
        <w:name w:val="544194BE0D644F3BA80DC9518C343E87"/>
        <w:category>
          <w:name w:val="General"/>
          <w:gallery w:val="placeholder"/>
        </w:category>
        <w:types>
          <w:type w:val="bbPlcHdr"/>
        </w:types>
        <w:behaviors>
          <w:behavior w:val="content"/>
        </w:behaviors>
        <w:guid w:val="{47810D42-81E6-4DB8-A151-2507E6A0633C}"/>
      </w:docPartPr>
      <w:docPartBody>
        <w:p w:rsidR="00284A37" w:rsidRDefault="00284A37" w:rsidP="00284A37">
          <w:pPr>
            <w:pStyle w:val="544194BE0D644F3BA80DC9518C343E87"/>
          </w:pPr>
          <w:r w:rsidRPr="00112747">
            <w:rPr>
              <w:rStyle w:val="PlaceholderText"/>
              <w:rFonts w:ascii="Arial" w:hAnsi="Arial" w:cs="Arial"/>
              <w:sz w:val="16"/>
              <w:szCs w:val="16"/>
            </w:rPr>
            <w:t>Choose an item.</w:t>
          </w:r>
        </w:p>
      </w:docPartBody>
    </w:docPart>
    <w:docPart>
      <w:docPartPr>
        <w:name w:val="0BA4B60F3A644BABA860B6BAFE613947"/>
        <w:category>
          <w:name w:val="General"/>
          <w:gallery w:val="placeholder"/>
        </w:category>
        <w:types>
          <w:type w:val="bbPlcHdr"/>
        </w:types>
        <w:behaviors>
          <w:behavior w:val="content"/>
        </w:behaviors>
        <w:guid w:val="{52A17FA0-1332-4967-9795-6838545E23A5}"/>
      </w:docPartPr>
      <w:docPartBody>
        <w:p w:rsidR="00284A37" w:rsidRDefault="00284A37" w:rsidP="00284A37">
          <w:pPr>
            <w:pStyle w:val="0BA4B60F3A644BABA860B6BAFE613947"/>
          </w:pPr>
          <w:r w:rsidRPr="00112747">
            <w:rPr>
              <w:rStyle w:val="PlaceholderText"/>
              <w:rFonts w:ascii="Arial" w:hAnsi="Arial" w:cs="Arial"/>
              <w:sz w:val="16"/>
              <w:szCs w:val="16"/>
            </w:rPr>
            <w:t>Choose an item.</w:t>
          </w:r>
        </w:p>
      </w:docPartBody>
    </w:docPart>
    <w:docPart>
      <w:docPartPr>
        <w:name w:val="007596CDB49D41338B769E76A5A3B41E"/>
        <w:category>
          <w:name w:val="General"/>
          <w:gallery w:val="placeholder"/>
        </w:category>
        <w:types>
          <w:type w:val="bbPlcHdr"/>
        </w:types>
        <w:behaviors>
          <w:behavior w:val="content"/>
        </w:behaviors>
        <w:guid w:val="{6F771C51-0AF4-4722-8135-B92A0F235FDB}"/>
      </w:docPartPr>
      <w:docPartBody>
        <w:p w:rsidR="00284A37" w:rsidRDefault="00284A37" w:rsidP="00284A37">
          <w:pPr>
            <w:pStyle w:val="007596CDB49D41338B769E76A5A3B41E"/>
          </w:pPr>
          <w:r w:rsidRPr="00112747">
            <w:rPr>
              <w:rStyle w:val="PlaceholderText"/>
              <w:rFonts w:ascii="Arial" w:hAnsi="Arial" w:cs="Arial"/>
              <w:sz w:val="16"/>
              <w:szCs w:val="16"/>
            </w:rPr>
            <w:t>Choose an item.</w:t>
          </w:r>
        </w:p>
      </w:docPartBody>
    </w:docPart>
    <w:docPart>
      <w:docPartPr>
        <w:name w:val="EE9E24CA80DD490D890F4BE32CC1FCE3"/>
        <w:category>
          <w:name w:val="General"/>
          <w:gallery w:val="placeholder"/>
        </w:category>
        <w:types>
          <w:type w:val="bbPlcHdr"/>
        </w:types>
        <w:behaviors>
          <w:behavior w:val="content"/>
        </w:behaviors>
        <w:guid w:val="{0590A3D8-4984-4A0F-ACB6-A95C94F2583E}"/>
      </w:docPartPr>
      <w:docPartBody>
        <w:p w:rsidR="00284A37" w:rsidRDefault="00284A37" w:rsidP="00284A37">
          <w:pPr>
            <w:pStyle w:val="EE9E24CA80DD490D890F4BE32CC1FCE3"/>
          </w:pPr>
          <w:r w:rsidRPr="00112747">
            <w:rPr>
              <w:rStyle w:val="PlaceholderText"/>
              <w:rFonts w:ascii="Arial" w:hAnsi="Arial" w:cs="Arial"/>
              <w:sz w:val="16"/>
              <w:szCs w:val="16"/>
            </w:rPr>
            <w:t>Choose an item.</w:t>
          </w:r>
        </w:p>
      </w:docPartBody>
    </w:docPart>
    <w:docPart>
      <w:docPartPr>
        <w:name w:val="E32DFEAD9C3848CFB47F8C684C400E2C"/>
        <w:category>
          <w:name w:val="General"/>
          <w:gallery w:val="placeholder"/>
        </w:category>
        <w:types>
          <w:type w:val="bbPlcHdr"/>
        </w:types>
        <w:behaviors>
          <w:behavior w:val="content"/>
        </w:behaviors>
        <w:guid w:val="{F2FF6AF9-8C6E-4EC3-8C97-71AB0FD34977}"/>
      </w:docPartPr>
      <w:docPartBody>
        <w:p w:rsidR="00284A37" w:rsidRDefault="00284A37" w:rsidP="00284A37">
          <w:pPr>
            <w:pStyle w:val="E32DFEAD9C3848CFB47F8C684C400E2C"/>
          </w:pPr>
          <w:r w:rsidRPr="00112747">
            <w:rPr>
              <w:rStyle w:val="PlaceholderText"/>
              <w:rFonts w:ascii="Arial" w:hAnsi="Arial" w:cs="Arial"/>
              <w:sz w:val="16"/>
              <w:szCs w:val="16"/>
            </w:rPr>
            <w:t>Choose an item.</w:t>
          </w:r>
        </w:p>
      </w:docPartBody>
    </w:docPart>
    <w:docPart>
      <w:docPartPr>
        <w:name w:val="F831D96C74354E2692CB0BFAF2D2C0EE"/>
        <w:category>
          <w:name w:val="General"/>
          <w:gallery w:val="placeholder"/>
        </w:category>
        <w:types>
          <w:type w:val="bbPlcHdr"/>
        </w:types>
        <w:behaviors>
          <w:behavior w:val="content"/>
        </w:behaviors>
        <w:guid w:val="{DE744006-115E-4C63-A868-CAED92C9F540}"/>
      </w:docPartPr>
      <w:docPartBody>
        <w:p w:rsidR="00284A37" w:rsidRDefault="00284A37" w:rsidP="00284A37">
          <w:pPr>
            <w:pStyle w:val="F831D96C74354E2692CB0BFAF2D2C0EE"/>
          </w:pPr>
          <w:r w:rsidRPr="00112747">
            <w:rPr>
              <w:rStyle w:val="PlaceholderText"/>
              <w:rFonts w:ascii="Arial" w:hAnsi="Arial" w:cs="Arial"/>
              <w:sz w:val="16"/>
              <w:szCs w:val="16"/>
            </w:rPr>
            <w:t>Choose an item.</w:t>
          </w:r>
        </w:p>
      </w:docPartBody>
    </w:docPart>
    <w:docPart>
      <w:docPartPr>
        <w:name w:val="4A2C4FF780214C98A74C83CA7B467FFF"/>
        <w:category>
          <w:name w:val="General"/>
          <w:gallery w:val="placeholder"/>
        </w:category>
        <w:types>
          <w:type w:val="bbPlcHdr"/>
        </w:types>
        <w:behaviors>
          <w:behavior w:val="content"/>
        </w:behaviors>
        <w:guid w:val="{3943A490-09CF-4563-82F0-EDBD910A5B1B}"/>
      </w:docPartPr>
      <w:docPartBody>
        <w:p w:rsidR="00284A37" w:rsidRDefault="00284A37" w:rsidP="00284A37">
          <w:pPr>
            <w:pStyle w:val="4A2C4FF780214C98A74C83CA7B467FFF"/>
          </w:pPr>
          <w:r w:rsidRPr="00112747">
            <w:rPr>
              <w:rStyle w:val="PlaceholderText"/>
              <w:rFonts w:ascii="Arial" w:hAnsi="Arial"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37"/>
    <w:rsid w:val="00015430"/>
    <w:rsid w:val="00075171"/>
    <w:rsid w:val="001C2F07"/>
    <w:rsid w:val="00217CA3"/>
    <w:rsid w:val="00242E9D"/>
    <w:rsid w:val="00284A37"/>
    <w:rsid w:val="00292EDB"/>
    <w:rsid w:val="002F6649"/>
    <w:rsid w:val="00363808"/>
    <w:rsid w:val="003A4088"/>
    <w:rsid w:val="003C45FA"/>
    <w:rsid w:val="00420EAC"/>
    <w:rsid w:val="00434843"/>
    <w:rsid w:val="0049780D"/>
    <w:rsid w:val="004B675C"/>
    <w:rsid w:val="004C191F"/>
    <w:rsid w:val="005005B6"/>
    <w:rsid w:val="00537616"/>
    <w:rsid w:val="00561532"/>
    <w:rsid w:val="0067117E"/>
    <w:rsid w:val="006857D7"/>
    <w:rsid w:val="006B1BD4"/>
    <w:rsid w:val="00705FBF"/>
    <w:rsid w:val="0072426B"/>
    <w:rsid w:val="00742829"/>
    <w:rsid w:val="00855076"/>
    <w:rsid w:val="008A54CE"/>
    <w:rsid w:val="009204A0"/>
    <w:rsid w:val="0098454A"/>
    <w:rsid w:val="009917FF"/>
    <w:rsid w:val="009F2300"/>
    <w:rsid w:val="00A4254C"/>
    <w:rsid w:val="00A55D3E"/>
    <w:rsid w:val="00AA12B9"/>
    <w:rsid w:val="00B71EEC"/>
    <w:rsid w:val="00C479AB"/>
    <w:rsid w:val="00C80A70"/>
    <w:rsid w:val="00C92257"/>
    <w:rsid w:val="00CD6893"/>
    <w:rsid w:val="00D26460"/>
    <w:rsid w:val="00D9006F"/>
    <w:rsid w:val="00DF4B39"/>
    <w:rsid w:val="00F23924"/>
    <w:rsid w:val="00F651D6"/>
    <w:rsid w:val="00FB5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4A37"/>
    <w:rPr>
      <w:color w:val="808080"/>
    </w:rPr>
  </w:style>
  <w:style w:type="paragraph" w:customStyle="1" w:styleId="0290553FEF714CFEB4B1C90590F3DD69">
    <w:name w:val="0290553FEF714CFEB4B1C90590F3DD69"/>
    <w:rsid w:val="00284A37"/>
  </w:style>
  <w:style w:type="paragraph" w:customStyle="1" w:styleId="9A042ECFBBE64E748DBA8897E2B0915B">
    <w:name w:val="9A042ECFBBE64E748DBA8897E2B0915B"/>
    <w:rsid w:val="00284A37"/>
  </w:style>
  <w:style w:type="paragraph" w:customStyle="1" w:styleId="DF065DF498CB48C293C508E733964908">
    <w:name w:val="DF065DF498CB48C293C508E733964908"/>
    <w:rsid w:val="00284A37"/>
  </w:style>
  <w:style w:type="paragraph" w:customStyle="1" w:styleId="665E287D21AD4240A5A498A8017A0C71">
    <w:name w:val="665E287D21AD4240A5A498A8017A0C71"/>
    <w:rsid w:val="00284A37"/>
  </w:style>
  <w:style w:type="paragraph" w:customStyle="1" w:styleId="A2F7268DE6C644B68B0F2A5140E091F4">
    <w:name w:val="A2F7268DE6C644B68B0F2A5140E091F4"/>
    <w:rsid w:val="00284A37"/>
  </w:style>
  <w:style w:type="paragraph" w:customStyle="1" w:styleId="544194BE0D644F3BA80DC9518C343E87">
    <w:name w:val="544194BE0D644F3BA80DC9518C343E87"/>
    <w:rsid w:val="00284A37"/>
  </w:style>
  <w:style w:type="paragraph" w:customStyle="1" w:styleId="0BA4B60F3A644BABA860B6BAFE613947">
    <w:name w:val="0BA4B60F3A644BABA860B6BAFE613947"/>
    <w:rsid w:val="00284A37"/>
  </w:style>
  <w:style w:type="paragraph" w:customStyle="1" w:styleId="007596CDB49D41338B769E76A5A3B41E">
    <w:name w:val="007596CDB49D41338B769E76A5A3B41E"/>
    <w:rsid w:val="00284A37"/>
  </w:style>
  <w:style w:type="paragraph" w:customStyle="1" w:styleId="EE9E24CA80DD490D890F4BE32CC1FCE3">
    <w:name w:val="EE9E24CA80DD490D890F4BE32CC1FCE3"/>
    <w:rsid w:val="00284A37"/>
  </w:style>
  <w:style w:type="paragraph" w:customStyle="1" w:styleId="E32DFEAD9C3848CFB47F8C684C400E2C">
    <w:name w:val="E32DFEAD9C3848CFB47F8C684C400E2C"/>
    <w:rsid w:val="00284A37"/>
  </w:style>
  <w:style w:type="paragraph" w:customStyle="1" w:styleId="F831D96C74354E2692CB0BFAF2D2C0EE">
    <w:name w:val="F831D96C74354E2692CB0BFAF2D2C0EE"/>
    <w:rsid w:val="00284A37"/>
  </w:style>
  <w:style w:type="paragraph" w:customStyle="1" w:styleId="4A2C4FF780214C98A74C83CA7B467FFF">
    <w:name w:val="4A2C4FF780214C98A74C83CA7B467FFF"/>
    <w:rsid w:val="00284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F26BC-0A58-433E-88EF-49EB4AB8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62</Pages>
  <Words>15647</Words>
  <Characters>89189</Characters>
  <Application>Microsoft Office Word</Application>
  <DocSecurity>0</DocSecurity>
  <Lines>743</Lines>
  <Paragraphs>209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&lt;Table of Contents</vt:lpstr>
      <vt:lpstr>    </vt:lpstr>
      <vt:lpstr>    </vt:lpstr>
      <vt:lpstr>1 SPECIFICATION FORM DOCUMENTS</vt:lpstr>
      <vt:lpstr>    FORMS ORGANIZED BY DATA OWNER AND INTEGRATED IN A SINGLE DOCUMENT</vt:lpstr>
      <vt:lpstr>        1.1.1 Operating Parameters Data Ownership</vt:lpstr>
      <vt:lpstr>        1.1.2 Device Specification Data Ownership</vt:lpstr>
      <vt:lpstr>        1.1.3 General or Special Requirements Data</vt:lpstr>
      <vt:lpstr>    1.2 FORM TERMINOLOGY BASIS AND CONTENT DIFFER BY PART</vt:lpstr>
      <vt:lpstr>        1.2.1 Operating Parameters Terminology and Content</vt:lpstr>
      <vt:lpstr>        1.2.2 Device Specification Terminology and Content</vt:lpstr>
      <vt:lpstr>        1.2.3 Component Type Terminology May Vary Over Lifecycle</vt:lpstr>
      <vt:lpstr>        1.2.4 Basis of Component Type Terminology</vt:lpstr>
      <vt:lpstr>        1.2.5 Field Prompt Terminology Clarified “By Example” Pick List</vt:lpstr>
      <vt:lpstr/>
      <vt:lpstr>        1.2.6 Application Service Terminology Assist Manufacturers </vt:lpstr>
      <vt:lpstr/>
      <vt:lpstr/>
      <vt:lpstr/>
      <vt:lpstr/>
      <vt:lpstr/>
      <vt:lpstr>    1.3 MODERNIZED LOOK-AND-FEEL OF WORD 2010/2013/2016/2019/365 XML FORMS</vt:lpstr>
      <vt:lpstr>        1.3.1 Immediate Distinction of Forms with Enhanced Functionality</vt:lpstr>
      <vt:lpstr>        1.3.2 Word’s Content Control Web Style Placeholder Text</vt:lpstr>
      <vt:lpstr>        1.3.3 Standard and Modified Placeholder Text</vt:lpstr>
      <vt:lpstr>        </vt:lpstr>
      <vt:lpstr>        1.3.4 Hidden (blank) Placeholder Text</vt:lpstr>
      <vt:lpstr>        1.3.5 Clarified Field Prompt Choices of Preferred Values</vt:lpstr>
      <vt:lpstr>    </vt:lpstr>
      <vt:lpstr>        1.3.6 Drop-Down List with Auto-Seek for Choosing Standardized/Preferred Values</vt:lpstr>
      <vt:lpstr>    </vt:lpstr>
      <vt:lpstr>        1.3.7 User Defined Logo</vt:lpstr>
      <vt:lpstr>        1.3.8 Simulated Header and Footer Repeating Values for Multipage Forms</vt:lpstr>
      <vt:lpstr>    </vt:lpstr>
      <vt:lpstr>        1.3.9 Date Picker for Entering Dates</vt:lpstr>
      <vt:lpstr>        1.3.10 Display of Robust Data Entry Field Title</vt:lpstr>
      <vt:lpstr>        1.3.11 Support for Multiple Lines of Data</vt:lpstr>
      <vt:lpstr>        1.3.12 Enhanced Data Formatting</vt:lpstr>
      <vt:lpstr>        1.3.13 Enabled Spelling Checker</vt:lpstr>
      <vt:lpstr>        1.3.14 Protected Form Design</vt:lpstr>
      <vt:lpstr>        1.3.15 Coordinated Multipage Form Titles and Page Files</vt:lpstr>
      <vt:lpstr>        1.3.16 Subtitle Identification of Main (Device) Component Type</vt:lpstr>
      <vt:lpstr>        1.3.17 Free Formatted General or Special Requirements Content</vt:lpstr>
      <vt:lpstr>    1.4 MODERNIZED CONTENT AND TERMINOLOGY OF FORMS</vt:lpstr>
      <vt:lpstr>        1.4.1 Updated or New Operating Parameters Properties</vt:lpstr>
      <vt:lpstr>        1.4.2 Line Operating Parameters</vt:lpstr>
      <vt:lpstr>        1.4.3 Support for Improved Calculation Programs</vt:lpstr>
      <vt:lpstr>        1.4.4 Updated Pick List for Manufacturers 2017-2020 Data</vt:lpstr>
      <vt:lpstr>        1.4.5 New Communication Inputs and Outputs Section</vt:lpstr>
      <vt:lpstr>        1.4.6 Expanded Calibration and Test Section Page</vt:lpstr>
      <vt:lpstr>        1.4.7 Choosing or Editing of Calibration and Test Section Measurement Descriptio</vt:lpstr>
      <vt:lpstr>        1.4.8 Software Configuration Documentation</vt:lpstr>
      <vt:lpstr>2 MACROS PROVIDE ENHANCED WORK PROCESS FUNCTIONALITY</vt:lpstr>
      <vt:lpstr>    2.1 MACRO SECURITY</vt:lpstr>
      <vt:lpstr>        2.1.1 Notification and Enabling Macros Using Form Loader Dashboard</vt:lpstr>
      <vt:lpstr>        2.1.2 Notification and Enabling When Directly Viewing a Document File</vt:lpstr>
      <vt:lpstr>    2.2 HELP FUNCTIONALITY</vt:lpstr>
      <vt:lpstr>        2.2.1 Context Sensitive Help Definitions</vt:lpstr>
      <vt:lpstr>        2.2.2 Form Application User Help</vt:lpstr>
      <vt:lpstr>    </vt:lpstr>
      <vt:lpstr>    2.3 NUMERIC DATA VALIDATION</vt:lpstr>
      <vt:lpstr>    2.4 OPTIONAL ADD-TO-LIST FUNCTIONALITY</vt:lpstr>
      <vt:lpstr>        2.4.1 Identify List Change Options</vt:lpstr>
      <vt:lpstr>        2.4.2 Document Recommendations for Changes</vt:lpstr>
      <vt:lpstr>    2.5 OPTIONAL COPY &amp; PASTE ALL SOURCE DATA</vt:lpstr>
      <vt:lpstr>    2.6 REQUIRE DOCUMENT NUMBER BEFORE SAVING</vt:lpstr>
      <vt:lpstr>    2.7 ASSISTED SAVE FILE CONTENT AS *.DOCM WORK PROCESS</vt:lpstr>
      <vt:lpstr>    2.8 SAVE SELECTED DATA TO INSTRUMENT INDEX DATA TABLE</vt:lpstr>
      <vt:lpstr>    2.9 SUPPRESS PRINTING OF OPTIONAL GENERAL OR SPECIAL REQUIREMENTS PAGES</vt:lpstr>
      <vt:lpstr/>
      <vt:lpstr/>
      <vt:lpstr>3 FACILITATE ENHANCED WORK PROCESSES USING COPY CAPABILITY</vt:lpstr>
      <vt:lpstr>    3.1 COPY OPERATING PARAMETERS DATA FOR CONSISTENCY</vt:lpstr>
      <vt:lpstr>        3.1.1 Operating Parameter Data for Lines Containing One or More Instruments</vt:lpstr>
      <vt:lpstr>        3.1.2 Operating Parameters Data for Vessels Containing One or More Instruments</vt:lpstr>
      <vt:lpstr>        3.1.3 Copy Line Operating Parameters Data to Device Specification Forms</vt:lpstr>
      <vt:lpstr>        3.1.4 Copy Operating Parameters Data from a Form Developed Earlier</vt:lpstr>
      <vt:lpstr>        3.1.5 Copy Operating Parameters Between Device Specification Forms</vt:lpstr>
      <vt:lpstr>    3.2 COPY TYPICAL DEVICE DATA FOR EFFICIENCY</vt:lpstr>
      <vt:lpstr>        3.2.1 Create Library of Typical Device Specification of High Usage Devices</vt:lpstr>
      <vt:lpstr>        3.2.2 Create Library of Typical Device Specification of Auxiliary Devices</vt:lpstr>
      <vt:lpstr>    3.3 CHANGE THE DEVICE SPECIFICATION FORM FOR A SPECIFIC TAG</vt:lpstr>
      <vt:lpstr>    3.4 COPY DATA BETWEEN SIMILAR TAGS OR APPLICATIONS</vt:lpstr>
      <vt:lpstr>    3.5 COPY DATA FROM SELECTED MANUFACTURER’S COMPLETED FORM</vt:lpstr>
      <vt:lpstr>    3.6 COPY SELECTIVE FIELDS TO INSTRUMENT INDEX DATA TABLE</vt:lpstr>
      <vt:lpstr>WORK SHARING OR COLLABORATION</vt:lpstr>
      <vt:lpstr>    4.1 EDITING DOCUMENTS WITHOUT FORM LOADER DASHBOARD</vt:lpstr>
      <vt:lpstr>    4.2 MANAGING EXTERNALLY EDITED DOCUMENT REVISIONS</vt:lpstr>
      <vt:lpstr>    4.3 REVIEW MANUFACTURER(S) SPECIFICATION EXCHANGE DOCUMENTS</vt:lpstr>
      <vt:lpstr>    EVALUATE ALTERNATE PROPOSALS </vt:lpstr>
      <vt:lpstr>5 CUSTOMIZABLE TEMPLATES FOR OPTIMIZED WORK APPLICATIONS</vt:lpstr>
      <vt:lpstr>    5.1 EDIT OUT-OF-THE-BOX TEMPLATES</vt:lpstr>
      <vt:lpstr>    5.2 MANAGE CUSTOMIZATION OF TEMPLATES PICK LIST CHANGES</vt:lpstr>
      <vt:lpstr>    5.3 EDIT DROP-DOWN CONTROL PICK LIST</vt:lpstr>
      <vt:lpstr>6 USE OF TYPICAL FORMS</vt:lpstr>
      <vt:lpstr>7 DATA INTEGRATION WITH WORD/SHAREPOINT DOCUMENT PROPERTIES AND METADATA</vt:lpstr>
      <vt:lpstr>    7.1 DATA INTEGRATION WITH WORD/SHAREPOINT DOCUMENT PROPERTIES</vt:lpstr>
      <vt:lpstr>    7.2 CUSTOM DOCUMENT PROPERTIES</vt:lpstr>
      <vt:lpstr>    </vt:lpstr>
      <vt:lpstr>    7.3 DOCUMENT METADATA MAPPED TO INTERNATIONAL STANDARDS XML COREPROPERTIES</vt:lpstr>
    </vt:vector>
  </TitlesOfParts>
  <Company/>
  <LinksUpToDate>false</LinksUpToDate>
  <CharactersWithSpaces>104627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Gerald Barta</cp:lastModifiedBy>
  <cp:revision>172</cp:revision>
  <cp:lastPrinted>2020-09-16T00:01:00Z</cp:lastPrinted>
  <dcterms:created xsi:type="dcterms:W3CDTF">2020-09-21T21:30:00Z</dcterms:created>
  <dcterms:modified xsi:type="dcterms:W3CDTF">2021-12-16T02:13:00Z</dcterms:modified>
</cp:coreProperties>
</file>