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ACE0" w14:textId="39BFB07B" w:rsidR="00BF6A4B" w:rsidRPr="00BF6A4B" w:rsidRDefault="00BF6A4B" w:rsidP="00BF6A4B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>
        <w:rPr>
          <w:rFonts w:ascii="Arial" w:eastAsia="Times New Roman" w:hAnsi="Arial" w:cs="Arial"/>
          <w:color w:val="636363"/>
          <w:sz w:val="30"/>
          <w:szCs w:val="30"/>
        </w:rPr>
        <w:t>Organization</w:t>
      </w:r>
      <w:r w:rsidRPr="00BF6A4B">
        <w:rPr>
          <w:rFonts w:ascii="Arial" w:eastAsia="Times New Roman" w:hAnsi="Arial" w:cs="Arial"/>
          <w:color w:val="636363"/>
          <w:sz w:val="30"/>
          <w:szCs w:val="30"/>
        </w:rPr>
        <w:t xml:space="preserve"> is currently seeking a Project Engineer for an outstanding career opportunity at our headquarters in Williamsville, NY. As a member of the team, you will enjoy an exciting and challenging work environment where top performance is recognized and rewarded.</w:t>
      </w:r>
    </w:p>
    <w:p w14:paraId="030AF023" w14:textId="77777777" w:rsidR="00BF6A4B" w:rsidRPr="00BF6A4B" w:rsidRDefault="00BF6A4B" w:rsidP="00BF6A4B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b/>
          <w:bCs/>
          <w:color w:val="636363"/>
          <w:sz w:val="30"/>
          <w:szCs w:val="30"/>
        </w:rPr>
        <w:t>PRIMARY RESPONSIBILITIES</w:t>
      </w:r>
    </w:p>
    <w:p w14:paraId="55AB2244" w14:textId="77777777" w:rsidR="00BF6A4B" w:rsidRPr="00BF6A4B" w:rsidRDefault="00BF6A4B" w:rsidP="00BF6A4B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Developing overall project scope based on operational requirements, field conditions, and customer demand in accordance with all federal and state regulatory requirements and internal design specifications.</w:t>
      </w:r>
    </w:p>
    <w:p w14:paraId="214E6359" w14:textId="77777777" w:rsidR="00BF6A4B" w:rsidRPr="00BF6A4B" w:rsidRDefault="00BF6A4B" w:rsidP="00BF6A4B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Determining construction workspace limits and development of construction alignment sheets.</w:t>
      </w:r>
    </w:p>
    <w:p w14:paraId="5746133D" w14:textId="77777777" w:rsidR="00BF6A4B" w:rsidRPr="00BF6A4B" w:rsidRDefault="00BF6A4B" w:rsidP="00BF6A4B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Preparing or assisting with the preparation of regulatory permit applications and FERC filing exhibits</w:t>
      </w:r>
    </w:p>
    <w:p w14:paraId="365CF70F" w14:textId="77777777" w:rsidR="00BF6A4B" w:rsidRPr="00BF6A4B" w:rsidRDefault="00BF6A4B" w:rsidP="00BF6A4B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Development of project schedules</w:t>
      </w:r>
    </w:p>
    <w:p w14:paraId="277EC382" w14:textId="77777777" w:rsidR="00BF6A4B" w:rsidRPr="00BF6A4B" w:rsidRDefault="00BF6A4B" w:rsidP="00BF6A4B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Preparation of capital cost estimates and oversite of project spending / cost tracking.</w:t>
      </w:r>
    </w:p>
    <w:p w14:paraId="451F0986" w14:textId="5DC82463" w:rsidR="00BF6A4B" w:rsidRPr="00BF6A4B" w:rsidRDefault="00BF6A4B" w:rsidP="00BF6A4B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 xml:space="preserve">Material specification and designs to comply with </w:t>
      </w:r>
      <w:r>
        <w:rPr>
          <w:rFonts w:ascii="Arial" w:eastAsia="Times New Roman" w:hAnsi="Arial" w:cs="Arial"/>
          <w:color w:val="636363"/>
          <w:sz w:val="30"/>
          <w:szCs w:val="30"/>
        </w:rPr>
        <w:t>organization</w:t>
      </w:r>
      <w:r w:rsidRPr="00BF6A4B">
        <w:rPr>
          <w:rFonts w:ascii="Arial" w:eastAsia="Times New Roman" w:hAnsi="Arial" w:cs="Arial"/>
          <w:color w:val="636363"/>
          <w:sz w:val="30"/>
          <w:szCs w:val="30"/>
        </w:rPr>
        <w:t xml:space="preserve"> standards and DOT 49CFR 192</w:t>
      </w:r>
    </w:p>
    <w:p w14:paraId="52BD3577" w14:textId="77777777" w:rsidR="00BF6A4B" w:rsidRPr="00BF6A4B" w:rsidRDefault="00BF6A4B" w:rsidP="00BF6A4B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Coordination of material procurement</w:t>
      </w:r>
    </w:p>
    <w:p w14:paraId="3FB903A0" w14:textId="77777777" w:rsidR="00BF6A4B" w:rsidRPr="00BF6A4B" w:rsidRDefault="00BF6A4B" w:rsidP="00BF6A4B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Preparing RFPs and working with various consulting services</w:t>
      </w:r>
    </w:p>
    <w:p w14:paraId="37CCF275" w14:textId="77777777" w:rsidR="00BF6A4B" w:rsidRPr="00BF6A4B" w:rsidRDefault="00BF6A4B" w:rsidP="00BF6A4B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Preparation of construction bid documents and hydrostatic pressure test plan</w:t>
      </w:r>
    </w:p>
    <w:p w14:paraId="4C7E4A78" w14:textId="77777777" w:rsidR="00BF6A4B" w:rsidRPr="00BF6A4B" w:rsidRDefault="00BF6A4B" w:rsidP="00BF6A4B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Analysis and award of construction contract</w:t>
      </w:r>
    </w:p>
    <w:p w14:paraId="23FBC0E0" w14:textId="77777777" w:rsidR="00BF6A4B" w:rsidRPr="00BF6A4B" w:rsidRDefault="00BF6A4B" w:rsidP="00BF6A4B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Visiting construction sites to oversee construction progress and meet with contractors and inspectors</w:t>
      </w:r>
    </w:p>
    <w:p w14:paraId="0C231EB4" w14:textId="77777777" w:rsidR="00BF6A4B" w:rsidRPr="00BF6A4B" w:rsidRDefault="00BF6A4B" w:rsidP="00BF6A4B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Assisting construction managers with on-site construction management</w:t>
      </w:r>
    </w:p>
    <w:p w14:paraId="3A5DA440" w14:textId="77777777" w:rsidR="00BF6A4B" w:rsidRPr="00BF6A4B" w:rsidRDefault="00BF6A4B" w:rsidP="00BF6A4B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Implementation of project controls, specifications and procedures, and quality control systems.</w:t>
      </w:r>
    </w:p>
    <w:p w14:paraId="35730251" w14:textId="77777777" w:rsidR="00BF6A4B" w:rsidRPr="00BF6A4B" w:rsidRDefault="00BF6A4B" w:rsidP="00BF6A4B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 </w:t>
      </w:r>
    </w:p>
    <w:p w14:paraId="182CB9D1" w14:textId="77777777" w:rsidR="00BF6A4B" w:rsidRPr="00BF6A4B" w:rsidRDefault="00BF6A4B" w:rsidP="00BF6A4B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b/>
          <w:bCs/>
          <w:color w:val="636363"/>
          <w:sz w:val="30"/>
          <w:szCs w:val="30"/>
        </w:rPr>
        <w:t>MINIMUM QUALIFICATIONS</w:t>
      </w:r>
    </w:p>
    <w:p w14:paraId="06E138FB" w14:textId="77777777" w:rsidR="00BF6A4B" w:rsidRPr="00BF6A4B" w:rsidRDefault="00BF6A4B" w:rsidP="00BF6A4B">
      <w:pPr>
        <w:numPr>
          <w:ilvl w:val="0"/>
          <w:numId w:val="2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lastRenderedPageBreak/>
        <w:t>Bachelor’s degree in Mechanical, Civil or related Engineering discipline.</w:t>
      </w:r>
    </w:p>
    <w:p w14:paraId="0953B58D" w14:textId="77777777" w:rsidR="00BF6A4B" w:rsidRPr="00BF6A4B" w:rsidRDefault="00BF6A4B" w:rsidP="00BF6A4B">
      <w:pPr>
        <w:numPr>
          <w:ilvl w:val="0"/>
          <w:numId w:val="2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The successful candidate must demonstrate strong written and verbal communication skills, proven technical abilities and project management experience.</w:t>
      </w:r>
    </w:p>
    <w:p w14:paraId="6B6896D2" w14:textId="77777777" w:rsidR="00BF6A4B" w:rsidRPr="00BF6A4B" w:rsidRDefault="00BF6A4B" w:rsidP="00BF6A4B">
      <w:pPr>
        <w:numPr>
          <w:ilvl w:val="0"/>
          <w:numId w:val="2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Strong computer skills are required.</w:t>
      </w:r>
    </w:p>
    <w:p w14:paraId="266EE3C3" w14:textId="77777777" w:rsidR="00BF6A4B" w:rsidRPr="00BF6A4B" w:rsidRDefault="00BF6A4B" w:rsidP="00BF6A4B">
      <w:pPr>
        <w:numPr>
          <w:ilvl w:val="0"/>
          <w:numId w:val="2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The ability to effectively multi-task and demonstrated teamwork skills are also needed.</w:t>
      </w:r>
    </w:p>
    <w:p w14:paraId="072471DB" w14:textId="77777777" w:rsidR="00BF6A4B" w:rsidRPr="00BF6A4B" w:rsidRDefault="00BF6A4B" w:rsidP="00BF6A4B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b/>
          <w:bCs/>
          <w:color w:val="636363"/>
          <w:sz w:val="30"/>
          <w:szCs w:val="30"/>
        </w:rPr>
        <w:t> </w:t>
      </w:r>
    </w:p>
    <w:p w14:paraId="1C309303" w14:textId="77777777" w:rsidR="00BF6A4B" w:rsidRPr="00BF6A4B" w:rsidRDefault="00BF6A4B" w:rsidP="00BF6A4B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b/>
          <w:bCs/>
          <w:color w:val="636363"/>
          <w:sz w:val="30"/>
          <w:szCs w:val="30"/>
        </w:rPr>
        <w:t>PREFERRED QUALIFICATIONS</w:t>
      </w:r>
    </w:p>
    <w:p w14:paraId="0E849343" w14:textId="77777777" w:rsidR="00BF6A4B" w:rsidRPr="00BF6A4B" w:rsidRDefault="00BF6A4B" w:rsidP="00BF6A4B">
      <w:pPr>
        <w:numPr>
          <w:ilvl w:val="0"/>
          <w:numId w:val="3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BF6A4B">
        <w:rPr>
          <w:rFonts w:ascii="Arial" w:eastAsia="Times New Roman" w:hAnsi="Arial" w:cs="Arial"/>
          <w:color w:val="636363"/>
          <w:sz w:val="30"/>
          <w:szCs w:val="30"/>
        </w:rPr>
        <w:t>Prior experience working with regulatory agencies (PSC/DEC/FERC/PHMSA) and/or knowledge of metallurgy, welding, corrosion or transmission pipeline facility design and construction is desirable.</w:t>
      </w:r>
    </w:p>
    <w:p w14:paraId="65877679" w14:textId="77777777" w:rsidR="00BF5C03" w:rsidRDefault="00BF6A4B"/>
    <w:sectPr w:rsidR="00BF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3B1"/>
    <w:multiLevelType w:val="multilevel"/>
    <w:tmpl w:val="A52A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108A7"/>
    <w:multiLevelType w:val="multilevel"/>
    <w:tmpl w:val="643E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94ABB"/>
    <w:multiLevelType w:val="multilevel"/>
    <w:tmpl w:val="585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4B"/>
    <w:rsid w:val="00702B60"/>
    <w:rsid w:val="00995539"/>
    <w:rsid w:val="00B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2417"/>
  <w15:chartTrackingRefBased/>
  <w15:docId w15:val="{F1BE16DC-8996-4E09-87A1-8B77ECDD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6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Dunn</dc:creator>
  <cp:keywords/>
  <dc:description/>
  <cp:lastModifiedBy>Thaddeus Dunn</cp:lastModifiedBy>
  <cp:revision>1</cp:revision>
  <dcterms:created xsi:type="dcterms:W3CDTF">2022-02-04T20:00:00Z</dcterms:created>
  <dcterms:modified xsi:type="dcterms:W3CDTF">2022-02-04T20:07:00Z</dcterms:modified>
</cp:coreProperties>
</file>