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8CA2" w14:textId="77777777" w:rsidR="00504B04" w:rsidRPr="00504B04" w:rsidRDefault="00323F20" w:rsidP="00504B04">
      <w:pPr>
        <w:shd w:val="clear" w:color="auto" w:fill="FFFFFF"/>
        <w:ind w:left="720"/>
        <w:jc w:val="center"/>
      </w:pPr>
      <w:r>
        <w:rPr>
          <w:color w:val="4A4848"/>
          <w:sz w:val="21"/>
          <w:szCs w:val="21"/>
        </w:rPr>
        <w:t>JEFFERSON MIDDLE FFA &amp; GEORGIA DAIRY GOAT BREEDERS ASSOCIATION</w:t>
      </w:r>
      <w:r>
        <w:rPr>
          <w:color w:val="4A4848"/>
          <w:sz w:val="21"/>
          <w:szCs w:val="21"/>
        </w:rPr>
        <w:br/>
        <w:t>2020 INAUGURAL OPEN DAIRY GOAT SHOW – SHOW RULES</w:t>
      </w:r>
    </w:p>
    <w:p w14:paraId="5D165D0B" w14:textId="77777777" w:rsidR="00504B04" w:rsidRDefault="00504B04" w:rsidP="00504B04">
      <w:pPr>
        <w:shd w:val="clear" w:color="auto" w:fill="FFFFFF"/>
        <w:ind w:left="720"/>
        <w:rPr>
          <w:color w:val="4A4848"/>
          <w:sz w:val="21"/>
          <w:szCs w:val="21"/>
        </w:rPr>
      </w:pPr>
    </w:p>
    <w:p w14:paraId="3A89D8D2" w14:textId="77777777" w:rsidR="00504B04" w:rsidRDefault="00323F20" w:rsidP="00504B04">
      <w:pPr>
        <w:shd w:val="clear" w:color="auto" w:fill="FFFFFF"/>
        <w:spacing w:after="40"/>
        <w:ind w:left="720"/>
        <w:rPr>
          <w:color w:val="4A4848"/>
          <w:sz w:val="21"/>
          <w:szCs w:val="21"/>
        </w:rPr>
      </w:pPr>
      <w:r>
        <w:rPr>
          <w:color w:val="4A4848"/>
          <w:sz w:val="21"/>
          <w:szCs w:val="21"/>
        </w:rPr>
        <w:t>Jackson Co. Agricultural Facility - 1869 County Farm Rd, Jefferson, GA 30549</w:t>
      </w:r>
    </w:p>
    <w:p w14:paraId="21EA4567" w14:textId="77777777" w:rsidR="00504B04" w:rsidRDefault="00323F20" w:rsidP="00504B04">
      <w:pPr>
        <w:shd w:val="clear" w:color="auto" w:fill="FFFFFF"/>
        <w:spacing w:after="40"/>
        <w:ind w:left="720"/>
        <w:rPr>
          <w:color w:val="4A4848"/>
          <w:sz w:val="21"/>
          <w:szCs w:val="21"/>
        </w:rPr>
      </w:pPr>
      <w:r>
        <w:rPr>
          <w:color w:val="4A4848"/>
          <w:sz w:val="21"/>
          <w:szCs w:val="21"/>
        </w:rPr>
        <w:t>FRIDAY, Oct. 30, 2020: 7:00 pm, FFA Showmanship</w:t>
      </w:r>
    </w:p>
    <w:p w14:paraId="0C1647A9" w14:textId="22CB4A97" w:rsidR="00504B04" w:rsidRDefault="00323F20" w:rsidP="00504B04">
      <w:pPr>
        <w:shd w:val="clear" w:color="auto" w:fill="FFFFFF"/>
        <w:spacing w:after="40"/>
        <w:ind w:left="720"/>
        <w:rPr>
          <w:color w:val="4A4848"/>
          <w:sz w:val="21"/>
          <w:szCs w:val="21"/>
        </w:rPr>
      </w:pPr>
      <w:r>
        <w:rPr>
          <w:color w:val="4A4848"/>
          <w:sz w:val="21"/>
          <w:szCs w:val="21"/>
        </w:rPr>
        <w:t>SATURDAY, Oct. 31, 2020: 8:30 am: Senior Doe Show followed by Open Showmanship, a Costume Contest</w:t>
      </w:r>
      <w:r w:rsidR="00504B04">
        <w:rPr>
          <w:color w:val="4A4848"/>
          <w:sz w:val="21"/>
          <w:szCs w:val="21"/>
        </w:rPr>
        <w:t>, followed by a</w:t>
      </w:r>
      <w:r>
        <w:rPr>
          <w:color w:val="4A4848"/>
          <w:sz w:val="21"/>
          <w:szCs w:val="21"/>
        </w:rPr>
        <w:t xml:space="preserve"> Junior Doe Show</w:t>
      </w:r>
    </w:p>
    <w:p w14:paraId="31BDB664" w14:textId="1FA6BB99" w:rsidR="00504B04" w:rsidRDefault="00323F20" w:rsidP="00504B04">
      <w:pPr>
        <w:shd w:val="clear" w:color="auto" w:fill="FFFFFF"/>
        <w:spacing w:after="40"/>
        <w:ind w:left="720"/>
        <w:rPr>
          <w:color w:val="4A4848"/>
          <w:sz w:val="21"/>
          <w:szCs w:val="21"/>
        </w:rPr>
      </w:pPr>
      <w:r>
        <w:rPr>
          <w:color w:val="4A4848"/>
          <w:sz w:val="21"/>
          <w:szCs w:val="21"/>
        </w:rPr>
        <w:t>Judges: Ring 1 – Rusty Repp [GA]</w:t>
      </w:r>
      <w:r w:rsidR="00504B04">
        <w:rPr>
          <w:color w:val="4A4848"/>
          <w:sz w:val="21"/>
          <w:szCs w:val="21"/>
        </w:rPr>
        <w:t>; --</w:t>
      </w:r>
      <w:r>
        <w:rPr>
          <w:color w:val="4A4848"/>
          <w:sz w:val="21"/>
          <w:szCs w:val="21"/>
        </w:rPr>
        <w:t xml:space="preserve"> Ring 2 - Travis Cockburn [IL]</w:t>
      </w:r>
    </w:p>
    <w:p w14:paraId="1A9EF0C4" w14:textId="3AC5D6C7" w:rsidR="008A23E0" w:rsidRPr="008A23E0" w:rsidRDefault="00323F20" w:rsidP="00504B04">
      <w:pPr>
        <w:shd w:val="clear" w:color="auto" w:fill="FFFFFF"/>
        <w:spacing w:after="40"/>
        <w:ind w:left="720"/>
      </w:pPr>
      <w:r>
        <w:rPr>
          <w:color w:val="4A4848"/>
          <w:sz w:val="21"/>
          <w:szCs w:val="21"/>
        </w:rPr>
        <w:t xml:space="preserve">Show Chair: </w:t>
      </w:r>
      <w:r w:rsidR="008A23E0">
        <w:rPr>
          <w:color w:val="4A4848"/>
          <w:sz w:val="21"/>
          <w:szCs w:val="21"/>
        </w:rPr>
        <w:t>Natalie Webber</w:t>
      </w:r>
      <w:r>
        <w:rPr>
          <w:color w:val="4A4848"/>
          <w:sz w:val="21"/>
          <w:szCs w:val="21"/>
        </w:rPr>
        <w:t xml:space="preserve"> </w:t>
      </w:r>
      <w:r>
        <w:rPr>
          <w:color w:val="4A4848"/>
          <w:sz w:val="21"/>
          <w:szCs w:val="21"/>
        </w:rPr>
        <w:br/>
        <w:t xml:space="preserve">Show Secretaries: </w:t>
      </w:r>
      <w:r w:rsidR="008A23E0">
        <w:rPr>
          <w:color w:val="4A4848"/>
          <w:sz w:val="21"/>
          <w:szCs w:val="21"/>
        </w:rPr>
        <w:t xml:space="preserve">Ring 1: </w:t>
      </w:r>
      <w:r w:rsidR="000F67D3" w:rsidRPr="005F7B7A">
        <w:rPr>
          <w:color w:val="4A4848"/>
          <w:sz w:val="21"/>
          <w:szCs w:val="21"/>
        </w:rPr>
        <w:t>Amy Mooney</w:t>
      </w:r>
      <w:r w:rsidR="000F67D3">
        <w:rPr>
          <w:color w:val="4A4848"/>
          <w:sz w:val="21"/>
          <w:szCs w:val="21"/>
        </w:rPr>
        <w:t xml:space="preserve"> </w:t>
      </w:r>
      <w:r>
        <w:rPr>
          <w:color w:val="4A4848"/>
          <w:sz w:val="21"/>
          <w:szCs w:val="21"/>
        </w:rPr>
        <w:t xml:space="preserve">[Sr </w:t>
      </w:r>
      <w:r w:rsidR="008A23E0">
        <w:rPr>
          <w:color w:val="4A4848"/>
          <w:sz w:val="21"/>
          <w:szCs w:val="21"/>
        </w:rPr>
        <w:t xml:space="preserve">&amp; Jr </w:t>
      </w:r>
      <w:r>
        <w:rPr>
          <w:color w:val="4A4848"/>
          <w:sz w:val="21"/>
          <w:szCs w:val="21"/>
        </w:rPr>
        <w:t>Show</w:t>
      </w:r>
      <w:r w:rsidR="008A23E0">
        <w:rPr>
          <w:color w:val="4A4848"/>
          <w:sz w:val="21"/>
          <w:szCs w:val="21"/>
        </w:rPr>
        <w:t>s</w:t>
      </w:r>
      <w:r>
        <w:rPr>
          <w:color w:val="4A4848"/>
          <w:sz w:val="21"/>
          <w:szCs w:val="21"/>
        </w:rPr>
        <w:t xml:space="preserve">] and </w:t>
      </w:r>
      <w:r w:rsidRPr="005F7B7A">
        <w:rPr>
          <w:color w:val="4A4848"/>
          <w:sz w:val="21"/>
          <w:szCs w:val="21"/>
        </w:rPr>
        <w:t xml:space="preserve">Ring </w:t>
      </w:r>
      <w:r w:rsidR="00504B04" w:rsidRPr="005F7B7A">
        <w:rPr>
          <w:color w:val="4A4848"/>
          <w:sz w:val="21"/>
          <w:szCs w:val="21"/>
        </w:rPr>
        <w:t>2</w:t>
      </w:r>
      <w:r w:rsidR="008A23E0" w:rsidRPr="005F7B7A">
        <w:rPr>
          <w:color w:val="4A4848"/>
          <w:sz w:val="21"/>
          <w:szCs w:val="21"/>
        </w:rPr>
        <w:t>:</w:t>
      </w:r>
      <w:r w:rsidRPr="005F7B7A">
        <w:rPr>
          <w:color w:val="4A4848"/>
          <w:sz w:val="21"/>
          <w:szCs w:val="21"/>
        </w:rPr>
        <w:t xml:space="preserve"> </w:t>
      </w:r>
      <w:r w:rsidR="000F67D3">
        <w:rPr>
          <w:color w:val="4A4848"/>
          <w:sz w:val="21"/>
          <w:szCs w:val="21"/>
        </w:rPr>
        <w:t xml:space="preserve">Robbie Buchanan </w:t>
      </w:r>
      <w:r>
        <w:rPr>
          <w:color w:val="4A4848"/>
          <w:sz w:val="21"/>
          <w:szCs w:val="21"/>
        </w:rPr>
        <w:t>[</w:t>
      </w:r>
      <w:r w:rsidR="008A23E0">
        <w:rPr>
          <w:color w:val="4A4848"/>
          <w:sz w:val="21"/>
          <w:szCs w:val="21"/>
        </w:rPr>
        <w:t>Sr &amp; Jr Shows</w:t>
      </w:r>
      <w:bookmarkStart w:id="0" w:name="_GoBack"/>
      <w:bookmarkEnd w:id="0"/>
    </w:p>
    <w:p w14:paraId="00000001" w14:textId="27A3469D" w:rsidR="007A1220" w:rsidRDefault="00323F20" w:rsidP="00504B04">
      <w:pPr>
        <w:numPr>
          <w:ilvl w:val="0"/>
          <w:numId w:val="1"/>
        </w:numPr>
        <w:shd w:val="clear" w:color="auto" w:fill="FFFFFF"/>
        <w:spacing w:after="40"/>
      </w:pPr>
      <w:r>
        <w:rPr>
          <w:color w:val="4A4848"/>
          <w:sz w:val="21"/>
          <w:szCs w:val="21"/>
        </w:rPr>
        <w:t>This is an official ADGA Show &amp; their rules shall govern.  Order of show is not subject to change!</w:t>
      </w:r>
      <w:r>
        <w:rPr>
          <w:color w:val="4A4848"/>
          <w:sz w:val="21"/>
          <w:szCs w:val="21"/>
        </w:rPr>
        <w:br/>
        <w:t>1. The Senior and Junior Doe Show are sanctioned separately for the following breeds;</w:t>
      </w:r>
    </w:p>
    <w:p w14:paraId="00000002" w14:textId="0F9AA0DD" w:rsidR="007A1220" w:rsidRDefault="00323F20" w:rsidP="00504B04">
      <w:pPr>
        <w:numPr>
          <w:ilvl w:val="1"/>
          <w:numId w:val="1"/>
        </w:numPr>
        <w:spacing w:after="40"/>
        <w:ind w:left="1740"/>
      </w:pPr>
      <w:r>
        <w:rPr>
          <w:color w:val="4A4848"/>
          <w:sz w:val="21"/>
          <w:szCs w:val="21"/>
        </w:rPr>
        <w:t>SENIOR &amp; JUNIOR DOES: LaMancha, Nubian, Saanen, AOP (Alpine, Oberhasli, Toggenburg, Sable), Recorded Grade &amp; Nigerian Dwarf</w:t>
      </w:r>
    </w:p>
    <w:p w14:paraId="00000003" w14:textId="77777777" w:rsidR="007A1220" w:rsidRDefault="00323F20" w:rsidP="00504B04">
      <w:pPr>
        <w:numPr>
          <w:ilvl w:val="0"/>
          <w:numId w:val="1"/>
        </w:numPr>
        <w:shd w:val="clear" w:color="auto" w:fill="FFFFFF"/>
        <w:spacing w:after="40"/>
      </w:pPr>
      <w:r>
        <w:rPr>
          <w:color w:val="4A4848"/>
          <w:sz w:val="21"/>
          <w:szCs w:val="21"/>
        </w:rPr>
        <w:t xml:space="preserve">An original registration or recordation certificate is required for any goat six months of age or older.  A stamped duplicate or stamped FAXed duplicate application is acceptable for kids under six months of age.  A </w:t>
      </w:r>
      <w:r>
        <w:rPr>
          <w:i/>
          <w:color w:val="4A4848"/>
          <w:sz w:val="21"/>
          <w:szCs w:val="21"/>
          <w:u w:val="single"/>
        </w:rPr>
        <w:t xml:space="preserve">copy </w:t>
      </w:r>
      <w:r>
        <w:rPr>
          <w:color w:val="4A4848"/>
          <w:sz w:val="21"/>
          <w:szCs w:val="21"/>
        </w:rPr>
        <w:t>of the registration certificate, stamped duplicate application or stamped FAXed duplicate application will not be accepted.  Documents must be shown to the Check-in Agent by 8:00 a.m. on Oct. 31, 2020. There will be no pre-show milk-out.</w:t>
      </w:r>
    </w:p>
    <w:p w14:paraId="00000004" w14:textId="77777777" w:rsidR="007A1220" w:rsidRDefault="00323F20" w:rsidP="00504B04">
      <w:pPr>
        <w:numPr>
          <w:ilvl w:val="0"/>
          <w:numId w:val="1"/>
        </w:numPr>
        <w:shd w:val="clear" w:color="auto" w:fill="FFFFFF"/>
        <w:spacing w:after="40"/>
      </w:pPr>
      <w:r>
        <w:rPr>
          <w:color w:val="4A4848"/>
          <w:sz w:val="21"/>
          <w:szCs w:val="21"/>
        </w:rPr>
        <w:t>The base date for both shows is October 31, 2020.  Goats must be in place by 8:00 a.m., October 31st - early arrivals may begin after 4:00 p.m. on Friday, October 30, 2020.</w:t>
      </w:r>
    </w:p>
    <w:p w14:paraId="00000005" w14:textId="77777777" w:rsidR="007A1220" w:rsidRDefault="00323F20" w:rsidP="00504B04">
      <w:pPr>
        <w:numPr>
          <w:ilvl w:val="0"/>
          <w:numId w:val="1"/>
        </w:numPr>
        <w:shd w:val="clear" w:color="auto" w:fill="FFFFFF"/>
        <w:spacing w:after="40"/>
      </w:pPr>
      <w:r>
        <w:rPr>
          <w:color w:val="4A4848"/>
          <w:sz w:val="21"/>
          <w:szCs w:val="21"/>
        </w:rPr>
        <w:t>Health Requirements: All exhibitors are required to possess a Health Certificate issued within 30 days of the show date &amp; indicating the name &amp; tattoo of each goat to be shown.  The Health Certificate must state: “The animals being exhibited are free from any clinical signs consistent with those of foot-rot, scabies, sore-mouth, cutaneous fungal lesions, Scrapie or any other infectious or contagious disease.”  Each goat will be checked by a GA Dept. of Agriculture Inspector prior to show time. Georgia goats have no brucellosis or tuberculosis test requirements. Out-of-state goats must satisfy Georgia import requirements for brucellosis &amp; tuberculosis - regulations are contingent on state of origin - call 404-656-3667 for current regulations.  The GA Dept. of Agriculture Inspector's decision will be final.</w:t>
      </w:r>
    </w:p>
    <w:p w14:paraId="00000006" w14:textId="77777777" w:rsidR="007A1220" w:rsidRDefault="00323F20" w:rsidP="00504B04">
      <w:pPr>
        <w:numPr>
          <w:ilvl w:val="0"/>
          <w:numId w:val="1"/>
        </w:numPr>
        <w:shd w:val="clear" w:color="auto" w:fill="FFFFFF"/>
        <w:spacing w:after="40"/>
      </w:pPr>
      <w:r>
        <w:rPr>
          <w:color w:val="4A4848"/>
          <w:sz w:val="21"/>
          <w:szCs w:val="21"/>
        </w:rPr>
        <w:t xml:space="preserve">Entries should be submitted by Oct. 24th either [1] online, or [2] mail [see address on entry form] to reach Natalie Webber by Oct. 24th.  Entry fee is $12/goat for both rings and $7/goat for ring 1 or 2. Pen fee is $8/ pen. Payment must accompany entry form &amp; is not refundable! </w:t>
      </w:r>
    </w:p>
    <w:p w14:paraId="00000007" w14:textId="77777777" w:rsidR="007A1220" w:rsidRDefault="00323F20" w:rsidP="00504B04">
      <w:pPr>
        <w:numPr>
          <w:ilvl w:val="0"/>
          <w:numId w:val="1"/>
        </w:numPr>
        <w:shd w:val="clear" w:color="auto" w:fill="FFFFFF"/>
        <w:spacing w:after="40"/>
      </w:pPr>
      <w:r>
        <w:rPr>
          <w:color w:val="4A4848"/>
          <w:sz w:val="21"/>
          <w:szCs w:val="21"/>
        </w:rPr>
        <w:t xml:space="preserve">After Oct. 24th &amp; until 8:30 a.m. Oct. 31st, entry fees will be $16/goat for both rings or $10/goat for ring 1 or 2. PENS MAY NOT BE AVAILABLE after Oct. 24th, and are ONLY assigned after payment has been received.  Pen fee is $8/ pen. Payment must accompany entry form &amp; is not refundable! </w:t>
      </w:r>
    </w:p>
    <w:p w14:paraId="00000008" w14:textId="77777777" w:rsidR="007A1220" w:rsidRDefault="00323F20" w:rsidP="00504B04">
      <w:pPr>
        <w:numPr>
          <w:ilvl w:val="0"/>
          <w:numId w:val="1"/>
        </w:numPr>
        <w:shd w:val="clear" w:color="auto" w:fill="FFFFFF"/>
        <w:spacing w:after="40"/>
      </w:pPr>
      <w:r>
        <w:rPr>
          <w:color w:val="4A4848"/>
          <w:sz w:val="21"/>
          <w:szCs w:val="21"/>
        </w:rPr>
        <w:t>Pens will be assigned by order of payment.  A wood shaving base is provided, if this is not sufficient you will have to bring your own. Tack pens are NOT available!  Entry acceptance will be subject to pen availability or your ability to provide pens - to ensure space for your animals, please make your reservations early.</w:t>
      </w:r>
    </w:p>
    <w:p w14:paraId="00000009" w14:textId="77777777" w:rsidR="007A1220" w:rsidRDefault="00323F20" w:rsidP="00504B04">
      <w:pPr>
        <w:numPr>
          <w:ilvl w:val="0"/>
          <w:numId w:val="1"/>
        </w:numPr>
        <w:shd w:val="clear" w:color="auto" w:fill="FFFFFF"/>
        <w:spacing w:after="40"/>
      </w:pPr>
      <w:r>
        <w:rPr>
          <w:color w:val="4A4848"/>
          <w:sz w:val="21"/>
          <w:szCs w:val="21"/>
        </w:rPr>
        <w:lastRenderedPageBreak/>
        <w:t>Exhibitors are responsible for keeping the aisle area in front of &amp; around their pens clean &amp; unobstructed.</w:t>
      </w:r>
    </w:p>
    <w:p w14:paraId="0000000A" w14:textId="77777777" w:rsidR="007A1220" w:rsidRDefault="00323F20" w:rsidP="00504B04">
      <w:pPr>
        <w:numPr>
          <w:ilvl w:val="0"/>
          <w:numId w:val="1"/>
        </w:numPr>
        <w:shd w:val="clear" w:color="auto" w:fill="FFFFFF"/>
        <w:spacing w:after="40"/>
      </w:pPr>
      <w:r>
        <w:rPr>
          <w:color w:val="4A4848"/>
          <w:sz w:val="21"/>
          <w:szCs w:val="21"/>
        </w:rPr>
        <w:t>Smoking is NOT permitted inside the building or pen/ring area!  Dogs are not permitted in the building.</w:t>
      </w:r>
    </w:p>
    <w:p w14:paraId="0000000B" w14:textId="77777777" w:rsidR="007A1220" w:rsidRDefault="00323F20" w:rsidP="00504B04">
      <w:pPr>
        <w:numPr>
          <w:ilvl w:val="0"/>
          <w:numId w:val="1"/>
        </w:numPr>
        <w:shd w:val="clear" w:color="auto" w:fill="FFFFFF"/>
        <w:spacing w:after="40"/>
      </w:pPr>
      <w:r>
        <w:rPr>
          <w:color w:val="4A4848"/>
          <w:sz w:val="21"/>
          <w:szCs w:val="21"/>
        </w:rPr>
        <w:t>Prizes will be awarded for the Best Sr. Doe In Show, Best Jr. Doe In Show.</w:t>
      </w:r>
    </w:p>
    <w:p w14:paraId="0000000C" w14:textId="3FB92469" w:rsidR="007A1220" w:rsidRDefault="00323F20" w:rsidP="00504B04">
      <w:pPr>
        <w:numPr>
          <w:ilvl w:val="0"/>
          <w:numId w:val="1"/>
        </w:numPr>
        <w:shd w:val="clear" w:color="auto" w:fill="FFFFFF"/>
        <w:spacing w:after="40"/>
      </w:pPr>
      <w:r>
        <w:rPr>
          <w:color w:val="4A4848"/>
          <w:sz w:val="21"/>
          <w:szCs w:val="21"/>
        </w:rPr>
        <w:t xml:space="preserve">The Show Committee has a responsibility to the ADGA &amp; the FFA &amp; GDGBA clubs to present dairy goats in a positive manner &amp; to maintain order. </w:t>
      </w:r>
    </w:p>
    <w:p w14:paraId="0000000D" w14:textId="77777777" w:rsidR="007A1220" w:rsidRDefault="00323F20" w:rsidP="00504B04">
      <w:pPr>
        <w:numPr>
          <w:ilvl w:val="0"/>
          <w:numId w:val="1"/>
        </w:numPr>
        <w:shd w:val="clear" w:color="auto" w:fill="FFFFFF"/>
        <w:spacing w:after="40"/>
      </w:pPr>
      <w:r>
        <w:rPr>
          <w:color w:val="4A4848"/>
          <w:sz w:val="21"/>
          <w:szCs w:val="21"/>
        </w:rPr>
        <w:t>The Show Committee will enforce regulations equally for all exhibitors.  Improper [un-sportsman-like, disruptive, etc.] behavior will be handled by the Show Committee.  When improper behavior is observed, the exhibitor will be given one warning. The Show Committee will explain to the exhibitor, what behavior was noticed &amp; what actions will be taken if the behavior continues.</w:t>
      </w:r>
      <w:r>
        <w:rPr>
          <w:color w:val="4A4848"/>
          <w:sz w:val="21"/>
          <w:szCs w:val="21"/>
        </w:rPr>
        <w:br/>
      </w:r>
    </w:p>
    <w:p w14:paraId="0000000E" w14:textId="77777777" w:rsidR="007A1220" w:rsidRDefault="00323F20" w:rsidP="00504B04">
      <w:pPr>
        <w:shd w:val="clear" w:color="auto" w:fill="FFFFFF"/>
        <w:spacing w:after="40"/>
        <w:rPr>
          <w:color w:val="4A4848"/>
          <w:sz w:val="21"/>
          <w:szCs w:val="21"/>
        </w:rPr>
      </w:pPr>
      <w:r>
        <w:rPr>
          <w:color w:val="4A4848"/>
          <w:sz w:val="21"/>
          <w:szCs w:val="21"/>
        </w:rPr>
        <w:t>For information, contact Natalie Webber, show chair, at gadairygoat</w:t>
      </w:r>
      <w:r w:rsidRPr="001A0CBD">
        <w:rPr>
          <w:sz w:val="21"/>
          <w:szCs w:val="21"/>
        </w:rPr>
        <w:t>@gmail</w:t>
      </w:r>
      <w:r w:rsidRPr="008A23E0">
        <w:rPr>
          <w:sz w:val="21"/>
          <w:szCs w:val="21"/>
        </w:rPr>
        <w:t xml:space="preserve">.com </w:t>
      </w:r>
      <w:r>
        <w:rPr>
          <w:color w:val="4A4848"/>
          <w:sz w:val="21"/>
          <w:szCs w:val="21"/>
        </w:rPr>
        <w:t>or 678-595-0999</w:t>
      </w:r>
    </w:p>
    <w:p w14:paraId="0000000F" w14:textId="77777777" w:rsidR="007A1220" w:rsidRDefault="007A1220" w:rsidP="00504B04">
      <w:pPr>
        <w:shd w:val="clear" w:color="auto" w:fill="FFFFFF"/>
        <w:spacing w:after="40"/>
        <w:rPr>
          <w:color w:val="4A4848"/>
          <w:sz w:val="21"/>
          <w:szCs w:val="21"/>
        </w:rPr>
      </w:pPr>
    </w:p>
    <w:p w14:paraId="00000010" w14:textId="77777777" w:rsidR="007A1220" w:rsidRDefault="00323F20" w:rsidP="00504B04">
      <w:pPr>
        <w:shd w:val="clear" w:color="auto" w:fill="FFFFFF"/>
        <w:spacing w:after="40"/>
        <w:rPr>
          <w:color w:val="4A4848"/>
          <w:sz w:val="21"/>
          <w:szCs w:val="21"/>
        </w:rPr>
      </w:pPr>
      <w:r>
        <w:rPr>
          <w:color w:val="4A4848"/>
          <w:sz w:val="21"/>
          <w:szCs w:val="21"/>
        </w:rPr>
        <w:t>Additional Show Information:</w:t>
      </w:r>
    </w:p>
    <w:p w14:paraId="00000011" w14:textId="77777777" w:rsidR="007A1220" w:rsidRDefault="007A1220" w:rsidP="00504B04">
      <w:pPr>
        <w:shd w:val="clear" w:color="auto" w:fill="FFFFFF"/>
        <w:spacing w:after="40"/>
        <w:rPr>
          <w:color w:val="4A4848"/>
          <w:sz w:val="21"/>
          <w:szCs w:val="21"/>
        </w:rPr>
      </w:pPr>
    </w:p>
    <w:p w14:paraId="00000012" w14:textId="77777777" w:rsidR="007A1220" w:rsidRDefault="00323F20" w:rsidP="00504B04">
      <w:pPr>
        <w:shd w:val="clear" w:color="auto" w:fill="FFFFFF"/>
        <w:spacing w:after="40"/>
        <w:rPr>
          <w:color w:val="4A4848"/>
          <w:sz w:val="21"/>
          <w:szCs w:val="21"/>
          <w:u w:val="single"/>
        </w:rPr>
      </w:pPr>
      <w:r>
        <w:rPr>
          <w:color w:val="4A4848"/>
          <w:sz w:val="21"/>
          <w:szCs w:val="21"/>
          <w:u w:val="single"/>
        </w:rPr>
        <w:t>Order of showing Senior &amp; Junior Does:</w:t>
      </w:r>
    </w:p>
    <w:p w14:paraId="00000013" w14:textId="77777777" w:rsidR="007A1220" w:rsidRDefault="00323F20" w:rsidP="00504B04">
      <w:pPr>
        <w:shd w:val="clear" w:color="auto" w:fill="FFFFFF"/>
        <w:spacing w:after="40"/>
        <w:rPr>
          <w:color w:val="4A4848"/>
          <w:sz w:val="21"/>
          <w:szCs w:val="21"/>
        </w:rPr>
      </w:pPr>
      <w:r>
        <w:rPr>
          <w:color w:val="4A4848"/>
          <w:sz w:val="21"/>
          <w:szCs w:val="21"/>
        </w:rPr>
        <w:t>Ring 1 - LaMancha, Nubian, Saanen, AOP(Alpine, Oberhasli, Toggenburg, Sable], Recorded Grade &amp; Nigerian Dwarf</w:t>
      </w:r>
    </w:p>
    <w:p w14:paraId="00000014" w14:textId="77777777" w:rsidR="007A1220" w:rsidRDefault="007A1220" w:rsidP="00504B04">
      <w:pPr>
        <w:shd w:val="clear" w:color="auto" w:fill="FFFFFF"/>
        <w:spacing w:after="40"/>
        <w:rPr>
          <w:color w:val="4A4848"/>
          <w:sz w:val="21"/>
          <w:szCs w:val="21"/>
        </w:rPr>
      </w:pPr>
    </w:p>
    <w:p w14:paraId="00000015" w14:textId="77777777" w:rsidR="007A1220" w:rsidRDefault="00323F20" w:rsidP="00504B04">
      <w:pPr>
        <w:shd w:val="clear" w:color="auto" w:fill="FFFFFF"/>
        <w:spacing w:after="40"/>
        <w:rPr>
          <w:color w:val="4A4848"/>
          <w:sz w:val="21"/>
          <w:szCs w:val="21"/>
        </w:rPr>
      </w:pPr>
      <w:r>
        <w:rPr>
          <w:color w:val="4A4848"/>
          <w:sz w:val="21"/>
          <w:szCs w:val="21"/>
        </w:rPr>
        <w:t>Ring 2 - LaMancha, Nubian, Saanen, AOP(Alpine, Oberhasli, Toggenburg, Sable], Recorded Grade &amp; Nigerian Dwarf</w:t>
      </w:r>
    </w:p>
    <w:p w14:paraId="00000016" w14:textId="77777777" w:rsidR="007A1220" w:rsidRDefault="007A1220" w:rsidP="00504B04">
      <w:pPr>
        <w:shd w:val="clear" w:color="auto" w:fill="FFFFFF"/>
        <w:spacing w:after="40"/>
        <w:rPr>
          <w:color w:val="4A4848"/>
          <w:sz w:val="21"/>
          <w:szCs w:val="21"/>
        </w:rPr>
      </w:pPr>
    </w:p>
    <w:p w14:paraId="00000017" w14:textId="77777777" w:rsidR="007A1220" w:rsidRDefault="007A1220" w:rsidP="00504B04">
      <w:pPr>
        <w:shd w:val="clear" w:color="auto" w:fill="FFFFFF"/>
        <w:spacing w:after="40"/>
        <w:rPr>
          <w:color w:val="4A4848"/>
          <w:sz w:val="21"/>
          <w:szCs w:val="21"/>
        </w:rPr>
      </w:pPr>
    </w:p>
    <w:p w14:paraId="00000018" w14:textId="4368C69E" w:rsidR="007A1220" w:rsidRDefault="00323F20" w:rsidP="00504B04">
      <w:pPr>
        <w:shd w:val="clear" w:color="auto" w:fill="FFFFFF"/>
        <w:spacing w:after="40"/>
        <w:rPr>
          <w:color w:val="4A4848"/>
          <w:sz w:val="21"/>
          <w:szCs w:val="21"/>
        </w:rPr>
      </w:pPr>
      <w:r>
        <w:rPr>
          <w:color w:val="4A4848"/>
          <w:sz w:val="21"/>
          <w:szCs w:val="21"/>
        </w:rPr>
        <w:t>NOTICE: The Senior Doe shows &amp; the Junior Doe shows are sanctioned separately.</w:t>
      </w:r>
      <w:r w:rsidR="008A23E0">
        <w:rPr>
          <w:color w:val="4A4848"/>
          <w:sz w:val="21"/>
          <w:szCs w:val="21"/>
        </w:rPr>
        <w:t xml:space="preserve">  </w:t>
      </w:r>
      <w:r>
        <w:rPr>
          <w:color w:val="4A4848"/>
          <w:sz w:val="21"/>
          <w:szCs w:val="21"/>
        </w:rPr>
        <w:t>The show order of the show is not subject to change!</w:t>
      </w:r>
    </w:p>
    <w:p w14:paraId="00000019" w14:textId="77777777" w:rsidR="007A1220" w:rsidRDefault="007A1220" w:rsidP="00504B04">
      <w:pPr>
        <w:shd w:val="clear" w:color="auto" w:fill="FFFFFF"/>
        <w:spacing w:after="40"/>
        <w:rPr>
          <w:color w:val="4A4848"/>
          <w:sz w:val="21"/>
          <w:szCs w:val="21"/>
        </w:rPr>
      </w:pPr>
    </w:p>
    <w:p w14:paraId="0000001A" w14:textId="05C9CB74" w:rsidR="007A1220" w:rsidRDefault="00323F20" w:rsidP="00504B04">
      <w:pPr>
        <w:shd w:val="clear" w:color="auto" w:fill="FFFFFF"/>
        <w:spacing w:after="40"/>
        <w:rPr>
          <w:color w:val="4A4848"/>
          <w:sz w:val="21"/>
          <w:szCs w:val="21"/>
        </w:rPr>
      </w:pPr>
      <w:r>
        <w:rPr>
          <w:color w:val="4A4848"/>
          <w:sz w:val="21"/>
          <w:szCs w:val="21"/>
        </w:rPr>
        <w:t xml:space="preserve">The FFA will serve food on Friday evening </w:t>
      </w:r>
    </w:p>
    <w:p w14:paraId="0000001B" w14:textId="77777777" w:rsidR="007A1220" w:rsidRDefault="00323F20" w:rsidP="00504B04">
      <w:pPr>
        <w:shd w:val="clear" w:color="auto" w:fill="FFFFFF"/>
        <w:spacing w:after="40"/>
        <w:rPr>
          <w:color w:val="4A4848"/>
          <w:sz w:val="21"/>
          <w:szCs w:val="21"/>
        </w:rPr>
      </w:pPr>
      <w:r>
        <w:rPr>
          <w:color w:val="4A4848"/>
          <w:sz w:val="21"/>
          <w:szCs w:val="21"/>
        </w:rPr>
        <w:t>The FFA will serve food all day on Saturday</w:t>
      </w:r>
    </w:p>
    <w:p w14:paraId="0000001C" w14:textId="77777777" w:rsidR="007A1220" w:rsidRDefault="00323F20" w:rsidP="00504B04">
      <w:pPr>
        <w:spacing w:after="40"/>
        <w:rPr>
          <w:rFonts w:ascii="ArialMT" w:eastAsia="ArialMT" w:hAnsi="ArialMT" w:cs="ArialMT"/>
        </w:rPr>
      </w:pPr>
      <w:r>
        <w:rPr>
          <w:color w:val="4A4848"/>
          <w:sz w:val="21"/>
          <w:szCs w:val="21"/>
          <w:highlight w:val="white"/>
        </w:rPr>
        <w:t>For information, contact Natalie Webber, GDGBA club chair at gadairygoat@gmail.com or 678-595-0999</w:t>
      </w:r>
    </w:p>
    <w:sectPr w:rsidR="007A122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5B0F" w14:textId="77777777" w:rsidR="003A2638" w:rsidRDefault="003A2638" w:rsidP="00300F17">
      <w:pPr>
        <w:spacing w:line="240" w:lineRule="auto"/>
      </w:pPr>
      <w:r>
        <w:separator/>
      </w:r>
    </w:p>
  </w:endnote>
  <w:endnote w:type="continuationSeparator" w:id="0">
    <w:p w14:paraId="0FD96E52" w14:textId="77777777" w:rsidR="003A2638" w:rsidRDefault="003A2638" w:rsidP="00300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B9DB" w14:textId="2973B8B8" w:rsidR="00300F17" w:rsidRDefault="00300F17" w:rsidP="00300F17">
    <w:pPr>
      <w:pStyle w:val="Footer"/>
      <w:jc w:val="center"/>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F9FA" w14:textId="77777777" w:rsidR="003A2638" w:rsidRDefault="003A2638" w:rsidP="00300F17">
      <w:pPr>
        <w:spacing w:line="240" w:lineRule="auto"/>
      </w:pPr>
      <w:r>
        <w:separator/>
      </w:r>
    </w:p>
  </w:footnote>
  <w:footnote w:type="continuationSeparator" w:id="0">
    <w:p w14:paraId="7791CEF3" w14:textId="77777777" w:rsidR="003A2638" w:rsidRDefault="003A2638" w:rsidP="00300F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3B7"/>
    <w:multiLevelType w:val="multilevel"/>
    <w:tmpl w:val="D8966BD6"/>
    <w:lvl w:ilvl="0">
      <w:start w:val="1"/>
      <w:numFmt w:val="bullet"/>
      <w:lvlText w:val="●"/>
      <w:lvlJc w:val="left"/>
      <w:pPr>
        <w:ind w:left="720" w:hanging="360"/>
      </w:pPr>
      <w:rPr>
        <w:rFonts w:ascii="Arial" w:eastAsia="Arial" w:hAnsi="Arial" w:cs="Arial"/>
        <w:color w:val="4A4848"/>
        <w:sz w:val="21"/>
        <w:szCs w:val="21"/>
        <w:u w:val="none"/>
      </w:rPr>
    </w:lvl>
    <w:lvl w:ilvl="1">
      <w:start w:val="1"/>
      <w:numFmt w:val="bullet"/>
      <w:lvlText w:val="●"/>
      <w:lvlJc w:val="left"/>
      <w:pPr>
        <w:ind w:left="1440" w:hanging="360"/>
      </w:pPr>
      <w:rPr>
        <w:rFonts w:ascii="Arial" w:eastAsia="Arial" w:hAnsi="Arial" w:cs="Arial"/>
        <w:color w:val="4A4848"/>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20"/>
    <w:rsid w:val="000A5674"/>
    <w:rsid w:val="000F67D3"/>
    <w:rsid w:val="001A0CBD"/>
    <w:rsid w:val="001B685F"/>
    <w:rsid w:val="00300F17"/>
    <w:rsid w:val="00323F20"/>
    <w:rsid w:val="003A2638"/>
    <w:rsid w:val="00504B04"/>
    <w:rsid w:val="005F7B7A"/>
    <w:rsid w:val="00605ABB"/>
    <w:rsid w:val="006F6696"/>
    <w:rsid w:val="007A1220"/>
    <w:rsid w:val="008A23E0"/>
    <w:rsid w:val="00B05A76"/>
    <w:rsid w:val="00B36222"/>
    <w:rsid w:val="00E773BE"/>
    <w:rsid w:val="00F6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6C8E"/>
  <w15:docId w15:val="{D75AD2CA-2D2A-415F-AEA4-8470DEDF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0F17"/>
    <w:pPr>
      <w:tabs>
        <w:tab w:val="center" w:pos="4680"/>
        <w:tab w:val="right" w:pos="9360"/>
      </w:tabs>
      <w:spacing w:line="240" w:lineRule="auto"/>
    </w:pPr>
  </w:style>
  <w:style w:type="character" w:customStyle="1" w:styleId="HeaderChar">
    <w:name w:val="Header Char"/>
    <w:basedOn w:val="DefaultParagraphFont"/>
    <w:link w:val="Header"/>
    <w:uiPriority w:val="99"/>
    <w:rsid w:val="00300F17"/>
  </w:style>
  <w:style w:type="paragraph" w:styleId="Footer">
    <w:name w:val="footer"/>
    <w:basedOn w:val="Normal"/>
    <w:link w:val="FooterChar"/>
    <w:uiPriority w:val="99"/>
    <w:unhideWhenUsed/>
    <w:rsid w:val="00300F17"/>
    <w:pPr>
      <w:tabs>
        <w:tab w:val="center" w:pos="4680"/>
        <w:tab w:val="right" w:pos="9360"/>
      </w:tabs>
      <w:spacing w:line="240" w:lineRule="auto"/>
    </w:pPr>
  </w:style>
  <w:style w:type="character" w:customStyle="1" w:styleId="FooterChar">
    <w:name w:val="Footer Char"/>
    <w:basedOn w:val="DefaultParagraphFont"/>
    <w:link w:val="Footer"/>
    <w:uiPriority w:val="99"/>
    <w:rsid w:val="00300F17"/>
  </w:style>
  <w:style w:type="paragraph" w:styleId="ListParagraph">
    <w:name w:val="List Paragraph"/>
    <w:basedOn w:val="Normal"/>
    <w:uiPriority w:val="34"/>
    <w:qFormat/>
    <w:rsid w:val="0050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LLacres</dc:creator>
  <cp:lastModifiedBy>LLacres</cp:lastModifiedBy>
  <cp:revision>9</cp:revision>
  <dcterms:created xsi:type="dcterms:W3CDTF">2020-09-24T18:42:00Z</dcterms:created>
  <dcterms:modified xsi:type="dcterms:W3CDTF">2020-09-28T15:26:00Z</dcterms:modified>
</cp:coreProperties>
</file>