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0A507E" w14:textId="02C11E72" w:rsidR="006771BD" w:rsidRPr="0052001D" w:rsidRDefault="006771BD" w:rsidP="006771BD">
      <w:pPr>
        <w:spacing w:after="0" w:line="240" w:lineRule="auto"/>
        <w:rPr>
          <w:sz w:val="40"/>
          <w:szCs w:val="40"/>
        </w:rPr>
      </w:pPr>
      <w:r w:rsidRPr="0052001D">
        <w:rPr>
          <w:sz w:val="40"/>
          <w:szCs w:val="40"/>
        </w:rPr>
        <w:t>The Code of Ethics supersedes your agency’s policy. You are ultimately beholden to the Code of Ethics! (Test World)</w:t>
      </w:r>
    </w:p>
    <w:p w14:paraId="45B9B363" w14:textId="0023AABF" w:rsidR="00926DC8" w:rsidRPr="0052001D" w:rsidRDefault="00926DC8" w:rsidP="006771BD">
      <w:pPr>
        <w:spacing w:after="0" w:line="240" w:lineRule="auto"/>
        <w:rPr>
          <w:sz w:val="40"/>
          <w:szCs w:val="40"/>
        </w:rPr>
      </w:pPr>
    </w:p>
    <w:p w14:paraId="0831AC5E" w14:textId="10C5B21A" w:rsidR="00926DC8" w:rsidRPr="00926DC8" w:rsidRDefault="00926DC8" w:rsidP="00926DC8">
      <w:pPr>
        <w:spacing w:after="0" w:line="240" w:lineRule="auto"/>
        <w:rPr>
          <w:sz w:val="40"/>
          <w:szCs w:val="40"/>
        </w:rPr>
      </w:pPr>
      <w:r w:rsidRPr="00926DC8">
        <w:rPr>
          <w:sz w:val="40"/>
          <w:szCs w:val="40"/>
          <w:u w:val="single"/>
        </w:rPr>
        <w:t>Nominal</w:t>
      </w:r>
      <w:r>
        <w:rPr>
          <w:sz w:val="40"/>
          <w:szCs w:val="40"/>
        </w:rPr>
        <w:t xml:space="preserve"> – lowest level of measurement. There is no hierarchy on a nominal scale. The researcher is simply labeling or categorizing data. Ex: Red car, blue car, black car. “In name only”</w:t>
      </w:r>
    </w:p>
    <w:p w14:paraId="537E7403" w14:textId="77777777" w:rsidR="00926DC8" w:rsidRDefault="00926DC8" w:rsidP="00926DC8">
      <w:pPr>
        <w:spacing w:after="0" w:line="240" w:lineRule="auto"/>
        <w:rPr>
          <w:sz w:val="40"/>
          <w:szCs w:val="40"/>
        </w:rPr>
      </w:pPr>
    </w:p>
    <w:p w14:paraId="74AE4FD0" w14:textId="5CA06C7C" w:rsidR="00926DC8" w:rsidRDefault="00926DC8" w:rsidP="00926DC8">
      <w:pPr>
        <w:spacing w:after="0" w:line="240" w:lineRule="auto"/>
        <w:rPr>
          <w:sz w:val="40"/>
          <w:szCs w:val="40"/>
        </w:rPr>
      </w:pPr>
      <w:r w:rsidRPr="00926DC8">
        <w:rPr>
          <w:sz w:val="40"/>
          <w:szCs w:val="40"/>
          <w:u w:val="single"/>
        </w:rPr>
        <w:t>Ordinal</w:t>
      </w:r>
      <w:r>
        <w:rPr>
          <w:sz w:val="40"/>
          <w:szCs w:val="40"/>
          <w:u w:val="single"/>
        </w:rPr>
        <w:t xml:space="preserve"> – </w:t>
      </w:r>
      <w:r>
        <w:rPr>
          <w:sz w:val="40"/>
          <w:szCs w:val="40"/>
        </w:rPr>
        <w:t xml:space="preserve">There is a hierarchy. Ordering or ranking information. Numeric values are not always used on an ordinal scale. Ex: Rankings in the military, contestants in a beauty pageant, runners in a race. Another example is an evaluation form. </w:t>
      </w:r>
    </w:p>
    <w:p w14:paraId="0A987470" w14:textId="77777777" w:rsidR="00926DC8" w:rsidRPr="00926DC8" w:rsidRDefault="00926DC8" w:rsidP="00926DC8">
      <w:pPr>
        <w:spacing w:after="0" w:line="240" w:lineRule="auto"/>
        <w:rPr>
          <w:sz w:val="40"/>
          <w:szCs w:val="40"/>
        </w:rPr>
      </w:pPr>
    </w:p>
    <w:p w14:paraId="6EC9E9ED" w14:textId="7A03C809" w:rsidR="00926DC8" w:rsidRDefault="00926DC8" w:rsidP="00926DC8">
      <w:pPr>
        <w:spacing w:after="0" w:line="240" w:lineRule="auto"/>
        <w:rPr>
          <w:sz w:val="40"/>
          <w:szCs w:val="40"/>
        </w:rPr>
      </w:pPr>
      <w:r w:rsidRPr="00926DC8">
        <w:rPr>
          <w:sz w:val="40"/>
          <w:szCs w:val="40"/>
          <w:u w:val="single"/>
        </w:rPr>
        <w:t>Interval</w:t>
      </w:r>
      <w:r>
        <w:rPr>
          <w:sz w:val="40"/>
          <w:szCs w:val="40"/>
          <w:u w:val="single"/>
        </w:rPr>
        <w:t xml:space="preserve"> – </w:t>
      </w:r>
      <w:r>
        <w:rPr>
          <w:sz w:val="40"/>
          <w:szCs w:val="40"/>
        </w:rPr>
        <w:t>The same distance exists between each variable or data point</w:t>
      </w:r>
      <w:r w:rsidR="0052001D">
        <w:rPr>
          <w:sz w:val="40"/>
          <w:szCs w:val="40"/>
        </w:rPr>
        <w:t xml:space="preserve"> within the distribution</w:t>
      </w:r>
      <w:r>
        <w:rPr>
          <w:sz w:val="40"/>
          <w:szCs w:val="40"/>
        </w:rPr>
        <w:t xml:space="preserve">. </w:t>
      </w:r>
      <w:r w:rsidR="0052001D">
        <w:rPr>
          <w:sz w:val="40"/>
          <w:szCs w:val="40"/>
        </w:rPr>
        <w:t xml:space="preserve">Ex: </w:t>
      </w:r>
      <w:r>
        <w:rPr>
          <w:sz w:val="40"/>
          <w:szCs w:val="40"/>
        </w:rPr>
        <w:t>5, 10, 15, 20</w:t>
      </w:r>
      <w:r w:rsidR="0052001D">
        <w:rPr>
          <w:sz w:val="40"/>
          <w:szCs w:val="40"/>
        </w:rPr>
        <w:tab/>
      </w:r>
      <w:r w:rsidR="0052001D">
        <w:rPr>
          <w:sz w:val="40"/>
          <w:szCs w:val="40"/>
        </w:rPr>
        <w:tab/>
      </w:r>
      <w:r w:rsidR="0052001D">
        <w:rPr>
          <w:sz w:val="40"/>
          <w:szCs w:val="40"/>
        </w:rPr>
        <w:tab/>
      </w:r>
      <w:r>
        <w:rPr>
          <w:sz w:val="40"/>
          <w:szCs w:val="40"/>
        </w:rPr>
        <w:t xml:space="preserve">3, 6, 9, 12               </w:t>
      </w:r>
      <w:r w:rsidR="00CA6855">
        <w:rPr>
          <w:sz w:val="40"/>
          <w:szCs w:val="40"/>
        </w:rPr>
        <w:t>10, 20, 30, 40, 50</w:t>
      </w:r>
    </w:p>
    <w:p w14:paraId="01C1A335" w14:textId="77777777" w:rsidR="00CA6855" w:rsidRDefault="00CA6855" w:rsidP="00926DC8">
      <w:pPr>
        <w:spacing w:after="0" w:line="240" w:lineRule="auto"/>
        <w:rPr>
          <w:sz w:val="40"/>
          <w:szCs w:val="40"/>
        </w:rPr>
      </w:pPr>
      <w:r>
        <w:rPr>
          <w:sz w:val="40"/>
          <w:szCs w:val="40"/>
        </w:rPr>
        <w:t>You CAN rank information or data on an interval scale but remember that the distance or value between each data point is consistent throughout the distribution.</w:t>
      </w:r>
    </w:p>
    <w:p w14:paraId="59E37F12" w14:textId="31A2428E" w:rsidR="00CA6855" w:rsidRPr="00926DC8" w:rsidRDefault="00CA6855" w:rsidP="00926DC8">
      <w:pPr>
        <w:spacing w:after="0" w:line="240" w:lineRule="auto"/>
        <w:rPr>
          <w:sz w:val="40"/>
          <w:szCs w:val="40"/>
        </w:rPr>
      </w:pPr>
      <w:r>
        <w:rPr>
          <w:sz w:val="40"/>
          <w:szCs w:val="40"/>
        </w:rPr>
        <w:t>There is no true zero point. You can have negative integers or values (-0)</w:t>
      </w:r>
    </w:p>
    <w:p w14:paraId="0752843E" w14:textId="77777777" w:rsidR="00CA6855" w:rsidRDefault="00CA6855" w:rsidP="00926DC8">
      <w:pPr>
        <w:spacing w:after="0" w:line="240" w:lineRule="auto"/>
        <w:rPr>
          <w:sz w:val="40"/>
          <w:szCs w:val="40"/>
          <w:u w:val="single"/>
        </w:rPr>
      </w:pPr>
    </w:p>
    <w:p w14:paraId="364F677D" w14:textId="77777777" w:rsidR="00CA6855" w:rsidRDefault="00CA6855" w:rsidP="00926DC8">
      <w:pPr>
        <w:spacing w:after="0" w:line="240" w:lineRule="auto"/>
        <w:rPr>
          <w:sz w:val="40"/>
          <w:szCs w:val="40"/>
          <w:u w:val="single"/>
        </w:rPr>
      </w:pPr>
    </w:p>
    <w:p w14:paraId="42190889" w14:textId="77777777" w:rsidR="00CA6855" w:rsidRDefault="00CA6855" w:rsidP="00926DC8">
      <w:pPr>
        <w:spacing w:after="0" w:line="240" w:lineRule="auto"/>
        <w:rPr>
          <w:sz w:val="40"/>
          <w:szCs w:val="40"/>
          <w:u w:val="single"/>
        </w:rPr>
      </w:pPr>
    </w:p>
    <w:p w14:paraId="735A1A54" w14:textId="55693CCB" w:rsidR="00926DC8" w:rsidRDefault="00926DC8" w:rsidP="00926DC8">
      <w:pPr>
        <w:spacing w:after="0" w:line="240" w:lineRule="auto"/>
        <w:rPr>
          <w:sz w:val="40"/>
          <w:szCs w:val="40"/>
        </w:rPr>
      </w:pPr>
      <w:r w:rsidRPr="00926DC8">
        <w:rPr>
          <w:sz w:val="40"/>
          <w:szCs w:val="40"/>
          <w:u w:val="single"/>
        </w:rPr>
        <w:lastRenderedPageBreak/>
        <w:t>Ratio</w:t>
      </w:r>
      <w:r w:rsidR="00CA6855">
        <w:rPr>
          <w:sz w:val="40"/>
          <w:szCs w:val="40"/>
          <w:u w:val="single"/>
        </w:rPr>
        <w:t xml:space="preserve"> – </w:t>
      </w:r>
      <w:r w:rsidR="00CA6855">
        <w:rPr>
          <w:sz w:val="40"/>
          <w:szCs w:val="40"/>
        </w:rPr>
        <w:t xml:space="preserve">combo of </w:t>
      </w:r>
      <w:proofErr w:type="gramStart"/>
      <w:r w:rsidR="00CA6855">
        <w:rPr>
          <w:sz w:val="40"/>
          <w:szCs w:val="40"/>
        </w:rPr>
        <w:t>all of</w:t>
      </w:r>
      <w:proofErr w:type="gramEnd"/>
      <w:r w:rsidR="00CA6855">
        <w:rPr>
          <w:sz w:val="40"/>
          <w:szCs w:val="40"/>
        </w:rPr>
        <w:t xml:space="preserve"> the above levels; however, with ratio, </w:t>
      </w:r>
      <w:r w:rsidR="00CA6855" w:rsidRPr="00CA6855">
        <w:rPr>
          <w:sz w:val="40"/>
          <w:szCs w:val="40"/>
          <w:u w:val="single"/>
        </w:rPr>
        <w:t>there IS a true zero point!</w:t>
      </w:r>
      <w:r w:rsidR="00CA6855">
        <w:rPr>
          <w:sz w:val="40"/>
          <w:szCs w:val="40"/>
        </w:rPr>
        <w:t xml:space="preserve"> There cannot be any negative variables or integers on a ratio scale. You can show a regression, but that regression MUST stop at zero.</w:t>
      </w:r>
    </w:p>
    <w:p w14:paraId="414E2D75" w14:textId="6F32C90D" w:rsidR="00CA6855" w:rsidRDefault="00CA6855" w:rsidP="00926DC8">
      <w:pPr>
        <w:spacing w:after="0" w:line="240" w:lineRule="auto"/>
        <w:rPr>
          <w:sz w:val="40"/>
          <w:szCs w:val="40"/>
        </w:rPr>
      </w:pPr>
    </w:p>
    <w:p w14:paraId="0A57F8FA" w14:textId="14610ADF" w:rsidR="00CA6855" w:rsidRDefault="00CA6855" w:rsidP="00926DC8">
      <w:pPr>
        <w:spacing w:after="0" w:line="240" w:lineRule="auto"/>
        <w:rPr>
          <w:sz w:val="40"/>
          <w:szCs w:val="40"/>
        </w:rPr>
      </w:pPr>
      <w:r>
        <w:rPr>
          <w:sz w:val="40"/>
          <w:szCs w:val="40"/>
        </w:rPr>
        <w:t xml:space="preserve">Moreover, on a ratio scale, </w:t>
      </w:r>
      <w:proofErr w:type="gramStart"/>
      <w:r>
        <w:rPr>
          <w:sz w:val="40"/>
          <w:szCs w:val="40"/>
        </w:rPr>
        <w:t>you’re</w:t>
      </w:r>
      <w:proofErr w:type="gramEnd"/>
      <w:r>
        <w:rPr>
          <w:sz w:val="40"/>
          <w:szCs w:val="40"/>
        </w:rPr>
        <w:t xml:space="preserve"> usually comparing or highlighting a rate of change over time between two or more variables: Ex: SAT scores in the 5 county schools increased by 5% over the last two years. </w:t>
      </w:r>
    </w:p>
    <w:p w14:paraId="69EAC342" w14:textId="6E51A84B" w:rsidR="00CA6855" w:rsidRDefault="00CA6855" w:rsidP="00926DC8">
      <w:pPr>
        <w:spacing w:after="0" w:line="240" w:lineRule="auto"/>
        <w:rPr>
          <w:sz w:val="40"/>
          <w:szCs w:val="40"/>
        </w:rPr>
      </w:pPr>
    </w:p>
    <w:p w14:paraId="4DB245F9" w14:textId="78B20802" w:rsidR="00CA6855" w:rsidRDefault="00CA6855" w:rsidP="00926DC8">
      <w:pPr>
        <w:spacing w:after="0" w:line="240" w:lineRule="auto"/>
        <w:rPr>
          <w:sz w:val="40"/>
          <w:szCs w:val="40"/>
        </w:rPr>
      </w:pPr>
      <w:r>
        <w:rPr>
          <w:sz w:val="40"/>
          <w:szCs w:val="40"/>
        </w:rPr>
        <w:t>Ex: Each of the colleges in the state enrolled 10% more women this year compared to last years.</w:t>
      </w:r>
    </w:p>
    <w:p w14:paraId="60EA3321" w14:textId="13B86351" w:rsidR="00CA6855" w:rsidRDefault="00CA6855" w:rsidP="00926DC8">
      <w:pPr>
        <w:spacing w:after="0" w:line="240" w:lineRule="auto"/>
        <w:rPr>
          <w:sz w:val="40"/>
          <w:szCs w:val="40"/>
        </w:rPr>
      </w:pPr>
    </w:p>
    <w:p w14:paraId="23C6C43D" w14:textId="4FBE520E" w:rsidR="00CA6855" w:rsidRDefault="00CA6855" w:rsidP="00926DC8">
      <w:pPr>
        <w:spacing w:after="0" w:line="240" w:lineRule="auto"/>
        <w:rPr>
          <w:sz w:val="40"/>
          <w:szCs w:val="40"/>
        </w:rPr>
      </w:pPr>
      <w:r>
        <w:rPr>
          <w:sz w:val="40"/>
          <w:szCs w:val="40"/>
        </w:rPr>
        <w:t>Ex: Your odds on a slot machine are most akin to which level of measurement? Ratio</w:t>
      </w:r>
    </w:p>
    <w:p w14:paraId="59AC71CB" w14:textId="535EB0C9" w:rsidR="00CA6855" w:rsidRDefault="00CA6855" w:rsidP="00926DC8">
      <w:pPr>
        <w:spacing w:after="0" w:line="240" w:lineRule="auto"/>
        <w:rPr>
          <w:sz w:val="40"/>
          <w:szCs w:val="40"/>
        </w:rPr>
      </w:pPr>
    </w:p>
    <w:p w14:paraId="72B0F6B8" w14:textId="09F5D9AC" w:rsidR="00CA6855" w:rsidRDefault="00CA6855" w:rsidP="00926DC8">
      <w:pPr>
        <w:spacing w:after="0" w:line="240" w:lineRule="auto"/>
        <w:rPr>
          <w:sz w:val="40"/>
          <w:szCs w:val="40"/>
        </w:rPr>
      </w:pPr>
    </w:p>
    <w:p w14:paraId="2703F26F" w14:textId="77777777" w:rsidR="00A0131E" w:rsidRDefault="00A0131E" w:rsidP="00CA6855">
      <w:pPr>
        <w:spacing w:after="0" w:line="240" w:lineRule="auto"/>
        <w:rPr>
          <w:sz w:val="40"/>
          <w:szCs w:val="40"/>
        </w:rPr>
      </w:pPr>
    </w:p>
    <w:p w14:paraId="6BFD4D12" w14:textId="77777777" w:rsidR="00A0131E" w:rsidRDefault="00A0131E" w:rsidP="00CA6855">
      <w:pPr>
        <w:spacing w:after="0" w:line="240" w:lineRule="auto"/>
        <w:rPr>
          <w:sz w:val="40"/>
          <w:szCs w:val="40"/>
        </w:rPr>
      </w:pPr>
    </w:p>
    <w:p w14:paraId="7F4354F6" w14:textId="77777777" w:rsidR="00A0131E" w:rsidRDefault="00A0131E" w:rsidP="00CA6855">
      <w:pPr>
        <w:spacing w:after="0" w:line="240" w:lineRule="auto"/>
        <w:rPr>
          <w:sz w:val="40"/>
          <w:szCs w:val="40"/>
        </w:rPr>
      </w:pPr>
    </w:p>
    <w:p w14:paraId="3039AC6D" w14:textId="77777777" w:rsidR="00A0131E" w:rsidRDefault="00A0131E" w:rsidP="00CA6855">
      <w:pPr>
        <w:spacing w:after="0" w:line="240" w:lineRule="auto"/>
        <w:rPr>
          <w:sz w:val="40"/>
          <w:szCs w:val="40"/>
        </w:rPr>
      </w:pPr>
    </w:p>
    <w:p w14:paraId="0B60C29E" w14:textId="77777777" w:rsidR="00A0131E" w:rsidRDefault="00A0131E" w:rsidP="00CA6855">
      <w:pPr>
        <w:spacing w:after="0" w:line="240" w:lineRule="auto"/>
        <w:rPr>
          <w:sz w:val="40"/>
          <w:szCs w:val="40"/>
        </w:rPr>
      </w:pPr>
    </w:p>
    <w:p w14:paraId="7B50241A" w14:textId="77777777" w:rsidR="00A0131E" w:rsidRDefault="00A0131E" w:rsidP="00CA6855">
      <w:pPr>
        <w:spacing w:after="0" w:line="240" w:lineRule="auto"/>
        <w:rPr>
          <w:sz w:val="40"/>
          <w:szCs w:val="40"/>
        </w:rPr>
      </w:pPr>
    </w:p>
    <w:p w14:paraId="4A4B8C8A" w14:textId="77777777" w:rsidR="00A0131E" w:rsidRDefault="00A0131E" w:rsidP="00CA6855">
      <w:pPr>
        <w:spacing w:after="0" w:line="240" w:lineRule="auto"/>
        <w:rPr>
          <w:sz w:val="40"/>
          <w:szCs w:val="40"/>
        </w:rPr>
      </w:pPr>
    </w:p>
    <w:p w14:paraId="7794AD60" w14:textId="60704D99" w:rsidR="00CA6855" w:rsidRDefault="00CA6855" w:rsidP="00CA6855">
      <w:pPr>
        <w:spacing w:after="0" w:line="240" w:lineRule="auto"/>
        <w:rPr>
          <w:sz w:val="40"/>
          <w:szCs w:val="40"/>
        </w:rPr>
      </w:pPr>
      <w:r w:rsidRPr="00CA6855">
        <w:rPr>
          <w:sz w:val="40"/>
          <w:szCs w:val="40"/>
          <w:u w:val="single"/>
        </w:rPr>
        <w:lastRenderedPageBreak/>
        <w:t>Independent Variable</w:t>
      </w:r>
      <w:r w:rsidR="00A0131E">
        <w:rPr>
          <w:sz w:val="40"/>
          <w:szCs w:val="40"/>
        </w:rPr>
        <w:t xml:space="preserve"> – </w:t>
      </w:r>
      <w:r w:rsidR="0052001D">
        <w:rPr>
          <w:sz w:val="40"/>
          <w:szCs w:val="40"/>
        </w:rPr>
        <w:t>W</w:t>
      </w:r>
      <w:r w:rsidR="00A0131E">
        <w:rPr>
          <w:sz w:val="40"/>
          <w:szCs w:val="40"/>
        </w:rPr>
        <w:t xml:space="preserve">hat can we influence or manipulate in a research project? </w:t>
      </w:r>
    </w:p>
    <w:p w14:paraId="1BA7E2E8" w14:textId="7EB01B13" w:rsidR="00A0131E" w:rsidRDefault="00A0131E" w:rsidP="00CA6855">
      <w:pPr>
        <w:spacing w:after="0" w:line="240" w:lineRule="auto"/>
        <w:rPr>
          <w:sz w:val="40"/>
          <w:szCs w:val="40"/>
        </w:rPr>
      </w:pPr>
      <w:r>
        <w:rPr>
          <w:sz w:val="40"/>
          <w:szCs w:val="40"/>
        </w:rPr>
        <w:t xml:space="preserve">Sample size, what we are studying, our sampling methods, </w:t>
      </w:r>
      <w:r w:rsidR="0052001D">
        <w:rPr>
          <w:sz w:val="40"/>
          <w:szCs w:val="40"/>
        </w:rPr>
        <w:t xml:space="preserve">repetitions, </w:t>
      </w:r>
      <w:r>
        <w:rPr>
          <w:sz w:val="40"/>
          <w:szCs w:val="40"/>
        </w:rPr>
        <w:t>the research design (quant vs qual vs correlational), questions on your screening tool, repetitions, interventions</w:t>
      </w:r>
    </w:p>
    <w:p w14:paraId="5B3E86E4" w14:textId="77777777" w:rsidR="00CA6855" w:rsidRPr="00CA6855" w:rsidRDefault="00CA6855" w:rsidP="00CA6855">
      <w:pPr>
        <w:spacing w:after="0" w:line="240" w:lineRule="auto"/>
        <w:rPr>
          <w:sz w:val="40"/>
          <w:szCs w:val="40"/>
        </w:rPr>
      </w:pPr>
    </w:p>
    <w:p w14:paraId="37AC5375" w14:textId="4F5B54E9" w:rsidR="00CA6855" w:rsidRDefault="00CA6855" w:rsidP="00CA6855">
      <w:pPr>
        <w:spacing w:after="0" w:line="240" w:lineRule="auto"/>
        <w:rPr>
          <w:sz w:val="40"/>
          <w:szCs w:val="40"/>
        </w:rPr>
      </w:pPr>
      <w:r w:rsidRPr="00A0131E">
        <w:rPr>
          <w:sz w:val="40"/>
          <w:szCs w:val="40"/>
          <w:u w:val="single"/>
        </w:rPr>
        <w:t>Dependent Variable</w:t>
      </w:r>
      <w:r w:rsidR="00A0131E">
        <w:rPr>
          <w:sz w:val="40"/>
          <w:szCs w:val="40"/>
        </w:rPr>
        <w:t xml:space="preserve"> – outcome, or how your interventions will impact the outcome</w:t>
      </w:r>
    </w:p>
    <w:p w14:paraId="7DD5531F" w14:textId="7BE2BC5A" w:rsidR="00A0131E" w:rsidRDefault="00A0131E" w:rsidP="00CA6855">
      <w:pPr>
        <w:spacing w:after="0" w:line="240" w:lineRule="auto"/>
        <w:rPr>
          <w:sz w:val="40"/>
          <w:szCs w:val="40"/>
        </w:rPr>
      </w:pPr>
    </w:p>
    <w:p w14:paraId="4460BEB5" w14:textId="7210D317" w:rsidR="00A0131E" w:rsidRDefault="00A0131E" w:rsidP="00CA6855">
      <w:pPr>
        <w:spacing w:after="0" w:line="240" w:lineRule="auto"/>
        <w:rPr>
          <w:sz w:val="40"/>
          <w:szCs w:val="40"/>
        </w:rPr>
      </w:pPr>
      <w:proofErr w:type="gramStart"/>
      <w:r>
        <w:rPr>
          <w:sz w:val="40"/>
          <w:szCs w:val="40"/>
        </w:rPr>
        <w:t>You’re</w:t>
      </w:r>
      <w:proofErr w:type="gramEnd"/>
      <w:r>
        <w:rPr>
          <w:sz w:val="40"/>
          <w:szCs w:val="40"/>
        </w:rPr>
        <w:t xml:space="preserve"> conducting an experiment to determine which plant food will have the most impact on plant growth. You decide to test 5 different plant foods over the course of one month. The impact that the plant foods and your interventions will have on plant growth is best described as the_____________________?</w:t>
      </w:r>
    </w:p>
    <w:p w14:paraId="0A7F118B" w14:textId="47D0C275" w:rsidR="00A0131E" w:rsidRDefault="00A0131E" w:rsidP="00CA6855">
      <w:pPr>
        <w:spacing w:after="0" w:line="240" w:lineRule="auto"/>
        <w:rPr>
          <w:sz w:val="40"/>
          <w:szCs w:val="40"/>
        </w:rPr>
      </w:pPr>
    </w:p>
    <w:p w14:paraId="7186B0F5" w14:textId="4AE3CB18" w:rsidR="00A0131E" w:rsidRPr="0052001D" w:rsidRDefault="00A0131E" w:rsidP="00CA6855">
      <w:pPr>
        <w:spacing w:after="0" w:line="240" w:lineRule="auto"/>
        <w:rPr>
          <w:sz w:val="40"/>
          <w:szCs w:val="40"/>
          <w:u w:val="single"/>
        </w:rPr>
      </w:pPr>
      <w:r w:rsidRPr="0052001D">
        <w:rPr>
          <w:sz w:val="40"/>
          <w:szCs w:val="40"/>
          <w:u w:val="single"/>
        </w:rPr>
        <w:t>Single Subject Design</w:t>
      </w:r>
    </w:p>
    <w:p w14:paraId="409F66C2" w14:textId="7E9A197D" w:rsidR="00A0131E" w:rsidRDefault="00A0131E" w:rsidP="00CA6855">
      <w:pPr>
        <w:spacing w:after="0" w:line="240" w:lineRule="auto"/>
        <w:rPr>
          <w:sz w:val="40"/>
          <w:szCs w:val="40"/>
        </w:rPr>
      </w:pPr>
      <w:r>
        <w:rPr>
          <w:sz w:val="40"/>
          <w:szCs w:val="40"/>
        </w:rPr>
        <w:t xml:space="preserve">You are measuring or examining the impact that your interventions will have on </w:t>
      </w:r>
      <w:r w:rsidRPr="00B634BE">
        <w:rPr>
          <w:b/>
          <w:bCs/>
          <w:sz w:val="40"/>
          <w:szCs w:val="40"/>
        </w:rPr>
        <w:t>ONE</w:t>
      </w:r>
      <w:r>
        <w:rPr>
          <w:sz w:val="40"/>
          <w:szCs w:val="40"/>
        </w:rPr>
        <w:t xml:space="preserve"> subject, group, or entity. Multiple subjects are not used on a single subject design</w:t>
      </w:r>
    </w:p>
    <w:p w14:paraId="78D0DBB3" w14:textId="7F8955A3" w:rsidR="00A0131E" w:rsidRDefault="00A0131E" w:rsidP="00CA6855">
      <w:pPr>
        <w:spacing w:after="0" w:line="240" w:lineRule="auto"/>
        <w:rPr>
          <w:sz w:val="40"/>
          <w:szCs w:val="40"/>
        </w:rPr>
      </w:pPr>
    </w:p>
    <w:p w14:paraId="52A758E8" w14:textId="7936B387" w:rsidR="00A0131E" w:rsidRDefault="00A0131E" w:rsidP="00CA6855">
      <w:pPr>
        <w:spacing w:after="0" w:line="240" w:lineRule="auto"/>
        <w:rPr>
          <w:sz w:val="40"/>
          <w:szCs w:val="40"/>
        </w:rPr>
      </w:pPr>
      <w:r>
        <w:rPr>
          <w:sz w:val="40"/>
          <w:szCs w:val="40"/>
        </w:rPr>
        <w:t>NFL – 32 teams</w:t>
      </w:r>
      <w:r w:rsidR="00B634BE">
        <w:rPr>
          <w:sz w:val="40"/>
          <w:szCs w:val="40"/>
        </w:rPr>
        <w:t xml:space="preserve"> – no. One Team – YES (GO RAVENS!!)</w:t>
      </w:r>
    </w:p>
    <w:p w14:paraId="12B3A870" w14:textId="45426B0D" w:rsidR="00A0131E" w:rsidRDefault="00A0131E" w:rsidP="00CA6855">
      <w:pPr>
        <w:spacing w:after="0" w:line="240" w:lineRule="auto"/>
        <w:rPr>
          <w:sz w:val="40"/>
          <w:szCs w:val="40"/>
        </w:rPr>
      </w:pPr>
      <w:r>
        <w:rPr>
          <w:sz w:val="40"/>
          <w:szCs w:val="40"/>
        </w:rPr>
        <w:t>N=1</w:t>
      </w:r>
    </w:p>
    <w:p w14:paraId="38B3DCE2" w14:textId="38566CDE" w:rsidR="00A0131E" w:rsidRDefault="00A0131E" w:rsidP="00CA6855">
      <w:pPr>
        <w:spacing w:after="0" w:line="240" w:lineRule="auto"/>
        <w:rPr>
          <w:sz w:val="40"/>
          <w:szCs w:val="40"/>
        </w:rPr>
      </w:pPr>
    </w:p>
    <w:p w14:paraId="2CA4A229" w14:textId="77777777" w:rsidR="00296862" w:rsidRDefault="00296862" w:rsidP="00CA6855">
      <w:pPr>
        <w:spacing w:after="0" w:line="240" w:lineRule="auto"/>
        <w:rPr>
          <w:sz w:val="40"/>
          <w:szCs w:val="40"/>
        </w:rPr>
      </w:pPr>
    </w:p>
    <w:p w14:paraId="669B4A73" w14:textId="4EEE7252" w:rsidR="00B634BE" w:rsidRDefault="00B634BE" w:rsidP="00CA6855">
      <w:pPr>
        <w:spacing w:after="0" w:line="240" w:lineRule="auto"/>
        <w:rPr>
          <w:sz w:val="40"/>
          <w:szCs w:val="40"/>
        </w:rPr>
      </w:pPr>
      <w:r>
        <w:rPr>
          <w:sz w:val="40"/>
          <w:szCs w:val="40"/>
        </w:rPr>
        <w:lastRenderedPageBreak/>
        <w:t>Program Evaluation Steps</w:t>
      </w:r>
    </w:p>
    <w:p w14:paraId="712FD91C" w14:textId="70EE2DD4" w:rsidR="00B634BE" w:rsidRPr="00B634BE" w:rsidRDefault="00B634BE" w:rsidP="00B634BE">
      <w:pPr>
        <w:pStyle w:val="ListParagraph"/>
        <w:numPr>
          <w:ilvl w:val="0"/>
          <w:numId w:val="1"/>
        </w:numPr>
        <w:kinsoku w:val="0"/>
        <w:overflowPunct w:val="0"/>
        <w:textAlignment w:val="baseline"/>
        <w:rPr>
          <w:color w:val="B2B2B2"/>
          <w:sz w:val="50"/>
        </w:rPr>
      </w:pPr>
      <w:r>
        <w:rPr>
          <w:rFonts w:asciiTheme="minorHAnsi" w:eastAsiaTheme="minorEastAsia" w:hAnsi="Arial" w:cstheme="minorBidi"/>
          <w:color w:val="000000" w:themeColor="text1"/>
          <w:sz w:val="56"/>
          <w:szCs w:val="56"/>
        </w:rPr>
        <w:t xml:space="preserve">Designing Evaluation Plan </w:t>
      </w:r>
      <w:r>
        <w:rPr>
          <w:rFonts w:asciiTheme="minorHAnsi" w:eastAsiaTheme="minorEastAsia" w:hAnsi="Arial" w:cstheme="minorBidi"/>
          <w:color w:val="000000" w:themeColor="text1"/>
          <w:sz w:val="56"/>
          <w:szCs w:val="56"/>
        </w:rPr>
        <w:t>–</w:t>
      </w:r>
      <w:r>
        <w:rPr>
          <w:rFonts w:asciiTheme="minorHAnsi" w:eastAsiaTheme="minorEastAsia" w:hAnsi="Arial" w:cstheme="minorBidi"/>
          <w:color w:val="000000" w:themeColor="text1"/>
          <w:sz w:val="56"/>
          <w:szCs w:val="56"/>
        </w:rPr>
        <w:t xml:space="preserve"> What are you measuring or evaluating? What does success look like for your program?</w:t>
      </w:r>
    </w:p>
    <w:p w14:paraId="7C6122B6" w14:textId="77777777" w:rsidR="00B634BE" w:rsidRDefault="00B634BE" w:rsidP="00B634BE">
      <w:pPr>
        <w:pStyle w:val="ListParagraph"/>
        <w:kinsoku w:val="0"/>
        <w:overflowPunct w:val="0"/>
        <w:textAlignment w:val="baseline"/>
        <w:rPr>
          <w:color w:val="B2B2B2"/>
          <w:sz w:val="50"/>
        </w:rPr>
      </w:pPr>
    </w:p>
    <w:p w14:paraId="53A8EBA6" w14:textId="5EE1C924" w:rsidR="00B634BE" w:rsidRPr="00B634BE" w:rsidRDefault="00B634BE" w:rsidP="00B634BE">
      <w:pPr>
        <w:pStyle w:val="ListParagraph"/>
        <w:numPr>
          <w:ilvl w:val="0"/>
          <w:numId w:val="1"/>
        </w:numPr>
        <w:kinsoku w:val="0"/>
        <w:overflowPunct w:val="0"/>
        <w:textAlignment w:val="baseline"/>
        <w:rPr>
          <w:color w:val="B2B2B2"/>
          <w:sz w:val="50"/>
        </w:rPr>
      </w:pPr>
      <w:r>
        <w:rPr>
          <w:rFonts w:asciiTheme="minorHAnsi" w:eastAsiaTheme="minorEastAsia" w:hAnsi="Arial" w:cstheme="minorBidi"/>
          <w:color w:val="000000" w:themeColor="text1"/>
          <w:sz w:val="56"/>
          <w:szCs w:val="56"/>
        </w:rPr>
        <w:t xml:space="preserve">Designing Data Collection Tools </w:t>
      </w:r>
      <w:r>
        <w:rPr>
          <w:rFonts w:asciiTheme="minorHAnsi" w:eastAsiaTheme="minorEastAsia" w:hAnsi="Arial" w:cstheme="minorBidi"/>
          <w:color w:val="000000" w:themeColor="text1"/>
          <w:sz w:val="56"/>
          <w:szCs w:val="56"/>
        </w:rPr>
        <w:t>–</w:t>
      </w:r>
      <w:r>
        <w:rPr>
          <w:rFonts w:asciiTheme="minorHAnsi" w:eastAsiaTheme="minorEastAsia" w:hAnsi="Arial" w:cstheme="minorBidi"/>
          <w:color w:val="000000" w:themeColor="text1"/>
          <w:sz w:val="56"/>
          <w:szCs w:val="56"/>
        </w:rPr>
        <w:t xml:space="preserve"> EMR, Focus groups, follow-up, exit interviews? Survey?</w:t>
      </w:r>
    </w:p>
    <w:p w14:paraId="2DB0503B" w14:textId="77777777" w:rsidR="00B634BE" w:rsidRPr="00B634BE" w:rsidRDefault="00B634BE" w:rsidP="00B634BE">
      <w:pPr>
        <w:kinsoku w:val="0"/>
        <w:overflowPunct w:val="0"/>
        <w:textAlignment w:val="baseline"/>
        <w:rPr>
          <w:color w:val="B2B2B2"/>
          <w:sz w:val="50"/>
        </w:rPr>
      </w:pPr>
    </w:p>
    <w:p w14:paraId="12652F7A" w14:textId="091609A6" w:rsidR="00B634BE" w:rsidRDefault="00B634BE" w:rsidP="00B634BE">
      <w:pPr>
        <w:pStyle w:val="ListParagraph"/>
        <w:numPr>
          <w:ilvl w:val="0"/>
          <w:numId w:val="1"/>
        </w:numPr>
        <w:kinsoku w:val="0"/>
        <w:overflowPunct w:val="0"/>
        <w:textAlignment w:val="baseline"/>
        <w:rPr>
          <w:color w:val="B2B2B2"/>
          <w:sz w:val="50"/>
        </w:rPr>
      </w:pPr>
      <w:r>
        <w:rPr>
          <w:rFonts w:asciiTheme="minorHAnsi" w:eastAsiaTheme="minorEastAsia" w:hAnsi="Arial" w:cstheme="minorBidi"/>
          <w:color w:val="000000" w:themeColor="text1"/>
          <w:sz w:val="56"/>
          <w:szCs w:val="56"/>
        </w:rPr>
        <w:t xml:space="preserve">Collecting Data </w:t>
      </w:r>
      <w:r>
        <w:rPr>
          <w:rFonts w:asciiTheme="minorHAnsi" w:eastAsiaTheme="minorEastAsia" w:hAnsi="Arial" w:cstheme="minorBidi"/>
          <w:color w:val="000000" w:themeColor="text1"/>
          <w:sz w:val="56"/>
          <w:szCs w:val="56"/>
        </w:rPr>
        <w:t>–</w:t>
      </w:r>
      <w:r>
        <w:rPr>
          <w:rFonts w:asciiTheme="minorHAnsi" w:eastAsiaTheme="minorEastAsia" w:hAnsi="Arial" w:cstheme="minorBidi"/>
          <w:color w:val="000000" w:themeColor="text1"/>
          <w:sz w:val="56"/>
          <w:szCs w:val="56"/>
        </w:rPr>
        <w:t xml:space="preserve"> how long will this last? </w:t>
      </w:r>
    </w:p>
    <w:p w14:paraId="4EDB0B93" w14:textId="77777777" w:rsidR="00B634BE" w:rsidRDefault="00B634BE" w:rsidP="00B634BE">
      <w:pPr>
        <w:pStyle w:val="ListParagraph"/>
        <w:numPr>
          <w:ilvl w:val="0"/>
          <w:numId w:val="1"/>
        </w:numPr>
        <w:kinsoku w:val="0"/>
        <w:overflowPunct w:val="0"/>
        <w:textAlignment w:val="baseline"/>
        <w:rPr>
          <w:color w:val="B2B2B2"/>
          <w:sz w:val="50"/>
        </w:rPr>
      </w:pPr>
      <w:r>
        <w:rPr>
          <w:rFonts w:asciiTheme="minorHAnsi" w:eastAsiaTheme="minorEastAsia" w:hAnsi="Arial" w:cstheme="minorBidi"/>
          <w:color w:val="000000" w:themeColor="text1"/>
          <w:sz w:val="56"/>
          <w:szCs w:val="56"/>
        </w:rPr>
        <w:t>Analyzing Results</w:t>
      </w:r>
    </w:p>
    <w:p w14:paraId="4457DF58" w14:textId="3C82C16A" w:rsidR="00B634BE" w:rsidRPr="00D8278B" w:rsidRDefault="00B634BE" w:rsidP="00B634BE">
      <w:pPr>
        <w:pStyle w:val="ListParagraph"/>
        <w:numPr>
          <w:ilvl w:val="0"/>
          <w:numId w:val="1"/>
        </w:numPr>
        <w:kinsoku w:val="0"/>
        <w:overflowPunct w:val="0"/>
        <w:textAlignment w:val="baseline"/>
        <w:rPr>
          <w:color w:val="B2B2B2"/>
          <w:sz w:val="50"/>
        </w:rPr>
      </w:pPr>
      <w:r>
        <w:rPr>
          <w:rFonts w:asciiTheme="minorHAnsi" w:eastAsiaTheme="minorEastAsia" w:hAnsi="Arial" w:cstheme="minorBidi"/>
          <w:color w:val="000000" w:themeColor="text1"/>
          <w:sz w:val="56"/>
          <w:szCs w:val="56"/>
        </w:rPr>
        <w:t xml:space="preserve">Reporting Findings </w:t>
      </w:r>
      <w:r>
        <w:rPr>
          <w:rFonts w:asciiTheme="minorHAnsi" w:eastAsiaTheme="minorEastAsia" w:hAnsi="Arial" w:cstheme="minorBidi"/>
          <w:color w:val="000000" w:themeColor="text1"/>
          <w:sz w:val="56"/>
          <w:szCs w:val="56"/>
        </w:rPr>
        <w:t>–</w:t>
      </w:r>
      <w:r>
        <w:rPr>
          <w:rFonts w:asciiTheme="minorHAnsi" w:eastAsiaTheme="minorEastAsia" w:hAnsi="Arial" w:cstheme="minorBidi"/>
          <w:color w:val="000000" w:themeColor="text1"/>
          <w:sz w:val="56"/>
          <w:szCs w:val="56"/>
        </w:rPr>
        <w:t xml:space="preserve"> to your stakeholders (board, funders, community, clients, staff)</w:t>
      </w:r>
    </w:p>
    <w:p w14:paraId="7F42C171" w14:textId="77777777" w:rsidR="00D8278B" w:rsidRDefault="00D8278B" w:rsidP="00D8278B">
      <w:pPr>
        <w:pStyle w:val="ListParagraph"/>
        <w:kinsoku w:val="0"/>
        <w:overflowPunct w:val="0"/>
        <w:textAlignment w:val="baseline"/>
        <w:rPr>
          <w:color w:val="B2B2B2"/>
          <w:sz w:val="50"/>
        </w:rPr>
      </w:pPr>
    </w:p>
    <w:p w14:paraId="7A1FFDBE" w14:textId="27EED4E8" w:rsidR="00B634BE" w:rsidRPr="00D8278B" w:rsidRDefault="00B634BE" w:rsidP="00B634BE">
      <w:pPr>
        <w:pStyle w:val="ListParagraph"/>
        <w:numPr>
          <w:ilvl w:val="0"/>
          <w:numId w:val="1"/>
        </w:numPr>
        <w:kinsoku w:val="0"/>
        <w:overflowPunct w:val="0"/>
        <w:textAlignment w:val="baseline"/>
        <w:rPr>
          <w:color w:val="B2B2B2"/>
          <w:sz w:val="50"/>
        </w:rPr>
      </w:pPr>
      <w:r>
        <w:rPr>
          <w:rFonts w:asciiTheme="minorHAnsi" w:eastAsiaTheme="minorEastAsia" w:hAnsi="Arial" w:cstheme="minorBidi"/>
          <w:color w:val="000000" w:themeColor="text1"/>
          <w:sz w:val="56"/>
          <w:szCs w:val="56"/>
        </w:rPr>
        <w:lastRenderedPageBreak/>
        <w:t>Planning Program Changes</w:t>
      </w:r>
      <w:r w:rsidR="00D8278B">
        <w:rPr>
          <w:rFonts w:asciiTheme="minorHAnsi" w:eastAsiaTheme="minorEastAsia" w:hAnsi="Arial" w:cstheme="minorBidi"/>
          <w:color w:val="000000" w:themeColor="text1"/>
          <w:sz w:val="56"/>
          <w:szCs w:val="56"/>
        </w:rPr>
        <w:t xml:space="preserve"> </w:t>
      </w:r>
      <w:r w:rsidR="00D8278B">
        <w:rPr>
          <w:rFonts w:asciiTheme="minorHAnsi" w:eastAsiaTheme="minorEastAsia" w:hAnsi="Arial" w:cstheme="minorBidi"/>
          <w:color w:val="000000" w:themeColor="text1"/>
          <w:sz w:val="56"/>
          <w:szCs w:val="56"/>
        </w:rPr>
        <w:t>–</w:t>
      </w:r>
      <w:r w:rsidR="00D8278B">
        <w:rPr>
          <w:rFonts w:asciiTheme="minorHAnsi" w:eastAsiaTheme="minorEastAsia" w:hAnsi="Arial" w:cstheme="minorBidi"/>
          <w:color w:val="000000" w:themeColor="text1"/>
          <w:sz w:val="56"/>
          <w:szCs w:val="56"/>
        </w:rPr>
        <w:t xml:space="preserve"> will you make modifications to the program based on your finding?</w:t>
      </w:r>
    </w:p>
    <w:p w14:paraId="63AF89E4" w14:textId="77777777" w:rsidR="00D8278B" w:rsidRPr="00D8278B" w:rsidRDefault="00D8278B" w:rsidP="00D8278B">
      <w:pPr>
        <w:pStyle w:val="ListParagraph"/>
        <w:rPr>
          <w:color w:val="B2B2B2"/>
          <w:sz w:val="50"/>
        </w:rPr>
      </w:pPr>
    </w:p>
    <w:p w14:paraId="67F311F9" w14:textId="39E9E193" w:rsidR="00A0131E" w:rsidRDefault="009D6EB4" w:rsidP="00CA6855">
      <w:pPr>
        <w:spacing w:after="0" w:line="240" w:lineRule="auto"/>
        <w:rPr>
          <w:sz w:val="40"/>
          <w:szCs w:val="40"/>
        </w:rPr>
      </w:pPr>
      <w:r>
        <w:rPr>
          <w:sz w:val="40"/>
          <w:szCs w:val="40"/>
        </w:rPr>
        <w:t xml:space="preserve">Freud – The sequence is important </w:t>
      </w:r>
    </w:p>
    <w:p w14:paraId="1DD6506B" w14:textId="662C7E27" w:rsidR="009D6EB4" w:rsidRDefault="009D6EB4" w:rsidP="00CA6855">
      <w:pPr>
        <w:spacing w:after="0" w:line="240" w:lineRule="auto"/>
        <w:rPr>
          <w:sz w:val="40"/>
          <w:szCs w:val="40"/>
        </w:rPr>
      </w:pPr>
      <w:r>
        <w:rPr>
          <w:sz w:val="40"/>
          <w:szCs w:val="40"/>
        </w:rPr>
        <w:t>Orphan - Oral</w:t>
      </w:r>
    </w:p>
    <w:p w14:paraId="1C33E5DF" w14:textId="5C161132" w:rsidR="009D6EB4" w:rsidRDefault="009D6EB4" w:rsidP="00CA6855">
      <w:pPr>
        <w:spacing w:after="0" w:line="240" w:lineRule="auto"/>
        <w:rPr>
          <w:sz w:val="40"/>
          <w:szCs w:val="40"/>
        </w:rPr>
      </w:pPr>
      <w:r>
        <w:rPr>
          <w:sz w:val="40"/>
          <w:szCs w:val="40"/>
        </w:rPr>
        <w:t>Annie - Anal</w:t>
      </w:r>
    </w:p>
    <w:p w14:paraId="4BE060E4" w14:textId="796F4991" w:rsidR="009D6EB4" w:rsidRDefault="009D6EB4" w:rsidP="00CA6855">
      <w:pPr>
        <w:spacing w:after="0" w:line="240" w:lineRule="auto"/>
        <w:rPr>
          <w:sz w:val="40"/>
          <w:szCs w:val="40"/>
        </w:rPr>
      </w:pPr>
      <w:r>
        <w:rPr>
          <w:sz w:val="40"/>
          <w:szCs w:val="40"/>
        </w:rPr>
        <w:t>Pretty - Phallic</w:t>
      </w:r>
    </w:p>
    <w:p w14:paraId="54EAFF8E" w14:textId="68809E25" w:rsidR="009D6EB4" w:rsidRDefault="009D6EB4" w:rsidP="00CA6855">
      <w:pPr>
        <w:spacing w:after="0" w:line="240" w:lineRule="auto"/>
        <w:rPr>
          <w:sz w:val="40"/>
          <w:szCs w:val="40"/>
        </w:rPr>
      </w:pPr>
      <w:r>
        <w:rPr>
          <w:sz w:val="40"/>
          <w:szCs w:val="40"/>
        </w:rPr>
        <w:t>Little - Latency</w:t>
      </w:r>
    </w:p>
    <w:p w14:paraId="749E9107" w14:textId="323E817D" w:rsidR="009D6EB4" w:rsidRDefault="009D6EB4" w:rsidP="00CA6855">
      <w:pPr>
        <w:spacing w:after="0" w:line="240" w:lineRule="auto"/>
        <w:rPr>
          <w:sz w:val="40"/>
          <w:szCs w:val="40"/>
        </w:rPr>
      </w:pPr>
      <w:r>
        <w:rPr>
          <w:sz w:val="40"/>
          <w:szCs w:val="40"/>
        </w:rPr>
        <w:t xml:space="preserve">Girl </w:t>
      </w:r>
      <w:r w:rsidR="00EE4E25">
        <w:rPr>
          <w:sz w:val="40"/>
          <w:szCs w:val="40"/>
        </w:rPr>
        <w:t>–</w:t>
      </w:r>
      <w:r>
        <w:rPr>
          <w:sz w:val="40"/>
          <w:szCs w:val="40"/>
        </w:rPr>
        <w:t xml:space="preserve"> Genital</w:t>
      </w:r>
    </w:p>
    <w:p w14:paraId="7B96C986" w14:textId="22FA5A59" w:rsidR="00EE4E25" w:rsidRDefault="00EE4E25" w:rsidP="00CA6855">
      <w:pPr>
        <w:spacing w:after="0" w:line="240" w:lineRule="auto"/>
        <w:rPr>
          <w:sz w:val="40"/>
          <w:szCs w:val="40"/>
        </w:rPr>
      </w:pPr>
    </w:p>
    <w:p w14:paraId="7968DC2C" w14:textId="1F4960C3" w:rsidR="00EE4E25" w:rsidRDefault="00EE4E25" w:rsidP="00CA6855">
      <w:pPr>
        <w:spacing w:after="0" w:line="240" w:lineRule="auto"/>
        <w:rPr>
          <w:sz w:val="40"/>
          <w:szCs w:val="40"/>
        </w:rPr>
      </w:pPr>
      <w:r w:rsidRPr="00EE4E25">
        <w:rPr>
          <w:sz w:val="40"/>
          <w:szCs w:val="40"/>
        </w:rPr>
        <w:t xml:space="preserve">Medical / </w:t>
      </w:r>
      <w:r>
        <w:rPr>
          <w:sz w:val="40"/>
          <w:szCs w:val="40"/>
        </w:rPr>
        <w:t>acute withdrawal</w:t>
      </w:r>
      <w:r w:rsidRPr="00EE4E25">
        <w:rPr>
          <w:sz w:val="40"/>
          <w:szCs w:val="40"/>
        </w:rPr>
        <w:t xml:space="preserve"> needs trump psychiatric needs.</w:t>
      </w:r>
    </w:p>
    <w:p w14:paraId="5D11D3CF" w14:textId="0FF7842B" w:rsidR="00EE4E25" w:rsidRDefault="00EE4E25" w:rsidP="00CA6855">
      <w:pPr>
        <w:spacing w:after="0" w:line="240" w:lineRule="auto"/>
        <w:rPr>
          <w:sz w:val="40"/>
          <w:szCs w:val="40"/>
        </w:rPr>
      </w:pPr>
    </w:p>
    <w:p w14:paraId="2596228A" w14:textId="07CB69DA" w:rsidR="00EE4E25" w:rsidRPr="00296862" w:rsidRDefault="00296862" w:rsidP="00CA6855">
      <w:pPr>
        <w:spacing w:after="0" w:line="240" w:lineRule="auto"/>
        <w:rPr>
          <w:sz w:val="40"/>
          <w:szCs w:val="40"/>
          <w:u w:val="single"/>
        </w:rPr>
      </w:pPr>
      <w:r w:rsidRPr="00296862">
        <w:rPr>
          <w:sz w:val="40"/>
          <w:szCs w:val="40"/>
          <w:u w:val="single"/>
        </w:rPr>
        <w:t xml:space="preserve">Answer </w:t>
      </w:r>
      <w:proofErr w:type="gramStart"/>
      <w:r w:rsidRPr="00296862">
        <w:rPr>
          <w:sz w:val="40"/>
          <w:szCs w:val="40"/>
          <w:u w:val="single"/>
        </w:rPr>
        <w:t>From</w:t>
      </w:r>
      <w:proofErr w:type="gramEnd"/>
      <w:r w:rsidRPr="00296862">
        <w:rPr>
          <w:sz w:val="40"/>
          <w:szCs w:val="40"/>
          <w:u w:val="single"/>
        </w:rPr>
        <w:t xml:space="preserve"> the Perspective of </w:t>
      </w:r>
      <w:r w:rsidR="00EE4E25" w:rsidRPr="00296862">
        <w:rPr>
          <w:sz w:val="40"/>
          <w:szCs w:val="40"/>
          <w:u w:val="single"/>
        </w:rPr>
        <w:t>Test World</w:t>
      </w:r>
    </w:p>
    <w:p w14:paraId="4FF94827" w14:textId="2D84AF0B" w:rsidR="00EE4E25" w:rsidRDefault="00EE4E25" w:rsidP="00CA6855">
      <w:pPr>
        <w:spacing w:after="0" w:line="240" w:lineRule="auto"/>
        <w:rPr>
          <w:sz w:val="40"/>
          <w:szCs w:val="40"/>
        </w:rPr>
      </w:pPr>
      <w:r>
        <w:rPr>
          <w:sz w:val="40"/>
          <w:szCs w:val="40"/>
        </w:rPr>
        <w:t>What ethical standard, theory, diagnostic criteria, legal standard, or best practices approach to the profession supports my answer? Avoid the answer that is based on your own personal values.</w:t>
      </w:r>
    </w:p>
    <w:p w14:paraId="4F648C7A" w14:textId="77777777" w:rsidR="00EE4E25" w:rsidRDefault="00EE4E25" w:rsidP="00CA6855">
      <w:pPr>
        <w:spacing w:after="0" w:line="240" w:lineRule="auto"/>
        <w:rPr>
          <w:sz w:val="40"/>
          <w:szCs w:val="40"/>
        </w:rPr>
      </w:pPr>
    </w:p>
    <w:p w14:paraId="563C09D8" w14:textId="2F6ACF8A" w:rsidR="00EE4E25" w:rsidRDefault="00EE4E25" w:rsidP="00CA6855">
      <w:pPr>
        <w:spacing w:after="0" w:line="240" w:lineRule="auto"/>
        <w:rPr>
          <w:sz w:val="40"/>
          <w:szCs w:val="40"/>
        </w:rPr>
      </w:pPr>
      <w:r w:rsidRPr="00EE4E25">
        <w:rPr>
          <w:sz w:val="40"/>
          <w:szCs w:val="40"/>
        </w:rPr>
        <w:t>Duty to Warn / Protect addresses homicidal / suicidal ideations and / or threats.</w:t>
      </w:r>
    </w:p>
    <w:p w14:paraId="2FA8AB03" w14:textId="74B56FAC" w:rsidR="00CD2204" w:rsidRDefault="00CD2204" w:rsidP="00CA6855">
      <w:pPr>
        <w:spacing w:after="0" w:line="240" w:lineRule="auto"/>
        <w:rPr>
          <w:sz w:val="40"/>
          <w:szCs w:val="40"/>
        </w:rPr>
      </w:pPr>
    </w:p>
    <w:p w14:paraId="082D070E" w14:textId="77777777" w:rsidR="001C338F" w:rsidRDefault="001C338F" w:rsidP="00CD2204">
      <w:pPr>
        <w:spacing w:after="0" w:line="240" w:lineRule="auto"/>
        <w:rPr>
          <w:sz w:val="40"/>
          <w:szCs w:val="40"/>
        </w:rPr>
      </w:pPr>
    </w:p>
    <w:p w14:paraId="02DA51CD" w14:textId="77777777" w:rsidR="001C338F" w:rsidRDefault="001C338F" w:rsidP="00CD2204">
      <w:pPr>
        <w:spacing w:after="0" w:line="240" w:lineRule="auto"/>
        <w:rPr>
          <w:sz w:val="40"/>
          <w:szCs w:val="40"/>
        </w:rPr>
      </w:pPr>
    </w:p>
    <w:p w14:paraId="34995536" w14:textId="0C80D727" w:rsidR="00CD2204" w:rsidRPr="001C338F" w:rsidRDefault="00CD2204" w:rsidP="00CD2204">
      <w:pPr>
        <w:spacing w:after="0" w:line="240" w:lineRule="auto"/>
        <w:rPr>
          <w:sz w:val="40"/>
          <w:szCs w:val="40"/>
          <w:u w:val="single"/>
        </w:rPr>
      </w:pPr>
      <w:r w:rsidRPr="001C338F">
        <w:rPr>
          <w:sz w:val="40"/>
          <w:szCs w:val="40"/>
          <w:u w:val="single"/>
        </w:rPr>
        <w:lastRenderedPageBreak/>
        <w:t>Hospital Social Workers</w:t>
      </w:r>
    </w:p>
    <w:p w14:paraId="45CAB70E" w14:textId="26EBA400" w:rsidR="001C338F" w:rsidRDefault="001C338F" w:rsidP="00CD2204">
      <w:pPr>
        <w:spacing w:after="0" w:line="240" w:lineRule="auto"/>
        <w:rPr>
          <w:sz w:val="40"/>
          <w:szCs w:val="40"/>
        </w:rPr>
      </w:pPr>
      <w:r w:rsidRPr="001C338F">
        <w:rPr>
          <w:sz w:val="40"/>
          <w:szCs w:val="40"/>
        </w:rPr>
        <w:t xml:space="preserve">Their primary responsibility is to develop safe discharge plans for patients prior to discharge. This entails linking patients to the appropriate health / mental health community resources. Hospital Social Workers focus on providing short-term versus long-term interventions to patients; thus, the </w:t>
      </w:r>
      <w:proofErr w:type="gramStart"/>
      <w:r w:rsidRPr="001C338F">
        <w:rPr>
          <w:sz w:val="40"/>
          <w:szCs w:val="40"/>
        </w:rPr>
        <w:t>main focus</w:t>
      </w:r>
      <w:proofErr w:type="gramEnd"/>
      <w:r w:rsidRPr="001C338F">
        <w:rPr>
          <w:sz w:val="40"/>
          <w:szCs w:val="40"/>
        </w:rPr>
        <w:t xml:space="preserve"> of their jobs is community re-integration.</w:t>
      </w:r>
    </w:p>
    <w:p w14:paraId="26C2E7C4" w14:textId="1E421C7A" w:rsidR="001C338F" w:rsidRDefault="001C338F" w:rsidP="00CD2204">
      <w:pPr>
        <w:spacing w:after="0" w:line="240" w:lineRule="auto"/>
        <w:rPr>
          <w:sz w:val="40"/>
          <w:szCs w:val="40"/>
        </w:rPr>
      </w:pPr>
    </w:p>
    <w:p w14:paraId="7966CC89" w14:textId="293450CE" w:rsidR="00CD2204" w:rsidRPr="001C338F" w:rsidRDefault="00CD2204" w:rsidP="00CD2204">
      <w:pPr>
        <w:spacing w:after="0" w:line="240" w:lineRule="auto"/>
        <w:rPr>
          <w:sz w:val="40"/>
          <w:szCs w:val="40"/>
          <w:u w:val="single"/>
        </w:rPr>
      </w:pPr>
      <w:r w:rsidRPr="001C338F">
        <w:rPr>
          <w:sz w:val="40"/>
          <w:szCs w:val="40"/>
          <w:u w:val="single"/>
        </w:rPr>
        <w:t>School Social Workers</w:t>
      </w:r>
    </w:p>
    <w:p w14:paraId="570CAA1A" w14:textId="3B840F01" w:rsidR="001C338F" w:rsidRDefault="001C338F" w:rsidP="00CD2204">
      <w:pPr>
        <w:spacing w:after="0" w:line="240" w:lineRule="auto"/>
        <w:rPr>
          <w:sz w:val="40"/>
          <w:szCs w:val="40"/>
        </w:rPr>
      </w:pPr>
      <w:r w:rsidRPr="001C338F">
        <w:rPr>
          <w:sz w:val="40"/>
          <w:szCs w:val="40"/>
        </w:rPr>
        <w:t>As it relates to the ASWB exam, school based social workers are primarily responsible for intervening with issues that affect the learning process for students. These issues can include mental health symptoms, family issues, bullying, abuse / neglect, and cultural differences. Be familiar with the term, school phobia.</w:t>
      </w:r>
    </w:p>
    <w:p w14:paraId="78E01250" w14:textId="472B7C40" w:rsidR="001C338F" w:rsidRDefault="001C338F" w:rsidP="00CD2204">
      <w:pPr>
        <w:spacing w:after="0" w:line="240" w:lineRule="auto"/>
        <w:rPr>
          <w:sz w:val="40"/>
          <w:szCs w:val="40"/>
        </w:rPr>
      </w:pPr>
    </w:p>
    <w:p w14:paraId="77C18E64" w14:textId="6207705B" w:rsidR="00CD2204" w:rsidRPr="001C338F" w:rsidRDefault="00CD2204" w:rsidP="00CD2204">
      <w:pPr>
        <w:spacing w:after="0" w:line="240" w:lineRule="auto"/>
        <w:rPr>
          <w:sz w:val="40"/>
          <w:szCs w:val="40"/>
          <w:u w:val="single"/>
        </w:rPr>
      </w:pPr>
      <w:r w:rsidRPr="001C338F">
        <w:rPr>
          <w:sz w:val="40"/>
          <w:szCs w:val="40"/>
          <w:u w:val="single"/>
        </w:rPr>
        <w:t>Social Workers Responding to a Crisis</w:t>
      </w:r>
    </w:p>
    <w:p w14:paraId="526E2D6C" w14:textId="3161F63F" w:rsidR="001C338F" w:rsidRPr="00CD2204" w:rsidRDefault="001C338F" w:rsidP="00CD2204">
      <w:pPr>
        <w:spacing w:after="0" w:line="240" w:lineRule="auto"/>
        <w:rPr>
          <w:sz w:val="40"/>
          <w:szCs w:val="40"/>
        </w:rPr>
      </w:pPr>
      <w:r w:rsidRPr="001C338F">
        <w:rPr>
          <w:sz w:val="40"/>
          <w:szCs w:val="40"/>
        </w:rPr>
        <w:t xml:space="preserve">The </w:t>
      </w:r>
      <w:proofErr w:type="gramStart"/>
      <w:r w:rsidRPr="001C338F">
        <w:rPr>
          <w:sz w:val="40"/>
          <w:szCs w:val="40"/>
        </w:rPr>
        <w:t>main focus</w:t>
      </w:r>
      <w:proofErr w:type="gramEnd"/>
      <w:r w:rsidRPr="001C338F">
        <w:rPr>
          <w:sz w:val="40"/>
          <w:szCs w:val="40"/>
        </w:rPr>
        <w:t xml:space="preserve"> of a social worker that responds to crisis situations is on providing crisis intervention as opposed to long-term therapy. Social workers in crisis situations mainly assess for suicidal / homicidal ideations, assess health and mental health functions (psychosis) and make referrals to the appropriate authorities (emergency room, police, psychiatric ward, </w:t>
      </w:r>
      <w:proofErr w:type="spellStart"/>
      <w:r w:rsidRPr="001C338F">
        <w:rPr>
          <w:sz w:val="40"/>
          <w:szCs w:val="40"/>
        </w:rPr>
        <w:t>etc</w:t>
      </w:r>
      <w:proofErr w:type="spellEnd"/>
      <w:r w:rsidRPr="001C338F">
        <w:rPr>
          <w:sz w:val="40"/>
          <w:szCs w:val="40"/>
        </w:rPr>
        <w:t>)</w:t>
      </w:r>
    </w:p>
    <w:p w14:paraId="57807E73" w14:textId="52E69FE5" w:rsidR="00CD2204" w:rsidRPr="001C338F" w:rsidRDefault="00CD2204" w:rsidP="00CD2204">
      <w:pPr>
        <w:spacing w:after="0" w:line="240" w:lineRule="auto"/>
        <w:rPr>
          <w:sz w:val="40"/>
          <w:szCs w:val="40"/>
          <w:u w:val="single"/>
        </w:rPr>
      </w:pPr>
      <w:r w:rsidRPr="001C338F">
        <w:rPr>
          <w:sz w:val="40"/>
          <w:szCs w:val="40"/>
          <w:u w:val="single"/>
        </w:rPr>
        <w:lastRenderedPageBreak/>
        <w:t>Social Workers in a Community Organization (including Advocacy Organizations)</w:t>
      </w:r>
    </w:p>
    <w:p w14:paraId="74910568" w14:textId="6E196E30" w:rsidR="001C338F" w:rsidRDefault="001C338F" w:rsidP="00CD2204">
      <w:pPr>
        <w:spacing w:after="0" w:line="240" w:lineRule="auto"/>
        <w:rPr>
          <w:sz w:val="40"/>
          <w:szCs w:val="40"/>
        </w:rPr>
      </w:pPr>
      <w:r w:rsidRPr="001C338F">
        <w:rPr>
          <w:sz w:val="40"/>
          <w:szCs w:val="40"/>
        </w:rPr>
        <w:t>Social workers who are working in grassroots community organizations are primarily responsible for organizing residents in communities around various civic concerns as well as assisting residents with: identifying stakeholders and necessary resources, explore the causes of community problems, and formalizing a strategy to address problems that affect the entire community. These Social Workers also assist in mediating conflicts between parties. Lastly, Social Workers in Community Organizations work to foment leadership from within the community as opposed to providing direct interventions (an example would be residents organizing to get speed limit signs posted on their street. The social worker would not approach city council directly but would instead work with stakeholders in the community to assist them with addressing this issue).</w:t>
      </w:r>
    </w:p>
    <w:p w14:paraId="01246732" w14:textId="77777777" w:rsidR="001C338F" w:rsidRPr="00CD2204" w:rsidRDefault="001C338F" w:rsidP="00CD2204">
      <w:pPr>
        <w:spacing w:after="0" w:line="240" w:lineRule="auto"/>
        <w:rPr>
          <w:sz w:val="40"/>
          <w:szCs w:val="40"/>
        </w:rPr>
      </w:pPr>
    </w:p>
    <w:p w14:paraId="7FBA06D3" w14:textId="2B405FAB" w:rsidR="00CD2204" w:rsidRPr="001C338F" w:rsidRDefault="00CD2204" w:rsidP="00CD2204">
      <w:pPr>
        <w:spacing w:after="0" w:line="240" w:lineRule="auto"/>
        <w:rPr>
          <w:sz w:val="40"/>
          <w:szCs w:val="40"/>
          <w:u w:val="single"/>
        </w:rPr>
      </w:pPr>
      <w:r w:rsidRPr="001C338F">
        <w:rPr>
          <w:sz w:val="40"/>
          <w:szCs w:val="40"/>
          <w:u w:val="single"/>
        </w:rPr>
        <w:t>Supervisors</w:t>
      </w:r>
      <w:r w:rsidR="001C338F" w:rsidRPr="001C338F">
        <w:rPr>
          <w:sz w:val="40"/>
          <w:szCs w:val="40"/>
          <w:u w:val="single"/>
        </w:rPr>
        <w:t xml:space="preserve"> / </w:t>
      </w:r>
      <w:r w:rsidRPr="001C338F">
        <w:rPr>
          <w:sz w:val="40"/>
          <w:szCs w:val="40"/>
          <w:u w:val="single"/>
        </w:rPr>
        <w:t>Consultants</w:t>
      </w:r>
    </w:p>
    <w:p w14:paraId="5FA2DB3E" w14:textId="2902A6DE" w:rsidR="001C338F" w:rsidRPr="00CD2204" w:rsidRDefault="001C338F" w:rsidP="00CD2204">
      <w:pPr>
        <w:spacing w:after="0" w:line="240" w:lineRule="auto"/>
        <w:rPr>
          <w:sz w:val="40"/>
          <w:szCs w:val="40"/>
        </w:rPr>
      </w:pPr>
      <w:r w:rsidRPr="001C338F">
        <w:rPr>
          <w:sz w:val="40"/>
          <w:szCs w:val="40"/>
        </w:rPr>
        <w:t>Consultants are usually hired to assist with long and short-term projects and do not have any supervisory responsibilities. Supervisors are responsible for managing the workload and ensuring that agency rules and regulations are observed.</w:t>
      </w:r>
    </w:p>
    <w:p w14:paraId="592AD210" w14:textId="77777777" w:rsidR="00CD2204" w:rsidRDefault="00CD2204" w:rsidP="00CD2204">
      <w:pPr>
        <w:spacing w:after="0" w:line="240" w:lineRule="auto"/>
        <w:rPr>
          <w:sz w:val="40"/>
          <w:szCs w:val="40"/>
        </w:rPr>
      </w:pPr>
    </w:p>
    <w:p w14:paraId="55A4826C" w14:textId="1CF0B3B4" w:rsidR="00CD2204" w:rsidRPr="001C338F" w:rsidRDefault="00CD2204" w:rsidP="00CD2204">
      <w:pPr>
        <w:spacing w:after="0" w:line="240" w:lineRule="auto"/>
        <w:rPr>
          <w:sz w:val="40"/>
          <w:szCs w:val="40"/>
          <w:u w:val="single"/>
        </w:rPr>
      </w:pPr>
      <w:r w:rsidRPr="001C338F">
        <w:rPr>
          <w:sz w:val="40"/>
          <w:szCs w:val="40"/>
          <w:u w:val="single"/>
        </w:rPr>
        <w:lastRenderedPageBreak/>
        <w:t>Executive Directors</w:t>
      </w:r>
    </w:p>
    <w:p w14:paraId="6F8FB204" w14:textId="08234986" w:rsidR="00EE4E25" w:rsidRDefault="001C338F" w:rsidP="00CA6855">
      <w:pPr>
        <w:spacing w:after="0" w:line="240" w:lineRule="auto"/>
        <w:rPr>
          <w:sz w:val="40"/>
          <w:szCs w:val="40"/>
        </w:rPr>
      </w:pPr>
      <w:r w:rsidRPr="001C338F">
        <w:rPr>
          <w:sz w:val="40"/>
          <w:szCs w:val="40"/>
        </w:rPr>
        <w:t>Executives are primarily responsible for creating policies, pursuing funding as well as strategic planning for the organization (in conjunction with the agency’s Board of Directors). ED’s DO NOT manage line and direct care staff. If a line staff social worker goes to the ED with a concern, the ED will in most cases refer the social worker to their direct supervisor.</w:t>
      </w:r>
    </w:p>
    <w:p w14:paraId="7F463949" w14:textId="77777777" w:rsidR="001C338F" w:rsidRDefault="001C338F" w:rsidP="00CA6855">
      <w:pPr>
        <w:spacing w:after="0" w:line="240" w:lineRule="auto"/>
        <w:rPr>
          <w:sz w:val="40"/>
          <w:szCs w:val="40"/>
        </w:rPr>
      </w:pPr>
    </w:p>
    <w:p w14:paraId="00A15E1F" w14:textId="2BF208BE" w:rsidR="00CD2204" w:rsidRPr="001C338F" w:rsidRDefault="00CD2204" w:rsidP="00CA6855">
      <w:pPr>
        <w:spacing w:after="0" w:line="240" w:lineRule="auto"/>
        <w:rPr>
          <w:sz w:val="40"/>
          <w:szCs w:val="40"/>
          <w:u w:val="single"/>
        </w:rPr>
      </w:pPr>
      <w:r w:rsidRPr="001C338F">
        <w:rPr>
          <w:sz w:val="40"/>
          <w:szCs w:val="40"/>
          <w:u w:val="single"/>
        </w:rPr>
        <w:t>Executive Board Functioning</w:t>
      </w:r>
    </w:p>
    <w:p w14:paraId="316F7CE1" w14:textId="667D840D" w:rsidR="00CD2204" w:rsidRDefault="00CD2204" w:rsidP="00CA6855">
      <w:pPr>
        <w:spacing w:after="0" w:line="240" w:lineRule="auto"/>
        <w:rPr>
          <w:sz w:val="40"/>
          <w:szCs w:val="40"/>
        </w:rPr>
      </w:pPr>
      <w:r>
        <w:rPr>
          <w:sz w:val="40"/>
          <w:szCs w:val="40"/>
        </w:rPr>
        <w:t xml:space="preserve">Strategic Planning for the agency, assumes legal and financial responsibility for the agency, supervises the Executive Director, acts in place of the ED if that person is separated from the agency. </w:t>
      </w:r>
    </w:p>
    <w:p w14:paraId="783FC641" w14:textId="41A59C28" w:rsidR="00207A87" w:rsidRDefault="00207A87" w:rsidP="00CA6855">
      <w:pPr>
        <w:spacing w:after="0" w:line="240" w:lineRule="auto"/>
        <w:rPr>
          <w:sz w:val="40"/>
          <w:szCs w:val="40"/>
        </w:rPr>
      </w:pPr>
    </w:p>
    <w:p w14:paraId="09647DC8" w14:textId="363F6897" w:rsidR="00207A87" w:rsidRDefault="00207A87" w:rsidP="00CA6855">
      <w:pPr>
        <w:spacing w:after="0" w:line="240" w:lineRule="auto"/>
        <w:rPr>
          <w:sz w:val="40"/>
          <w:szCs w:val="40"/>
        </w:rPr>
      </w:pPr>
      <w:r>
        <w:rPr>
          <w:sz w:val="40"/>
          <w:szCs w:val="40"/>
        </w:rPr>
        <w:t>Q: A new employee is curious about the management structure at the agency. What should the supervisor do?</w:t>
      </w:r>
    </w:p>
    <w:p w14:paraId="399C482A" w14:textId="77777777" w:rsidR="00207A87" w:rsidRDefault="00207A87" w:rsidP="00CA6855">
      <w:pPr>
        <w:spacing w:after="0" w:line="240" w:lineRule="auto"/>
        <w:rPr>
          <w:sz w:val="40"/>
          <w:szCs w:val="40"/>
        </w:rPr>
      </w:pPr>
    </w:p>
    <w:p w14:paraId="0668C8A2" w14:textId="74CD5605" w:rsidR="00207A87" w:rsidRDefault="00207A87" w:rsidP="00CA6855">
      <w:pPr>
        <w:spacing w:after="0" w:line="240" w:lineRule="auto"/>
        <w:rPr>
          <w:sz w:val="40"/>
          <w:szCs w:val="40"/>
        </w:rPr>
      </w:pPr>
      <w:r>
        <w:rPr>
          <w:sz w:val="40"/>
          <w:szCs w:val="40"/>
        </w:rPr>
        <w:t xml:space="preserve">A: Show the employee the organizational chart – explain the chart, also. </w:t>
      </w:r>
    </w:p>
    <w:p w14:paraId="0469E287" w14:textId="6D23FE07" w:rsidR="00700275" w:rsidRDefault="00700275" w:rsidP="00CA6855">
      <w:pPr>
        <w:spacing w:after="0" w:line="240" w:lineRule="auto"/>
        <w:rPr>
          <w:sz w:val="40"/>
          <w:szCs w:val="40"/>
        </w:rPr>
      </w:pPr>
    </w:p>
    <w:p w14:paraId="4B6C3675" w14:textId="53D7C0AE" w:rsidR="00700275" w:rsidRDefault="001C338F" w:rsidP="00CA6855">
      <w:pPr>
        <w:spacing w:after="0" w:line="240" w:lineRule="auto"/>
        <w:rPr>
          <w:sz w:val="40"/>
          <w:szCs w:val="40"/>
        </w:rPr>
      </w:pPr>
      <w:r>
        <w:rPr>
          <w:sz w:val="40"/>
          <w:szCs w:val="40"/>
        </w:rPr>
        <w:t>Family Systems Theory</w:t>
      </w:r>
    </w:p>
    <w:p w14:paraId="5DF6FC77" w14:textId="26E6B2A5" w:rsidR="00700275" w:rsidRDefault="001C338F" w:rsidP="00CA6855">
      <w:pPr>
        <w:spacing w:after="0" w:line="240" w:lineRule="auto"/>
        <w:rPr>
          <w:sz w:val="40"/>
          <w:szCs w:val="40"/>
        </w:rPr>
      </w:pPr>
      <w:hyperlink r:id="rId7" w:history="1">
        <w:r w:rsidR="00700275" w:rsidRPr="005C4F3C">
          <w:rPr>
            <w:rStyle w:val="Hyperlink"/>
            <w:sz w:val="40"/>
            <w:szCs w:val="40"/>
          </w:rPr>
          <w:t>http://thebowencenter.org/theory/eight-concepts/</w:t>
        </w:r>
      </w:hyperlink>
    </w:p>
    <w:p w14:paraId="7197B814" w14:textId="5E27E586" w:rsidR="00700275" w:rsidRPr="00CA6855" w:rsidRDefault="00700275" w:rsidP="00CA6855">
      <w:pPr>
        <w:spacing w:after="0" w:line="240" w:lineRule="auto"/>
        <w:rPr>
          <w:sz w:val="40"/>
          <w:szCs w:val="40"/>
        </w:rPr>
      </w:pPr>
      <w:r>
        <w:rPr>
          <w:sz w:val="40"/>
          <w:szCs w:val="40"/>
        </w:rPr>
        <w:t>triangle and the multigenerational transmission process</w:t>
      </w:r>
    </w:p>
    <w:sectPr w:rsidR="00700275" w:rsidRPr="00CA685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D43753" w14:textId="77777777" w:rsidR="001C338F" w:rsidRDefault="001C338F" w:rsidP="001C338F">
      <w:pPr>
        <w:spacing w:after="0" w:line="240" w:lineRule="auto"/>
      </w:pPr>
      <w:r>
        <w:separator/>
      </w:r>
    </w:p>
  </w:endnote>
  <w:endnote w:type="continuationSeparator" w:id="0">
    <w:p w14:paraId="54B9D2FE" w14:textId="77777777" w:rsidR="001C338F" w:rsidRDefault="001C338F" w:rsidP="001C3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1070E8" w14:textId="77777777" w:rsidR="001C338F" w:rsidRDefault="001C338F" w:rsidP="001C338F">
      <w:pPr>
        <w:spacing w:after="0" w:line="240" w:lineRule="auto"/>
      </w:pPr>
      <w:r>
        <w:separator/>
      </w:r>
    </w:p>
  </w:footnote>
  <w:footnote w:type="continuationSeparator" w:id="0">
    <w:p w14:paraId="3DF4B873" w14:textId="77777777" w:rsidR="001C338F" w:rsidRDefault="001C338F" w:rsidP="001C33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9128756"/>
      <w:docPartObj>
        <w:docPartGallery w:val="Page Numbers (Top of Page)"/>
        <w:docPartUnique/>
      </w:docPartObj>
    </w:sdtPr>
    <w:sdtEndPr>
      <w:rPr>
        <w:noProof/>
      </w:rPr>
    </w:sdtEndPr>
    <w:sdtContent>
      <w:p w14:paraId="001EB223" w14:textId="2BA1031D" w:rsidR="001C338F" w:rsidRDefault="001C338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1997654" w14:textId="77777777" w:rsidR="001C338F" w:rsidRDefault="001C33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59321F"/>
    <w:multiLevelType w:val="hybridMultilevel"/>
    <w:tmpl w:val="356E346C"/>
    <w:lvl w:ilvl="0" w:tplc="92F2D30A">
      <w:start w:val="1"/>
      <w:numFmt w:val="decimal"/>
      <w:lvlText w:val="%1."/>
      <w:lvlJc w:val="left"/>
      <w:pPr>
        <w:tabs>
          <w:tab w:val="num" w:pos="720"/>
        </w:tabs>
        <w:ind w:left="720" w:hanging="360"/>
      </w:pPr>
    </w:lvl>
    <w:lvl w:ilvl="1" w:tplc="A06A90A6" w:tentative="1">
      <w:start w:val="1"/>
      <w:numFmt w:val="decimal"/>
      <w:lvlText w:val="%2."/>
      <w:lvlJc w:val="left"/>
      <w:pPr>
        <w:tabs>
          <w:tab w:val="num" w:pos="1440"/>
        </w:tabs>
        <w:ind w:left="1440" w:hanging="360"/>
      </w:pPr>
    </w:lvl>
    <w:lvl w:ilvl="2" w:tplc="D66691B6" w:tentative="1">
      <w:start w:val="1"/>
      <w:numFmt w:val="decimal"/>
      <w:lvlText w:val="%3."/>
      <w:lvlJc w:val="left"/>
      <w:pPr>
        <w:tabs>
          <w:tab w:val="num" w:pos="2160"/>
        </w:tabs>
        <w:ind w:left="2160" w:hanging="360"/>
      </w:pPr>
    </w:lvl>
    <w:lvl w:ilvl="3" w:tplc="97E8093C" w:tentative="1">
      <w:start w:val="1"/>
      <w:numFmt w:val="decimal"/>
      <w:lvlText w:val="%4."/>
      <w:lvlJc w:val="left"/>
      <w:pPr>
        <w:tabs>
          <w:tab w:val="num" w:pos="2880"/>
        </w:tabs>
        <w:ind w:left="2880" w:hanging="360"/>
      </w:pPr>
    </w:lvl>
    <w:lvl w:ilvl="4" w:tplc="7C5436F4" w:tentative="1">
      <w:start w:val="1"/>
      <w:numFmt w:val="decimal"/>
      <w:lvlText w:val="%5."/>
      <w:lvlJc w:val="left"/>
      <w:pPr>
        <w:tabs>
          <w:tab w:val="num" w:pos="3600"/>
        </w:tabs>
        <w:ind w:left="3600" w:hanging="360"/>
      </w:pPr>
    </w:lvl>
    <w:lvl w:ilvl="5" w:tplc="B3A8CF54" w:tentative="1">
      <w:start w:val="1"/>
      <w:numFmt w:val="decimal"/>
      <w:lvlText w:val="%6."/>
      <w:lvlJc w:val="left"/>
      <w:pPr>
        <w:tabs>
          <w:tab w:val="num" w:pos="4320"/>
        </w:tabs>
        <w:ind w:left="4320" w:hanging="360"/>
      </w:pPr>
    </w:lvl>
    <w:lvl w:ilvl="6" w:tplc="50C2863C" w:tentative="1">
      <w:start w:val="1"/>
      <w:numFmt w:val="decimal"/>
      <w:lvlText w:val="%7."/>
      <w:lvlJc w:val="left"/>
      <w:pPr>
        <w:tabs>
          <w:tab w:val="num" w:pos="5040"/>
        </w:tabs>
        <w:ind w:left="5040" w:hanging="360"/>
      </w:pPr>
    </w:lvl>
    <w:lvl w:ilvl="7" w:tplc="3A005E4C" w:tentative="1">
      <w:start w:val="1"/>
      <w:numFmt w:val="decimal"/>
      <w:lvlText w:val="%8."/>
      <w:lvlJc w:val="left"/>
      <w:pPr>
        <w:tabs>
          <w:tab w:val="num" w:pos="5760"/>
        </w:tabs>
        <w:ind w:left="5760" w:hanging="360"/>
      </w:pPr>
    </w:lvl>
    <w:lvl w:ilvl="8" w:tplc="EB00F206"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1BD"/>
    <w:rsid w:val="001C338F"/>
    <w:rsid w:val="00207A87"/>
    <w:rsid w:val="00296862"/>
    <w:rsid w:val="0052001D"/>
    <w:rsid w:val="006771BD"/>
    <w:rsid w:val="00700275"/>
    <w:rsid w:val="007A0249"/>
    <w:rsid w:val="00926DC8"/>
    <w:rsid w:val="009D6EB4"/>
    <w:rsid w:val="00A0131E"/>
    <w:rsid w:val="00B634BE"/>
    <w:rsid w:val="00C81189"/>
    <w:rsid w:val="00CA6855"/>
    <w:rsid w:val="00CD2204"/>
    <w:rsid w:val="00D8278B"/>
    <w:rsid w:val="00EE4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AC9E3"/>
  <w15:chartTrackingRefBased/>
  <w15:docId w15:val="{273B96EA-3CBF-4868-B40D-9835C2F47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34BE"/>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00275"/>
    <w:rPr>
      <w:color w:val="0563C1" w:themeColor="hyperlink"/>
      <w:u w:val="single"/>
    </w:rPr>
  </w:style>
  <w:style w:type="character" w:styleId="UnresolvedMention">
    <w:name w:val="Unresolved Mention"/>
    <w:basedOn w:val="DefaultParagraphFont"/>
    <w:uiPriority w:val="99"/>
    <w:semiHidden/>
    <w:unhideWhenUsed/>
    <w:rsid w:val="00700275"/>
    <w:rPr>
      <w:color w:val="605E5C"/>
      <w:shd w:val="clear" w:color="auto" w:fill="E1DFDD"/>
    </w:rPr>
  </w:style>
  <w:style w:type="paragraph" w:styleId="Header">
    <w:name w:val="header"/>
    <w:basedOn w:val="Normal"/>
    <w:link w:val="HeaderChar"/>
    <w:uiPriority w:val="99"/>
    <w:unhideWhenUsed/>
    <w:rsid w:val="001C33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38F"/>
  </w:style>
  <w:style w:type="paragraph" w:styleId="Footer">
    <w:name w:val="footer"/>
    <w:basedOn w:val="Normal"/>
    <w:link w:val="FooterChar"/>
    <w:uiPriority w:val="99"/>
    <w:unhideWhenUsed/>
    <w:rsid w:val="001C33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3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7970239">
      <w:bodyDiv w:val="1"/>
      <w:marLeft w:val="0"/>
      <w:marRight w:val="0"/>
      <w:marTop w:val="0"/>
      <w:marBottom w:val="0"/>
      <w:divBdr>
        <w:top w:val="none" w:sz="0" w:space="0" w:color="auto"/>
        <w:left w:val="none" w:sz="0" w:space="0" w:color="auto"/>
        <w:bottom w:val="none" w:sz="0" w:space="0" w:color="auto"/>
        <w:right w:val="none" w:sz="0" w:space="0" w:color="auto"/>
      </w:divBdr>
      <w:divsChild>
        <w:div w:id="1422801366">
          <w:marLeft w:val="806"/>
          <w:marRight w:val="0"/>
          <w:marTop w:val="134"/>
          <w:marBottom w:val="0"/>
          <w:divBdr>
            <w:top w:val="none" w:sz="0" w:space="0" w:color="auto"/>
            <w:left w:val="none" w:sz="0" w:space="0" w:color="auto"/>
            <w:bottom w:val="none" w:sz="0" w:space="0" w:color="auto"/>
            <w:right w:val="none" w:sz="0" w:space="0" w:color="auto"/>
          </w:divBdr>
        </w:div>
        <w:div w:id="309286510">
          <w:marLeft w:val="806"/>
          <w:marRight w:val="0"/>
          <w:marTop w:val="134"/>
          <w:marBottom w:val="0"/>
          <w:divBdr>
            <w:top w:val="none" w:sz="0" w:space="0" w:color="auto"/>
            <w:left w:val="none" w:sz="0" w:space="0" w:color="auto"/>
            <w:bottom w:val="none" w:sz="0" w:space="0" w:color="auto"/>
            <w:right w:val="none" w:sz="0" w:space="0" w:color="auto"/>
          </w:divBdr>
        </w:div>
        <w:div w:id="1404449537">
          <w:marLeft w:val="806"/>
          <w:marRight w:val="0"/>
          <w:marTop w:val="134"/>
          <w:marBottom w:val="0"/>
          <w:divBdr>
            <w:top w:val="none" w:sz="0" w:space="0" w:color="auto"/>
            <w:left w:val="none" w:sz="0" w:space="0" w:color="auto"/>
            <w:bottom w:val="none" w:sz="0" w:space="0" w:color="auto"/>
            <w:right w:val="none" w:sz="0" w:space="0" w:color="auto"/>
          </w:divBdr>
        </w:div>
        <w:div w:id="1501462232">
          <w:marLeft w:val="806"/>
          <w:marRight w:val="0"/>
          <w:marTop w:val="134"/>
          <w:marBottom w:val="0"/>
          <w:divBdr>
            <w:top w:val="none" w:sz="0" w:space="0" w:color="auto"/>
            <w:left w:val="none" w:sz="0" w:space="0" w:color="auto"/>
            <w:bottom w:val="none" w:sz="0" w:space="0" w:color="auto"/>
            <w:right w:val="none" w:sz="0" w:space="0" w:color="auto"/>
          </w:divBdr>
        </w:div>
        <w:div w:id="377359071">
          <w:marLeft w:val="806"/>
          <w:marRight w:val="0"/>
          <w:marTop w:val="134"/>
          <w:marBottom w:val="0"/>
          <w:divBdr>
            <w:top w:val="none" w:sz="0" w:space="0" w:color="auto"/>
            <w:left w:val="none" w:sz="0" w:space="0" w:color="auto"/>
            <w:bottom w:val="none" w:sz="0" w:space="0" w:color="auto"/>
            <w:right w:val="none" w:sz="0" w:space="0" w:color="auto"/>
          </w:divBdr>
        </w:div>
        <w:div w:id="488790483">
          <w:marLeft w:val="806"/>
          <w:marRight w:val="0"/>
          <w:marTop w:val="134"/>
          <w:marBottom w:val="0"/>
          <w:divBdr>
            <w:top w:val="none" w:sz="0" w:space="0" w:color="auto"/>
            <w:left w:val="none" w:sz="0" w:space="0" w:color="auto"/>
            <w:bottom w:val="none" w:sz="0" w:space="0" w:color="auto"/>
            <w:right w:val="none" w:sz="0" w:space="0" w:color="auto"/>
          </w:divBdr>
        </w:div>
      </w:divsChild>
    </w:div>
    <w:div w:id="342174401">
      <w:bodyDiv w:val="1"/>
      <w:marLeft w:val="0"/>
      <w:marRight w:val="0"/>
      <w:marTop w:val="0"/>
      <w:marBottom w:val="0"/>
      <w:divBdr>
        <w:top w:val="none" w:sz="0" w:space="0" w:color="auto"/>
        <w:left w:val="none" w:sz="0" w:space="0" w:color="auto"/>
        <w:bottom w:val="none" w:sz="0" w:space="0" w:color="auto"/>
        <w:right w:val="none" w:sz="0" w:space="0" w:color="auto"/>
      </w:divBdr>
      <w:divsChild>
        <w:div w:id="1980182765">
          <w:marLeft w:val="547"/>
          <w:marRight w:val="0"/>
          <w:marTop w:val="115"/>
          <w:marBottom w:val="0"/>
          <w:divBdr>
            <w:top w:val="none" w:sz="0" w:space="0" w:color="auto"/>
            <w:left w:val="none" w:sz="0" w:space="0" w:color="auto"/>
            <w:bottom w:val="none" w:sz="0" w:space="0" w:color="auto"/>
            <w:right w:val="none" w:sz="0" w:space="0" w:color="auto"/>
          </w:divBdr>
        </w:div>
        <w:div w:id="2044592482">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thebowencenter.org/theory/eight-concep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1008</Words>
  <Characters>5751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Spencer</dc:creator>
  <cp:keywords/>
  <dc:description/>
  <cp:lastModifiedBy>Jennifer Wilson</cp:lastModifiedBy>
  <cp:revision>2</cp:revision>
  <dcterms:created xsi:type="dcterms:W3CDTF">2020-06-17T16:36:00Z</dcterms:created>
  <dcterms:modified xsi:type="dcterms:W3CDTF">2020-06-17T16:36:00Z</dcterms:modified>
</cp:coreProperties>
</file>