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lain Text"/>
        <w:jc w:val="center"/>
        <w:rPr>
          <w:rFonts w:ascii="Comic Sans MS" w:cs="Comic Sans MS" w:hAnsi="Comic Sans MS" w:eastAsia="Comic Sans MS"/>
          <w:b w:val="1"/>
          <w:bCs w:val="1"/>
          <w:sz w:val="36"/>
          <w:szCs w:val="36"/>
        </w:rPr>
      </w:pPr>
      <w:r>
        <w:rPr>
          <w:rFonts w:ascii="Comic Sans MS" w:hAnsi="Comic Sans MS"/>
          <w:b w:val="1"/>
          <w:bCs w:val="1"/>
          <w:sz w:val="36"/>
          <w:szCs w:val="36"/>
          <w:rtl w:val="0"/>
          <w:lang w:val="en-US"/>
        </w:rPr>
        <w:t>Little Lanes</w:t>
      </w:r>
    </w:p>
    <w:p>
      <w:pPr>
        <w:pStyle w:val="Plain Text"/>
        <w:spacing w:before="120" w:after="120"/>
        <w:jc w:val="center"/>
        <w:rPr>
          <w:rFonts w:ascii="Arial" w:cs="Arial" w:hAnsi="Arial" w:eastAsia="Arial"/>
          <w:sz w:val="32"/>
          <w:szCs w:val="32"/>
        </w:rPr>
      </w:pPr>
      <w:r>
        <w:rPr>
          <w:rFonts w:ascii="Arial" w:hAnsi="Arial"/>
          <w:b w:val="1"/>
          <w:bCs w:val="1"/>
          <w:sz w:val="32"/>
          <w:szCs w:val="32"/>
          <w:rtl w:val="0"/>
          <w:lang w:val="en-US"/>
        </w:rPr>
        <w:t>Behaviour Management Policy</w:t>
      </w:r>
    </w:p>
    <w:p>
      <w:pPr>
        <w:pStyle w:val="Plain Text"/>
        <w:rPr>
          <w:rFonts w:ascii="Trebuchet MS" w:cs="Trebuchet MS" w:hAnsi="Trebuchet MS" w:eastAsia="Trebuchet MS"/>
          <w:sz w:val="16"/>
          <w:szCs w:val="16"/>
        </w:rPr>
      </w:pPr>
    </w:p>
    <w:p>
      <w:pPr>
        <w:pStyle w:val="Plain Text"/>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uses effective behaviour management strategies to promote the welfare and enjoyment of children attending the Club. Working in partnership with parents, we aim to manage behaviour using clear, consistent and positive strategies, and with adults modelling positive behaviour. The Club rules are clearly displayed at every session and are discussed regularly.</w:t>
      </w:r>
    </w:p>
    <w:p>
      <w:pPr>
        <w:pStyle w:val="Plain Text"/>
        <w:rPr>
          <w:rFonts w:ascii="Trebuchet MS" w:cs="Trebuchet MS" w:hAnsi="Trebuchet MS" w:eastAsia="Trebuchet MS"/>
          <w:sz w:val="22"/>
          <w:szCs w:val="22"/>
        </w:rPr>
      </w:pPr>
    </w:p>
    <w:p>
      <w:pPr>
        <w:pStyle w:val="Plain Text"/>
        <w:spacing w:after="120"/>
        <w:rPr>
          <w:rFonts w:ascii="Trebuchet MS" w:cs="Trebuchet MS" w:hAnsi="Trebuchet MS" w:eastAsia="Trebuchet MS"/>
          <w:sz w:val="22"/>
          <w:szCs w:val="22"/>
        </w:rPr>
      </w:pPr>
      <w:r>
        <w:rPr>
          <w:rFonts w:ascii="Trebuchet MS" w:hAnsi="Trebuchet MS"/>
          <w:sz w:val="22"/>
          <w:szCs w:val="22"/>
          <w:rtl w:val="0"/>
          <w:lang w:val="en-US"/>
        </w:rPr>
        <w:t xml:space="preserve">Whilst at </w:t>
      </w:r>
      <w:r>
        <w:rPr>
          <w:rFonts w:ascii="Trebuchet MS" w:hAnsi="Trebuchet MS"/>
          <w:outline w:val="0"/>
          <w:color w:val="0000ff"/>
          <w:sz w:val="22"/>
          <w:szCs w:val="22"/>
          <w:u w:color="0000ff"/>
          <w:rtl w:val="0"/>
          <w:lang w:val="en-US"/>
          <w14:textFill>
            <w14:solidFill>
              <w14:srgbClr w14:val="0000FF"/>
            </w14:solidFill>
          </w14:textFill>
        </w:rPr>
        <w:t>Little Lanes</w:t>
      </w:r>
      <w:r>
        <w:rPr>
          <w:rFonts w:ascii="Trebuchet MS" w:hAnsi="Trebuchet MS"/>
          <w:sz w:val="22"/>
          <w:szCs w:val="22"/>
          <w:rtl w:val="0"/>
          <w:lang w:val="en-US"/>
        </w:rPr>
        <w:t xml:space="preserve"> we expect children to:</w:t>
      </w:r>
    </w:p>
    <w:p>
      <w:pPr>
        <w:pStyle w:val="Plain Text"/>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Use socially acceptable behaviour</w:t>
      </w:r>
    </w:p>
    <w:p>
      <w:pPr>
        <w:pStyle w:val="Plain Text"/>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Comply with the Club rules, which are compiled by the children attending the club</w:t>
      </w:r>
    </w:p>
    <w:p>
      <w:pPr>
        <w:pStyle w:val="Plain Text"/>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Respect one another, accepting differences of race, gender, ability, age and religion</w:t>
      </w:r>
    </w:p>
    <w:p>
      <w:pPr>
        <w:pStyle w:val="Plain Text"/>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Develop their independence by maintaining self-discipline</w:t>
      </w:r>
    </w:p>
    <w:p>
      <w:pPr>
        <w:pStyle w:val="Plain Text"/>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Choose and participate in a variety of activities</w:t>
      </w:r>
    </w:p>
    <w:p>
      <w:pPr>
        <w:pStyle w:val="Plain Text"/>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Ask for help if needed</w:t>
      </w:r>
    </w:p>
    <w:p>
      <w:pPr>
        <w:pStyle w:val="Plain Text"/>
        <w:numPr>
          <w:ilvl w:val="0"/>
          <w:numId w:val="2"/>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Enjoy their time at the Club.</w:t>
      </w:r>
    </w:p>
    <w:p>
      <w:pPr>
        <w:pStyle w:val="Plain Text"/>
        <w:rPr>
          <w:rFonts w:ascii="Trebuchet MS" w:cs="Trebuchet MS" w:hAnsi="Trebuchet MS" w:eastAsia="Trebuchet MS"/>
          <w:sz w:val="22"/>
          <w:szCs w:val="22"/>
        </w:rPr>
      </w:pPr>
    </w:p>
    <w:p>
      <w:pPr>
        <w:pStyle w:val="Plain Text"/>
        <w:spacing w:after="120"/>
        <w:rPr>
          <w:rFonts w:ascii="Arial" w:cs="Arial" w:hAnsi="Arial" w:eastAsia="Arial"/>
          <w:b w:val="1"/>
          <w:bCs w:val="1"/>
          <w:sz w:val="24"/>
          <w:szCs w:val="24"/>
        </w:rPr>
      </w:pPr>
      <w:r>
        <w:rPr>
          <w:rFonts w:ascii="Arial" w:hAnsi="Arial"/>
          <w:b w:val="1"/>
          <w:bCs w:val="1"/>
          <w:sz w:val="24"/>
          <w:szCs w:val="24"/>
          <w:rtl w:val="0"/>
          <w:lang w:val="en-US"/>
        </w:rPr>
        <w:t>Encouraging positive behaviour</w:t>
      </w:r>
    </w:p>
    <w:p>
      <w:pPr>
        <w:pStyle w:val="Plain Text"/>
        <w:spacing w:after="120"/>
        <w:rPr>
          <w:rFonts w:ascii="Trebuchet MS" w:cs="Trebuchet MS" w:hAnsi="Trebuchet MS" w:eastAsia="Trebuchet MS"/>
          <w:sz w:val="22"/>
          <w:szCs w:val="22"/>
        </w:rPr>
      </w:pPr>
      <w:r>
        <w:rPr>
          <w:rFonts w:ascii="Trebuchet MS" w:hAnsi="Trebuchet MS"/>
          <w:sz w:val="22"/>
          <w:szCs w:val="22"/>
          <w:rtl w:val="0"/>
          <w:lang w:val="en-US"/>
        </w:rPr>
        <w:t xml:space="preserve">At </w:t>
      </w: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positive behaviour is encouraged by:</w:t>
      </w:r>
    </w:p>
    <w:p>
      <w:pPr>
        <w:pStyle w:val="Plain Text"/>
        <w:numPr>
          <w:ilvl w:val="0"/>
          <w:numId w:val="4"/>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Staff acting as positive role models</w:t>
      </w:r>
    </w:p>
    <w:p>
      <w:pPr>
        <w:pStyle w:val="Plain Text"/>
        <w:numPr>
          <w:ilvl w:val="0"/>
          <w:numId w:val="6"/>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Praising appropriate behaviour</w:t>
      </w:r>
    </w:p>
    <w:p>
      <w:pPr>
        <w:pStyle w:val="Plain Text"/>
        <w:numPr>
          <w:ilvl w:val="0"/>
          <w:numId w:val="6"/>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Sticker rewards</w:t>
      </w:r>
    </w:p>
    <w:p>
      <w:pPr>
        <w:pStyle w:val="Plain Text"/>
        <w:numPr>
          <w:ilvl w:val="0"/>
          <w:numId w:val="6"/>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Informing parents about individual achievements</w:t>
      </w:r>
    </w:p>
    <w:p>
      <w:pPr>
        <w:pStyle w:val="Plain Text"/>
        <w:numPr>
          <w:ilvl w:val="0"/>
          <w:numId w:val="6"/>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Offering a variety of play opportunities to meet the needs of children attending the Club.</w:t>
      </w:r>
    </w:p>
    <w:p>
      <w:pPr>
        <w:pStyle w:val="Plain Text"/>
        <w:rPr>
          <w:rFonts w:ascii="Trebuchet MS" w:cs="Trebuchet MS" w:hAnsi="Trebuchet MS" w:eastAsia="Trebuchet MS"/>
          <w:sz w:val="22"/>
          <w:szCs w:val="22"/>
        </w:rPr>
      </w:pPr>
    </w:p>
    <w:p>
      <w:pPr>
        <w:pStyle w:val="Plain Text"/>
        <w:rPr>
          <w:rFonts w:ascii="Trebuchet MS" w:cs="Trebuchet MS" w:hAnsi="Trebuchet MS" w:eastAsia="Trebuchet MS"/>
          <w:sz w:val="22"/>
          <w:szCs w:val="22"/>
        </w:rPr>
      </w:pPr>
      <w:r>
        <w:rPr>
          <w:rFonts w:ascii="Trebuchet MS" w:hAnsi="Trebuchet MS"/>
          <w:sz w:val="22"/>
          <w:szCs w:val="22"/>
          <w:rtl w:val="0"/>
          <w:lang w:val="en-US"/>
        </w:rPr>
        <w:t xml:space="preserve">It is inevitable that as children develop and learn, there are times when they need support and guidance to understand that their behaviour is not acceptable. Staff at the Club will try to determine the cause or triggers of the inappropriate behaviour to prevent the situation from recurring. </w:t>
      </w:r>
    </w:p>
    <w:p>
      <w:pPr>
        <w:pStyle w:val="Plain Text"/>
        <w:rPr>
          <w:rFonts w:ascii="Trebuchet MS" w:cs="Trebuchet MS" w:hAnsi="Trebuchet MS" w:eastAsia="Trebuchet MS"/>
          <w:sz w:val="22"/>
          <w:szCs w:val="22"/>
        </w:rPr>
      </w:pPr>
    </w:p>
    <w:p>
      <w:pPr>
        <w:pStyle w:val="Plain Text"/>
        <w:spacing w:after="120"/>
        <w:rPr>
          <w:rFonts w:ascii="Arial" w:cs="Arial" w:hAnsi="Arial" w:eastAsia="Arial"/>
          <w:b w:val="1"/>
          <w:bCs w:val="1"/>
          <w:sz w:val="24"/>
          <w:szCs w:val="24"/>
        </w:rPr>
      </w:pPr>
      <w:r>
        <w:rPr>
          <w:rFonts w:ascii="Arial" w:hAnsi="Arial"/>
          <w:b w:val="1"/>
          <w:bCs w:val="1"/>
          <w:sz w:val="24"/>
          <w:szCs w:val="24"/>
          <w:rtl w:val="0"/>
          <w:lang w:val="en-US"/>
        </w:rPr>
        <w:t>Dealing with inappropriate behaviour</w:t>
      </w:r>
    </w:p>
    <w:p>
      <w:pPr>
        <w:pStyle w:val="Plain Text"/>
        <w:numPr>
          <w:ilvl w:val="0"/>
          <w:numId w:val="8"/>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 xml:space="preserve">Challenging behaviour will be addressed in a calm, firm and positive manner. </w:t>
      </w:r>
    </w:p>
    <w:p>
      <w:pPr>
        <w:pStyle w:val="Plain Text"/>
        <w:numPr>
          <w:ilvl w:val="0"/>
          <w:numId w:val="8"/>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In the first instance, the child will be temporarily removed from the activity.</w:t>
      </w:r>
    </w:p>
    <w:p>
      <w:pPr>
        <w:pStyle w:val="Plain Text"/>
        <w:numPr>
          <w:ilvl w:val="0"/>
          <w:numId w:val="8"/>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Staff will discuss why the behaviour displayed is deemed inappropriate.</w:t>
      </w:r>
    </w:p>
    <w:p>
      <w:pPr>
        <w:pStyle w:val="Plain Text"/>
        <w:numPr>
          <w:ilvl w:val="0"/>
          <w:numId w:val="8"/>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Staff will give the child an opportunity to explain their behaviour, to help prevent a recurrence.</w:t>
      </w:r>
    </w:p>
    <w:p>
      <w:pPr>
        <w:pStyle w:val="Plain Text"/>
        <w:numPr>
          <w:ilvl w:val="0"/>
          <w:numId w:val="8"/>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Staff will encourage and facilitate mediation between children to try to resolve conflicts through discussion and negotiation.</w:t>
      </w:r>
    </w:p>
    <w:p>
      <w:pPr>
        <w:pStyle w:val="Plain Text"/>
        <w:numPr>
          <w:ilvl w:val="0"/>
          <w:numId w:val="8"/>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If the inappropriate behaviour appears to be as a result of boredom, staff will consult with the child to find activities that more fully engage them.</w:t>
      </w:r>
    </w:p>
    <w:p>
      <w:pPr>
        <w:pStyle w:val="Plain Text"/>
        <w:numPr>
          <w:ilvl w:val="0"/>
          <w:numId w:val="8"/>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Staff will consult with parents to formulate clear strategies for dealing with persistent inappropriate behaviour.</w:t>
      </w:r>
    </w:p>
    <w:p>
      <w:pPr>
        <w:pStyle w:val="Plain Text"/>
        <w:numPr>
          <w:ilvl w:val="0"/>
          <w:numId w:val="8"/>
        </w:numPr>
        <w:bidi w:val="0"/>
        <w:spacing w:after="40"/>
        <w:ind w:right="0"/>
        <w:jc w:val="left"/>
        <w:rPr>
          <w:rFonts w:ascii="Trebuchet MS" w:hAnsi="Trebuchet MS"/>
          <w:sz w:val="22"/>
          <w:szCs w:val="22"/>
          <w:rtl w:val="0"/>
          <w:lang w:val="en-US"/>
        </w:rPr>
      </w:pPr>
      <w:r>
        <w:rPr>
          <w:rFonts w:ascii="Trebuchet MS" w:hAnsi="Trebuchet MS"/>
          <w:sz w:val="22"/>
          <w:szCs w:val="22"/>
          <w:rtl w:val="0"/>
          <w:lang w:val="en-US"/>
        </w:rPr>
        <w:t>No staff member will ever threaten any punishment that could adversely affect a child</w:t>
      </w:r>
      <w:r>
        <w:rPr>
          <w:rFonts w:ascii="Trebuchet MS" w:hAnsi="Trebuchet MS" w:hint="default"/>
          <w:sz w:val="22"/>
          <w:szCs w:val="22"/>
          <w:rtl w:val="0"/>
          <w:lang w:val="en-US"/>
        </w:rPr>
        <w:t>’</w:t>
      </w:r>
      <w:r>
        <w:rPr>
          <w:rFonts w:ascii="Trebuchet MS" w:hAnsi="Trebuchet MS"/>
          <w:sz w:val="22"/>
          <w:szCs w:val="22"/>
          <w:rtl w:val="0"/>
          <w:lang w:val="en-US"/>
        </w:rPr>
        <w:t>s well-being (eg withdrawal of food or drink).</w:t>
      </w:r>
    </w:p>
    <w:p>
      <w:pPr>
        <w:pStyle w:val="Plain Text"/>
        <w:rPr>
          <w:rFonts w:ascii="Trebuchet MS" w:cs="Trebuchet MS" w:hAnsi="Trebuchet MS" w:eastAsia="Trebuchet MS"/>
          <w:sz w:val="16"/>
          <w:szCs w:val="16"/>
        </w:rPr>
      </w:pPr>
    </w:p>
    <w:p>
      <w:pPr>
        <w:pStyle w:val="Plain Text"/>
        <w:rPr>
          <w:rFonts w:ascii="Trebuchet MS" w:cs="Trebuchet MS" w:hAnsi="Trebuchet MS" w:eastAsia="Trebuchet MS"/>
          <w:sz w:val="22"/>
          <w:szCs w:val="22"/>
        </w:rPr>
      </w:pPr>
      <w:r>
        <w:rPr>
          <w:rFonts w:ascii="Trebuchet MS" w:hAnsi="Trebuchet MS"/>
          <w:sz w:val="22"/>
          <w:szCs w:val="22"/>
          <w:rtl w:val="0"/>
          <w:lang w:val="en-US"/>
        </w:rPr>
        <w:t xml:space="preserve">If after consultation with parents and the implementation of behaviour management strategies, a child continues to display inappropriate behaviour, the Club may decide to exclude the child in accordance with our </w:t>
      </w:r>
      <w:r>
        <w:rPr>
          <w:rFonts w:ascii="Trebuchet MS" w:hAnsi="Trebuchet MS"/>
          <w:b w:val="1"/>
          <w:bCs w:val="1"/>
          <w:sz w:val="22"/>
          <w:szCs w:val="22"/>
          <w:rtl w:val="0"/>
          <w:lang w:val="en-US"/>
        </w:rPr>
        <w:t xml:space="preserve">Suspensions and Exclusions </w:t>
      </w:r>
      <w:r>
        <w:rPr>
          <w:rFonts w:ascii="Trebuchet MS" w:hAnsi="Trebuchet MS"/>
          <w:sz w:val="22"/>
          <w:szCs w:val="22"/>
          <w:rtl w:val="0"/>
          <w:lang w:val="en-US"/>
        </w:rPr>
        <w:t>policy. The reasons and processes involved will be clearly explained to the child.</w:t>
      </w:r>
    </w:p>
    <w:p>
      <w:pPr>
        <w:pStyle w:val="Plain Text"/>
        <w:rPr>
          <w:rFonts w:ascii="Trebuchet MS" w:cs="Trebuchet MS" w:hAnsi="Trebuchet MS" w:eastAsia="Trebuchet MS"/>
          <w:sz w:val="16"/>
          <w:szCs w:val="16"/>
        </w:rPr>
      </w:pPr>
    </w:p>
    <w:p>
      <w:pPr>
        <w:pStyle w:val="Plain Text"/>
        <w:keepNext w:val="1"/>
        <w:spacing w:after="120"/>
        <w:rPr>
          <w:rFonts w:ascii="Trebuchet MS" w:cs="Trebuchet MS" w:hAnsi="Trebuchet MS" w:eastAsia="Trebuchet MS"/>
          <w:b w:val="1"/>
          <w:bCs w:val="1"/>
          <w:sz w:val="24"/>
          <w:szCs w:val="24"/>
        </w:rPr>
      </w:pPr>
      <w:r>
        <w:rPr>
          <w:rFonts w:ascii="Trebuchet MS" w:hAnsi="Trebuchet MS"/>
          <w:b w:val="1"/>
          <w:bCs w:val="1"/>
          <w:sz w:val="24"/>
          <w:szCs w:val="24"/>
          <w:rtl w:val="0"/>
          <w:lang w:val="en-US"/>
        </w:rPr>
        <w:t>Physical intervention</w:t>
      </w:r>
    </w:p>
    <w:p>
      <w:pPr>
        <w:pStyle w:val="Plain Text"/>
        <w:rPr>
          <w:rFonts w:ascii="Trebuchet MS" w:cs="Trebuchet MS" w:hAnsi="Trebuchet MS" w:eastAsia="Trebuchet MS"/>
          <w:sz w:val="22"/>
          <w:szCs w:val="22"/>
        </w:rPr>
      </w:pPr>
      <w:r>
        <w:rPr>
          <w:rFonts w:ascii="Trebuchet MS" w:hAnsi="Trebuchet MS"/>
          <w:sz w:val="22"/>
          <w:szCs w:val="22"/>
          <w:rtl w:val="0"/>
          <w:lang w:val="en-US"/>
        </w:rPr>
        <w:t xml:space="preserve">Physical intervention will only be used as a last resort, when staff believe that action is necessary to prevent injury to the child or others, or to prevent significant damage to equipment or property. If a member of staff has to physically restrain a child, the manager will be notified, and an </w:t>
      </w:r>
      <w:r>
        <w:rPr>
          <w:rFonts w:ascii="Trebuchet MS" w:hAnsi="Trebuchet MS"/>
          <w:b w:val="1"/>
          <w:bCs w:val="1"/>
          <w:sz w:val="22"/>
          <w:szCs w:val="22"/>
          <w:rtl w:val="0"/>
          <w:lang w:val="en-US"/>
        </w:rPr>
        <w:t>Incident record</w:t>
      </w:r>
      <w:r>
        <w:rPr>
          <w:rFonts w:ascii="Trebuchet MS" w:hAnsi="Trebuchet MS"/>
          <w:sz w:val="22"/>
          <w:szCs w:val="22"/>
          <w:rtl w:val="0"/>
          <w:lang w:val="en-US"/>
        </w:rPr>
        <w:t xml:space="preserve"> will be completed. The incident will be discussed with the parent or carer as soon as possible. </w:t>
      </w:r>
    </w:p>
    <w:p>
      <w:pPr>
        <w:pStyle w:val="Plain Text"/>
        <w:rPr>
          <w:rFonts w:ascii="Trebuchet MS" w:cs="Trebuchet MS" w:hAnsi="Trebuchet MS" w:eastAsia="Trebuchet MS"/>
          <w:sz w:val="22"/>
          <w:szCs w:val="22"/>
        </w:rPr>
      </w:pPr>
    </w:p>
    <w:p>
      <w:pPr>
        <w:pStyle w:val="Plain Text"/>
        <w:rPr>
          <w:rFonts w:ascii="Trebuchet MS" w:cs="Trebuchet MS" w:hAnsi="Trebuchet MS" w:eastAsia="Trebuchet MS"/>
          <w:sz w:val="22"/>
          <w:szCs w:val="22"/>
        </w:rPr>
      </w:pPr>
      <w:r>
        <w:rPr>
          <w:rFonts w:ascii="Trebuchet MS" w:hAnsi="Trebuchet MS"/>
          <w:sz w:val="22"/>
          <w:szCs w:val="22"/>
          <w:rtl w:val="0"/>
          <w:lang w:val="en-US"/>
        </w:rPr>
        <w:t>If staff are not confident about their ability to contain a situation, they should call the manager or, in extreme cases, the police.</w:t>
      </w:r>
    </w:p>
    <w:p>
      <w:pPr>
        <w:pStyle w:val="Plain Text"/>
        <w:rPr>
          <w:rFonts w:ascii="Trebuchet MS" w:cs="Trebuchet MS" w:hAnsi="Trebuchet MS" w:eastAsia="Trebuchet MS"/>
          <w:sz w:val="22"/>
          <w:szCs w:val="22"/>
        </w:rPr>
      </w:pPr>
    </w:p>
    <w:p>
      <w:pPr>
        <w:pStyle w:val="Plain Text"/>
        <w:rPr>
          <w:rFonts w:ascii="Trebuchet MS" w:cs="Trebuchet MS" w:hAnsi="Trebuchet MS" w:eastAsia="Trebuchet MS"/>
          <w:sz w:val="22"/>
          <w:szCs w:val="22"/>
        </w:rPr>
      </w:pPr>
      <w:r>
        <w:rPr>
          <w:rFonts w:ascii="Trebuchet MS" w:hAnsi="Trebuchet MS"/>
          <w:sz w:val="22"/>
          <w:szCs w:val="22"/>
          <w:rtl w:val="0"/>
          <w:lang w:val="en-US"/>
        </w:rPr>
        <w:t xml:space="preserve">All serious incidents will be recorded on an </w:t>
      </w:r>
      <w:r>
        <w:rPr>
          <w:rFonts w:ascii="Trebuchet MS" w:hAnsi="Trebuchet MS"/>
          <w:b w:val="1"/>
          <w:bCs w:val="1"/>
          <w:sz w:val="22"/>
          <w:szCs w:val="22"/>
          <w:rtl w:val="0"/>
          <w:lang w:val="en-US"/>
        </w:rPr>
        <w:t>Incident record</w:t>
      </w:r>
      <w:r>
        <w:rPr>
          <w:rFonts w:ascii="Trebuchet MS" w:hAnsi="Trebuchet MS"/>
          <w:sz w:val="22"/>
          <w:szCs w:val="22"/>
          <w:rtl w:val="0"/>
          <w:lang w:val="en-US"/>
        </w:rPr>
        <w:t xml:space="preserve"> and kept in the child</w:t>
      </w:r>
      <w:r>
        <w:rPr>
          <w:rFonts w:ascii="Trebuchet MS" w:hAnsi="Trebuchet MS" w:hint="default"/>
          <w:sz w:val="22"/>
          <w:szCs w:val="22"/>
          <w:rtl w:val="0"/>
          <w:lang w:val="en-US"/>
        </w:rPr>
        <w:t>’</w:t>
      </w:r>
      <w:r>
        <w:rPr>
          <w:rFonts w:ascii="Trebuchet MS" w:hAnsi="Trebuchet MS"/>
          <w:sz w:val="22"/>
          <w:szCs w:val="22"/>
          <w:rtl w:val="0"/>
          <w:lang w:val="en-US"/>
        </w:rPr>
        <w:t xml:space="preserve">s file. This may be used to build a pattern of behaviour, which may indicate an underlying cause. If a pattern of incidents indicates possible abuse, we will implement child protection procedures in accordance with our </w:t>
      </w:r>
      <w:r>
        <w:rPr>
          <w:rFonts w:ascii="Trebuchet MS" w:hAnsi="Trebuchet MS"/>
          <w:b w:val="1"/>
          <w:bCs w:val="1"/>
          <w:sz w:val="22"/>
          <w:szCs w:val="22"/>
          <w:rtl w:val="0"/>
          <w:lang w:val="en-US"/>
        </w:rPr>
        <w:t>Safeguarding</w:t>
      </w:r>
      <w:r>
        <w:rPr>
          <w:rFonts w:ascii="Trebuchet MS" w:hAnsi="Trebuchet MS"/>
          <w:sz w:val="22"/>
          <w:szCs w:val="22"/>
          <w:rtl w:val="0"/>
          <w:lang w:val="en-US"/>
        </w:rPr>
        <w:t xml:space="preserve"> policy.</w:t>
      </w:r>
    </w:p>
    <w:p>
      <w:pPr>
        <w:pStyle w:val="Plain Text"/>
        <w:rPr>
          <w:rFonts w:ascii="Trebuchet MS" w:cs="Trebuchet MS" w:hAnsi="Trebuchet MS" w:eastAsia="Trebuchet MS"/>
          <w:sz w:val="22"/>
          <w:szCs w:val="22"/>
        </w:rPr>
      </w:pPr>
    </w:p>
    <w:p>
      <w:pPr>
        <w:pStyle w:val="Plain Text"/>
        <w:spacing w:after="120"/>
        <w:rPr>
          <w:rFonts w:ascii="Trebuchet MS" w:cs="Trebuchet MS" w:hAnsi="Trebuchet MS" w:eastAsia="Trebuchet MS"/>
          <w:b w:val="1"/>
          <w:bCs w:val="1"/>
          <w:sz w:val="22"/>
          <w:szCs w:val="22"/>
        </w:rPr>
      </w:pPr>
      <w:r>
        <w:rPr>
          <w:rFonts w:ascii="Trebuchet MS" w:hAnsi="Trebuchet MS"/>
          <w:b w:val="1"/>
          <w:bCs w:val="1"/>
          <w:sz w:val="22"/>
          <w:szCs w:val="22"/>
          <w:rtl w:val="0"/>
          <w:lang w:val="en-US"/>
        </w:rPr>
        <w:t>Corporal punishment</w:t>
      </w:r>
    </w:p>
    <w:p>
      <w:pPr>
        <w:pStyle w:val="Body"/>
        <w:rPr>
          <w:rFonts w:ascii="Trebuchet MS" w:cs="Trebuchet MS" w:hAnsi="Trebuchet MS" w:eastAsia="Trebuchet MS"/>
          <w:sz w:val="22"/>
          <w:szCs w:val="22"/>
        </w:rPr>
      </w:pPr>
      <w:r>
        <w:rPr>
          <w:rFonts w:ascii="Trebuchet MS" w:hAnsi="Trebuchet MS"/>
          <w:sz w:val="22"/>
          <w:szCs w:val="22"/>
          <w:rtl w:val="0"/>
          <w:lang w:val="en-US"/>
        </w:rPr>
        <w:t xml:space="preserve">Corporal punishment or the threat of corporal punishment will </w:t>
      </w:r>
      <w:r>
        <w:rPr>
          <w:rFonts w:ascii="Trebuchet MS" w:hAnsi="Trebuchet MS"/>
          <w:i w:val="1"/>
          <w:iCs w:val="1"/>
          <w:sz w:val="22"/>
          <w:szCs w:val="22"/>
          <w:rtl w:val="0"/>
          <w:lang w:val="en-US"/>
        </w:rPr>
        <w:t>never</w:t>
      </w:r>
      <w:r>
        <w:rPr>
          <w:rFonts w:ascii="Trebuchet MS" w:hAnsi="Trebuchet MS"/>
          <w:sz w:val="22"/>
          <w:szCs w:val="22"/>
          <w:rtl w:val="0"/>
          <w:lang w:val="en-US"/>
        </w:rPr>
        <w:t xml:space="preserve"> be used at the Club.</w:t>
      </w:r>
    </w:p>
    <w:p>
      <w:pPr>
        <w:pStyle w:val="Body"/>
        <w:rPr>
          <w:rFonts w:ascii="Trebuchet MS" w:cs="Trebuchet MS" w:hAnsi="Trebuchet MS" w:eastAsia="Trebuchet MS"/>
          <w:sz w:val="22"/>
          <w:szCs w:val="22"/>
        </w:rPr>
      </w:pPr>
    </w:p>
    <w:p>
      <w:pPr>
        <w:pStyle w:val="Body"/>
        <w:rPr>
          <w:rFonts w:ascii="Trebuchet MS" w:cs="Trebuchet MS" w:hAnsi="Trebuchet MS" w:eastAsia="Trebuchet MS"/>
          <w:sz w:val="22"/>
          <w:szCs w:val="22"/>
        </w:rPr>
      </w:pPr>
      <w:r>
        <w:rPr>
          <w:rFonts w:ascii="Trebuchet MS" w:hAnsi="Trebuchet MS"/>
          <w:sz w:val="22"/>
          <w:szCs w:val="22"/>
          <w:rtl w:val="0"/>
          <w:lang w:val="en-US"/>
        </w:rPr>
        <w:t xml:space="preserve">We will take all reasonable steps to ensure that no child who attends our Club receives corporal punishment from any person who cares for or is in regular contact with the child, or from any other person on our premises. </w:t>
      </w:r>
    </w:p>
    <w:p>
      <w:pPr>
        <w:pStyle w:val="Plain Text"/>
        <w:rPr>
          <w:rFonts w:ascii="Trebuchet MS" w:cs="Trebuchet MS" w:hAnsi="Trebuchet MS" w:eastAsia="Trebuchet MS"/>
          <w:sz w:val="22"/>
          <w:szCs w:val="22"/>
        </w:rPr>
      </w:pPr>
    </w:p>
    <w:p>
      <w:pPr>
        <w:pStyle w:val="Plain Text"/>
        <w:rPr>
          <w:rFonts w:ascii="Trebuchet MS" w:cs="Trebuchet MS" w:hAnsi="Trebuchet MS" w:eastAsia="Trebuchet MS"/>
          <w:sz w:val="22"/>
          <w:szCs w:val="22"/>
        </w:rPr>
      </w:pPr>
    </w:p>
    <w:p>
      <w:pPr>
        <w:pStyle w:val="Plain Text"/>
        <w:rPr>
          <w:rFonts w:ascii="Trebuchet MS" w:cs="Trebuchet MS" w:hAnsi="Trebuchet MS" w:eastAsia="Trebuchet MS"/>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226937" cy="155549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26937" cy="1555499"/>
                          </a:xfrm>
                          <a:prstGeom prst="rect">
                            <a:avLst/>
                          </a:prstGeom>
                          <a:ln w="12700" cap="flat">
                            <a:noFill/>
                            <a:miter lim="400000"/>
                          </a:ln>
                          <a:effectLst/>
                        </pic:spPr>
                      </pic:pic>
                    </a:graphicData>
                  </a:graphic>
                </wp:inline>
              </w:drawing>
            </w:r>
          </w:p>
        </w:tc>
      </w:tr>
    </w:tbl>
    <w:p>
      <w:pPr>
        <w:pStyle w:val="Plain Text"/>
        <w:rPr>
          <w:rFonts w:ascii="Trebuchet MS" w:cs="Trebuchet MS" w:hAnsi="Trebuchet MS" w:eastAsia="Trebuchet MS"/>
        </w:rPr>
      </w:pPr>
    </w:p>
    <w:p>
      <w:pPr>
        <w:pStyle w:val="Plain Text"/>
        <w:rPr>
          <w:rFonts w:ascii="Trebuchet MS" w:cs="Trebuchet MS" w:hAnsi="Trebuchet MS" w:eastAsia="Trebuchet MS"/>
        </w:rPr>
      </w:pPr>
    </w:p>
    <w:p>
      <w:pPr>
        <w:pStyle w:val="Plain Text"/>
        <w:rPr>
          <w:rFonts w:ascii="Trebuchet MS" w:cs="Trebuchet MS" w:hAnsi="Trebuchet MS" w:eastAsia="Trebuchet MS"/>
        </w:rPr>
      </w:pPr>
    </w:p>
    <w:p>
      <w:pPr>
        <w:pStyle w:val="Plain Text"/>
        <w:rPr>
          <w:rFonts w:ascii="Trebuchet MS" w:cs="Trebuchet MS" w:hAnsi="Trebuchet MS" w:eastAsia="Trebuchet MS"/>
        </w:rPr>
      </w:pPr>
    </w:p>
    <w:p>
      <w:pPr>
        <w:pStyle w:val="Plain Text"/>
        <w:rPr>
          <w:rFonts w:ascii="Trebuchet MS" w:cs="Trebuchet MS" w:hAnsi="Trebuchet MS" w:eastAsia="Trebuchet MS"/>
        </w:rPr>
      </w:pPr>
    </w:p>
    <w:p>
      <w:pPr>
        <w:pStyle w:val="Plain Text"/>
        <w:rPr>
          <w:rFonts w:ascii="Trebuchet MS" w:cs="Trebuchet MS" w:hAnsi="Trebuchet MS" w:eastAsia="Trebuchet MS"/>
        </w:rPr>
      </w:pPr>
    </w:p>
    <w:p>
      <w:pPr>
        <w:pStyle w:val="Plain Text"/>
        <w:rPr>
          <w:rFonts w:ascii="Trebuchet MS" w:cs="Trebuchet MS" w:hAnsi="Trebuchet MS" w:eastAsia="Trebuchet MS"/>
        </w:rPr>
      </w:pPr>
    </w:p>
    <w:p>
      <w:pPr>
        <w:pStyle w:val="Plain Text"/>
        <w:widowControl w:val="0"/>
      </w:pPr>
    </w:p>
    <w:p>
      <w:pPr>
        <w:pStyle w:val="Body"/>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Managing behaviour [3.50-3.52].</w:t>
      </w:r>
    </w:p>
    <w:p>
      <w:pPr>
        <w:pStyle w:val="Body"/>
      </w:pPr>
      <w:r/>
    </w:p>
    <w:sectPr>
      <w:headerReference w:type="default" r:id="rId5"/>
      <w:footerReference w:type="default" r:id="rId6"/>
      <w:pgSz w:w="11900" w:h="16840" w:orient="portrait"/>
      <w:pgMar w:top="1134" w:right="1191"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