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3A4D5C3D" w:rsidR="000778B8" w:rsidRPr="00BA5DE0" w:rsidRDefault="007C0986">
      <w:pPr>
        <w:rPr>
          <w:rFonts w:eastAsia="Calibri" w:cstheme="minorHAnsi"/>
          <w:b/>
          <w:bCs/>
          <w:color w:val="0070C0"/>
          <w:sz w:val="32"/>
          <w:szCs w:val="32"/>
        </w:rPr>
      </w:pPr>
      <w:bookmarkStart w:id="0" w:name="_GoBack"/>
      <w:bookmarkEnd w:id="0"/>
      <w:r w:rsidRPr="006E1658">
        <w:rPr>
          <w:rFonts w:eastAsia="Calibri" w:cstheme="minorHAnsi"/>
          <w:b/>
          <w:bCs/>
          <w:color w:val="002060"/>
          <w:sz w:val="32"/>
          <w:szCs w:val="32"/>
        </w:rPr>
        <w:t xml:space="preserve">COVID19: </w:t>
      </w:r>
      <w:r w:rsidR="000778B8" w:rsidRPr="006E1658">
        <w:rPr>
          <w:rFonts w:eastAsia="Calibri" w:cstheme="minorHAnsi"/>
          <w:b/>
          <w:bCs/>
          <w:color w:val="002060"/>
          <w:sz w:val="32"/>
          <w:szCs w:val="32"/>
        </w:rPr>
        <w:t>Risk Assessment and Action Plan</w:t>
      </w:r>
      <w:r w:rsidR="00BA5DE0">
        <w:rPr>
          <w:rFonts w:eastAsia="Calibri" w:cstheme="minorHAnsi"/>
          <w:b/>
          <w:bCs/>
          <w:color w:val="002060"/>
          <w:sz w:val="32"/>
          <w:szCs w:val="32"/>
        </w:rPr>
        <w:t xml:space="preserve"> </w:t>
      </w:r>
      <w:r w:rsidR="00BA5DE0" w:rsidRPr="006D3328">
        <w:rPr>
          <w:rFonts w:eastAsia="Calibri" w:cstheme="minorHAnsi"/>
          <w:b/>
          <w:bCs/>
          <w:color w:val="002060"/>
          <w:sz w:val="32"/>
          <w:szCs w:val="32"/>
        </w:rPr>
        <w:t>from September 21</w:t>
      </w:r>
    </w:p>
    <w:p w14:paraId="6402BE53" w14:textId="63F3228E" w:rsidR="00FC5436"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SCHOOL NAME:</w:t>
      </w:r>
      <w:r w:rsidR="00FE77A2">
        <w:rPr>
          <w:rFonts w:eastAsia="Calibri" w:cstheme="minorHAnsi"/>
          <w:b/>
          <w:bCs/>
          <w:color w:val="002060"/>
          <w:sz w:val="28"/>
          <w:szCs w:val="28"/>
        </w:rPr>
        <w:t xml:space="preserve"> Fairhouse Primary School</w:t>
      </w:r>
    </w:p>
    <w:p w14:paraId="5749D6A7" w14:textId="1909E1F8" w:rsidR="000778B8"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OWNER:</w:t>
      </w:r>
      <w:r w:rsidR="00FE77A2">
        <w:rPr>
          <w:rFonts w:eastAsia="Calibri" w:cstheme="minorHAnsi"/>
          <w:b/>
          <w:bCs/>
          <w:color w:val="002060"/>
          <w:sz w:val="28"/>
          <w:szCs w:val="28"/>
        </w:rPr>
        <w:t xml:space="preserve">  Mrs Hamilton</w:t>
      </w:r>
    </w:p>
    <w:p w14:paraId="11816B19" w14:textId="3CECA587" w:rsidR="000778B8" w:rsidRDefault="000778B8">
      <w:pPr>
        <w:rPr>
          <w:rFonts w:eastAsia="Calibri" w:cstheme="minorHAnsi"/>
          <w:b/>
          <w:bCs/>
          <w:color w:val="002060"/>
          <w:sz w:val="28"/>
          <w:szCs w:val="28"/>
        </w:rPr>
      </w:pPr>
      <w:r w:rsidRPr="00EE14BD">
        <w:rPr>
          <w:rFonts w:eastAsia="Calibri" w:cstheme="minorHAnsi"/>
          <w:b/>
          <w:bCs/>
          <w:color w:val="002060"/>
          <w:sz w:val="28"/>
          <w:szCs w:val="28"/>
        </w:rPr>
        <w:t>DATE:</w:t>
      </w:r>
      <w:r w:rsidR="00FE77A2">
        <w:rPr>
          <w:rFonts w:eastAsia="Calibri" w:cstheme="minorHAnsi"/>
          <w:b/>
          <w:bCs/>
          <w:color w:val="002060"/>
          <w:sz w:val="28"/>
          <w:szCs w:val="28"/>
        </w:rPr>
        <w:t xml:space="preserve"> 27/8/21</w:t>
      </w:r>
    </w:p>
    <w:p w14:paraId="4261C438" w14:textId="7FFD493F" w:rsidR="003C4AD3" w:rsidRDefault="00C10A52" w:rsidP="007C0986">
      <w:pPr>
        <w:rPr>
          <w:rFonts w:eastAsia="Calibri" w:cstheme="minorHAnsi"/>
          <w:b/>
          <w:bCs/>
          <w:color w:val="002060"/>
          <w:sz w:val="28"/>
          <w:szCs w:val="28"/>
        </w:rPr>
      </w:pPr>
      <w:r>
        <w:rPr>
          <w:rFonts w:eastAsia="Calibri" w:cstheme="minorHAnsi"/>
          <w:b/>
          <w:bCs/>
          <w:color w:val="002060"/>
          <w:sz w:val="28"/>
          <w:szCs w:val="28"/>
        </w:rPr>
        <w:t>Last updated: 17/1/2022</w:t>
      </w:r>
    </w:p>
    <w:p w14:paraId="234BADFA" w14:textId="1ACAC61B" w:rsidR="007C0986" w:rsidRPr="00EE14BD" w:rsidRDefault="007C0986" w:rsidP="007C0986">
      <w:pPr>
        <w:rPr>
          <w:rFonts w:eastAsia="Calibri" w:cstheme="minorHAnsi"/>
          <w:b/>
          <w:bCs/>
          <w:color w:val="002060"/>
          <w:sz w:val="28"/>
          <w:szCs w:val="28"/>
        </w:rPr>
      </w:pPr>
      <w:r w:rsidRPr="00EE14BD">
        <w:rPr>
          <w:rFonts w:eastAsia="Calibri" w:cstheme="minorHAnsi"/>
          <w:b/>
          <w:bCs/>
          <w:color w:val="002060"/>
          <w:sz w:val="28"/>
          <w:szCs w:val="28"/>
        </w:rPr>
        <w:t>Purpose of this document:</w:t>
      </w:r>
    </w:p>
    <w:p w14:paraId="0C45F251" w14:textId="6CB17DBC" w:rsidR="006D3328" w:rsidRDefault="007C0986" w:rsidP="00E53AC5">
      <w:pPr>
        <w:rPr>
          <w:rFonts w:eastAsia="Calibri" w:cstheme="minorHAnsi"/>
          <w:sz w:val="24"/>
          <w:szCs w:val="24"/>
        </w:rPr>
      </w:pPr>
      <w:r w:rsidRPr="003654AB">
        <w:rPr>
          <w:rFonts w:eastAsia="Calibri" w:cstheme="minorHAnsi"/>
          <w:sz w:val="24"/>
          <w:szCs w:val="24"/>
        </w:rPr>
        <w:t xml:space="preserve">This </w:t>
      </w:r>
      <w:r w:rsidR="004078E2" w:rsidRPr="003654AB">
        <w:rPr>
          <w:rFonts w:eastAsia="Calibri" w:cstheme="minorHAnsi"/>
          <w:sz w:val="24"/>
          <w:szCs w:val="24"/>
        </w:rPr>
        <w:t>COVID19: R</w:t>
      </w:r>
      <w:r w:rsidRPr="003654AB">
        <w:rPr>
          <w:rFonts w:eastAsia="Calibri" w:cstheme="minorHAnsi"/>
          <w:sz w:val="24"/>
          <w:szCs w:val="24"/>
        </w:rPr>
        <w:t xml:space="preserve">isk </w:t>
      </w:r>
      <w:r w:rsidR="004078E2" w:rsidRPr="003654AB">
        <w:rPr>
          <w:rFonts w:eastAsia="Calibri" w:cstheme="minorHAnsi"/>
          <w:sz w:val="24"/>
          <w:szCs w:val="24"/>
        </w:rPr>
        <w:t>A</w:t>
      </w:r>
      <w:r w:rsidRPr="003654AB">
        <w:rPr>
          <w:rFonts w:eastAsia="Calibri" w:cstheme="minorHAnsi"/>
          <w:sz w:val="24"/>
          <w:szCs w:val="24"/>
        </w:rPr>
        <w:t xml:space="preserve">ssessment and </w:t>
      </w:r>
      <w:r w:rsidR="004078E2" w:rsidRPr="003654AB">
        <w:rPr>
          <w:rFonts w:eastAsia="Calibri" w:cstheme="minorHAnsi"/>
          <w:sz w:val="24"/>
          <w:szCs w:val="24"/>
        </w:rPr>
        <w:t>A</w:t>
      </w:r>
      <w:r w:rsidRPr="003654AB">
        <w:rPr>
          <w:rFonts w:eastAsia="Calibri" w:cstheme="minorHAnsi"/>
          <w:sz w:val="24"/>
          <w:szCs w:val="24"/>
        </w:rPr>
        <w:t xml:space="preserve">ction </w:t>
      </w:r>
      <w:r w:rsidR="004078E2" w:rsidRPr="003654AB">
        <w:rPr>
          <w:rFonts w:eastAsia="Calibri" w:cstheme="minorHAnsi"/>
          <w:sz w:val="24"/>
          <w:szCs w:val="24"/>
        </w:rPr>
        <w:t>P</w:t>
      </w:r>
      <w:r w:rsidRPr="003654AB">
        <w:rPr>
          <w:rFonts w:eastAsia="Calibri" w:cstheme="minorHAnsi"/>
          <w:sz w:val="24"/>
          <w:szCs w:val="24"/>
        </w:rPr>
        <w:t xml:space="preserve">lan document </w:t>
      </w:r>
      <w:r w:rsidR="004078E2" w:rsidRPr="003654AB">
        <w:rPr>
          <w:rFonts w:eastAsia="Calibri" w:cstheme="minorHAnsi"/>
          <w:sz w:val="24"/>
          <w:szCs w:val="24"/>
        </w:rPr>
        <w:t>sets out</w:t>
      </w:r>
      <w:r w:rsidR="000808C7" w:rsidRPr="003654AB">
        <w:rPr>
          <w:rFonts w:eastAsia="Calibri" w:cstheme="minorHAnsi"/>
          <w:sz w:val="24"/>
          <w:szCs w:val="24"/>
        </w:rPr>
        <w:t xml:space="preserve"> the </w:t>
      </w:r>
      <w:r w:rsidR="0001779D" w:rsidRPr="003654AB">
        <w:rPr>
          <w:rFonts w:eastAsia="Calibri" w:cstheme="minorHAnsi"/>
          <w:sz w:val="24"/>
          <w:szCs w:val="24"/>
        </w:rPr>
        <w:t xml:space="preserve">decisions </w:t>
      </w:r>
      <w:r w:rsidR="00DC307F" w:rsidRPr="003654AB">
        <w:rPr>
          <w:rFonts w:eastAsia="Calibri" w:cstheme="minorHAnsi"/>
          <w:sz w:val="24"/>
          <w:szCs w:val="24"/>
        </w:rPr>
        <w:t>taken</w:t>
      </w:r>
      <w:r w:rsidR="001339EA" w:rsidRPr="003654AB">
        <w:rPr>
          <w:rFonts w:eastAsia="Calibri" w:cstheme="minorHAnsi"/>
          <w:sz w:val="24"/>
          <w:szCs w:val="24"/>
        </w:rPr>
        <w:t xml:space="preserve"> and </w:t>
      </w:r>
      <w:r w:rsidR="00C61C9B" w:rsidRPr="003654AB">
        <w:rPr>
          <w:rFonts w:eastAsia="Calibri" w:cstheme="minorHAnsi"/>
          <w:sz w:val="24"/>
          <w:szCs w:val="24"/>
        </w:rPr>
        <w:t>measures</w:t>
      </w:r>
      <w:r w:rsidR="001339EA" w:rsidRPr="003654AB">
        <w:rPr>
          <w:rFonts w:eastAsia="Calibri" w:cstheme="minorHAnsi"/>
          <w:sz w:val="24"/>
          <w:szCs w:val="24"/>
        </w:rPr>
        <w:t xml:space="preserve"> put in place</w:t>
      </w:r>
      <w:r w:rsidR="0001779D" w:rsidRPr="003654AB">
        <w:rPr>
          <w:rFonts w:eastAsia="Calibri" w:cstheme="minorHAnsi"/>
          <w:sz w:val="24"/>
          <w:szCs w:val="24"/>
        </w:rPr>
        <w:t xml:space="preserve"> </w:t>
      </w:r>
      <w:r w:rsidR="00BA5DE0" w:rsidRPr="005F48DF">
        <w:rPr>
          <w:rFonts w:eastAsia="Calibri" w:cstheme="minorHAnsi"/>
          <w:sz w:val="24"/>
          <w:szCs w:val="24"/>
        </w:rPr>
        <w:t>following the end of restrictions in July and changes to self-isolation protocols in August, to</w:t>
      </w:r>
      <w:r w:rsidR="00E50932" w:rsidRPr="005F48DF">
        <w:rPr>
          <w:rFonts w:eastAsia="Calibri" w:cstheme="minorHAnsi"/>
          <w:sz w:val="24"/>
          <w:szCs w:val="24"/>
        </w:rPr>
        <w:t xml:space="preserve"> </w:t>
      </w:r>
      <w:r w:rsidR="004602EA" w:rsidRPr="003654AB">
        <w:rPr>
          <w:rFonts w:eastAsia="Calibri" w:cstheme="minorHAnsi"/>
          <w:sz w:val="24"/>
          <w:szCs w:val="24"/>
        </w:rPr>
        <w:t xml:space="preserve">ensure the school </w:t>
      </w:r>
      <w:r w:rsidR="00E50932" w:rsidRPr="003654AB">
        <w:rPr>
          <w:rFonts w:eastAsia="Calibri" w:cstheme="minorHAnsi"/>
          <w:sz w:val="24"/>
          <w:szCs w:val="24"/>
        </w:rPr>
        <w:t>continue</w:t>
      </w:r>
      <w:r w:rsidR="004602EA" w:rsidRPr="003654AB">
        <w:rPr>
          <w:rFonts w:eastAsia="Calibri" w:cstheme="minorHAnsi"/>
          <w:sz w:val="24"/>
          <w:szCs w:val="24"/>
        </w:rPr>
        <w:t>s</w:t>
      </w:r>
      <w:r w:rsidR="00E50932" w:rsidRPr="003654AB">
        <w:rPr>
          <w:rFonts w:eastAsia="Calibri" w:cstheme="minorHAnsi"/>
          <w:sz w:val="24"/>
          <w:szCs w:val="24"/>
        </w:rPr>
        <w:t xml:space="preserve"> to</w:t>
      </w:r>
      <w:r w:rsidR="00C61C9B" w:rsidRPr="003654AB">
        <w:rPr>
          <w:rFonts w:eastAsia="Calibri" w:cstheme="minorHAnsi"/>
          <w:sz w:val="24"/>
          <w:szCs w:val="24"/>
        </w:rPr>
        <w:t xml:space="preserve"> operate in</w:t>
      </w:r>
      <w:r w:rsidRPr="003654AB">
        <w:rPr>
          <w:rFonts w:eastAsia="Calibri" w:cstheme="minorHAnsi"/>
          <w:sz w:val="24"/>
          <w:szCs w:val="24"/>
        </w:rPr>
        <w:t xml:space="preserve"> a safe way</w:t>
      </w:r>
      <w:r w:rsidR="002D024F">
        <w:rPr>
          <w:rFonts w:eastAsia="Calibri" w:cstheme="minorHAnsi"/>
          <w:sz w:val="24"/>
          <w:szCs w:val="24"/>
        </w:rPr>
        <w:t>.</w:t>
      </w:r>
    </w:p>
    <w:p w14:paraId="3985A022" w14:textId="23BEE059" w:rsidR="00DF6FDB" w:rsidRPr="00334AA3" w:rsidRDefault="00A45429" w:rsidP="00E53AC5">
      <w:pPr>
        <w:rPr>
          <w:rFonts w:eastAsia="Calibri" w:cstheme="minorHAnsi"/>
          <w:sz w:val="24"/>
          <w:szCs w:val="24"/>
        </w:rPr>
      </w:pPr>
      <w:r w:rsidRPr="00334AA3">
        <w:rPr>
          <w:rFonts w:eastAsia="Calibri" w:cstheme="minorHAnsi"/>
          <w:sz w:val="24"/>
          <w:szCs w:val="24"/>
        </w:rPr>
        <w:t xml:space="preserve">Existing policies and </w:t>
      </w:r>
      <w:r w:rsidR="00557A73" w:rsidRPr="00334AA3">
        <w:rPr>
          <w:rFonts w:eastAsia="Calibri" w:cstheme="minorHAnsi"/>
          <w:sz w:val="24"/>
          <w:szCs w:val="24"/>
        </w:rPr>
        <w:t>guidance continue to</w:t>
      </w:r>
      <w:r w:rsidRPr="00334AA3">
        <w:rPr>
          <w:rFonts w:eastAsia="Calibri" w:cstheme="minorHAnsi"/>
          <w:sz w:val="24"/>
          <w:szCs w:val="24"/>
        </w:rPr>
        <w:t xml:space="preserve"> apply</w:t>
      </w:r>
      <w:r w:rsidR="009731CD" w:rsidRPr="00334AA3">
        <w:rPr>
          <w:rFonts w:eastAsia="Calibri" w:cstheme="minorHAnsi"/>
          <w:sz w:val="24"/>
          <w:szCs w:val="24"/>
        </w:rPr>
        <w:t xml:space="preserve"> alongside the actions</w:t>
      </w:r>
      <w:r w:rsidR="00023AB7">
        <w:rPr>
          <w:rFonts w:eastAsia="Calibri" w:cstheme="minorHAnsi"/>
          <w:sz w:val="24"/>
          <w:szCs w:val="24"/>
        </w:rPr>
        <w:t xml:space="preserve"> within this document,</w:t>
      </w:r>
      <w:r w:rsidR="009731CD" w:rsidRPr="00334AA3">
        <w:rPr>
          <w:rFonts w:eastAsia="Calibri" w:cstheme="minorHAnsi"/>
          <w:sz w:val="24"/>
          <w:szCs w:val="24"/>
        </w:rPr>
        <w:t xml:space="preserve"> </w:t>
      </w:r>
      <w:r w:rsidR="00557A73" w:rsidRPr="00334AA3">
        <w:rPr>
          <w:rFonts w:eastAsia="Calibri" w:cstheme="minorHAnsi"/>
          <w:sz w:val="24"/>
          <w:szCs w:val="24"/>
        </w:rPr>
        <w:t>including but not lim</w:t>
      </w:r>
      <w:r w:rsidR="00334AA3">
        <w:rPr>
          <w:rFonts w:eastAsia="Calibri" w:cstheme="minorHAnsi"/>
          <w:sz w:val="24"/>
          <w:szCs w:val="24"/>
        </w:rPr>
        <w:t>i</w:t>
      </w:r>
      <w:r w:rsidR="00557A73" w:rsidRPr="00334AA3">
        <w:rPr>
          <w:rFonts w:eastAsia="Calibri" w:cstheme="minorHAnsi"/>
          <w:sz w:val="24"/>
          <w:szCs w:val="24"/>
        </w:rPr>
        <w:t xml:space="preserve">ted to: </w:t>
      </w:r>
    </w:p>
    <w:p w14:paraId="2DC8D0AB" w14:textId="622674AE"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Health and Safety Policy</w:t>
      </w:r>
    </w:p>
    <w:p w14:paraId="0BF9F73C" w14:textId="77777777"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First Aid Policy</w:t>
      </w:r>
    </w:p>
    <w:p w14:paraId="0F8E62C3" w14:textId="4DAF1C21" w:rsidR="00EB7507" w:rsidRPr="00566CA8"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566CA8">
        <w:rPr>
          <w:rFonts w:cstheme="minorHAnsi"/>
        </w:rPr>
        <w:t>Child Protection Policy</w:t>
      </w:r>
      <w:r w:rsidR="00103517" w:rsidRPr="00566CA8">
        <w:rPr>
          <w:rFonts w:cstheme="minorHAnsi"/>
        </w:rPr>
        <w:t xml:space="preserve"> </w:t>
      </w:r>
    </w:p>
    <w:p w14:paraId="646F7B86" w14:textId="04947091" w:rsidR="00EB7507" w:rsidRPr="00566CA8"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566CA8">
        <w:rPr>
          <w:rFonts w:cstheme="minorHAnsi"/>
        </w:rPr>
        <w:t>CYP Response Plan</w:t>
      </w:r>
      <w:r w:rsidR="00103517" w:rsidRPr="00566CA8">
        <w:rPr>
          <w:rFonts w:cstheme="minorHAnsi"/>
        </w:rPr>
        <w:t xml:space="preserve"> </w:t>
      </w:r>
    </w:p>
    <w:p w14:paraId="23E2B5B9" w14:textId="1C03C3F8"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DFE Guidance relating to COVID19</w:t>
      </w:r>
    </w:p>
    <w:p w14:paraId="4B623F37" w14:textId="26BDC28B"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Reporting of Injuries, Diseases and Dangerous Occurrences Regulations (RIDDOR) 2013</w:t>
      </w:r>
    </w:p>
    <w:p w14:paraId="132005FD" w14:textId="501D26D3"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The Health Protection (Notification) Regulations 2010</w:t>
      </w:r>
    </w:p>
    <w:p w14:paraId="4E9268B1" w14:textId="74501554" w:rsidR="00EB750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Public Health England (PHE) (2017) ‘Health protection in schools and other childcare facilities’</w:t>
      </w:r>
    </w:p>
    <w:p w14:paraId="232B3317" w14:textId="47182CB7" w:rsidR="003C4AD3" w:rsidRDefault="003C4AD3">
      <w:pPr>
        <w:rPr>
          <w:rFonts w:eastAsia="Calibri" w:cstheme="minorHAnsi"/>
          <w:b/>
          <w:bCs/>
          <w:color w:val="002060"/>
          <w:sz w:val="28"/>
          <w:szCs w:val="28"/>
        </w:rPr>
      </w:pPr>
    </w:p>
    <w:p w14:paraId="70828BB0" w14:textId="7380FF80" w:rsidR="00EC725F" w:rsidRPr="00EC725F" w:rsidRDefault="002A007F">
      <w:pPr>
        <w:rPr>
          <w:rFonts w:eastAsia="Calibri" w:cstheme="minorHAnsi"/>
          <w:b/>
          <w:bCs/>
          <w:color w:val="002060"/>
          <w:sz w:val="28"/>
          <w:szCs w:val="28"/>
        </w:rPr>
      </w:pPr>
      <w:r w:rsidRPr="003654AB">
        <w:rPr>
          <w:noProof/>
          <w:lang w:eastAsia="en-GB"/>
        </w:rPr>
        <w:drawing>
          <wp:anchor distT="0" distB="0" distL="114300" distR="114300" simplePos="0" relativeHeight="251659264" behindDoc="1" locked="0" layoutInCell="1" allowOverlap="1" wp14:anchorId="61FD23E4" wp14:editId="12BA39E4">
            <wp:simplePos x="0" y="0"/>
            <wp:positionH relativeFrom="margin">
              <wp:posOffset>-695324</wp:posOffset>
            </wp:positionH>
            <wp:positionV relativeFrom="paragraph">
              <wp:posOffset>226695</wp:posOffset>
            </wp:positionV>
            <wp:extent cx="10248900" cy="1646555"/>
            <wp:effectExtent l="19050" t="0" r="3810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EF3736" w:rsidRPr="003568C9">
        <w:rPr>
          <w:rFonts w:eastAsia="Calibri" w:cstheme="minorHAnsi"/>
          <w:b/>
          <w:bCs/>
          <w:color w:val="0070C0"/>
          <w:sz w:val="28"/>
          <w:szCs w:val="28"/>
        </w:rPr>
        <w:t xml:space="preserve">Risk Assessment for </w:t>
      </w:r>
      <w:r w:rsidR="007E7EB9">
        <w:rPr>
          <w:rFonts w:eastAsia="Calibri" w:cstheme="minorHAnsi"/>
          <w:b/>
          <w:bCs/>
          <w:color w:val="0070C0"/>
          <w:sz w:val="28"/>
          <w:szCs w:val="28"/>
        </w:rPr>
        <w:t>Full Re-opening</w:t>
      </w:r>
      <w:r w:rsidR="00EC725F" w:rsidRPr="003654AB">
        <w:rPr>
          <w:rFonts w:eastAsia="Calibri" w:cstheme="minorHAnsi"/>
          <w:b/>
          <w:bCs/>
          <w:color w:val="002060"/>
          <w:sz w:val="28"/>
          <w:szCs w:val="28"/>
        </w:rPr>
        <w:t>:</w:t>
      </w:r>
      <w:r w:rsidR="00F75671">
        <w:rPr>
          <w:rFonts w:eastAsia="Calibri" w:cstheme="minorHAnsi"/>
          <w:b/>
          <w:bCs/>
          <w:color w:val="002060"/>
          <w:sz w:val="28"/>
          <w:szCs w:val="28"/>
        </w:rPr>
        <w:t xml:space="preserve"> </w:t>
      </w:r>
    </w:p>
    <w:p w14:paraId="126D77B9" w14:textId="5F7C58F7" w:rsidR="00594867" w:rsidRDefault="00594867" w:rsidP="007E1A69">
      <w:pPr>
        <w:tabs>
          <w:tab w:val="center" w:pos="6979"/>
        </w:tabs>
        <w:rPr>
          <w:lang w:val="en-US"/>
        </w:rPr>
      </w:pPr>
      <w:r>
        <w:rPr>
          <w:lang w:val="en-US"/>
        </w:rPr>
        <w:br w:type="page"/>
      </w:r>
    </w:p>
    <w:sdt>
      <w:sdtPr>
        <w:rPr>
          <w:rFonts w:asciiTheme="minorHAnsi" w:eastAsiaTheme="minorHAnsi" w:hAnsiTheme="minorHAnsi" w:cstheme="minorBidi"/>
          <w:color w:val="auto"/>
          <w:sz w:val="22"/>
          <w:szCs w:val="22"/>
          <w:lang w:val="en-GB"/>
        </w:rPr>
        <w:id w:val="1659578002"/>
        <w:docPartObj>
          <w:docPartGallery w:val="Table of Contents"/>
          <w:docPartUnique/>
        </w:docPartObj>
      </w:sdtPr>
      <w:sdtEndPr>
        <w:rPr>
          <w:b/>
          <w:bCs/>
          <w:noProof/>
        </w:rPr>
      </w:sdtEndPr>
      <w:sdtContent>
        <w:p w14:paraId="58F37A9B" w14:textId="3E07AE2B" w:rsidR="00EE14BD" w:rsidRPr="00EE14BD" w:rsidRDefault="00EE14BD" w:rsidP="0021651C">
          <w:pPr>
            <w:pStyle w:val="TOCHeading"/>
          </w:pPr>
          <w:r w:rsidRPr="00EE14BD">
            <w:rPr>
              <w:rFonts w:asciiTheme="minorHAnsi" w:eastAsia="Calibri" w:hAnsiTheme="minorHAnsi" w:cstheme="minorHAnsi"/>
              <w:b/>
              <w:bCs/>
              <w:color w:val="002060"/>
              <w:sz w:val="28"/>
              <w:szCs w:val="28"/>
              <w:lang w:val="en-GB"/>
            </w:rPr>
            <w:t>Risk Assessment/ Action Plan Sections:</w:t>
          </w:r>
        </w:p>
        <w:p w14:paraId="2CD23956" w14:textId="1A625F60" w:rsidR="002D024F" w:rsidRDefault="00EE14BD">
          <w:pPr>
            <w:pStyle w:val="TOC1"/>
            <w:tabs>
              <w:tab w:val="right" w:leader="dot" w:pos="13948"/>
            </w:tabs>
            <w:rPr>
              <w:rFonts w:eastAsiaTheme="minorEastAsia"/>
              <w:noProof/>
              <w:lang w:eastAsia="en-GB"/>
            </w:rPr>
          </w:pPr>
          <w:r w:rsidRPr="0021651C">
            <w:rPr>
              <w:sz w:val="20"/>
              <w:szCs w:val="20"/>
            </w:rPr>
            <w:fldChar w:fldCharType="begin"/>
          </w:r>
          <w:r w:rsidRPr="0021651C">
            <w:rPr>
              <w:sz w:val="20"/>
              <w:szCs w:val="20"/>
            </w:rPr>
            <w:instrText xml:space="preserve"> TOC \o "1-3" \h \z \u </w:instrText>
          </w:r>
          <w:r w:rsidRPr="0021651C">
            <w:rPr>
              <w:sz w:val="20"/>
              <w:szCs w:val="20"/>
            </w:rPr>
            <w:fldChar w:fldCharType="separate"/>
          </w:r>
          <w:hyperlink w:anchor="_Toc80616570" w:history="1">
            <w:r w:rsidR="002D024F" w:rsidRPr="00322A9B">
              <w:rPr>
                <w:rStyle w:val="Hyperlink"/>
                <w:rFonts w:cstheme="minorHAnsi"/>
                <w:b/>
                <w:bCs/>
                <w:noProof/>
              </w:rPr>
              <w:t>Engagement in Risk Assessment and Planning</w:t>
            </w:r>
            <w:r w:rsidR="002D024F">
              <w:rPr>
                <w:noProof/>
                <w:webHidden/>
              </w:rPr>
              <w:tab/>
            </w:r>
            <w:r w:rsidR="002D024F">
              <w:rPr>
                <w:noProof/>
                <w:webHidden/>
              </w:rPr>
              <w:fldChar w:fldCharType="begin"/>
            </w:r>
            <w:r w:rsidR="002D024F">
              <w:rPr>
                <w:noProof/>
                <w:webHidden/>
              </w:rPr>
              <w:instrText xml:space="preserve"> PAGEREF _Toc80616570 \h </w:instrText>
            </w:r>
            <w:r w:rsidR="002D024F">
              <w:rPr>
                <w:noProof/>
                <w:webHidden/>
              </w:rPr>
            </w:r>
            <w:r w:rsidR="002D024F">
              <w:rPr>
                <w:noProof/>
                <w:webHidden/>
              </w:rPr>
              <w:fldChar w:fldCharType="separate"/>
            </w:r>
            <w:r w:rsidR="00E50425">
              <w:rPr>
                <w:b/>
                <w:bCs/>
                <w:noProof/>
                <w:webHidden/>
                <w:lang w:val="en-US"/>
              </w:rPr>
              <w:t>Error! Bookmark not defined.</w:t>
            </w:r>
            <w:r w:rsidR="002D024F">
              <w:rPr>
                <w:noProof/>
                <w:webHidden/>
              </w:rPr>
              <w:fldChar w:fldCharType="end"/>
            </w:r>
          </w:hyperlink>
        </w:p>
        <w:p w14:paraId="17EE7382" w14:textId="3B28B969" w:rsidR="002D024F" w:rsidRDefault="00EB0CCD">
          <w:pPr>
            <w:pStyle w:val="TOC1"/>
            <w:tabs>
              <w:tab w:val="right" w:leader="dot" w:pos="13948"/>
            </w:tabs>
            <w:rPr>
              <w:rFonts w:eastAsiaTheme="minorEastAsia"/>
              <w:noProof/>
              <w:lang w:eastAsia="en-GB"/>
            </w:rPr>
          </w:pPr>
          <w:hyperlink w:anchor="_Toc80616571" w:history="1">
            <w:r w:rsidR="002D024F" w:rsidRPr="00322A9B">
              <w:rPr>
                <w:rStyle w:val="Hyperlink"/>
                <w:rFonts w:cstheme="minorHAnsi"/>
                <w:b/>
                <w:bCs/>
                <w:noProof/>
                <w:lang w:val="en"/>
              </w:rPr>
              <w:t>Site Arrangements</w:t>
            </w:r>
            <w:r w:rsidR="002D024F">
              <w:rPr>
                <w:noProof/>
                <w:webHidden/>
              </w:rPr>
              <w:tab/>
            </w:r>
            <w:r w:rsidR="002D024F">
              <w:rPr>
                <w:noProof/>
                <w:webHidden/>
              </w:rPr>
              <w:fldChar w:fldCharType="begin"/>
            </w:r>
            <w:r w:rsidR="002D024F">
              <w:rPr>
                <w:noProof/>
                <w:webHidden/>
              </w:rPr>
              <w:instrText xml:space="preserve"> PAGEREF _Toc80616571 \h </w:instrText>
            </w:r>
            <w:r w:rsidR="002D024F">
              <w:rPr>
                <w:noProof/>
                <w:webHidden/>
              </w:rPr>
            </w:r>
            <w:r w:rsidR="002D024F">
              <w:rPr>
                <w:noProof/>
                <w:webHidden/>
              </w:rPr>
              <w:fldChar w:fldCharType="separate"/>
            </w:r>
            <w:r w:rsidR="00E50425">
              <w:rPr>
                <w:noProof/>
                <w:webHidden/>
              </w:rPr>
              <w:t>3</w:t>
            </w:r>
            <w:r w:rsidR="002D024F">
              <w:rPr>
                <w:noProof/>
                <w:webHidden/>
              </w:rPr>
              <w:fldChar w:fldCharType="end"/>
            </w:r>
          </w:hyperlink>
        </w:p>
        <w:p w14:paraId="31D1FED8" w14:textId="399221A3" w:rsidR="002D024F" w:rsidRDefault="00EB0CCD">
          <w:pPr>
            <w:pStyle w:val="TOC1"/>
            <w:tabs>
              <w:tab w:val="right" w:leader="dot" w:pos="13948"/>
            </w:tabs>
            <w:rPr>
              <w:rFonts w:eastAsiaTheme="minorEastAsia"/>
              <w:noProof/>
              <w:lang w:eastAsia="en-GB"/>
            </w:rPr>
          </w:pPr>
          <w:hyperlink w:anchor="_Toc80616572" w:history="1">
            <w:r w:rsidR="002D024F" w:rsidRPr="00322A9B">
              <w:rPr>
                <w:rStyle w:val="Hyperlink"/>
                <w:rFonts w:cstheme="minorHAnsi"/>
                <w:b/>
                <w:bCs/>
                <w:noProof/>
              </w:rPr>
              <w:t>Emergency Evacuations</w:t>
            </w:r>
            <w:r w:rsidR="002D024F">
              <w:rPr>
                <w:noProof/>
                <w:webHidden/>
              </w:rPr>
              <w:tab/>
            </w:r>
            <w:r w:rsidR="002D024F">
              <w:rPr>
                <w:noProof/>
                <w:webHidden/>
              </w:rPr>
              <w:fldChar w:fldCharType="begin"/>
            </w:r>
            <w:r w:rsidR="002D024F">
              <w:rPr>
                <w:noProof/>
                <w:webHidden/>
              </w:rPr>
              <w:instrText xml:space="preserve"> PAGEREF _Toc80616572 \h </w:instrText>
            </w:r>
            <w:r w:rsidR="002D024F">
              <w:rPr>
                <w:noProof/>
                <w:webHidden/>
              </w:rPr>
            </w:r>
            <w:r w:rsidR="002D024F">
              <w:rPr>
                <w:noProof/>
                <w:webHidden/>
              </w:rPr>
              <w:fldChar w:fldCharType="separate"/>
            </w:r>
            <w:r w:rsidR="00E50425">
              <w:rPr>
                <w:noProof/>
                <w:webHidden/>
              </w:rPr>
              <w:t>3</w:t>
            </w:r>
            <w:r w:rsidR="002D024F">
              <w:rPr>
                <w:noProof/>
                <w:webHidden/>
              </w:rPr>
              <w:fldChar w:fldCharType="end"/>
            </w:r>
          </w:hyperlink>
        </w:p>
        <w:p w14:paraId="602A7C48" w14:textId="36845004" w:rsidR="002D024F" w:rsidRDefault="00EB0CCD">
          <w:pPr>
            <w:pStyle w:val="TOC1"/>
            <w:tabs>
              <w:tab w:val="right" w:leader="dot" w:pos="13948"/>
            </w:tabs>
            <w:rPr>
              <w:rFonts w:eastAsiaTheme="minorEastAsia"/>
              <w:noProof/>
              <w:lang w:eastAsia="en-GB"/>
            </w:rPr>
          </w:pPr>
          <w:hyperlink w:anchor="_Toc80616573" w:history="1">
            <w:r w:rsidR="002D024F" w:rsidRPr="00322A9B">
              <w:rPr>
                <w:rStyle w:val="Hyperlink"/>
                <w:rFonts w:cstheme="minorHAnsi"/>
                <w:b/>
                <w:bCs/>
                <w:noProof/>
              </w:rPr>
              <w:t>Cleaning and waste disposal</w:t>
            </w:r>
            <w:r w:rsidR="002D024F">
              <w:rPr>
                <w:noProof/>
                <w:webHidden/>
              </w:rPr>
              <w:tab/>
            </w:r>
            <w:r w:rsidR="002D024F">
              <w:rPr>
                <w:noProof/>
                <w:webHidden/>
              </w:rPr>
              <w:fldChar w:fldCharType="begin"/>
            </w:r>
            <w:r w:rsidR="002D024F">
              <w:rPr>
                <w:noProof/>
                <w:webHidden/>
              </w:rPr>
              <w:instrText xml:space="preserve"> PAGEREF _Toc80616573 \h </w:instrText>
            </w:r>
            <w:r w:rsidR="002D024F">
              <w:rPr>
                <w:noProof/>
                <w:webHidden/>
              </w:rPr>
            </w:r>
            <w:r w:rsidR="002D024F">
              <w:rPr>
                <w:noProof/>
                <w:webHidden/>
              </w:rPr>
              <w:fldChar w:fldCharType="separate"/>
            </w:r>
            <w:r w:rsidR="00E50425">
              <w:rPr>
                <w:noProof/>
                <w:webHidden/>
              </w:rPr>
              <w:t>3</w:t>
            </w:r>
            <w:r w:rsidR="002D024F">
              <w:rPr>
                <w:noProof/>
                <w:webHidden/>
              </w:rPr>
              <w:fldChar w:fldCharType="end"/>
            </w:r>
          </w:hyperlink>
        </w:p>
        <w:p w14:paraId="58EED1DD" w14:textId="198436FE" w:rsidR="002D024F" w:rsidRDefault="00EB0CCD">
          <w:pPr>
            <w:pStyle w:val="TOC1"/>
            <w:tabs>
              <w:tab w:val="right" w:leader="dot" w:pos="13948"/>
            </w:tabs>
            <w:rPr>
              <w:rFonts w:eastAsiaTheme="minorEastAsia"/>
              <w:noProof/>
              <w:lang w:eastAsia="en-GB"/>
            </w:rPr>
          </w:pPr>
          <w:hyperlink w:anchor="_Toc80616574" w:history="1">
            <w:r w:rsidR="002D024F" w:rsidRPr="00322A9B">
              <w:rPr>
                <w:rStyle w:val="Hyperlink"/>
                <w:rFonts w:cstheme="minorHAnsi"/>
                <w:b/>
                <w:bCs/>
                <w:noProof/>
              </w:rPr>
              <w:t>Classrooms</w:t>
            </w:r>
            <w:r w:rsidR="002D024F">
              <w:rPr>
                <w:noProof/>
                <w:webHidden/>
              </w:rPr>
              <w:tab/>
            </w:r>
            <w:r w:rsidR="002D024F">
              <w:rPr>
                <w:noProof/>
                <w:webHidden/>
              </w:rPr>
              <w:fldChar w:fldCharType="begin"/>
            </w:r>
            <w:r w:rsidR="002D024F">
              <w:rPr>
                <w:noProof/>
                <w:webHidden/>
              </w:rPr>
              <w:instrText xml:space="preserve"> PAGEREF _Toc80616574 \h </w:instrText>
            </w:r>
            <w:r w:rsidR="002D024F">
              <w:rPr>
                <w:noProof/>
                <w:webHidden/>
              </w:rPr>
            </w:r>
            <w:r w:rsidR="002D024F">
              <w:rPr>
                <w:noProof/>
                <w:webHidden/>
              </w:rPr>
              <w:fldChar w:fldCharType="separate"/>
            </w:r>
            <w:r w:rsidR="00E50425">
              <w:rPr>
                <w:noProof/>
                <w:webHidden/>
              </w:rPr>
              <w:t>5</w:t>
            </w:r>
            <w:r w:rsidR="002D024F">
              <w:rPr>
                <w:noProof/>
                <w:webHidden/>
              </w:rPr>
              <w:fldChar w:fldCharType="end"/>
            </w:r>
          </w:hyperlink>
        </w:p>
        <w:p w14:paraId="5CF5E0DA" w14:textId="7530094C" w:rsidR="002D024F" w:rsidRDefault="00EB0CCD">
          <w:pPr>
            <w:pStyle w:val="TOC1"/>
            <w:tabs>
              <w:tab w:val="right" w:leader="dot" w:pos="13948"/>
            </w:tabs>
            <w:rPr>
              <w:rFonts w:eastAsiaTheme="minorEastAsia"/>
              <w:noProof/>
              <w:lang w:eastAsia="en-GB"/>
            </w:rPr>
          </w:pPr>
          <w:hyperlink w:anchor="_Toc80616575" w:history="1">
            <w:r w:rsidR="002D024F" w:rsidRPr="00322A9B">
              <w:rPr>
                <w:rStyle w:val="Hyperlink"/>
                <w:rFonts w:cstheme="minorHAnsi"/>
                <w:b/>
                <w:bCs/>
                <w:noProof/>
              </w:rPr>
              <w:t>Staffing</w:t>
            </w:r>
            <w:r w:rsidR="002D024F">
              <w:rPr>
                <w:noProof/>
                <w:webHidden/>
              </w:rPr>
              <w:tab/>
            </w:r>
            <w:r w:rsidR="002D024F">
              <w:rPr>
                <w:noProof/>
                <w:webHidden/>
              </w:rPr>
              <w:fldChar w:fldCharType="begin"/>
            </w:r>
            <w:r w:rsidR="002D024F">
              <w:rPr>
                <w:noProof/>
                <w:webHidden/>
              </w:rPr>
              <w:instrText xml:space="preserve"> PAGEREF _Toc80616575 \h </w:instrText>
            </w:r>
            <w:r w:rsidR="002D024F">
              <w:rPr>
                <w:noProof/>
                <w:webHidden/>
              </w:rPr>
            </w:r>
            <w:r w:rsidR="002D024F">
              <w:rPr>
                <w:noProof/>
                <w:webHidden/>
              </w:rPr>
              <w:fldChar w:fldCharType="separate"/>
            </w:r>
            <w:r w:rsidR="00E50425">
              <w:rPr>
                <w:noProof/>
                <w:webHidden/>
              </w:rPr>
              <w:t>5</w:t>
            </w:r>
            <w:r w:rsidR="002D024F">
              <w:rPr>
                <w:noProof/>
                <w:webHidden/>
              </w:rPr>
              <w:fldChar w:fldCharType="end"/>
            </w:r>
          </w:hyperlink>
        </w:p>
        <w:p w14:paraId="5FBFF5AB" w14:textId="40A62440" w:rsidR="002D024F" w:rsidRDefault="00EB0CCD">
          <w:pPr>
            <w:pStyle w:val="TOC1"/>
            <w:tabs>
              <w:tab w:val="right" w:leader="dot" w:pos="13948"/>
            </w:tabs>
            <w:rPr>
              <w:rFonts w:eastAsiaTheme="minorEastAsia"/>
              <w:noProof/>
              <w:lang w:eastAsia="en-GB"/>
            </w:rPr>
          </w:pPr>
          <w:hyperlink w:anchor="_Toc80616576" w:history="1">
            <w:r w:rsidR="002D024F" w:rsidRPr="00322A9B">
              <w:rPr>
                <w:rStyle w:val="Hyperlink"/>
                <w:rFonts w:cstheme="minorHAnsi"/>
                <w:b/>
                <w:bCs/>
                <w:noProof/>
              </w:rPr>
              <w:t>Catering</w:t>
            </w:r>
            <w:r w:rsidR="002D024F">
              <w:rPr>
                <w:noProof/>
                <w:webHidden/>
              </w:rPr>
              <w:tab/>
            </w:r>
            <w:r w:rsidR="002D024F">
              <w:rPr>
                <w:noProof/>
                <w:webHidden/>
              </w:rPr>
              <w:fldChar w:fldCharType="begin"/>
            </w:r>
            <w:r w:rsidR="002D024F">
              <w:rPr>
                <w:noProof/>
                <w:webHidden/>
              </w:rPr>
              <w:instrText xml:space="preserve"> PAGEREF _Toc80616576 \h </w:instrText>
            </w:r>
            <w:r w:rsidR="002D024F">
              <w:rPr>
                <w:noProof/>
                <w:webHidden/>
              </w:rPr>
            </w:r>
            <w:r w:rsidR="002D024F">
              <w:rPr>
                <w:noProof/>
                <w:webHidden/>
              </w:rPr>
              <w:fldChar w:fldCharType="separate"/>
            </w:r>
            <w:r w:rsidR="00E50425">
              <w:rPr>
                <w:noProof/>
                <w:webHidden/>
              </w:rPr>
              <w:t>7</w:t>
            </w:r>
            <w:r w:rsidR="002D024F">
              <w:rPr>
                <w:noProof/>
                <w:webHidden/>
              </w:rPr>
              <w:fldChar w:fldCharType="end"/>
            </w:r>
          </w:hyperlink>
        </w:p>
        <w:p w14:paraId="62407F3B" w14:textId="0CD5C29C" w:rsidR="002D024F" w:rsidRDefault="00EB0CCD">
          <w:pPr>
            <w:pStyle w:val="TOC1"/>
            <w:tabs>
              <w:tab w:val="right" w:leader="dot" w:pos="13948"/>
            </w:tabs>
            <w:rPr>
              <w:rFonts w:eastAsiaTheme="minorEastAsia"/>
              <w:noProof/>
              <w:lang w:eastAsia="en-GB"/>
            </w:rPr>
          </w:pPr>
          <w:hyperlink w:anchor="_Toc80616577" w:history="1">
            <w:r w:rsidR="002D024F" w:rsidRPr="00322A9B">
              <w:rPr>
                <w:rStyle w:val="Hyperlink"/>
                <w:rFonts w:cstheme="minorHAnsi"/>
                <w:b/>
                <w:bCs/>
                <w:noProof/>
              </w:rPr>
              <w:t>PPE</w:t>
            </w:r>
            <w:r w:rsidR="002D024F">
              <w:rPr>
                <w:noProof/>
                <w:webHidden/>
              </w:rPr>
              <w:tab/>
            </w:r>
            <w:r w:rsidR="002D024F">
              <w:rPr>
                <w:noProof/>
                <w:webHidden/>
              </w:rPr>
              <w:fldChar w:fldCharType="begin"/>
            </w:r>
            <w:r w:rsidR="002D024F">
              <w:rPr>
                <w:noProof/>
                <w:webHidden/>
              </w:rPr>
              <w:instrText xml:space="preserve"> PAGEREF _Toc80616577 \h </w:instrText>
            </w:r>
            <w:r w:rsidR="002D024F">
              <w:rPr>
                <w:noProof/>
                <w:webHidden/>
              </w:rPr>
            </w:r>
            <w:r w:rsidR="002D024F">
              <w:rPr>
                <w:noProof/>
                <w:webHidden/>
              </w:rPr>
              <w:fldChar w:fldCharType="separate"/>
            </w:r>
            <w:r w:rsidR="00E50425">
              <w:rPr>
                <w:noProof/>
                <w:webHidden/>
              </w:rPr>
              <w:t>8</w:t>
            </w:r>
            <w:r w:rsidR="002D024F">
              <w:rPr>
                <w:noProof/>
                <w:webHidden/>
              </w:rPr>
              <w:fldChar w:fldCharType="end"/>
            </w:r>
          </w:hyperlink>
        </w:p>
        <w:p w14:paraId="5F5DD9AA" w14:textId="75BEE7C2" w:rsidR="002D024F" w:rsidRDefault="00EB0CCD">
          <w:pPr>
            <w:pStyle w:val="TOC1"/>
            <w:tabs>
              <w:tab w:val="right" w:leader="dot" w:pos="13948"/>
            </w:tabs>
            <w:rPr>
              <w:rFonts w:eastAsiaTheme="minorEastAsia"/>
              <w:noProof/>
              <w:lang w:eastAsia="en-GB"/>
            </w:rPr>
          </w:pPr>
          <w:hyperlink w:anchor="_Toc80616578" w:history="1">
            <w:r w:rsidR="002D024F" w:rsidRPr="00322A9B">
              <w:rPr>
                <w:rStyle w:val="Hyperlink"/>
                <w:rFonts w:cstheme="minorHAnsi"/>
                <w:b/>
                <w:bCs/>
                <w:noProof/>
              </w:rPr>
              <w:t>Response to suspected/ confirmed case of COVID19 in school</w:t>
            </w:r>
            <w:r w:rsidR="002D024F">
              <w:rPr>
                <w:noProof/>
                <w:webHidden/>
              </w:rPr>
              <w:tab/>
            </w:r>
            <w:r w:rsidR="002D024F">
              <w:rPr>
                <w:noProof/>
                <w:webHidden/>
              </w:rPr>
              <w:fldChar w:fldCharType="begin"/>
            </w:r>
            <w:r w:rsidR="002D024F">
              <w:rPr>
                <w:noProof/>
                <w:webHidden/>
              </w:rPr>
              <w:instrText xml:space="preserve"> PAGEREF _Toc80616578 \h </w:instrText>
            </w:r>
            <w:r w:rsidR="002D024F">
              <w:rPr>
                <w:noProof/>
                <w:webHidden/>
              </w:rPr>
            </w:r>
            <w:r w:rsidR="002D024F">
              <w:rPr>
                <w:noProof/>
                <w:webHidden/>
              </w:rPr>
              <w:fldChar w:fldCharType="separate"/>
            </w:r>
            <w:r w:rsidR="00E50425">
              <w:rPr>
                <w:noProof/>
                <w:webHidden/>
              </w:rPr>
              <w:t>8</w:t>
            </w:r>
            <w:r w:rsidR="002D024F">
              <w:rPr>
                <w:noProof/>
                <w:webHidden/>
              </w:rPr>
              <w:fldChar w:fldCharType="end"/>
            </w:r>
          </w:hyperlink>
        </w:p>
        <w:p w14:paraId="2E7449CB" w14:textId="705C7E10" w:rsidR="002D024F" w:rsidRDefault="00EB0CCD">
          <w:pPr>
            <w:pStyle w:val="TOC1"/>
            <w:tabs>
              <w:tab w:val="right" w:leader="dot" w:pos="13948"/>
            </w:tabs>
            <w:rPr>
              <w:rFonts w:eastAsiaTheme="minorEastAsia"/>
              <w:noProof/>
              <w:lang w:eastAsia="en-GB"/>
            </w:rPr>
          </w:pPr>
          <w:hyperlink w:anchor="_Toc80616579" w:history="1">
            <w:r w:rsidR="002D024F" w:rsidRPr="00322A9B">
              <w:rPr>
                <w:rStyle w:val="Hyperlink"/>
                <w:rFonts w:cstheme="minorHAnsi"/>
                <w:b/>
                <w:bCs/>
                <w:noProof/>
              </w:rPr>
              <w:t>Remote Education Plan</w:t>
            </w:r>
            <w:r w:rsidR="002D024F">
              <w:rPr>
                <w:noProof/>
                <w:webHidden/>
              </w:rPr>
              <w:tab/>
            </w:r>
            <w:r w:rsidR="002D024F">
              <w:rPr>
                <w:noProof/>
                <w:webHidden/>
              </w:rPr>
              <w:fldChar w:fldCharType="begin"/>
            </w:r>
            <w:r w:rsidR="002D024F">
              <w:rPr>
                <w:noProof/>
                <w:webHidden/>
              </w:rPr>
              <w:instrText xml:space="preserve"> PAGEREF _Toc80616579 \h </w:instrText>
            </w:r>
            <w:r w:rsidR="002D024F">
              <w:rPr>
                <w:noProof/>
                <w:webHidden/>
              </w:rPr>
            </w:r>
            <w:r w:rsidR="002D024F">
              <w:rPr>
                <w:noProof/>
                <w:webHidden/>
              </w:rPr>
              <w:fldChar w:fldCharType="separate"/>
            </w:r>
            <w:r w:rsidR="00E50425">
              <w:rPr>
                <w:noProof/>
                <w:webHidden/>
              </w:rPr>
              <w:t>10</w:t>
            </w:r>
            <w:r w:rsidR="002D024F">
              <w:rPr>
                <w:noProof/>
                <w:webHidden/>
              </w:rPr>
              <w:fldChar w:fldCharType="end"/>
            </w:r>
          </w:hyperlink>
        </w:p>
        <w:p w14:paraId="3E3FADF7" w14:textId="3D2EFE9C" w:rsidR="002D024F" w:rsidRDefault="00EB0CCD">
          <w:pPr>
            <w:pStyle w:val="TOC1"/>
            <w:tabs>
              <w:tab w:val="right" w:leader="dot" w:pos="13948"/>
            </w:tabs>
            <w:rPr>
              <w:rFonts w:eastAsiaTheme="minorEastAsia"/>
              <w:noProof/>
              <w:lang w:eastAsia="en-GB"/>
            </w:rPr>
          </w:pPr>
          <w:hyperlink w:anchor="_Toc80616580" w:history="1">
            <w:r w:rsidR="002D024F" w:rsidRPr="00322A9B">
              <w:rPr>
                <w:rStyle w:val="Hyperlink"/>
                <w:rFonts w:cstheme="minorHAnsi"/>
                <w:b/>
                <w:bCs/>
                <w:noProof/>
              </w:rPr>
              <w:t>Safeguarding</w:t>
            </w:r>
            <w:r w:rsidR="002D024F">
              <w:rPr>
                <w:noProof/>
                <w:webHidden/>
              </w:rPr>
              <w:tab/>
            </w:r>
            <w:r w:rsidR="002D024F">
              <w:rPr>
                <w:noProof/>
                <w:webHidden/>
              </w:rPr>
              <w:fldChar w:fldCharType="begin"/>
            </w:r>
            <w:r w:rsidR="002D024F">
              <w:rPr>
                <w:noProof/>
                <w:webHidden/>
              </w:rPr>
              <w:instrText xml:space="preserve"> PAGEREF _Toc80616580 \h </w:instrText>
            </w:r>
            <w:r w:rsidR="002D024F">
              <w:rPr>
                <w:noProof/>
                <w:webHidden/>
              </w:rPr>
            </w:r>
            <w:r w:rsidR="002D024F">
              <w:rPr>
                <w:noProof/>
                <w:webHidden/>
              </w:rPr>
              <w:fldChar w:fldCharType="separate"/>
            </w:r>
            <w:r w:rsidR="00E50425">
              <w:rPr>
                <w:noProof/>
                <w:webHidden/>
              </w:rPr>
              <w:t>10</w:t>
            </w:r>
            <w:r w:rsidR="002D024F">
              <w:rPr>
                <w:noProof/>
                <w:webHidden/>
              </w:rPr>
              <w:fldChar w:fldCharType="end"/>
            </w:r>
          </w:hyperlink>
        </w:p>
        <w:p w14:paraId="2C019F91" w14:textId="1634090C" w:rsidR="002D024F" w:rsidRDefault="00EB0CCD">
          <w:pPr>
            <w:pStyle w:val="TOC1"/>
            <w:tabs>
              <w:tab w:val="right" w:leader="dot" w:pos="13948"/>
            </w:tabs>
            <w:rPr>
              <w:rFonts w:eastAsiaTheme="minorEastAsia"/>
              <w:noProof/>
              <w:lang w:eastAsia="en-GB"/>
            </w:rPr>
          </w:pPr>
          <w:hyperlink w:anchor="_Toc80616581" w:history="1">
            <w:r w:rsidR="002D024F" w:rsidRPr="00322A9B">
              <w:rPr>
                <w:rStyle w:val="Hyperlink"/>
                <w:rFonts w:cstheme="minorHAnsi"/>
                <w:b/>
                <w:bCs/>
                <w:noProof/>
              </w:rPr>
              <w:t>Curriculum / learning environment</w:t>
            </w:r>
            <w:r w:rsidR="002D024F">
              <w:rPr>
                <w:noProof/>
                <w:webHidden/>
              </w:rPr>
              <w:tab/>
            </w:r>
            <w:r w:rsidR="002D024F">
              <w:rPr>
                <w:noProof/>
                <w:webHidden/>
              </w:rPr>
              <w:fldChar w:fldCharType="begin"/>
            </w:r>
            <w:r w:rsidR="002D024F">
              <w:rPr>
                <w:noProof/>
                <w:webHidden/>
              </w:rPr>
              <w:instrText xml:space="preserve"> PAGEREF _Toc80616581 \h </w:instrText>
            </w:r>
            <w:r w:rsidR="002D024F">
              <w:rPr>
                <w:noProof/>
                <w:webHidden/>
              </w:rPr>
            </w:r>
            <w:r w:rsidR="002D024F">
              <w:rPr>
                <w:noProof/>
                <w:webHidden/>
              </w:rPr>
              <w:fldChar w:fldCharType="separate"/>
            </w:r>
            <w:r w:rsidR="00E50425">
              <w:rPr>
                <w:noProof/>
                <w:webHidden/>
              </w:rPr>
              <w:t>11</w:t>
            </w:r>
            <w:r w:rsidR="002D024F">
              <w:rPr>
                <w:noProof/>
                <w:webHidden/>
              </w:rPr>
              <w:fldChar w:fldCharType="end"/>
            </w:r>
          </w:hyperlink>
        </w:p>
        <w:p w14:paraId="5553586A" w14:textId="29ADD62E" w:rsidR="002D024F" w:rsidRDefault="00EB0CCD">
          <w:pPr>
            <w:pStyle w:val="TOC1"/>
            <w:tabs>
              <w:tab w:val="right" w:leader="dot" w:pos="13948"/>
            </w:tabs>
            <w:rPr>
              <w:rFonts w:eastAsiaTheme="minorEastAsia"/>
              <w:noProof/>
              <w:lang w:eastAsia="en-GB"/>
            </w:rPr>
          </w:pPr>
          <w:hyperlink w:anchor="_Toc80616582" w:history="1">
            <w:r w:rsidR="002D024F" w:rsidRPr="00322A9B">
              <w:rPr>
                <w:rStyle w:val="Hyperlink"/>
                <w:rFonts w:cstheme="minorHAnsi"/>
                <w:b/>
                <w:bCs/>
                <w:noProof/>
              </w:rPr>
              <w:t>Attendance</w:t>
            </w:r>
            <w:r w:rsidR="002D024F">
              <w:rPr>
                <w:noProof/>
                <w:webHidden/>
              </w:rPr>
              <w:tab/>
            </w:r>
            <w:r w:rsidR="002D024F">
              <w:rPr>
                <w:noProof/>
                <w:webHidden/>
              </w:rPr>
              <w:fldChar w:fldCharType="begin"/>
            </w:r>
            <w:r w:rsidR="002D024F">
              <w:rPr>
                <w:noProof/>
                <w:webHidden/>
              </w:rPr>
              <w:instrText xml:space="preserve"> PAGEREF _Toc80616582 \h </w:instrText>
            </w:r>
            <w:r w:rsidR="002D024F">
              <w:rPr>
                <w:noProof/>
                <w:webHidden/>
              </w:rPr>
            </w:r>
            <w:r w:rsidR="002D024F">
              <w:rPr>
                <w:noProof/>
                <w:webHidden/>
              </w:rPr>
              <w:fldChar w:fldCharType="separate"/>
            </w:r>
            <w:r w:rsidR="00E50425">
              <w:rPr>
                <w:noProof/>
                <w:webHidden/>
              </w:rPr>
              <w:t>11</w:t>
            </w:r>
            <w:r w:rsidR="002D024F">
              <w:rPr>
                <w:noProof/>
                <w:webHidden/>
              </w:rPr>
              <w:fldChar w:fldCharType="end"/>
            </w:r>
          </w:hyperlink>
        </w:p>
        <w:p w14:paraId="7973B312" w14:textId="166DC7E5" w:rsidR="002D024F" w:rsidRDefault="00EB0CCD">
          <w:pPr>
            <w:pStyle w:val="TOC1"/>
            <w:tabs>
              <w:tab w:val="right" w:leader="dot" w:pos="13948"/>
            </w:tabs>
            <w:rPr>
              <w:rFonts w:eastAsiaTheme="minorEastAsia"/>
              <w:noProof/>
              <w:lang w:eastAsia="en-GB"/>
            </w:rPr>
          </w:pPr>
          <w:hyperlink w:anchor="_Toc80616583" w:history="1">
            <w:r w:rsidR="002D024F" w:rsidRPr="00322A9B">
              <w:rPr>
                <w:rStyle w:val="Hyperlink"/>
                <w:rFonts w:cstheme="minorHAnsi"/>
                <w:b/>
                <w:bCs/>
                <w:noProof/>
              </w:rPr>
              <w:t>Communication</w:t>
            </w:r>
            <w:r w:rsidR="002D024F">
              <w:rPr>
                <w:noProof/>
                <w:webHidden/>
              </w:rPr>
              <w:tab/>
            </w:r>
            <w:r w:rsidR="002D024F">
              <w:rPr>
                <w:noProof/>
                <w:webHidden/>
              </w:rPr>
              <w:fldChar w:fldCharType="begin"/>
            </w:r>
            <w:r w:rsidR="002D024F">
              <w:rPr>
                <w:noProof/>
                <w:webHidden/>
              </w:rPr>
              <w:instrText xml:space="preserve"> PAGEREF _Toc80616583 \h </w:instrText>
            </w:r>
            <w:r w:rsidR="002D024F">
              <w:rPr>
                <w:noProof/>
                <w:webHidden/>
              </w:rPr>
            </w:r>
            <w:r w:rsidR="002D024F">
              <w:rPr>
                <w:noProof/>
                <w:webHidden/>
              </w:rPr>
              <w:fldChar w:fldCharType="separate"/>
            </w:r>
            <w:r w:rsidR="00E50425">
              <w:rPr>
                <w:noProof/>
                <w:webHidden/>
              </w:rPr>
              <w:t>12</w:t>
            </w:r>
            <w:r w:rsidR="002D024F">
              <w:rPr>
                <w:noProof/>
                <w:webHidden/>
              </w:rPr>
              <w:fldChar w:fldCharType="end"/>
            </w:r>
          </w:hyperlink>
        </w:p>
        <w:p w14:paraId="66A9AE33" w14:textId="172B8214" w:rsidR="002D024F" w:rsidRDefault="00EB0CCD">
          <w:pPr>
            <w:pStyle w:val="TOC1"/>
            <w:tabs>
              <w:tab w:val="right" w:leader="dot" w:pos="13948"/>
            </w:tabs>
            <w:rPr>
              <w:rFonts w:eastAsiaTheme="minorEastAsia"/>
              <w:noProof/>
              <w:lang w:eastAsia="en-GB"/>
            </w:rPr>
          </w:pPr>
          <w:hyperlink w:anchor="_Toc80616584" w:history="1">
            <w:r w:rsidR="002D024F" w:rsidRPr="00322A9B">
              <w:rPr>
                <w:rStyle w:val="Hyperlink"/>
                <w:rFonts w:cstheme="minorHAnsi"/>
                <w:b/>
                <w:bCs/>
                <w:noProof/>
              </w:rPr>
              <w:t>Governors/ Governance</w:t>
            </w:r>
            <w:r w:rsidR="002D024F">
              <w:rPr>
                <w:noProof/>
                <w:webHidden/>
              </w:rPr>
              <w:tab/>
            </w:r>
            <w:r w:rsidR="002D024F">
              <w:rPr>
                <w:noProof/>
                <w:webHidden/>
              </w:rPr>
              <w:fldChar w:fldCharType="begin"/>
            </w:r>
            <w:r w:rsidR="002D024F">
              <w:rPr>
                <w:noProof/>
                <w:webHidden/>
              </w:rPr>
              <w:instrText xml:space="preserve"> PAGEREF _Toc80616584 \h </w:instrText>
            </w:r>
            <w:r w:rsidR="002D024F">
              <w:rPr>
                <w:noProof/>
                <w:webHidden/>
              </w:rPr>
            </w:r>
            <w:r w:rsidR="002D024F">
              <w:rPr>
                <w:noProof/>
                <w:webHidden/>
              </w:rPr>
              <w:fldChar w:fldCharType="separate"/>
            </w:r>
            <w:r w:rsidR="00E50425">
              <w:rPr>
                <w:noProof/>
                <w:webHidden/>
              </w:rPr>
              <w:t>13</w:t>
            </w:r>
            <w:r w:rsidR="002D024F">
              <w:rPr>
                <w:noProof/>
                <w:webHidden/>
              </w:rPr>
              <w:fldChar w:fldCharType="end"/>
            </w:r>
          </w:hyperlink>
        </w:p>
        <w:p w14:paraId="168CD3B0" w14:textId="16A1F633" w:rsidR="002D024F" w:rsidRDefault="00EB0CCD">
          <w:pPr>
            <w:pStyle w:val="TOC1"/>
            <w:tabs>
              <w:tab w:val="right" w:leader="dot" w:pos="13948"/>
            </w:tabs>
            <w:rPr>
              <w:rFonts w:eastAsiaTheme="minorEastAsia"/>
              <w:noProof/>
              <w:lang w:eastAsia="en-GB"/>
            </w:rPr>
          </w:pPr>
          <w:hyperlink w:anchor="_Toc80616585" w:history="1">
            <w:r w:rsidR="002D024F" w:rsidRPr="00322A9B">
              <w:rPr>
                <w:rStyle w:val="Hyperlink"/>
                <w:rFonts w:cstheme="minorHAnsi"/>
                <w:b/>
                <w:bCs/>
                <w:noProof/>
              </w:rPr>
              <w:t>Finance</w:t>
            </w:r>
            <w:r w:rsidR="002D024F">
              <w:rPr>
                <w:noProof/>
                <w:webHidden/>
              </w:rPr>
              <w:tab/>
            </w:r>
            <w:r w:rsidR="002D024F">
              <w:rPr>
                <w:noProof/>
                <w:webHidden/>
              </w:rPr>
              <w:fldChar w:fldCharType="begin"/>
            </w:r>
            <w:r w:rsidR="002D024F">
              <w:rPr>
                <w:noProof/>
                <w:webHidden/>
              </w:rPr>
              <w:instrText xml:space="preserve"> PAGEREF _Toc80616585 \h </w:instrText>
            </w:r>
            <w:r w:rsidR="002D024F">
              <w:rPr>
                <w:noProof/>
                <w:webHidden/>
              </w:rPr>
            </w:r>
            <w:r w:rsidR="002D024F">
              <w:rPr>
                <w:noProof/>
                <w:webHidden/>
              </w:rPr>
              <w:fldChar w:fldCharType="separate"/>
            </w:r>
            <w:r w:rsidR="00E50425">
              <w:rPr>
                <w:noProof/>
                <w:webHidden/>
              </w:rPr>
              <w:t>13</w:t>
            </w:r>
            <w:r w:rsidR="002D024F">
              <w:rPr>
                <w:noProof/>
                <w:webHidden/>
              </w:rPr>
              <w:fldChar w:fldCharType="end"/>
            </w:r>
          </w:hyperlink>
        </w:p>
        <w:p w14:paraId="4B88C9B7" w14:textId="33A1D5C3" w:rsidR="00EE14BD" w:rsidRDefault="00EE14BD">
          <w:pPr>
            <w:rPr>
              <w:b/>
              <w:bCs/>
              <w:noProof/>
            </w:rPr>
          </w:pPr>
          <w:r w:rsidRPr="0021651C">
            <w:rPr>
              <w:b/>
              <w:bCs/>
              <w:noProof/>
              <w:sz w:val="20"/>
              <w:szCs w:val="20"/>
            </w:rPr>
            <w:fldChar w:fldCharType="end"/>
          </w:r>
        </w:p>
      </w:sdtContent>
    </w:sdt>
    <w:p w14:paraId="5F7212E4" w14:textId="77777777" w:rsidR="003568C9" w:rsidRDefault="003568C9">
      <w:pPr>
        <w:rPr>
          <w:rFonts w:eastAsia="Calibri" w:cstheme="minorHAnsi"/>
          <w:b/>
          <w:bCs/>
          <w:i/>
          <w:iCs/>
          <w:color w:val="808080" w:themeColor="background1" w:themeShade="80"/>
          <w:sz w:val="24"/>
          <w:szCs w:val="24"/>
        </w:rPr>
      </w:pPr>
      <w:r>
        <w:rPr>
          <w:rFonts w:eastAsia="Calibri" w:cstheme="minorHAnsi"/>
          <w:b/>
          <w:bCs/>
          <w:i/>
          <w:iCs/>
          <w:color w:val="808080" w:themeColor="background1" w:themeShade="80"/>
          <w:sz w:val="24"/>
          <w:szCs w:val="24"/>
        </w:rPr>
        <w:br w:type="page"/>
      </w:r>
    </w:p>
    <w:p w14:paraId="27B3C29F" w14:textId="33F10684" w:rsidR="00566CA8" w:rsidRDefault="008955AB" w:rsidP="00E53AC5">
      <w:pPr>
        <w:rPr>
          <w:rFonts w:eastAsia="Calibri" w:cstheme="minorHAnsi"/>
          <w:b/>
          <w:bCs/>
          <w:color w:val="0070C0"/>
          <w:sz w:val="28"/>
          <w:szCs w:val="28"/>
        </w:rPr>
      </w:pPr>
      <w:r w:rsidRPr="00566CA8">
        <w:rPr>
          <w:rFonts w:eastAsia="Calibri" w:cstheme="minorHAnsi"/>
          <w:b/>
          <w:bCs/>
          <w:color w:val="0070C0"/>
          <w:sz w:val="28"/>
          <w:szCs w:val="28"/>
        </w:rPr>
        <w:lastRenderedPageBreak/>
        <w:t xml:space="preserve">The below table </w:t>
      </w:r>
      <w:r w:rsidR="00566CA8" w:rsidRPr="00566CA8">
        <w:rPr>
          <w:rFonts w:eastAsia="Calibri" w:cstheme="minorHAnsi"/>
          <w:b/>
          <w:bCs/>
          <w:color w:val="0070C0"/>
          <w:sz w:val="28"/>
          <w:szCs w:val="28"/>
        </w:rPr>
        <w:t xml:space="preserve">has been updated to </w:t>
      </w:r>
      <w:r w:rsidR="006D3328">
        <w:rPr>
          <w:rFonts w:eastAsia="Calibri" w:cstheme="minorHAnsi"/>
          <w:b/>
          <w:bCs/>
          <w:color w:val="0070C0"/>
          <w:sz w:val="28"/>
          <w:szCs w:val="28"/>
        </w:rPr>
        <w:t>remove</w:t>
      </w:r>
      <w:r w:rsidR="00566CA8" w:rsidRPr="00566CA8">
        <w:rPr>
          <w:rFonts w:eastAsia="Calibri" w:cstheme="minorHAnsi"/>
          <w:b/>
          <w:bCs/>
          <w:color w:val="0070C0"/>
          <w:sz w:val="28"/>
          <w:szCs w:val="28"/>
        </w:rPr>
        <w:t xml:space="preserve"> any control measures which are no longer required by the DFE guidance following the ending of restrictions in July and changes to self-isolation protocols from August. </w:t>
      </w:r>
      <w:r w:rsidR="00566CA8">
        <w:rPr>
          <w:rFonts w:eastAsia="Calibri" w:cstheme="minorHAnsi"/>
          <w:b/>
          <w:bCs/>
          <w:color w:val="0070C0"/>
          <w:sz w:val="28"/>
          <w:szCs w:val="28"/>
        </w:rPr>
        <w:t>Examples have been amended (</w:t>
      </w:r>
      <w:r w:rsidR="00566CA8" w:rsidRPr="00566CA8">
        <w:rPr>
          <w:rFonts w:eastAsia="Calibri" w:cstheme="minorHAnsi"/>
          <w:b/>
          <w:bCs/>
          <w:i/>
          <w:iCs/>
          <w:color w:val="0070C0"/>
          <w:sz w:val="28"/>
          <w:szCs w:val="28"/>
        </w:rPr>
        <w:t>in</w:t>
      </w:r>
      <w:r w:rsidR="00566CA8">
        <w:rPr>
          <w:rFonts w:eastAsia="Calibri" w:cstheme="minorHAnsi"/>
          <w:b/>
          <w:bCs/>
          <w:color w:val="0070C0"/>
          <w:sz w:val="28"/>
          <w:szCs w:val="28"/>
        </w:rPr>
        <w:t xml:space="preserve"> </w:t>
      </w:r>
      <w:r w:rsidR="00566CA8" w:rsidRPr="00566CA8">
        <w:rPr>
          <w:rFonts w:eastAsia="Calibri" w:cstheme="minorHAnsi"/>
          <w:b/>
          <w:bCs/>
          <w:i/>
          <w:iCs/>
          <w:color w:val="0070C0"/>
          <w:sz w:val="28"/>
          <w:szCs w:val="28"/>
        </w:rPr>
        <w:t>blue</w:t>
      </w:r>
      <w:r w:rsidR="00566CA8">
        <w:rPr>
          <w:rFonts w:eastAsia="Calibri" w:cstheme="minorHAnsi"/>
          <w:b/>
          <w:bCs/>
          <w:color w:val="0070C0"/>
          <w:sz w:val="28"/>
          <w:szCs w:val="28"/>
        </w:rPr>
        <w:t>) to align to the latest practices.</w:t>
      </w:r>
    </w:p>
    <w:p w14:paraId="4093C1A2" w14:textId="1E776D0A" w:rsidR="006D3328" w:rsidRPr="00566CA8" w:rsidRDefault="006D3328" w:rsidP="00E53AC5">
      <w:pPr>
        <w:rPr>
          <w:rFonts w:eastAsia="Calibri" w:cstheme="minorHAnsi"/>
          <w:b/>
          <w:bCs/>
          <w:color w:val="0070C0"/>
          <w:sz w:val="28"/>
          <w:szCs w:val="28"/>
        </w:rPr>
      </w:pPr>
    </w:p>
    <w:tbl>
      <w:tblPr>
        <w:tblStyle w:val="TableGrid"/>
        <w:tblpPr w:leftFromText="181" w:rightFromText="181" w:vertAnchor="text" w:tblpY="1"/>
        <w:tblOverlap w:val="never"/>
        <w:tblW w:w="14596" w:type="dxa"/>
        <w:tblLayout w:type="fixed"/>
        <w:tblCellMar>
          <w:top w:w="57" w:type="dxa"/>
          <w:left w:w="57" w:type="dxa"/>
          <w:bottom w:w="57" w:type="dxa"/>
          <w:right w:w="57" w:type="dxa"/>
        </w:tblCellMar>
        <w:tblLook w:val="04A0" w:firstRow="1" w:lastRow="0" w:firstColumn="1" w:lastColumn="0" w:noHBand="0" w:noVBand="1"/>
      </w:tblPr>
      <w:tblGrid>
        <w:gridCol w:w="1838"/>
        <w:gridCol w:w="3544"/>
        <w:gridCol w:w="2515"/>
        <w:gridCol w:w="1170"/>
        <w:gridCol w:w="2977"/>
        <w:gridCol w:w="1418"/>
        <w:gridCol w:w="1134"/>
      </w:tblGrid>
      <w:tr w:rsidR="00BF4D46" w14:paraId="78ACE82B" w14:textId="77777777" w:rsidTr="00BF4D46">
        <w:tc>
          <w:tcPr>
            <w:tcW w:w="1838" w:type="dxa"/>
            <w:tcBorders>
              <w:bottom w:val="single" w:sz="18" w:space="0" w:color="auto"/>
            </w:tcBorders>
            <w:vAlign w:val="center"/>
          </w:tcPr>
          <w:p w14:paraId="1FF33CCF" w14:textId="77777777" w:rsidR="00BF4D46" w:rsidRPr="00F4682D" w:rsidRDefault="00BF4D46" w:rsidP="00F0016B">
            <w:pPr>
              <w:jc w:val="center"/>
              <w:rPr>
                <w:b/>
                <w:bCs/>
              </w:rPr>
            </w:pPr>
            <w:r w:rsidRPr="00F4682D">
              <w:rPr>
                <w:b/>
                <w:bCs/>
              </w:rPr>
              <w:t>Theme</w:t>
            </w:r>
          </w:p>
        </w:tc>
        <w:tc>
          <w:tcPr>
            <w:tcW w:w="3544" w:type="dxa"/>
            <w:tcBorders>
              <w:bottom w:val="single" w:sz="18" w:space="0" w:color="auto"/>
            </w:tcBorders>
            <w:shd w:val="clear" w:color="auto" w:fill="auto"/>
            <w:vAlign w:val="center"/>
          </w:tcPr>
          <w:p w14:paraId="517091C9" w14:textId="1487EB5C" w:rsidR="00BF4D46" w:rsidRPr="003305E7" w:rsidRDefault="00BF4D46" w:rsidP="00F0016B">
            <w:pPr>
              <w:jc w:val="center"/>
              <w:rPr>
                <w:b/>
                <w:bCs/>
              </w:rPr>
            </w:pPr>
            <w:r w:rsidRPr="003305E7">
              <w:rPr>
                <w:b/>
                <w:bCs/>
              </w:rPr>
              <w:t>Control Measure</w:t>
            </w:r>
            <w:r>
              <w:rPr>
                <w:b/>
                <w:bCs/>
              </w:rPr>
              <w:t>s</w:t>
            </w:r>
          </w:p>
        </w:tc>
        <w:tc>
          <w:tcPr>
            <w:tcW w:w="2515" w:type="dxa"/>
            <w:tcBorders>
              <w:bottom w:val="single" w:sz="18" w:space="0" w:color="auto"/>
            </w:tcBorders>
            <w:shd w:val="clear" w:color="auto" w:fill="auto"/>
            <w:vAlign w:val="center"/>
          </w:tcPr>
          <w:p w14:paraId="6695BBE3" w14:textId="2F52CDE2" w:rsidR="00BF4D46" w:rsidRPr="003305E7" w:rsidRDefault="00BF4D46" w:rsidP="00F0016B">
            <w:pPr>
              <w:jc w:val="center"/>
              <w:rPr>
                <w:b/>
                <w:bCs/>
              </w:rPr>
            </w:pPr>
            <w:r w:rsidRPr="003305E7">
              <w:rPr>
                <w:b/>
                <w:bCs/>
              </w:rPr>
              <w:t xml:space="preserve">Risk to </w:t>
            </w:r>
            <w:r>
              <w:rPr>
                <w:b/>
                <w:bCs/>
              </w:rPr>
              <w:t>I</w:t>
            </w:r>
            <w:r w:rsidRPr="003305E7">
              <w:rPr>
                <w:b/>
                <w:bCs/>
              </w:rPr>
              <w:t>mplementation</w:t>
            </w:r>
          </w:p>
        </w:tc>
        <w:tc>
          <w:tcPr>
            <w:tcW w:w="1170" w:type="dxa"/>
            <w:tcBorders>
              <w:bottom w:val="single" w:sz="18" w:space="0" w:color="auto"/>
            </w:tcBorders>
          </w:tcPr>
          <w:p w14:paraId="55F508EC" w14:textId="61BF60E2" w:rsidR="00BF4D46" w:rsidRPr="003305E7" w:rsidRDefault="00BF4D46" w:rsidP="00F0016B">
            <w:pPr>
              <w:ind w:right="-88"/>
              <w:jc w:val="center"/>
              <w:rPr>
                <w:b/>
                <w:bCs/>
              </w:rPr>
            </w:pPr>
            <w:r>
              <w:rPr>
                <w:b/>
                <w:bCs/>
              </w:rPr>
              <w:t>Risk Level pre action</w:t>
            </w:r>
          </w:p>
        </w:tc>
        <w:tc>
          <w:tcPr>
            <w:tcW w:w="2977" w:type="dxa"/>
            <w:tcBorders>
              <w:bottom w:val="single" w:sz="18" w:space="0" w:color="auto"/>
            </w:tcBorders>
            <w:shd w:val="clear" w:color="auto" w:fill="auto"/>
          </w:tcPr>
          <w:p w14:paraId="0CC8CE77" w14:textId="6D6BA710" w:rsidR="00BF4D46" w:rsidRPr="003305E7" w:rsidRDefault="00BF4D46" w:rsidP="00F0016B">
            <w:pPr>
              <w:ind w:right="-88"/>
              <w:jc w:val="center"/>
              <w:rPr>
                <w:b/>
                <w:bCs/>
              </w:rPr>
            </w:pPr>
            <w:r w:rsidRPr="003305E7">
              <w:rPr>
                <w:b/>
                <w:bCs/>
              </w:rPr>
              <w:t>Action Required / Decision Made</w:t>
            </w:r>
          </w:p>
        </w:tc>
        <w:tc>
          <w:tcPr>
            <w:tcW w:w="1418" w:type="dxa"/>
            <w:tcBorders>
              <w:bottom w:val="single" w:sz="18" w:space="0" w:color="auto"/>
            </w:tcBorders>
            <w:shd w:val="clear" w:color="auto" w:fill="auto"/>
            <w:vAlign w:val="center"/>
          </w:tcPr>
          <w:p w14:paraId="0EA57484" w14:textId="77777777" w:rsidR="00BF4D46" w:rsidRPr="003305E7" w:rsidRDefault="00BF4D46" w:rsidP="00F0016B">
            <w:pPr>
              <w:ind w:right="-53"/>
              <w:jc w:val="center"/>
              <w:rPr>
                <w:b/>
                <w:bCs/>
              </w:rPr>
            </w:pPr>
            <w:r w:rsidRPr="003305E7">
              <w:rPr>
                <w:b/>
                <w:bCs/>
              </w:rPr>
              <w:t xml:space="preserve">Action </w:t>
            </w:r>
            <w:r>
              <w:rPr>
                <w:b/>
                <w:bCs/>
              </w:rPr>
              <w:t>C</w:t>
            </w:r>
            <w:r w:rsidRPr="003305E7">
              <w:rPr>
                <w:b/>
                <w:bCs/>
              </w:rPr>
              <w:t xml:space="preserve">ompleted </w:t>
            </w:r>
            <w:r w:rsidRPr="003305E7">
              <w:rPr>
                <w:b/>
                <w:bCs/>
              </w:rPr>
              <w:br/>
            </w:r>
            <w:r>
              <w:rPr>
                <w:b/>
                <w:bCs/>
              </w:rPr>
              <w:t>D</w:t>
            </w:r>
            <w:r w:rsidRPr="003305E7">
              <w:rPr>
                <w:b/>
                <w:bCs/>
              </w:rPr>
              <w:t>ate</w:t>
            </w:r>
          </w:p>
        </w:tc>
        <w:tc>
          <w:tcPr>
            <w:tcW w:w="1134" w:type="dxa"/>
            <w:tcBorders>
              <w:bottom w:val="single" w:sz="18" w:space="0" w:color="auto"/>
            </w:tcBorders>
            <w:shd w:val="clear" w:color="auto" w:fill="auto"/>
          </w:tcPr>
          <w:p w14:paraId="7C7391CA" w14:textId="77777777" w:rsidR="00BF4D46" w:rsidRPr="003305E7" w:rsidRDefault="00BF4D46" w:rsidP="00F0016B">
            <w:pPr>
              <w:ind w:right="-13"/>
              <w:jc w:val="center"/>
              <w:rPr>
                <w:b/>
                <w:bCs/>
              </w:rPr>
            </w:pPr>
            <w:r w:rsidRPr="003305E7">
              <w:rPr>
                <w:b/>
                <w:bCs/>
              </w:rPr>
              <w:t xml:space="preserve">Risk Level </w:t>
            </w:r>
            <w:r>
              <w:rPr>
                <w:b/>
                <w:bCs/>
              </w:rPr>
              <w:t>P</w:t>
            </w:r>
            <w:r w:rsidRPr="003305E7">
              <w:rPr>
                <w:b/>
                <w:bCs/>
              </w:rPr>
              <w:t>ost</w:t>
            </w:r>
            <w:r>
              <w:rPr>
                <w:b/>
                <w:bCs/>
              </w:rPr>
              <w:t>-A</w:t>
            </w:r>
            <w:r w:rsidRPr="003305E7">
              <w:rPr>
                <w:b/>
                <w:bCs/>
              </w:rPr>
              <w:t>ction</w:t>
            </w:r>
          </w:p>
        </w:tc>
      </w:tr>
      <w:tr w:rsidR="00BF4D46" w14:paraId="0108B831" w14:textId="77777777" w:rsidTr="00BF4D46">
        <w:trPr>
          <w:trHeight w:val="642"/>
        </w:trPr>
        <w:tc>
          <w:tcPr>
            <w:tcW w:w="1838" w:type="dxa"/>
            <w:vMerge w:val="restart"/>
            <w:vAlign w:val="center"/>
          </w:tcPr>
          <w:p w14:paraId="3332C51B" w14:textId="1E8BA7C4" w:rsidR="00BF4D46" w:rsidRPr="00CA0BD6" w:rsidRDefault="00BF4D46" w:rsidP="00F0016B">
            <w:pPr>
              <w:pStyle w:val="Heading1"/>
              <w:jc w:val="center"/>
              <w:outlineLvl w:val="0"/>
              <w:rPr>
                <w:rFonts w:asciiTheme="minorHAnsi" w:hAnsiTheme="minorHAnsi" w:cstheme="minorHAnsi"/>
                <w:b/>
                <w:bCs/>
                <w:color w:val="0070C0"/>
                <w:sz w:val="24"/>
                <w:szCs w:val="24"/>
                <w:lang w:val="en"/>
              </w:rPr>
            </w:pPr>
            <w:bookmarkStart w:id="1" w:name="_Toc80616571"/>
            <w:r w:rsidRPr="005744DF">
              <w:rPr>
                <w:rFonts w:asciiTheme="minorHAnsi" w:hAnsiTheme="minorHAnsi" w:cstheme="minorHAnsi"/>
                <w:b/>
                <w:bCs/>
                <w:color w:val="auto"/>
                <w:sz w:val="24"/>
                <w:szCs w:val="24"/>
                <w:lang w:val="en"/>
              </w:rPr>
              <w:t>Site Arrangements</w:t>
            </w:r>
            <w:bookmarkEnd w:id="1"/>
          </w:p>
        </w:tc>
        <w:tc>
          <w:tcPr>
            <w:tcW w:w="3544" w:type="dxa"/>
            <w:shd w:val="clear" w:color="auto" w:fill="FFFFFF" w:themeFill="background1"/>
            <w:vAlign w:val="center"/>
          </w:tcPr>
          <w:p w14:paraId="3DC07872" w14:textId="7291E153" w:rsidR="00BF4D46" w:rsidRPr="008114C0" w:rsidRDefault="00BF4D46" w:rsidP="00F0016B">
            <w:pPr>
              <w:rPr>
                <w:strike/>
              </w:rPr>
            </w:pPr>
            <w:r w:rsidRPr="008114C0">
              <w:t>Consideration given to premises lettings and approach in place.</w:t>
            </w:r>
          </w:p>
        </w:tc>
        <w:tc>
          <w:tcPr>
            <w:tcW w:w="2515" w:type="dxa"/>
            <w:shd w:val="clear" w:color="auto" w:fill="FFFFFF" w:themeFill="background1"/>
          </w:tcPr>
          <w:p w14:paraId="03FE3097" w14:textId="617E3392" w:rsidR="00BF4D46" w:rsidRPr="008114C0" w:rsidRDefault="00BF4D46" w:rsidP="00F0016B">
            <w:pPr>
              <w:jc w:val="center"/>
              <w:rPr>
                <w:i/>
                <w:iCs/>
                <w:strike/>
              </w:rPr>
            </w:pPr>
            <w:r w:rsidRPr="008114C0">
              <w:rPr>
                <w:i/>
                <w:iCs/>
              </w:rPr>
              <w:t>Risk assessment for any lettings reviewed to ensure they are aligned with guidance.</w:t>
            </w:r>
          </w:p>
        </w:tc>
        <w:tc>
          <w:tcPr>
            <w:tcW w:w="1170" w:type="dxa"/>
            <w:shd w:val="clear" w:color="auto" w:fill="FFFFFF" w:themeFill="background1"/>
          </w:tcPr>
          <w:p w14:paraId="011910B3" w14:textId="7726F58A" w:rsidR="00BF4D46" w:rsidRPr="00BF4D46" w:rsidRDefault="00BF4D46" w:rsidP="00F0016B">
            <w:pPr>
              <w:jc w:val="center"/>
              <w:rPr>
                <w:i/>
                <w:iCs/>
              </w:rPr>
            </w:pPr>
            <w:r>
              <w:rPr>
                <w:i/>
                <w:iCs/>
              </w:rPr>
              <w:t>L</w:t>
            </w:r>
          </w:p>
        </w:tc>
        <w:tc>
          <w:tcPr>
            <w:tcW w:w="2977" w:type="dxa"/>
            <w:shd w:val="clear" w:color="auto" w:fill="FFFFFF" w:themeFill="background1"/>
          </w:tcPr>
          <w:p w14:paraId="41CF5941" w14:textId="312CDB2C" w:rsidR="00BF4D46" w:rsidRPr="006413E0" w:rsidRDefault="006413E0" w:rsidP="00F0016B">
            <w:pPr>
              <w:jc w:val="center"/>
              <w:rPr>
                <w:i/>
                <w:iCs/>
                <w:color w:val="FF0000"/>
              </w:rPr>
            </w:pPr>
            <w:r w:rsidRPr="006413E0">
              <w:rPr>
                <w:i/>
                <w:iCs/>
              </w:rPr>
              <w:t>No lettings</w:t>
            </w:r>
          </w:p>
        </w:tc>
        <w:tc>
          <w:tcPr>
            <w:tcW w:w="1418" w:type="dxa"/>
            <w:shd w:val="clear" w:color="auto" w:fill="FFFFFF" w:themeFill="background1"/>
          </w:tcPr>
          <w:p w14:paraId="720E6907" w14:textId="290A3F7C" w:rsidR="00BF4D46" w:rsidRPr="00BF4D46" w:rsidRDefault="00BF4D46" w:rsidP="00F0016B">
            <w:pPr>
              <w:jc w:val="center"/>
              <w:rPr>
                <w:i/>
                <w:iCs/>
              </w:rPr>
            </w:pPr>
          </w:p>
        </w:tc>
        <w:tc>
          <w:tcPr>
            <w:tcW w:w="1134" w:type="dxa"/>
            <w:shd w:val="clear" w:color="auto" w:fill="FFFFFF" w:themeFill="background1"/>
          </w:tcPr>
          <w:p w14:paraId="0C82627B" w14:textId="2832DF42" w:rsidR="00BF4D46" w:rsidRPr="00BF4D46" w:rsidRDefault="00BF4D46" w:rsidP="00F0016B">
            <w:pPr>
              <w:jc w:val="center"/>
              <w:rPr>
                <w:i/>
                <w:iCs/>
              </w:rPr>
            </w:pPr>
            <w:r>
              <w:rPr>
                <w:i/>
                <w:iCs/>
              </w:rPr>
              <w:t>L</w:t>
            </w:r>
          </w:p>
        </w:tc>
      </w:tr>
      <w:tr w:rsidR="00BF4D46" w14:paraId="5292FA6B" w14:textId="77777777" w:rsidTr="00BF4D46">
        <w:trPr>
          <w:trHeight w:val="642"/>
        </w:trPr>
        <w:tc>
          <w:tcPr>
            <w:tcW w:w="1838" w:type="dxa"/>
            <w:vMerge/>
            <w:vAlign w:val="center"/>
          </w:tcPr>
          <w:p w14:paraId="4DF8D4D1" w14:textId="77777777" w:rsidR="00BF4D46" w:rsidRPr="00F4682D" w:rsidRDefault="00BF4D46" w:rsidP="00F0016B">
            <w:pPr>
              <w:pStyle w:val="Heading1"/>
              <w:jc w:val="center"/>
              <w:outlineLvl w:val="0"/>
              <w:rPr>
                <w:rFonts w:asciiTheme="minorHAnsi" w:hAnsiTheme="minorHAnsi" w:cstheme="minorHAnsi"/>
                <w:b/>
                <w:bCs/>
                <w:color w:val="auto"/>
                <w:sz w:val="24"/>
                <w:szCs w:val="24"/>
                <w:lang w:val="en"/>
              </w:rPr>
            </w:pPr>
          </w:p>
        </w:tc>
        <w:tc>
          <w:tcPr>
            <w:tcW w:w="3544" w:type="dxa"/>
            <w:shd w:val="clear" w:color="auto" w:fill="auto"/>
            <w:vAlign w:val="center"/>
          </w:tcPr>
          <w:p w14:paraId="5E0933A9" w14:textId="77777777" w:rsidR="00BF4D46" w:rsidRPr="008114C0" w:rsidRDefault="00BF4D46" w:rsidP="00F0016B">
            <w:r w:rsidRPr="008114C0">
              <w:t>Consideration given to the arrangements for any deliveries.</w:t>
            </w:r>
          </w:p>
        </w:tc>
        <w:tc>
          <w:tcPr>
            <w:tcW w:w="2515" w:type="dxa"/>
            <w:shd w:val="clear" w:color="auto" w:fill="auto"/>
          </w:tcPr>
          <w:p w14:paraId="220FBD27" w14:textId="77777777" w:rsidR="00BF4D46" w:rsidRPr="008114C0" w:rsidRDefault="00BF4D46" w:rsidP="00F0016B">
            <w:pPr>
              <w:jc w:val="center"/>
              <w:rPr>
                <w:i/>
                <w:iCs/>
              </w:rPr>
            </w:pPr>
          </w:p>
        </w:tc>
        <w:tc>
          <w:tcPr>
            <w:tcW w:w="1170" w:type="dxa"/>
          </w:tcPr>
          <w:p w14:paraId="21314351" w14:textId="4C8F1559" w:rsidR="00BF4D46" w:rsidRPr="00BF4D46" w:rsidRDefault="00BF4D46" w:rsidP="00F0016B">
            <w:pPr>
              <w:jc w:val="center"/>
              <w:rPr>
                <w:i/>
                <w:iCs/>
              </w:rPr>
            </w:pPr>
            <w:r>
              <w:rPr>
                <w:i/>
                <w:iCs/>
              </w:rPr>
              <w:t>L</w:t>
            </w:r>
          </w:p>
        </w:tc>
        <w:tc>
          <w:tcPr>
            <w:tcW w:w="2977" w:type="dxa"/>
            <w:shd w:val="clear" w:color="auto" w:fill="auto"/>
          </w:tcPr>
          <w:p w14:paraId="13B894FA" w14:textId="39A244AC" w:rsidR="00BF4D46" w:rsidRPr="00C45963" w:rsidRDefault="00BF4D46" w:rsidP="00F0016B">
            <w:pPr>
              <w:jc w:val="center"/>
              <w:rPr>
                <w:i/>
                <w:iCs/>
                <w:color w:val="808080" w:themeColor="background1" w:themeShade="80"/>
              </w:rPr>
            </w:pPr>
            <w:r>
              <w:rPr>
                <w:i/>
                <w:iCs/>
                <w:color w:val="808080" w:themeColor="background1" w:themeShade="80"/>
              </w:rPr>
              <w:t>Deliveries made to front office</w:t>
            </w:r>
          </w:p>
        </w:tc>
        <w:tc>
          <w:tcPr>
            <w:tcW w:w="1418" w:type="dxa"/>
            <w:shd w:val="clear" w:color="auto" w:fill="auto"/>
          </w:tcPr>
          <w:p w14:paraId="2B37E8E7" w14:textId="01D65296" w:rsidR="00BF4D46" w:rsidRPr="00BF4D46" w:rsidRDefault="00BF4D46" w:rsidP="00F0016B">
            <w:pPr>
              <w:jc w:val="center"/>
              <w:rPr>
                <w:i/>
                <w:iCs/>
              </w:rPr>
            </w:pPr>
            <w:r>
              <w:rPr>
                <w:i/>
                <w:iCs/>
              </w:rPr>
              <w:t>1/9/21</w:t>
            </w:r>
          </w:p>
        </w:tc>
        <w:tc>
          <w:tcPr>
            <w:tcW w:w="1134" w:type="dxa"/>
            <w:shd w:val="clear" w:color="auto" w:fill="auto"/>
          </w:tcPr>
          <w:p w14:paraId="1AEEB498" w14:textId="162AE790" w:rsidR="00BF4D46" w:rsidRPr="00BF4D46" w:rsidRDefault="00BF4D46" w:rsidP="00F0016B">
            <w:pPr>
              <w:jc w:val="center"/>
              <w:rPr>
                <w:i/>
                <w:iCs/>
              </w:rPr>
            </w:pPr>
            <w:r>
              <w:rPr>
                <w:i/>
                <w:iCs/>
              </w:rPr>
              <w:t>L</w:t>
            </w:r>
          </w:p>
        </w:tc>
      </w:tr>
      <w:tr w:rsidR="00BF4D46" w14:paraId="6A7732C1" w14:textId="77777777" w:rsidTr="00BF4D46">
        <w:trPr>
          <w:trHeight w:val="642"/>
        </w:trPr>
        <w:tc>
          <w:tcPr>
            <w:tcW w:w="1838" w:type="dxa"/>
            <w:tcBorders>
              <w:top w:val="single" w:sz="18" w:space="0" w:color="auto"/>
            </w:tcBorders>
            <w:vAlign w:val="center"/>
          </w:tcPr>
          <w:p w14:paraId="3BF720A6" w14:textId="776E798C" w:rsidR="00BF4D46" w:rsidRPr="00F4682D" w:rsidRDefault="00BF4D46" w:rsidP="00F0016B">
            <w:pPr>
              <w:pStyle w:val="Heading1"/>
              <w:jc w:val="center"/>
              <w:outlineLvl w:val="0"/>
              <w:rPr>
                <w:rFonts w:asciiTheme="minorHAnsi" w:hAnsiTheme="minorHAnsi" w:cstheme="minorHAnsi"/>
                <w:b/>
                <w:bCs/>
                <w:color w:val="auto"/>
                <w:sz w:val="24"/>
                <w:szCs w:val="24"/>
                <w:lang w:val="en"/>
              </w:rPr>
            </w:pPr>
            <w:bookmarkStart w:id="2" w:name="_Toc80616572"/>
            <w:r w:rsidRPr="00F4682D">
              <w:rPr>
                <w:rFonts w:asciiTheme="minorHAnsi" w:hAnsiTheme="minorHAnsi" w:cstheme="minorHAnsi"/>
                <w:b/>
                <w:bCs/>
                <w:color w:val="auto"/>
                <w:sz w:val="24"/>
                <w:szCs w:val="24"/>
              </w:rPr>
              <w:t>Emergency</w:t>
            </w:r>
            <w:r>
              <w:rPr>
                <w:rFonts w:asciiTheme="minorHAnsi" w:hAnsiTheme="minorHAnsi" w:cstheme="minorHAnsi"/>
                <w:b/>
                <w:bCs/>
                <w:color w:val="auto"/>
                <w:sz w:val="24"/>
                <w:szCs w:val="24"/>
              </w:rPr>
              <w:t xml:space="preserve"> E</w:t>
            </w:r>
            <w:r w:rsidRPr="00F4682D">
              <w:rPr>
                <w:rFonts w:asciiTheme="minorHAnsi" w:hAnsiTheme="minorHAnsi" w:cstheme="minorHAnsi"/>
                <w:b/>
                <w:bCs/>
                <w:color w:val="auto"/>
                <w:sz w:val="24"/>
                <w:szCs w:val="24"/>
              </w:rPr>
              <w:t>vacuations</w:t>
            </w:r>
            <w:bookmarkEnd w:id="2"/>
          </w:p>
        </w:tc>
        <w:tc>
          <w:tcPr>
            <w:tcW w:w="3544" w:type="dxa"/>
            <w:tcBorders>
              <w:top w:val="single" w:sz="18" w:space="0" w:color="auto"/>
            </w:tcBorders>
            <w:shd w:val="clear" w:color="auto" w:fill="auto"/>
          </w:tcPr>
          <w:p w14:paraId="12AC6157" w14:textId="77777777" w:rsidR="00BF4D46" w:rsidRPr="008114C0" w:rsidRDefault="00BF4D46" w:rsidP="00F0016B">
            <w:r w:rsidRPr="008114C0">
              <w:t>Evacuation routes are confirmed, and signage accurately reflects these.</w:t>
            </w:r>
          </w:p>
          <w:p w14:paraId="12B75A6E" w14:textId="77777777" w:rsidR="00BF4D46" w:rsidRPr="008114C0" w:rsidRDefault="00BF4D46" w:rsidP="00F0016B"/>
          <w:p w14:paraId="1F14F9DE" w14:textId="77777777" w:rsidR="00BF4D46" w:rsidRPr="008114C0" w:rsidRDefault="00BF4D46" w:rsidP="00F0016B"/>
          <w:p w14:paraId="77E4162A" w14:textId="77777777" w:rsidR="00BF4D46" w:rsidRPr="008114C0" w:rsidRDefault="00BF4D46" w:rsidP="00F0016B"/>
          <w:p w14:paraId="043344E5" w14:textId="1AE90380" w:rsidR="00BF4D46" w:rsidRPr="008114C0" w:rsidRDefault="00BF4D46" w:rsidP="00F0016B">
            <w:r w:rsidRPr="008114C0">
              <w:t>Arrangements in place to support individuals with reduced mobility including cover arrangements in the case of reduced numbers of staff.</w:t>
            </w:r>
          </w:p>
          <w:p w14:paraId="3DE6C482" w14:textId="77777777" w:rsidR="00BF4D46" w:rsidRPr="008114C0" w:rsidRDefault="00BF4D46" w:rsidP="00F0016B">
            <w:pPr>
              <w:ind w:left="173"/>
            </w:pPr>
          </w:p>
        </w:tc>
        <w:tc>
          <w:tcPr>
            <w:tcW w:w="2515" w:type="dxa"/>
            <w:tcBorders>
              <w:top w:val="single" w:sz="18" w:space="0" w:color="auto"/>
            </w:tcBorders>
            <w:shd w:val="clear" w:color="auto" w:fill="auto"/>
          </w:tcPr>
          <w:p w14:paraId="0DFEEEFB" w14:textId="1B2A46AB" w:rsidR="00BF4D46" w:rsidRPr="008114C0" w:rsidRDefault="00BF4D46" w:rsidP="00F0016B">
            <w:pPr>
              <w:jc w:val="center"/>
              <w:rPr>
                <w:i/>
                <w:iCs/>
              </w:rPr>
            </w:pPr>
            <w:r w:rsidRPr="008114C0">
              <w:rPr>
                <w:i/>
                <w:iCs/>
              </w:rPr>
              <w:t>New staff need to know evacuation routes. Staff in different work spaces to familiarise.</w:t>
            </w:r>
          </w:p>
          <w:p w14:paraId="0822CBC2" w14:textId="299AE80D" w:rsidR="00BF4D46" w:rsidRPr="008114C0" w:rsidRDefault="00BF4D46" w:rsidP="00F0016B">
            <w:pPr>
              <w:jc w:val="center"/>
              <w:rPr>
                <w:i/>
                <w:iCs/>
              </w:rPr>
            </w:pPr>
          </w:p>
        </w:tc>
        <w:tc>
          <w:tcPr>
            <w:tcW w:w="1170" w:type="dxa"/>
            <w:tcBorders>
              <w:top w:val="single" w:sz="18" w:space="0" w:color="auto"/>
            </w:tcBorders>
          </w:tcPr>
          <w:p w14:paraId="1305F014" w14:textId="07023318" w:rsidR="00BF4D46" w:rsidRPr="00BF4D46" w:rsidRDefault="00BF4D46" w:rsidP="00BF4D46">
            <w:pPr>
              <w:jc w:val="center"/>
              <w:rPr>
                <w:i/>
                <w:iCs/>
              </w:rPr>
            </w:pPr>
            <w:r>
              <w:rPr>
                <w:i/>
                <w:iCs/>
              </w:rPr>
              <w:t>M</w:t>
            </w:r>
          </w:p>
        </w:tc>
        <w:tc>
          <w:tcPr>
            <w:tcW w:w="2977" w:type="dxa"/>
            <w:tcBorders>
              <w:top w:val="single" w:sz="18" w:space="0" w:color="auto"/>
            </w:tcBorders>
            <w:shd w:val="clear" w:color="auto" w:fill="auto"/>
          </w:tcPr>
          <w:p w14:paraId="18C61404" w14:textId="79F04EA4" w:rsidR="00BF4D46" w:rsidRPr="009800D6" w:rsidRDefault="00BF4D46" w:rsidP="00DA7FAE">
            <w:pPr>
              <w:rPr>
                <w:i/>
                <w:iCs/>
                <w:color w:val="808080" w:themeColor="background1" w:themeShade="80"/>
              </w:rPr>
            </w:pPr>
            <w:r>
              <w:rPr>
                <w:i/>
                <w:iCs/>
                <w:color w:val="808080" w:themeColor="background1" w:themeShade="80"/>
              </w:rPr>
              <w:t>Evacuation drill planned for early autumn term.</w:t>
            </w:r>
          </w:p>
        </w:tc>
        <w:tc>
          <w:tcPr>
            <w:tcW w:w="1418" w:type="dxa"/>
            <w:tcBorders>
              <w:top w:val="single" w:sz="18" w:space="0" w:color="auto"/>
            </w:tcBorders>
            <w:shd w:val="clear" w:color="auto" w:fill="auto"/>
          </w:tcPr>
          <w:p w14:paraId="3F7132F0" w14:textId="04B44F09" w:rsidR="00BF4D46" w:rsidRPr="00BF4D46" w:rsidRDefault="00BF4D46" w:rsidP="00F0016B">
            <w:pPr>
              <w:jc w:val="center"/>
              <w:rPr>
                <w:i/>
                <w:iCs/>
              </w:rPr>
            </w:pPr>
            <w:r>
              <w:rPr>
                <w:i/>
                <w:iCs/>
              </w:rPr>
              <w:t>1/9/21</w:t>
            </w:r>
          </w:p>
        </w:tc>
        <w:tc>
          <w:tcPr>
            <w:tcW w:w="1134" w:type="dxa"/>
            <w:tcBorders>
              <w:top w:val="single" w:sz="18" w:space="0" w:color="auto"/>
            </w:tcBorders>
            <w:shd w:val="clear" w:color="auto" w:fill="auto"/>
          </w:tcPr>
          <w:p w14:paraId="74BBFA1D" w14:textId="78D69756" w:rsidR="00BF4D46" w:rsidRPr="00BF4D46" w:rsidRDefault="00BF4D46" w:rsidP="00F0016B">
            <w:pPr>
              <w:jc w:val="center"/>
              <w:rPr>
                <w:i/>
                <w:iCs/>
              </w:rPr>
            </w:pPr>
            <w:r>
              <w:rPr>
                <w:i/>
                <w:iCs/>
              </w:rPr>
              <w:t>L</w:t>
            </w:r>
          </w:p>
        </w:tc>
      </w:tr>
      <w:tr w:rsidR="00BF4D46" w14:paraId="42861691" w14:textId="77777777" w:rsidTr="00BF4D46">
        <w:trPr>
          <w:trHeight w:val="757"/>
        </w:trPr>
        <w:tc>
          <w:tcPr>
            <w:tcW w:w="1838" w:type="dxa"/>
            <w:vMerge w:val="restart"/>
            <w:tcBorders>
              <w:top w:val="single" w:sz="18" w:space="0" w:color="auto"/>
            </w:tcBorders>
            <w:vAlign w:val="center"/>
          </w:tcPr>
          <w:p w14:paraId="79E2F8A4"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p w14:paraId="1369A650"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3" w:name="_Toc80616573"/>
            <w:r w:rsidRPr="00F4682D">
              <w:rPr>
                <w:rFonts w:asciiTheme="minorHAnsi" w:hAnsiTheme="minorHAnsi" w:cstheme="minorHAnsi"/>
                <w:b/>
                <w:bCs/>
                <w:color w:val="auto"/>
                <w:sz w:val="24"/>
                <w:szCs w:val="24"/>
              </w:rPr>
              <w:t>Cleaning and waste disposal</w:t>
            </w:r>
            <w:bookmarkEnd w:id="3"/>
          </w:p>
        </w:tc>
        <w:tc>
          <w:tcPr>
            <w:tcW w:w="3544" w:type="dxa"/>
            <w:tcBorders>
              <w:top w:val="single" w:sz="18" w:space="0" w:color="auto"/>
            </w:tcBorders>
            <w:shd w:val="clear" w:color="auto" w:fill="auto"/>
          </w:tcPr>
          <w:p w14:paraId="571E12EB" w14:textId="77777777" w:rsidR="00BF4D46" w:rsidRPr="008114C0" w:rsidRDefault="00BF4D46" w:rsidP="00F0016B">
            <w:r w:rsidRPr="008114C0">
              <w:t xml:space="preserve">Enhanced cleaning regime is in place in line with </w:t>
            </w:r>
            <w:hyperlink r:id="rId16" w:history="1">
              <w:r w:rsidRPr="008114C0">
                <w:rPr>
                  <w:rStyle w:val="Hyperlink"/>
                  <w:color w:val="auto"/>
                </w:rPr>
                <w:t>COVID19: Cleaning in non healthcare settings guidance.</w:t>
              </w:r>
            </w:hyperlink>
            <w:r w:rsidRPr="008114C0">
              <w:t xml:space="preserve"> </w:t>
            </w:r>
          </w:p>
        </w:tc>
        <w:tc>
          <w:tcPr>
            <w:tcW w:w="2515" w:type="dxa"/>
            <w:tcBorders>
              <w:top w:val="single" w:sz="18" w:space="0" w:color="auto"/>
            </w:tcBorders>
            <w:shd w:val="clear" w:color="auto" w:fill="auto"/>
            <w:vAlign w:val="center"/>
          </w:tcPr>
          <w:p w14:paraId="37C8A2A1" w14:textId="6129A006" w:rsidR="00BF4D46" w:rsidRPr="008114C0" w:rsidRDefault="00BF4D46" w:rsidP="00F0016B">
            <w:pPr>
              <w:rPr>
                <w:i/>
                <w:iCs/>
              </w:rPr>
            </w:pPr>
            <w:r w:rsidRPr="008114C0">
              <w:rPr>
                <w:i/>
                <w:iCs/>
              </w:rPr>
              <w:t>Enhanced cleaning remains a necessary control measure.</w:t>
            </w:r>
          </w:p>
        </w:tc>
        <w:tc>
          <w:tcPr>
            <w:tcW w:w="1170" w:type="dxa"/>
            <w:tcBorders>
              <w:top w:val="single" w:sz="18" w:space="0" w:color="auto"/>
            </w:tcBorders>
          </w:tcPr>
          <w:p w14:paraId="26676198" w14:textId="47488795" w:rsidR="00BF4D46" w:rsidRPr="00BF4D46" w:rsidRDefault="00BF4D46" w:rsidP="00F0016B">
            <w:pPr>
              <w:jc w:val="center"/>
              <w:rPr>
                <w:i/>
                <w:iCs/>
              </w:rPr>
            </w:pPr>
            <w:r>
              <w:rPr>
                <w:i/>
                <w:iCs/>
              </w:rPr>
              <w:t>M</w:t>
            </w:r>
          </w:p>
        </w:tc>
        <w:tc>
          <w:tcPr>
            <w:tcW w:w="2977" w:type="dxa"/>
            <w:tcBorders>
              <w:top w:val="single" w:sz="18" w:space="0" w:color="auto"/>
            </w:tcBorders>
            <w:shd w:val="clear" w:color="auto" w:fill="auto"/>
          </w:tcPr>
          <w:p w14:paraId="625F77BA" w14:textId="1448CDAF" w:rsidR="00BF4D46" w:rsidRDefault="00BF4D46" w:rsidP="00F0016B">
            <w:pPr>
              <w:jc w:val="center"/>
              <w:rPr>
                <w:i/>
                <w:iCs/>
                <w:color w:val="808080" w:themeColor="background1" w:themeShade="80"/>
              </w:rPr>
            </w:pPr>
            <w:r>
              <w:rPr>
                <w:i/>
                <w:iCs/>
                <w:color w:val="808080" w:themeColor="background1" w:themeShade="80"/>
              </w:rPr>
              <w:t xml:space="preserve">Enhanced cleaning schedule </w:t>
            </w:r>
            <w:r w:rsidRPr="00917915">
              <w:rPr>
                <w:i/>
                <w:iCs/>
                <w:color w:val="808080" w:themeColor="background1" w:themeShade="80"/>
              </w:rPr>
              <w:t>implemented throughout the site, ensuring that contact points, work</w:t>
            </w:r>
            <w:r>
              <w:rPr>
                <w:i/>
                <w:iCs/>
                <w:color w:val="808080" w:themeColor="background1" w:themeShade="80"/>
              </w:rPr>
              <w:t xml:space="preserve"> </w:t>
            </w:r>
            <w:r w:rsidRPr="00917915">
              <w:rPr>
                <w:i/>
                <w:iCs/>
                <w:color w:val="808080" w:themeColor="background1" w:themeShade="80"/>
              </w:rPr>
              <w:t>surfaces, door handles, taps etc. are all thoroughly cleaned and disinfected regularly</w:t>
            </w:r>
            <w:r>
              <w:rPr>
                <w:i/>
                <w:iCs/>
                <w:color w:val="808080" w:themeColor="background1" w:themeShade="80"/>
              </w:rPr>
              <w:t>.</w:t>
            </w:r>
          </w:p>
          <w:p w14:paraId="03810951" w14:textId="77777777" w:rsidR="00BF4D46" w:rsidRDefault="00BF4D46" w:rsidP="00F0016B">
            <w:pPr>
              <w:jc w:val="center"/>
              <w:rPr>
                <w:i/>
                <w:iCs/>
                <w:color w:val="808080" w:themeColor="background1" w:themeShade="80"/>
              </w:rPr>
            </w:pPr>
          </w:p>
          <w:p w14:paraId="084F2DBD" w14:textId="2E02F270" w:rsidR="00BF4D46" w:rsidRDefault="00BF4D46" w:rsidP="00F0016B">
            <w:pPr>
              <w:jc w:val="center"/>
              <w:rPr>
                <w:i/>
                <w:iCs/>
                <w:color w:val="808080" w:themeColor="background1" w:themeShade="80"/>
              </w:rPr>
            </w:pPr>
            <w:r w:rsidRPr="003C25CE">
              <w:rPr>
                <w:i/>
                <w:iCs/>
                <w:color w:val="808080" w:themeColor="background1" w:themeShade="80"/>
              </w:rPr>
              <w:lastRenderedPageBreak/>
              <w:t xml:space="preserve">Hand </w:t>
            </w:r>
            <w:r>
              <w:rPr>
                <w:i/>
                <w:iCs/>
                <w:color w:val="808080" w:themeColor="background1" w:themeShade="80"/>
              </w:rPr>
              <w:t xml:space="preserve">paper </w:t>
            </w:r>
            <w:r w:rsidRPr="003C25CE">
              <w:rPr>
                <w:i/>
                <w:iCs/>
                <w:color w:val="808080" w:themeColor="background1" w:themeShade="80"/>
              </w:rPr>
              <w:t>towels</w:t>
            </w:r>
            <w:r>
              <w:rPr>
                <w:i/>
                <w:iCs/>
                <w:color w:val="808080" w:themeColor="background1" w:themeShade="80"/>
              </w:rPr>
              <w:t xml:space="preserve">, hand sanitiser </w:t>
            </w:r>
            <w:r w:rsidRPr="003C25CE">
              <w:rPr>
                <w:i/>
                <w:iCs/>
                <w:color w:val="808080" w:themeColor="background1" w:themeShade="80"/>
              </w:rPr>
              <w:t xml:space="preserve"> and hand</w:t>
            </w:r>
            <w:r>
              <w:rPr>
                <w:i/>
                <w:iCs/>
                <w:color w:val="808080" w:themeColor="background1" w:themeShade="80"/>
              </w:rPr>
              <w:t xml:space="preserve"> </w:t>
            </w:r>
            <w:r w:rsidRPr="003C25CE">
              <w:rPr>
                <w:i/>
                <w:iCs/>
                <w:color w:val="808080" w:themeColor="background1" w:themeShade="80"/>
              </w:rPr>
              <w:t>wash are to be checked and replaced as needed by</w:t>
            </w:r>
            <w:r>
              <w:rPr>
                <w:i/>
                <w:iCs/>
                <w:color w:val="808080" w:themeColor="background1" w:themeShade="80"/>
              </w:rPr>
              <w:t xml:space="preserve"> care taker</w:t>
            </w:r>
            <w:r w:rsidRPr="003C25CE">
              <w:rPr>
                <w:i/>
                <w:iCs/>
                <w:color w:val="808080" w:themeColor="background1" w:themeShade="80"/>
              </w:rPr>
              <w:t xml:space="preserve"> and cleaning staff</w:t>
            </w:r>
          </w:p>
          <w:p w14:paraId="609A5FCF" w14:textId="77777777" w:rsidR="00BF4D46" w:rsidRPr="003C25CE" w:rsidRDefault="00BF4D46" w:rsidP="00F0016B">
            <w:pPr>
              <w:jc w:val="center"/>
              <w:rPr>
                <w:i/>
                <w:iCs/>
                <w:color w:val="808080" w:themeColor="background1" w:themeShade="80"/>
              </w:rPr>
            </w:pPr>
          </w:p>
          <w:p w14:paraId="1D5A723A" w14:textId="77777777" w:rsidR="00BF4D46" w:rsidRPr="003C25CE" w:rsidRDefault="00BF4D46" w:rsidP="00F0016B">
            <w:pPr>
              <w:jc w:val="center"/>
              <w:rPr>
                <w:i/>
                <w:iCs/>
                <w:color w:val="808080" w:themeColor="background1" w:themeShade="80"/>
              </w:rPr>
            </w:pPr>
            <w:r w:rsidRPr="003C25CE">
              <w:rPr>
                <w:i/>
                <w:iCs/>
                <w:color w:val="808080" w:themeColor="background1" w:themeShade="80"/>
              </w:rPr>
              <w:t>Enhanced cleaning regime for toilet facilities particularly door handles, locks and toilet flush</w:t>
            </w:r>
            <w:r>
              <w:rPr>
                <w:i/>
                <w:iCs/>
                <w:color w:val="808080" w:themeColor="background1" w:themeShade="80"/>
              </w:rPr>
              <w:t>.</w:t>
            </w:r>
          </w:p>
          <w:p w14:paraId="31DCCF5F" w14:textId="77777777" w:rsidR="00BF4D46" w:rsidRPr="009800D6" w:rsidRDefault="00BF4D46" w:rsidP="00F0016B">
            <w:pPr>
              <w:jc w:val="center"/>
              <w:rPr>
                <w:i/>
                <w:iCs/>
                <w:color w:val="808080" w:themeColor="background1" w:themeShade="80"/>
              </w:rPr>
            </w:pPr>
          </w:p>
        </w:tc>
        <w:tc>
          <w:tcPr>
            <w:tcW w:w="1418" w:type="dxa"/>
            <w:tcBorders>
              <w:top w:val="single" w:sz="18" w:space="0" w:color="auto"/>
            </w:tcBorders>
            <w:shd w:val="clear" w:color="auto" w:fill="auto"/>
            <w:vAlign w:val="center"/>
          </w:tcPr>
          <w:p w14:paraId="7F0C411B" w14:textId="53195B1A" w:rsidR="00BF4D46" w:rsidRPr="00BF4D46" w:rsidRDefault="00BF4D46" w:rsidP="00F0016B">
            <w:pPr>
              <w:jc w:val="center"/>
              <w:rPr>
                <w:i/>
                <w:iCs/>
              </w:rPr>
            </w:pPr>
            <w:r>
              <w:rPr>
                <w:i/>
                <w:iCs/>
              </w:rPr>
              <w:lastRenderedPageBreak/>
              <w:t>1/9/21</w:t>
            </w:r>
          </w:p>
        </w:tc>
        <w:tc>
          <w:tcPr>
            <w:tcW w:w="1134" w:type="dxa"/>
            <w:tcBorders>
              <w:top w:val="single" w:sz="18" w:space="0" w:color="auto"/>
            </w:tcBorders>
            <w:shd w:val="clear" w:color="auto" w:fill="auto"/>
          </w:tcPr>
          <w:p w14:paraId="142AA199" w14:textId="0EC8C55F" w:rsidR="00BF4D46" w:rsidRPr="00BF4D46" w:rsidRDefault="00BF4D46" w:rsidP="00F0016B">
            <w:pPr>
              <w:jc w:val="center"/>
              <w:rPr>
                <w:i/>
                <w:iCs/>
              </w:rPr>
            </w:pPr>
            <w:r>
              <w:rPr>
                <w:i/>
                <w:iCs/>
              </w:rPr>
              <w:t>L</w:t>
            </w:r>
          </w:p>
        </w:tc>
      </w:tr>
      <w:tr w:rsidR="00BF4D46" w14:paraId="2F655C4A" w14:textId="77777777" w:rsidTr="00BF4D46">
        <w:trPr>
          <w:trHeight w:val="685"/>
        </w:trPr>
        <w:tc>
          <w:tcPr>
            <w:tcW w:w="1838" w:type="dxa"/>
            <w:vMerge/>
            <w:vAlign w:val="center"/>
          </w:tcPr>
          <w:p w14:paraId="2D1C840E"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shd w:val="clear" w:color="auto" w:fill="auto"/>
          </w:tcPr>
          <w:p w14:paraId="3A02DC96" w14:textId="2A55265B" w:rsidR="00BF4D46" w:rsidRPr="008114C0" w:rsidRDefault="00BF4D46" w:rsidP="00F0016B">
            <w:r w:rsidRPr="008114C0">
              <w:t>Cleaning staff capacity is adequate to enable enhanced cleaning regime.</w:t>
            </w:r>
          </w:p>
        </w:tc>
        <w:tc>
          <w:tcPr>
            <w:tcW w:w="2515" w:type="dxa"/>
            <w:shd w:val="clear" w:color="auto" w:fill="auto"/>
            <w:vAlign w:val="center"/>
          </w:tcPr>
          <w:p w14:paraId="1AD5359E" w14:textId="38BFB1E7" w:rsidR="00BF4D46" w:rsidRPr="008114C0" w:rsidRDefault="00BF4D46" w:rsidP="00F0016B">
            <w:pPr>
              <w:rPr>
                <w:i/>
                <w:iCs/>
              </w:rPr>
            </w:pPr>
            <w:r>
              <w:rPr>
                <w:i/>
                <w:iCs/>
              </w:rPr>
              <w:t>Use of cleaning contract – find alternative staffing</w:t>
            </w:r>
          </w:p>
        </w:tc>
        <w:tc>
          <w:tcPr>
            <w:tcW w:w="1170" w:type="dxa"/>
          </w:tcPr>
          <w:p w14:paraId="164A9E2E" w14:textId="2D18AAAF" w:rsidR="00BF4D46" w:rsidRPr="00BF4D46" w:rsidRDefault="00BF4D46" w:rsidP="00F0016B">
            <w:pPr>
              <w:jc w:val="center"/>
              <w:rPr>
                <w:i/>
                <w:iCs/>
              </w:rPr>
            </w:pPr>
            <w:r>
              <w:rPr>
                <w:i/>
                <w:iCs/>
              </w:rPr>
              <w:t>L</w:t>
            </w:r>
          </w:p>
        </w:tc>
        <w:tc>
          <w:tcPr>
            <w:tcW w:w="2977" w:type="dxa"/>
            <w:shd w:val="clear" w:color="auto" w:fill="auto"/>
          </w:tcPr>
          <w:p w14:paraId="66D8AA3F" w14:textId="6717C76D" w:rsidR="00BF4D46" w:rsidRPr="009800D6" w:rsidRDefault="00BF4D46" w:rsidP="00F0016B">
            <w:pPr>
              <w:jc w:val="center"/>
              <w:rPr>
                <w:i/>
                <w:iCs/>
                <w:color w:val="808080" w:themeColor="background1" w:themeShade="80"/>
              </w:rPr>
            </w:pPr>
          </w:p>
        </w:tc>
        <w:tc>
          <w:tcPr>
            <w:tcW w:w="1418" w:type="dxa"/>
            <w:shd w:val="clear" w:color="auto" w:fill="auto"/>
            <w:vAlign w:val="center"/>
          </w:tcPr>
          <w:p w14:paraId="21081845" w14:textId="77777777" w:rsidR="00BF4D46" w:rsidRPr="00BF4D46" w:rsidRDefault="00BF4D46" w:rsidP="00F0016B">
            <w:pPr>
              <w:jc w:val="center"/>
              <w:rPr>
                <w:i/>
                <w:iCs/>
              </w:rPr>
            </w:pPr>
          </w:p>
        </w:tc>
        <w:tc>
          <w:tcPr>
            <w:tcW w:w="1134" w:type="dxa"/>
            <w:shd w:val="clear" w:color="auto" w:fill="auto"/>
          </w:tcPr>
          <w:p w14:paraId="4E97C4CA" w14:textId="59899CD3" w:rsidR="00BF4D46" w:rsidRPr="00BF4D46" w:rsidRDefault="00BF4D46" w:rsidP="00F0016B">
            <w:pPr>
              <w:jc w:val="center"/>
              <w:rPr>
                <w:i/>
                <w:iCs/>
              </w:rPr>
            </w:pPr>
          </w:p>
        </w:tc>
      </w:tr>
      <w:tr w:rsidR="00BF4D46" w14:paraId="4F373C36" w14:textId="77777777" w:rsidTr="00BF4D46">
        <w:trPr>
          <w:trHeight w:val="3907"/>
        </w:trPr>
        <w:tc>
          <w:tcPr>
            <w:tcW w:w="1838" w:type="dxa"/>
            <w:vMerge/>
            <w:vAlign w:val="center"/>
          </w:tcPr>
          <w:p w14:paraId="5E9253BB"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shd w:val="clear" w:color="auto" w:fill="auto"/>
            <w:vAlign w:val="center"/>
          </w:tcPr>
          <w:p w14:paraId="2EA30666" w14:textId="77777777" w:rsidR="00BF4D46" w:rsidRPr="008114C0" w:rsidRDefault="00BF4D46" w:rsidP="00F0016B">
            <w:r w:rsidRPr="008114C0">
              <w:t xml:space="preserve">Adequate cleaning supplies and facilities around the school are in place.  </w:t>
            </w:r>
          </w:p>
          <w:p w14:paraId="3F394C40" w14:textId="77777777" w:rsidR="00BF4D46" w:rsidRPr="008114C0" w:rsidRDefault="00BF4D46" w:rsidP="00F0016B"/>
          <w:p w14:paraId="142EFAE2" w14:textId="77777777" w:rsidR="00BF4D46" w:rsidRPr="008114C0" w:rsidRDefault="00BF4D46" w:rsidP="00F0016B">
            <w:r w:rsidRPr="008114C0">
              <w:t>Arrangements for longer-term continual supplies are also in place.</w:t>
            </w:r>
          </w:p>
        </w:tc>
        <w:tc>
          <w:tcPr>
            <w:tcW w:w="2515" w:type="dxa"/>
            <w:shd w:val="clear" w:color="auto" w:fill="auto"/>
          </w:tcPr>
          <w:p w14:paraId="695B7C74" w14:textId="41CBC9F4" w:rsidR="00BF4D46" w:rsidRPr="008114C0" w:rsidRDefault="00BF4D46" w:rsidP="00F0016B">
            <w:pPr>
              <w:pStyle w:val="NormalWeb"/>
              <w:jc w:val="center"/>
              <w:rPr>
                <w:rFonts w:asciiTheme="minorHAnsi" w:hAnsiTheme="minorHAnsi" w:cstheme="minorHAnsi"/>
                <w:i/>
                <w:iCs/>
                <w:sz w:val="22"/>
                <w:szCs w:val="22"/>
                <w:lang w:val="en"/>
              </w:rPr>
            </w:pPr>
          </w:p>
          <w:p w14:paraId="39D753C7" w14:textId="77777777" w:rsidR="00BF4D46" w:rsidRPr="008114C0" w:rsidRDefault="00BF4D46" w:rsidP="00F0016B">
            <w:pPr>
              <w:pStyle w:val="NormalWeb"/>
              <w:jc w:val="center"/>
              <w:rPr>
                <w:rFonts w:asciiTheme="minorHAnsi" w:hAnsiTheme="minorHAnsi" w:cstheme="minorHAnsi"/>
                <w:i/>
                <w:iCs/>
                <w:sz w:val="22"/>
                <w:szCs w:val="22"/>
                <w:lang w:val="en"/>
              </w:rPr>
            </w:pPr>
          </w:p>
          <w:p w14:paraId="14B5D0E3" w14:textId="77777777" w:rsidR="00BF4D46" w:rsidRPr="008114C0" w:rsidRDefault="00BF4D46" w:rsidP="00F0016B">
            <w:pPr>
              <w:jc w:val="center"/>
              <w:rPr>
                <w:i/>
                <w:iCs/>
              </w:rPr>
            </w:pPr>
            <w:r w:rsidRPr="008114C0">
              <w:rPr>
                <w:i/>
                <w:iCs/>
              </w:rPr>
              <w:t>No hand sanitiser for visitors to reception.</w:t>
            </w:r>
          </w:p>
          <w:p w14:paraId="1E1B54E8" w14:textId="77777777" w:rsidR="00BF4D46" w:rsidRPr="008114C0" w:rsidRDefault="00BF4D46" w:rsidP="00F0016B">
            <w:pPr>
              <w:jc w:val="center"/>
              <w:rPr>
                <w:i/>
                <w:iCs/>
              </w:rPr>
            </w:pPr>
          </w:p>
          <w:p w14:paraId="199503DA" w14:textId="77777777" w:rsidR="00BF4D46" w:rsidRPr="008114C0" w:rsidRDefault="00BF4D46" w:rsidP="00F0016B">
            <w:pPr>
              <w:jc w:val="center"/>
              <w:rPr>
                <w:i/>
                <w:iCs/>
              </w:rPr>
            </w:pPr>
            <w:r w:rsidRPr="008114C0">
              <w:rPr>
                <w:i/>
                <w:iCs/>
              </w:rPr>
              <w:t>Classrooms do not have tissues.</w:t>
            </w:r>
          </w:p>
          <w:p w14:paraId="04C1852F" w14:textId="77777777" w:rsidR="00BF4D46" w:rsidRPr="008114C0" w:rsidRDefault="00BF4D46" w:rsidP="00F0016B">
            <w:pPr>
              <w:jc w:val="center"/>
              <w:rPr>
                <w:i/>
                <w:iCs/>
              </w:rPr>
            </w:pPr>
          </w:p>
          <w:p w14:paraId="0F1F1E64" w14:textId="77777777" w:rsidR="00BF4D46" w:rsidRPr="008114C0" w:rsidRDefault="00BF4D46" w:rsidP="00F0016B">
            <w:pPr>
              <w:jc w:val="center"/>
              <w:rPr>
                <w:i/>
                <w:iCs/>
              </w:rPr>
            </w:pPr>
          </w:p>
          <w:p w14:paraId="37DD8C4A" w14:textId="77777777" w:rsidR="00BF4D46" w:rsidRPr="008114C0" w:rsidRDefault="00BF4D46" w:rsidP="00F0016B">
            <w:pPr>
              <w:jc w:val="center"/>
              <w:rPr>
                <w:i/>
                <w:iCs/>
              </w:rPr>
            </w:pPr>
            <w:r w:rsidRPr="008114C0">
              <w:rPr>
                <w:i/>
                <w:iCs/>
              </w:rPr>
              <w:t>Low supply of soap.</w:t>
            </w:r>
          </w:p>
          <w:p w14:paraId="495BC1EF" w14:textId="77777777" w:rsidR="00BF4D46" w:rsidRPr="008114C0" w:rsidRDefault="00BF4D46" w:rsidP="00F0016B">
            <w:pPr>
              <w:jc w:val="center"/>
              <w:rPr>
                <w:i/>
                <w:iCs/>
              </w:rPr>
            </w:pPr>
          </w:p>
        </w:tc>
        <w:tc>
          <w:tcPr>
            <w:tcW w:w="1170" w:type="dxa"/>
          </w:tcPr>
          <w:p w14:paraId="5576ACA8" w14:textId="0F523AAC" w:rsidR="00BF4D46" w:rsidRPr="00BF4D46" w:rsidRDefault="00BF4D46" w:rsidP="00BF4D46">
            <w:pPr>
              <w:jc w:val="center"/>
              <w:rPr>
                <w:i/>
                <w:iCs/>
              </w:rPr>
            </w:pPr>
            <w:r>
              <w:rPr>
                <w:i/>
                <w:iCs/>
              </w:rPr>
              <w:t>M</w:t>
            </w:r>
          </w:p>
        </w:tc>
        <w:tc>
          <w:tcPr>
            <w:tcW w:w="2977" w:type="dxa"/>
            <w:shd w:val="clear" w:color="auto" w:fill="auto"/>
          </w:tcPr>
          <w:p w14:paraId="78914011" w14:textId="47A30EAC" w:rsidR="00BF4D46" w:rsidRDefault="00BF4D46" w:rsidP="00F0016B">
            <w:pPr>
              <w:pStyle w:val="NormalWeb"/>
              <w:jc w:val="center"/>
              <w:rPr>
                <w:rFonts w:asciiTheme="minorHAnsi" w:hAnsiTheme="minorHAnsi" w:cstheme="minorHAnsi"/>
                <w:i/>
                <w:iCs/>
                <w:color w:val="808080" w:themeColor="background1" w:themeShade="80"/>
                <w:sz w:val="22"/>
                <w:szCs w:val="22"/>
                <w:lang w:val="en"/>
              </w:rPr>
            </w:pPr>
          </w:p>
          <w:p w14:paraId="0699AE1F" w14:textId="77777777" w:rsidR="00BF4D46" w:rsidRDefault="00BF4D46" w:rsidP="00F0016B">
            <w:pPr>
              <w:pStyle w:val="NormalWeb"/>
              <w:jc w:val="center"/>
              <w:rPr>
                <w:rFonts w:asciiTheme="minorHAnsi" w:hAnsiTheme="minorHAnsi" w:cstheme="minorHAnsi"/>
                <w:i/>
                <w:iCs/>
                <w:color w:val="808080" w:themeColor="background1" w:themeShade="80"/>
                <w:sz w:val="22"/>
                <w:szCs w:val="22"/>
                <w:lang w:val="en"/>
              </w:rPr>
            </w:pPr>
          </w:p>
          <w:p w14:paraId="7753CAA7" w14:textId="77777777" w:rsidR="00BF4D46" w:rsidRPr="000571C6" w:rsidRDefault="00BF4D46" w:rsidP="00F0016B">
            <w:pPr>
              <w:spacing w:before="100" w:beforeAutospacing="1" w:after="100" w:afterAutospacing="1"/>
              <w:jc w:val="center"/>
              <w:rPr>
                <w:i/>
                <w:iCs/>
                <w:color w:val="808080" w:themeColor="background1" w:themeShade="80"/>
              </w:rPr>
            </w:pPr>
            <w:r>
              <w:rPr>
                <w:i/>
                <w:iCs/>
                <w:color w:val="808080" w:themeColor="background1" w:themeShade="80"/>
              </w:rPr>
              <w:t>H</w:t>
            </w:r>
            <w:r w:rsidRPr="000571C6">
              <w:rPr>
                <w:i/>
                <w:iCs/>
                <w:color w:val="808080" w:themeColor="background1" w:themeShade="80"/>
              </w:rPr>
              <w:t>and sanitiser available at the school entrance</w:t>
            </w:r>
          </w:p>
          <w:p w14:paraId="649259E2" w14:textId="77777777" w:rsidR="00BF4D46" w:rsidRPr="000571C6" w:rsidRDefault="00BF4D46" w:rsidP="00F0016B">
            <w:pPr>
              <w:spacing w:before="100" w:beforeAutospacing="1" w:after="100" w:afterAutospacing="1"/>
              <w:jc w:val="center"/>
              <w:rPr>
                <w:i/>
                <w:iCs/>
                <w:color w:val="808080" w:themeColor="background1" w:themeShade="80"/>
              </w:rPr>
            </w:pPr>
            <w:r>
              <w:rPr>
                <w:i/>
                <w:iCs/>
                <w:color w:val="808080" w:themeColor="background1" w:themeShade="80"/>
              </w:rPr>
              <w:t>L</w:t>
            </w:r>
            <w:r w:rsidRPr="000571C6">
              <w:rPr>
                <w:i/>
                <w:iCs/>
                <w:color w:val="808080" w:themeColor="background1" w:themeShade="80"/>
              </w:rPr>
              <w:t>idded bins in classrooms</w:t>
            </w:r>
          </w:p>
          <w:p w14:paraId="5D8F1E9F" w14:textId="77777777" w:rsidR="00BF4D46" w:rsidRPr="000571C6" w:rsidRDefault="00BF4D46" w:rsidP="00F0016B">
            <w:pPr>
              <w:spacing w:before="100" w:beforeAutospacing="1" w:after="100" w:afterAutospacing="1"/>
              <w:jc w:val="center"/>
              <w:rPr>
                <w:i/>
                <w:iCs/>
                <w:color w:val="808080" w:themeColor="background1" w:themeShade="80"/>
              </w:rPr>
            </w:pPr>
            <w:r>
              <w:rPr>
                <w:i/>
                <w:iCs/>
                <w:color w:val="808080" w:themeColor="background1" w:themeShade="80"/>
              </w:rPr>
              <w:t>D</w:t>
            </w:r>
            <w:r w:rsidRPr="000571C6">
              <w:rPr>
                <w:i/>
                <w:iCs/>
                <w:color w:val="808080" w:themeColor="background1" w:themeShade="80"/>
              </w:rPr>
              <w:t>isposable tissues in each classroom to implement the ‘catch it, bin it, kill it’ approach</w:t>
            </w:r>
          </w:p>
          <w:p w14:paraId="5696ACB3" w14:textId="77777777" w:rsidR="00BF4D46" w:rsidRPr="009800D6" w:rsidRDefault="00BF4D46" w:rsidP="00F0016B">
            <w:pPr>
              <w:spacing w:before="100" w:beforeAutospacing="1" w:after="100" w:afterAutospacing="1"/>
              <w:jc w:val="center"/>
              <w:rPr>
                <w:i/>
                <w:iCs/>
                <w:color w:val="808080" w:themeColor="background1" w:themeShade="80"/>
              </w:rPr>
            </w:pPr>
            <w:r>
              <w:rPr>
                <w:i/>
                <w:iCs/>
                <w:color w:val="808080" w:themeColor="background1" w:themeShade="80"/>
              </w:rPr>
              <w:t>Stock check and ordering schedule reviewed and order made.</w:t>
            </w:r>
          </w:p>
        </w:tc>
        <w:tc>
          <w:tcPr>
            <w:tcW w:w="1418" w:type="dxa"/>
            <w:shd w:val="clear" w:color="auto" w:fill="auto"/>
            <w:vAlign w:val="center"/>
          </w:tcPr>
          <w:p w14:paraId="6D6C414A" w14:textId="15F3266C" w:rsidR="00BF4D46" w:rsidRPr="00BF4D46" w:rsidRDefault="00BF4D46" w:rsidP="00F0016B">
            <w:pPr>
              <w:jc w:val="center"/>
              <w:rPr>
                <w:i/>
                <w:iCs/>
              </w:rPr>
            </w:pPr>
            <w:r>
              <w:rPr>
                <w:i/>
                <w:iCs/>
              </w:rPr>
              <w:t>1/9/21</w:t>
            </w:r>
          </w:p>
        </w:tc>
        <w:tc>
          <w:tcPr>
            <w:tcW w:w="1134" w:type="dxa"/>
            <w:shd w:val="clear" w:color="auto" w:fill="auto"/>
          </w:tcPr>
          <w:p w14:paraId="45A8201A" w14:textId="77777777" w:rsidR="00BF4D46" w:rsidRPr="00BF4D46" w:rsidRDefault="00BF4D46" w:rsidP="00F0016B">
            <w:pPr>
              <w:jc w:val="center"/>
              <w:rPr>
                <w:i/>
                <w:iCs/>
              </w:rPr>
            </w:pPr>
          </w:p>
          <w:p w14:paraId="5DE46FEB" w14:textId="77777777" w:rsidR="00BF4D46" w:rsidRPr="00BF4D46" w:rsidRDefault="00BF4D46" w:rsidP="00F0016B">
            <w:pPr>
              <w:jc w:val="center"/>
              <w:rPr>
                <w:i/>
                <w:iCs/>
              </w:rPr>
            </w:pPr>
          </w:p>
          <w:p w14:paraId="1FA6687C" w14:textId="77777777" w:rsidR="00BF4D46" w:rsidRPr="00BF4D46" w:rsidRDefault="00BF4D46" w:rsidP="00F0016B">
            <w:pPr>
              <w:jc w:val="center"/>
              <w:rPr>
                <w:i/>
                <w:iCs/>
              </w:rPr>
            </w:pPr>
          </w:p>
          <w:p w14:paraId="4E0315EB" w14:textId="77777777" w:rsidR="00BF4D46" w:rsidRPr="00BF4D46" w:rsidRDefault="00BF4D46" w:rsidP="00F0016B">
            <w:pPr>
              <w:jc w:val="center"/>
              <w:rPr>
                <w:i/>
                <w:iCs/>
              </w:rPr>
            </w:pPr>
          </w:p>
          <w:p w14:paraId="676CAD0A" w14:textId="77777777" w:rsidR="00BF4D46" w:rsidRPr="00BF4D46" w:rsidRDefault="00BF4D46" w:rsidP="00F0016B">
            <w:pPr>
              <w:jc w:val="center"/>
              <w:rPr>
                <w:i/>
                <w:iCs/>
              </w:rPr>
            </w:pPr>
            <w:r w:rsidRPr="00BF4D46">
              <w:rPr>
                <w:i/>
                <w:iCs/>
              </w:rPr>
              <w:t>L</w:t>
            </w:r>
          </w:p>
        </w:tc>
      </w:tr>
      <w:tr w:rsidR="00BF4D46" w14:paraId="09C7153E" w14:textId="77777777" w:rsidTr="00BF4D46">
        <w:trPr>
          <w:trHeight w:val="964"/>
        </w:trPr>
        <w:tc>
          <w:tcPr>
            <w:tcW w:w="1838" w:type="dxa"/>
            <w:vMerge/>
            <w:vAlign w:val="center"/>
          </w:tcPr>
          <w:p w14:paraId="150DCCD2"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bottom w:val="single" w:sz="6" w:space="0" w:color="auto"/>
            </w:tcBorders>
            <w:shd w:val="clear" w:color="auto" w:fill="auto"/>
          </w:tcPr>
          <w:p w14:paraId="4D7748AA" w14:textId="77777777" w:rsidR="00BF4D46" w:rsidRPr="008114C0" w:rsidRDefault="00BF4D46" w:rsidP="00F0016B">
            <w:r w:rsidRPr="008114C0">
              <w:t>Sufficient time is available for the enhanced cleaning regime to take place.</w:t>
            </w:r>
          </w:p>
        </w:tc>
        <w:tc>
          <w:tcPr>
            <w:tcW w:w="2515" w:type="dxa"/>
            <w:tcBorders>
              <w:bottom w:val="single" w:sz="6" w:space="0" w:color="auto"/>
            </w:tcBorders>
            <w:shd w:val="clear" w:color="auto" w:fill="auto"/>
            <w:vAlign w:val="center"/>
          </w:tcPr>
          <w:p w14:paraId="742B7A52" w14:textId="562BC6A0" w:rsidR="00BF4D46" w:rsidRPr="008114C0" w:rsidRDefault="00BF4D46" w:rsidP="00F0016B">
            <w:pPr>
              <w:rPr>
                <w:i/>
                <w:iCs/>
              </w:rPr>
            </w:pPr>
            <w:r>
              <w:rPr>
                <w:i/>
                <w:iCs/>
              </w:rPr>
              <w:t>Running same regime and timings – before school and after school</w:t>
            </w:r>
          </w:p>
        </w:tc>
        <w:tc>
          <w:tcPr>
            <w:tcW w:w="1170" w:type="dxa"/>
            <w:tcBorders>
              <w:bottom w:val="single" w:sz="6" w:space="0" w:color="auto"/>
            </w:tcBorders>
          </w:tcPr>
          <w:p w14:paraId="2A169F26" w14:textId="686FD405" w:rsidR="00BF4D46" w:rsidRPr="00BF4D46" w:rsidRDefault="00BF4D46" w:rsidP="00F0016B">
            <w:pPr>
              <w:jc w:val="center"/>
              <w:rPr>
                <w:i/>
                <w:iCs/>
              </w:rPr>
            </w:pPr>
            <w:r>
              <w:rPr>
                <w:i/>
                <w:iCs/>
              </w:rPr>
              <w:t>L</w:t>
            </w:r>
          </w:p>
        </w:tc>
        <w:tc>
          <w:tcPr>
            <w:tcW w:w="2977" w:type="dxa"/>
            <w:tcBorders>
              <w:bottom w:val="single" w:sz="6" w:space="0" w:color="auto"/>
            </w:tcBorders>
            <w:shd w:val="clear" w:color="auto" w:fill="auto"/>
          </w:tcPr>
          <w:p w14:paraId="66A2BA03" w14:textId="44CA9082" w:rsidR="00BF4D46" w:rsidRPr="009800D6" w:rsidRDefault="00BF4D46" w:rsidP="00F0016B">
            <w:pPr>
              <w:jc w:val="center"/>
              <w:rPr>
                <w:i/>
                <w:iCs/>
                <w:color w:val="808080" w:themeColor="background1" w:themeShade="80"/>
              </w:rPr>
            </w:pPr>
          </w:p>
        </w:tc>
        <w:tc>
          <w:tcPr>
            <w:tcW w:w="1418" w:type="dxa"/>
            <w:tcBorders>
              <w:bottom w:val="single" w:sz="6" w:space="0" w:color="auto"/>
            </w:tcBorders>
            <w:shd w:val="clear" w:color="auto" w:fill="auto"/>
            <w:vAlign w:val="center"/>
          </w:tcPr>
          <w:p w14:paraId="0BC6E23B" w14:textId="77777777" w:rsidR="00BF4D46" w:rsidRPr="00BF4D46" w:rsidRDefault="00BF4D46" w:rsidP="00F0016B">
            <w:pPr>
              <w:jc w:val="center"/>
              <w:rPr>
                <w:i/>
                <w:iCs/>
              </w:rPr>
            </w:pPr>
          </w:p>
        </w:tc>
        <w:tc>
          <w:tcPr>
            <w:tcW w:w="1134" w:type="dxa"/>
            <w:tcBorders>
              <w:bottom w:val="single" w:sz="6" w:space="0" w:color="auto"/>
            </w:tcBorders>
            <w:shd w:val="clear" w:color="auto" w:fill="auto"/>
          </w:tcPr>
          <w:p w14:paraId="67E19C71" w14:textId="77777777" w:rsidR="00BF4D46" w:rsidRPr="00BF4D46" w:rsidRDefault="00BF4D46" w:rsidP="00F0016B">
            <w:pPr>
              <w:jc w:val="center"/>
              <w:rPr>
                <w:i/>
                <w:iCs/>
              </w:rPr>
            </w:pPr>
          </w:p>
          <w:p w14:paraId="40412064" w14:textId="77777777" w:rsidR="00BF4D46" w:rsidRPr="00BF4D46" w:rsidRDefault="00BF4D46" w:rsidP="00F0016B">
            <w:pPr>
              <w:jc w:val="center"/>
              <w:rPr>
                <w:i/>
                <w:iCs/>
              </w:rPr>
            </w:pPr>
          </w:p>
          <w:p w14:paraId="66814F2B" w14:textId="3259E275" w:rsidR="00BF4D46" w:rsidRPr="00BF4D46" w:rsidRDefault="00BF4D46" w:rsidP="00F0016B">
            <w:pPr>
              <w:jc w:val="center"/>
              <w:rPr>
                <w:i/>
                <w:iCs/>
              </w:rPr>
            </w:pPr>
          </w:p>
        </w:tc>
      </w:tr>
      <w:tr w:rsidR="00BF4D46" w14:paraId="7E026438" w14:textId="77777777" w:rsidTr="00BF4D46">
        <w:trPr>
          <w:trHeight w:val="521"/>
        </w:trPr>
        <w:tc>
          <w:tcPr>
            <w:tcW w:w="1838" w:type="dxa"/>
            <w:vMerge/>
            <w:vAlign w:val="center"/>
          </w:tcPr>
          <w:p w14:paraId="35869F3A"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bottom w:val="single" w:sz="6" w:space="0" w:color="auto"/>
            </w:tcBorders>
            <w:shd w:val="clear" w:color="auto" w:fill="auto"/>
          </w:tcPr>
          <w:p w14:paraId="25E4FC92" w14:textId="0499C9A6" w:rsidR="00BF4D46" w:rsidRPr="008114C0" w:rsidRDefault="00BF4D46" w:rsidP="00F0016B">
            <w:r w:rsidRPr="008114C0">
              <w:t>Waste disposal process in place for potentially contaminated waste.</w:t>
            </w:r>
          </w:p>
          <w:p w14:paraId="6E9A75CD" w14:textId="343656AB" w:rsidR="00BF4D46" w:rsidRPr="008114C0" w:rsidRDefault="00BF4D46" w:rsidP="00F0016B"/>
          <w:p w14:paraId="0897344A" w14:textId="566845E0" w:rsidR="00BF4D46" w:rsidRPr="008114C0" w:rsidRDefault="00BF4D46" w:rsidP="00F0016B"/>
        </w:tc>
        <w:tc>
          <w:tcPr>
            <w:tcW w:w="2515" w:type="dxa"/>
            <w:tcBorders>
              <w:top w:val="single" w:sz="6" w:space="0" w:color="auto"/>
              <w:bottom w:val="single" w:sz="6" w:space="0" w:color="auto"/>
            </w:tcBorders>
            <w:shd w:val="clear" w:color="auto" w:fill="auto"/>
            <w:vAlign w:val="center"/>
          </w:tcPr>
          <w:p w14:paraId="2BBDA18C" w14:textId="7BF69959" w:rsidR="00BF4D46" w:rsidRPr="008114C0" w:rsidRDefault="00BF4D46" w:rsidP="00F0016B">
            <w:pPr>
              <w:rPr>
                <w:i/>
                <w:iCs/>
              </w:rPr>
            </w:pPr>
            <w:r w:rsidRPr="008114C0">
              <w:rPr>
                <w:i/>
                <w:iCs/>
              </w:rPr>
              <w:lastRenderedPageBreak/>
              <w:t xml:space="preserve">Testing waste is no longer considered hazardous and </w:t>
            </w:r>
            <w:r w:rsidRPr="008114C0">
              <w:rPr>
                <w:i/>
                <w:iCs/>
              </w:rPr>
              <w:lastRenderedPageBreak/>
              <w:t>can be disposed of in the usual waste.</w:t>
            </w:r>
          </w:p>
        </w:tc>
        <w:tc>
          <w:tcPr>
            <w:tcW w:w="1170" w:type="dxa"/>
            <w:tcBorders>
              <w:top w:val="single" w:sz="6" w:space="0" w:color="auto"/>
              <w:bottom w:val="single" w:sz="6" w:space="0" w:color="auto"/>
            </w:tcBorders>
          </w:tcPr>
          <w:p w14:paraId="0E6E06DD" w14:textId="3D517E4B" w:rsidR="00BF4D46" w:rsidRPr="00BF4D46" w:rsidRDefault="00BF4D46" w:rsidP="00F0016B">
            <w:pPr>
              <w:jc w:val="center"/>
              <w:rPr>
                <w:i/>
                <w:iCs/>
              </w:rPr>
            </w:pPr>
            <w:r>
              <w:rPr>
                <w:i/>
                <w:iCs/>
              </w:rPr>
              <w:lastRenderedPageBreak/>
              <w:t>L</w:t>
            </w:r>
          </w:p>
        </w:tc>
        <w:tc>
          <w:tcPr>
            <w:tcW w:w="2977" w:type="dxa"/>
            <w:tcBorders>
              <w:top w:val="single" w:sz="6" w:space="0" w:color="auto"/>
              <w:bottom w:val="single" w:sz="6" w:space="0" w:color="auto"/>
            </w:tcBorders>
            <w:shd w:val="clear" w:color="auto" w:fill="auto"/>
          </w:tcPr>
          <w:p w14:paraId="7117A3CD" w14:textId="40E43911" w:rsidR="00BF4D46" w:rsidRDefault="00BF4D46" w:rsidP="00F0016B">
            <w:pPr>
              <w:jc w:val="center"/>
              <w:rPr>
                <w:i/>
                <w:iCs/>
                <w:color w:val="808080" w:themeColor="background1" w:themeShade="80"/>
              </w:rPr>
            </w:pPr>
            <w:r w:rsidRPr="008E778E">
              <w:rPr>
                <w:i/>
                <w:iCs/>
                <w:color w:val="808080" w:themeColor="background1" w:themeShade="80"/>
              </w:rPr>
              <w:t xml:space="preserve">Waste bags and containers - kept closed and stored </w:t>
            </w:r>
            <w:r w:rsidRPr="008E778E">
              <w:rPr>
                <w:i/>
                <w:iCs/>
                <w:color w:val="808080" w:themeColor="background1" w:themeShade="80"/>
              </w:rPr>
              <w:lastRenderedPageBreak/>
              <w:t>separately from communal waste for 72 hours</w:t>
            </w:r>
          </w:p>
          <w:p w14:paraId="32F3F0BA" w14:textId="77777777" w:rsidR="00BF4D46" w:rsidRPr="008E778E" w:rsidRDefault="00BF4D46" w:rsidP="00F0016B">
            <w:pPr>
              <w:jc w:val="center"/>
              <w:rPr>
                <w:i/>
                <w:iCs/>
                <w:color w:val="808080" w:themeColor="background1" w:themeShade="80"/>
              </w:rPr>
            </w:pPr>
          </w:p>
          <w:p w14:paraId="5366CFC8" w14:textId="77777777" w:rsidR="00BF4D46" w:rsidRPr="008E778E" w:rsidRDefault="00BF4D46" w:rsidP="00F0016B">
            <w:pPr>
              <w:jc w:val="center"/>
              <w:rPr>
                <w:i/>
                <w:iCs/>
                <w:color w:val="808080" w:themeColor="background1" w:themeShade="80"/>
              </w:rPr>
            </w:pPr>
            <w:r w:rsidRPr="008E778E">
              <w:rPr>
                <w:i/>
                <w:iCs/>
                <w:color w:val="808080" w:themeColor="background1" w:themeShade="80"/>
              </w:rPr>
              <w:t>Waste collections made when the minimum number of persons are on site (i.e. after normal opening hours).</w:t>
            </w:r>
          </w:p>
          <w:p w14:paraId="085AF36B" w14:textId="77777777" w:rsidR="00BF4D46" w:rsidRPr="00620F3F" w:rsidRDefault="00BF4D46" w:rsidP="00F0016B">
            <w:pPr>
              <w:jc w:val="center"/>
              <w:rPr>
                <w:i/>
                <w:iCs/>
                <w:color w:val="0070C0"/>
              </w:rPr>
            </w:pPr>
          </w:p>
          <w:p w14:paraId="2A3E1F0C" w14:textId="256D769C" w:rsidR="00BF4D46" w:rsidRDefault="00BF4D46" w:rsidP="00F0016B">
            <w:pPr>
              <w:jc w:val="center"/>
              <w:rPr>
                <w:i/>
                <w:iCs/>
                <w:color w:val="808080" w:themeColor="background1" w:themeShade="80"/>
              </w:rPr>
            </w:pPr>
            <w:r w:rsidRPr="00F84A0E">
              <w:rPr>
                <w:i/>
                <w:iCs/>
                <w:color w:val="808080" w:themeColor="background1" w:themeShade="80"/>
              </w:rPr>
              <w:t>Hazardous waste collection organised.</w:t>
            </w:r>
          </w:p>
        </w:tc>
        <w:tc>
          <w:tcPr>
            <w:tcW w:w="1418" w:type="dxa"/>
            <w:tcBorders>
              <w:top w:val="single" w:sz="6" w:space="0" w:color="auto"/>
              <w:bottom w:val="single" w:sz="6" w:space="0" w:color="auto"/>
            </w:tcBorders>
            <w:shd w:val="clear" w:color="auto" w:fill="auto"/>
            <w:vAlign w:val="center"/>
          </w:tcPr>
          <w:p w14:paraId="2C39DEB6" w14:textId="7136EFFE" w:rsidR="00BF4D46" w:rsidRPr="00BF4D46" w:rsidRDefault="00BF4D46" w:rsidP="00F0016B">
            <w:pPr>
              <w:jc w:val="center"/>
              <w:rPr>
                <w:i/>
                <w:iCs/>
              </w:rPr>
            </w:pPr>
            <w:r>
              <w:rPr>
                <w:i/>
                <w:iCs/>
              </w:rPr>
              <w:lastRenderedPageBreak/>
              <w:t>1/9/21</w:t>
            </w:r>
          </w:p>
        </w:tc>
        <w:tc>
          <w:tcPr>
            <w:tcW w:w="1134" w:type="dxa"/>
            <w:tcBorders>
              <w:top w:val="single" w:sz="6" w:space="0" w:color="auto"/>
              <w:bottom w:val="single" w:sz="6" w:space="0" w:color="auto"/>
            </w:tcBorders>
            <w:shd w:val="clear" w:color="auto" w:fill="auto"/>
          </w:tcPr>
          <w:p w14:paraId="4321AD4E" w14:textId="7A66CA46" w:rsidR="00BF4D46" w:rsidRPr="00BF4D46" w:rsidRDefault="00BF4D46" w:rsidP="00F0016B">
            <w:pPr>
              <w:jc w:val="center"/>
              <w:rPr>
                <w:i/>
                <w:iCs/>
              </w:rPr>
            </w:pPr>
            <w:r>
              <w:rPr>
                <w:i/>
                <w:iCs/>
              </w:rPr>
              <w:t>L</w:t>
            </w:r>
          </w:p>
        </w:tc>
      </w:tr>
      <w:tr w:rsidR="00BF4D46" w14:paraId="1501F1F8" w14:textId="77777777" w:rsidTr="00BF4D46">
        <w:trPr>
          <w:trHeight w:val="582"/>
        </w:trPr>
        <w:tc>
          <w:tcPr>
            <w:tcW w:w="1838" w:type="dxa"/>
            <w:tcBorders>
              <w:top w:val="single" w:sz="18" w:space="0" w:color="auto"/>
              <w:right w:val="single" w:sz="6" w:space="0" w:color="auto"/>
            </w:tcBorders>
            <w:vAlign w:val="center"/>
          </w:tcPr>
          <w:p w14:paraId="4E495B86" w14:textId="1D24BC0B"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4" w:name="_Toc80616574"/>
            <w:r w:rsidRPr="00F4682D">
              <w:rPr>
                <w:rFonts w:asciiTheme="minorHAnsi" w:hAnsiTheme="minorHAnsi" w:cstheme="minorHAnsi"/>
                <w:b/>
                <w:bCs/>
                <w:color w:val="auto"/>
                <w:sz w:val="24"/>
                <w:szCs w:val="24"/>
              </w:rPr>
              <w:t>Classrooms</w:t>
            </w:r>
            <w:bookmarkEnd w:id="4"/>
          </w:p>
        </w:tc>
        <w:tc>
          <w:tcPr>
            <w:tcW w:w="3544" w:type="dxa"/>
            <w:tcBorders>
              <w:top w:val="single" w:sz="18" w:space="0" w:color="auto"/>
              <w:left w:val="single" w:sz="6" w:space="0" w:color="auto"/>
              <w:bottom w:val="single" w:sz="4" w:space="0" w:color="auto"/>
              <w:right w:val="single" w:sz="6" w:space="0" w:color="auto"/>
            </w:tcBorders>
            <w:shd w:val="clear" w:color="auto" w:fill="FFFFFF" w:themeFill="background1"/>
          </w:tcPr>
          <w:p w14:paraId="6F490981" w14:textId="02BB414D" w:rsidR="00BF4D46" w:rsidRPr="008114C0" w:rsidRDefault="00BF4D46" w:rsidP="00F0016B">
            <w:pPr>
              <w:rPr>
                <w:i/>
                <w:iCs/>
                <w:strike/>
              </w:rPr>
            </w:pPr>
            <w:r w:rsidRPr="008114C0">
              <w:rPr>
                <w:sz w:val="24"/>
                <w:szCs w:val="24"/>
              </w:rPr>
              <w:t>Classrooms have appropriate ventilation arrangements.</w:t>
            </w:r>
          </w:p>
        </w:tc>
        <w:tc>
          <w:tcPr>
            <w:tcW w:w="2515"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4C4D859" w14:textId="77777777" w:rsidR="00BF4D46" w:rsidRPr="008114C0" w:rsidRDefault="00BF4D46" w:rsidP="00F0016B">
            <w:pPr>
              <w:jc w:val="center"/>
              <w:rPr>
                <w:rFonts w:cstheme="minorHAnsi"/>
                <w:i/>
                <w:iCs/>
                <w:lang w:val="en"/>
              </w:rPr>
            </w:pPr>
            <w:r w:rsidRPr="008114C0">
              <w:rPr>
                <w:rFonts w:cstheme="minorHAnsi"/>
                <w:i/>
                <w:iCs/>
                <w:lang w:val="en"/>
              </w:rPr>
              <w:t>Windows open before and after lessons, and during lessons when temperatures allow.</w:t>
            </w:r>
          </w:p>
          <w:p w14:paraId="6EACC312" w14:textId="77777777" w:rsidR="00BF4D46" w:rsidRPr="008114C0" w:rsidRDefault="00BF4D46" w:rsidP="00F0016B">
            <w:pPr>
              <w:jc w:val="center"/>
              <w:rPr>
                <w:rFonts w:cstheme="minorHAnsi"/>
                <w:i/>
                <w:iCs/>
                <w:lang w:val="en"/>
              </w:rPr>
            </w:pPr>
          </w:p>
          <w:p w14:paraId="5FFE944B" w14:textId="74C47A3A" w:rsidR="00BF4D46" w:rsidRPr="008114C0" w:rsidRDefault="00BF4D46" w:rsidP="00F0016B">
            <w:pPr>
              <w:rPr>
                <w:i/>
                <w:iCs/>
                <w:strike/>
              </w:rPr>
            </w:pPr>
            <w:r w:rsidRPr="008114C0">
              <w:rPr>
                <w:rFonts w:cstheme="minorHAnsi"/>
                <w:i/>
                <w:iCs/>
                <w:lang w:val="en"/>
              </w:rPr>
              <w:t>Mechanical ventilation system adjusted appropriately to 'full fresh air’ or ‘single room only’.</w:t>
            </w:r>
          </w:p>
        </w:tc>
        <w:tc>
          <w:tcPr>
            <w:tcW w:w="1170" w:type="dxa"/>
            <w:tcBorders>
              <w:top w:val="single" w:sz="18" w:space="0" w:color="auto"/>
              <w:left w:val="single" w:sz="6" w:space="0" w:color="auto"/>
              <w:bottom w:val="single" w:sz="4" w:space="0" w:color="auto"/>
              <w:right w:val="single" w:sz="6" w:space="0" w:color="auto"/>
            </w:tcBorders>
            <w:shd w:val="clear" w:color="auto" w:fill="FFFFFF" w:themeFill="background1"/>
          </w:tcPr>
          <w:p w14:paraId="5038726D" w14:textId="081AFFD4" w:rsidR="00BF4D46" w:rsidRPr="00BF4D46" w:rsidRDefault="00BF4D46" w:rsidP="00BF4D46">
            <w:pPr>
              <w:jc w:val="center"/>
              <w:rPr>
                <w:i/>
                <w:iCs/>
              </w:rPr>
            </w:pPr>
            <w:r>
              <w:rPr>
                <w:i/>
                <w:iCs/>
              </w:rPr>
              <w:t>L</w:t>
            </w:r>
          </w:p>
        </w:tc>
        <w:tc>
          <w:tcPr>
            <w:tcW w:w="2977" w:type="dxa"/>
            <w:tcBorders>
              <w:top w:val="single" w:sz="18" w:space="0" w:color="auto"/>
              <w:left w:val="single" w:sz="6" w:space="0" w:color="auto"/>
              <w:bottom w:val="single" w:sz="4" w:space="0" w:color="auto"/>
              <w:right w:val="single" w:sz="6" w:space="0" w:color="auto"/>
            </w:tcBorders>
            <w:shd w:val="clear" w:color="auto" w:fill="FFFFFF" w:themeFill="background1"/>
          </w:tcPr>
          <w:p w14:paraId="40A99A4E" w14:textId="77777777" w:rsidR="00BF4D46" w:rsidRDefault="00BF4D46" w:rsidP="00F0016B">
            <w:pPr>
              <w:rPr>
                <w:i/>
                <w:iCs/>
                <w:color w:val="808080" w:themeColor="background1" w:themeShade="80"/>
              </w:rPr>
            </w:pPr>
            <w:r>
              <w:rPr>
                <w:i/>
                <w:iCs/>
                <w:color w:val="808080" w:themeColor="background1" w:themeShade="80"/>
              </w:rPr>
              <w:t>Air conditioning units can be used when very hot but fresh turned off at play/lunch times and windows opened to input fresh air.</w:t>
            </w:r>
          </w:p>
          <w:p w14:paraId="76A69AED" w14:textId="77777777" w:rsidR="005C4595" w:rsidRDefault="005C4595" w:rsidP="00F0016B">
            <w:pPr>
              <w:rPr>
                <w:i/>
                <w:iCs/>
                <w:color w:val="808080" w:themeColor="background1" w:themeShade="80"/>
              </w:rPr>
            </w:pPr>
          </w:p>
          <w:p w14:paraId="5779FBE4" w14:textId="3DC86C49" w:rsidR="005C4595" w:rsidRDefault="005C4595" w:rsidP="00F0016B">
            <w:pPr>
              <w:rPr>
                <w:i/>
                <w:iCs/>
                <w:color w:val="808080" w:themeColor="background1" w:themeShade="80"/>
              </w:rPr>
            </w:pPr>
            <w:r>
              <w:rPr>
                <w:i/>
                <w:iCs/>
                <w:color w:val="808080" w:themeColor="background1" w:themeShade="80"/>
              </w:rPr>
              <w:t>CO2 readers used in every classroom to indicate levels.</w:t>
            </w:r>
          </w:p>
          <w:p w14:paraId="795DA7FA" w14:textId="77777777" w:rsidR="005C4595" w:rsidRDefault="005C4595" w:rsidP="00F0016B">
            <w:pPr>
              <w:rPr>
                <w:i/>
                <w:iCs/>
                <w:color w:val="808080" w:themeColor="background1" w:themeShade="80"/>
              </w:rPr>
            </w:pPr>
          </w:p>
          <w:p w14:paraId="0B419DD4" w14:textId="24D63BA6" w:rsidR="005C4595" w:rsidRPr="00DA7FAE" w:rsidRDefault="005C4595" w:rsidP="00F0016B">
            <w:pPr>
              <w:rPr>
                <w:i/>
                <w:iCs/>
                <w:color w:val="808080" w:themeColor="background1" w:themeShade="80"/>
              </w:rPr>
            </w:pPr>
            <w:r>
              <w:rPr>
                <w:i/>
                <w:iCs/>
                <w:color w:val="808080" w:themeColor="background1" w:themeShade="80"/>
              </w:rPr>
              <w:t xml:space="preserve">In cold weather, fresh air let in during breaks and lunch to re-ventilate. </w:t>
            </w:r>
          </w:p>
        </w:tc>
        <w:tc>
          <w:tcPr>
            <w:tcW w:w="1418" w:type="dxa"/>
            <w:tcBorders>
              <w:top w:val="single" w:sz="18" w:space="0" w:color="auto"/>
              <w:left w:val="single" w:sz="6" w:space="0" w:color="auto"/>
              <w:bottom w:val="single" w:sz="4" w:space="0" w:color="auto"/>
              <w:right w:val="single" w:sz="6" w:space="0" w:color="auto"/>
            </w:tcBorders>
            <w:shd w:val="clear" w:color="auto" w:fill="FFFFFF" w:themeFill="background1"/>
          </w:tcPr>
          <w:p w14:paraId="07346BD3" w14:textId="77777777" w:rsidR="00BF4D46" w:rsidRDefault="00BF4D46" w:rsidP="00F0016B">
            <w:pPr>
              <w:jc w:val="center"/>
              <w:rPr>
                <w:i/>
                <w:iCs/>
              </w:rPr>
            </w:pPr>
            <w:r>
              <w:rPr>
                <w:i/>
                <w:iCs/>
              </w:rPr>
              <w:t>1/9/21</w:t>
            </w:r>
          </w:p>
          <w:p w14:paraId="3C342B0B" w14:textId="77777777" w:rsidR="005C4595" w:rsidRDefault="005C4595" w:rsidP="00F0016B">
            <w:pPr>
              <w:jc w:val="center"/>
              <w:rPr>
                <w:i/>
                <w:iCs/>
              </w:rPr>
            </w:pPr>
          </w:p>
          <w:p w14:paraId="73701B57" w14:textId="77777777" w:rsidR="005C4595" w:rsidRDefault="005C4595" w:rsidP="00F0016B">
            <w:pPr>
              <w:jc w:val="center"/>
              <w:rPr>
                <w:i/>
                <w:iCs/>
              </w:rPr>
            </w:pPr>
          </w:p>
          <w:p w14:paraId="5DC8A4E9" w14:textId="77777777" w:rsidR="005C4595" w:rsidRDefault="005C4595" w:rsidP="00F0016B">
            <w:pPr>
              <w:jc w:val="center"/>
              <w:rPr>
                <w:i/>
                <w:iCs/>
              </w:rPr>
            </w:pPr>
          </w:p>
          <w:p w14:paraId="364D4F42" w14:textId="77777777" w:rsidR="005C4595" w:rsidRDefault="005C4595" w:rsidP="00F0016B">
            <w:pPr>
              <w:jc w:val="center"/>
              <w:rPr>
                <w:i/>
                <w:iCs/>
              </w:rPr>
            </w:pPr>
          </w:p>
          <w:p w14:paraId="7704B04E" w14:textId="77777777" w:rsidR="005C4595" w:rsidRDefault="005C4595" w:rsidP="00F0016B">
            <w:pPr>
              <w:jc w:val="center"/>
              <w:rPr>
                <w:i/>
                <w:iCs/>
              </w:rPr>
            </w:pPr>
          </w:p>
          <w:p w14:paraId="6F508D07" w14:textId="68D3F156" w:rsidR="005C4595" w:rsidRPr="00BF4D46" w:rsidRDefault="005C4595" w:rsidP="00F0016B">
            <w:pPr>
              <w:jc w:val="center"/>
              <w:rPr>
                <w:i/>
                <w:iCs/>
              </w:rPr>
            </w:pPr>
            <w:r>
              <w:rPr>
                <w:i/>
                <w:iCs/>
              </w:rPr>
              <w:t>29/12/21</w:t>
            </w:r>
          </w:p>
        </w:tc>
        <w:tc>
          <w:tcPr>
            <w:tcW w:w="1134"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03F3C89" w14:textId="0ED51234" w:rsidR="00BF4D46" w:rsidRPr="00BF4D46" w:rsidRDefault="00BF4D46" w:rsidP="00F0016B">
            <w:pPr>
              <w:jc w:val="center"/>
              <w:rPr>
                <w:i/>
                <w:iCs/>
              </w:rPr>
            </w:pPr>
            <w:r>
              <w:rPr>
                <w:i/>
                <w:iCs/>
              </w:rPr>
              <w:t>L</w:t>
            </w:r>
          </w:p>
        </w:tc>
      </w:tr>
      <w:tr w:rsidR="00BF4D46" w14:paraId="59ECBA43" w14:textId="77777777" w:rsidTr="00BF4D46">
        <w:trPr>
          <w:trHeight w:val="582"/>
        </w:trPr>
        <w:tc>
          <w:tcPr>
            <w:tcW w:w="1838" w:type="dxa"/>
            <w:tcBorders>
              <w:top w:val="single" w:sz="18" w:space="0" w:color="auto"/>
              <w:right w:val="single" w:sz="6" w:space="0" w:color="auto"/>
            </w:tcBorders>
            <w:vAlign w:val="center"/>
          </w:tcPr>
          <w:p w14:paraId="1B60FA99" w14:textId="02B5727B" w:rsidR="00BF4D46" w:rsidRPr="00F4682D" w:rsidRDefault="00BF4D46" w:rsidP="00F0016B">
            <w:pPr>
              <w:pStyle w:val="Heading1"/>
              <w:jc w:val="center"/>
              <w:outlineLvl w:val="0"/>
              <w:rPr>
                <w:rFonts w:asciiTheme="minorHAnsi" w:hAnsiTheme="minorHAnsi" w:cstheme="minorHAnsi"/>
                <w:b/>
                <w:bCs/>
                <w:color w:val="auto"/>
                <w:sz w:val="24"/>
                <w:szCs w:val="24"/>
              </w:rPr>
            </w:pPr>
            <w:r>
              <w:rPr>
                <w:rFonts w:asciiTheme="minorHAnsi" w:hAnsiTheme="minorHAnsi" w:cstheme="minorHAnsi"/>
                <w:b/>
                <w:bCs/>
                <w:color w:val="auto"/>
                <w:sz w:val="24"/>
                <w:szCs w:val="24"/>
              </w:rPr>
              <w:t>Resources</w:t>
            </w:r>
          </w:p>
        </w:tc>
        <w:tc>
          <w:tcPr>
            <w:tcW w:w="3544" w:type="dxa"/>
            <w:tcBorders>
              <w:top w:val="single" w:sz="18" w:space="0" w:color="auto"/>
              <w:left w:val="single" w:sz="6" w:space="0" w:color="auto"/>
              <w:bottom w:val="single" w:sz="4" w:space="0" w:color="auto"/>
              <w:right w:val="single" w:sz="6" w:space="0" w:color="auto"/>
            </w:tcBorders>
            <w:shd w:val="clear" w:color="auto" w:fill="FFFFFF" w:themeFill="background1"/>
          </w:tcPr>
          <w:p w14:paraId="2D1A2525" w14:textId="77777777" w:rsidR="00BF4D46" w:rsidRPr="00A47D4C" w:rsidRDefault="00BF4D46" w:rsidP="008114C0">
            <w:pPr>
              <w:rPr>
                <w:bCs/>
              </w:rPr>
            </w:pPr>
            <w:r w:rsidRPr="00A47D4C">
              <w:rPr>
                <w:bCs/>
              </w:rPr>
              <w:t>Resources can be shared between groups/year groups</w:t>
            </w:r>
          </w:p>
          <w:p w14:paraId="5F0FCE69" w14:textId="77777777" w:rsidR="00BF4D46" w:rsidRPr="00A47D4C" w:rsidRDefault="00BF4D46" w:rsidP="008114C0">
            <w:pPr>
              <w:rPr>
                <w:bCs/>
              </w:rPr>
            </w:pPr>
            <w:r w:rsidRPr="00A47D4C">
              <w:rPr>
                <w:bCs/>
              </w:rPr>
              <w:t>Children to maintain regularly touched items for self in year 2 to year 6 i.e. own pencil cases with equipment</w:t>
            </w:r>
          </w:p>
          <w:p w14:paraId="727A8975" w14:textId="7C6E8767" w:rsidR="00BF4D46" w:rsidRPr="008114C0" w:rsidRDefault="00BF4D46" w:rsidP="008114C0">
            <w:pPr>
              <w:rPr>
                <w:sz w:val="24"/>
                <w:szCs w:val="24"/>
              </w:rPr>
            </w:pPr>
            <w:r w:rsidRPr="00A47D4C">
              <w:rPr>
                <w:bCs/>
              </w:rPr>
              <w:t>Regularly shared items e.g. dining tables to be cleaned regularly between sittings</w:t>
            </w:r>
          </w:p>
        </w:tc>
        <w:tc>
          <w:tcPr>
            <w:tcW w:w="2515"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1F85173" w14:textId="77777777" w:rsidR="00BF4D46" w:rsidRPr="008114C0" w:rsidRDefault="00BF4D46" w:rsidP="00F0016B">
            <w:pPr>
              <w:jc w:val="center"/>
              <w:rPr>
                <w:rFonts w:cstheme="minorHAnsi"/>
                <w:i/>
                <w:iCs/>
                <w:lang w:val="en"/>
              </w:rPr>
            </w:pPr>
          </w:p>
        </w:tc>
        <w:tc>
          <w:tcPr>
            <w:tcW w:w="1170" w:type="dxa"/>
            <w:tcBorders>
              <w:top w:val="single" w:sz="18" w:space="0" w:color="auto"/>
              <w:left w:val="single" w:sz="6" w:space="0" w:color="auto"/>
              <w:bottom w:val="single" w:sz="4" w:space="0" w:color="auto"/>
              <w:right w:val="single" w:sz="6" w:space="0" w:color="auto"/>
            </w:tcBorders>
            <w:shd w:val="clear" w:color="auto" w:fill="FFFFFF" w:themeFill="background1"/>
          </w:tcPr>
          <w:p w14:paraId="0094AAB5" w14:textId="1F28127C" w:rsidR="00BF4D46" w:rsidRPr="00BF4D46" w:rsidRDefault="00BF4D46" w:rsidP="00BF4D46">
            <w:pPr>
              <w:jc w:val="center"/>
              <w:rPr>
                <w:i/>
                <w:iCs/>
              </w:rPr>
            </w:pPr>
            <w:r>
              <w:rPr>
                <w:i/>
                <w:iCs/>
              </w:rPr>
              <w:t>L</w:t>
            </w:r>
          </w:p>
        </w:tc>
        <w:tc>
          <w:tcPr>
            <w:tcW w:w="2977" w:type="dxa"/>
            <w:tcBorders>
              <w:top w:val="single" w:sz="18" w:space="0" w:color="auto"/>
              <w:left w:val="single" w:sz="6" w:space="0" w:color="auto"/>
              <w:bottom w:val="single" w:sz="4" w:space="0" w:color="auto"/>
              <w:right w:val="single" w:sz="6" w:space="0" w:color="auto"/>
            </w:tcBorders>
            <w:shd w:val="clear" w:color="auto" w:fill="FFFFFF" w:themeFill="background1"/>
          </w:tcPr>
          <w:p w14:paraId="271A2EEE" w14:textId="208A9C23" w:rsidR="00BF4D46" w:rsidRPr="008114C0" w:rsidRDefault="00BF4D46" w:rsidP="008114C0">
            <w:pPr>
              <w:ind w:right="-112"/>
              <w:jc w:val="center"/>
              <w:rPr>
                <w:bCs/>
                <w:i/>
                <w:color w:val="808080" w:themeColor="background1" w:themeShade="80"/>
              </w:rPr>
            </w:pPr>
            <w:r w:rsidRPr="008114C0">
              <w:rPr>
                <w:bCs/>
                <w:i/>
                <w:color w:val="808080" w:themeColor="background1" w:themeShade="80"/>
              </w:rPr>
              <w:t>Maintain pencil cases in year 2-6.</w:t>
            </w:r>
          </w:p>
          <w:p w14:paraId="32871942" w14:textId="77777777" w:rsidR="00BF4D46" w:rsidRPr="008114C0" w:rsidRDefault="00BF4D46" w:rsidP="008114C0">
            <w:pPr>
              <w:ind w:right="-112"/>
              <w:jc w:val="center"/>
              <w:rPr>
                <w:bCs/>
                <w:i/>
                <w:color w:val="808080" w:themeColor="background1" w:themeShade="80"/>
              </w:rPr>
            </w:pPr>
          </w:p>
          <w:p w14:paraId="1FF6BF65" w14:textId="03E0C6AE" w:rsidR="00BF4D46" w:rsidRDefault="00BF4D46" w:rsidP="008114C0">
            <w:pPr>
              <w:jc w:val="center"/>
              <w:rPr>
                <w:i/>
                <w:iCs/>
                <w:color w:val="808080" w:themeColor="background1" w:themeShade="80"/>
              </w:rPr>
            </w:pPr>
            <w:r w:rsidRPr="008114C0">
              <w:rPr>
                <w:bCs/>
                <w:i/>
                <w:color w:val="808080" w:themeColor="background1" w:themeShade="80"/>
              </w:rPr>
              <w:t>Dining tables wiped between sittings.</w:t>
            </w:r>
          </w:p>
        </w:tc>
        <w:tc>
          <w:tcPr>
            <w:tcW w:w="1418" w:type="dxa"/>
            <w:tcBorders>
              <w:top w:val="single" w:sz="18" w:space="0" w:color="auto"/>
              <w:left w:val="single" w:sz="6" w:space="0" w:color="auto"/>
              <w:bottom w:val="single" w:sz="4" w:space="0" w:color="auto"/>
              <w:right w:val="single" w:sz="6" w:space="0" w:color="auto"/>
            </w:tcBorders>
            <w:shd w:val="clear" w:color="auto" w:fill="FFFFFF" w:themeFill="background1"/>
          </w:tcPr>
          <w:p w14:paraId="58193C2A" w14:textId="664F8E46" w:rsidR="00BF4D46" w:rsidRPr="00BF4D46" w:rsidRDefault="00BF4D46" w:rsidP="00F0016B">
            <w:pPr>
              <w:jc w:val="center"/>
              <w:rPr>
                <w:i/>
                <w:iCs/>
              </w:rPr>
            </w:pPr>
            <w:r>
              <w:rPr>
                <w:i/>
                <w:iCs/>
              </w:rPr>
              <w:t>1/9/21</w:t>
            </w:r>
          </w:p>
        </w:tc>
        <w:tc>
          <w:tcPr>
            <w:tcW w:w="1134"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5B25F31E" w14:textId="15120FBD" w:rsidR="00BF4D46" w:rsidRPr="00BF4D46" w:rsidRDefault="00BF4D46" w:rsidP="00F0016B">
            <w:pPr>
              <w:jc w:val="center"/>
              <w:rPr>
                <w:i/>
                <w:iCs/>
              </w:rPr>
            </w:pPr>
            <w:r>
              <w:rPr>
                <w:i/>
                <w:iCs/>
              </w:rPr>
              <w:t>L</w:t>
            </w:r>
          </w:p>
        </w:tc>
      </w:tr>
      <w:tr w:rsidR="00BF4D46" w14:paraId="6B7DDB18" w14:textId="77777777" w:rsidTr="00BF4D46">
        <w:trPr>
          <w:trHeight w:val="582"/>
        </w:trPr>
        <w:tc>
          <w:tcPr>
            <w:tcW w:w="1838" w:type="dxa"/>
            <w:vMerge w:val="restart"/>
            <w:tcBorders>
              <w:top w:val="single" w:sz="18" w:space="0" w:color="auto"/>
              <w:right w:val="single" w:sz="6" w:space="0" w:color="auto"/>
            </w:tcBorders>
            <w:vAlign w:val="center"/>
          </w:tcPr>
          <w:p w14:paraId="3212B9DE" w14:textId="2F7C07F1"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5" w:name="_Toc80616575"/>
            <w:r w:rsidRPr="00F4682D">
              <w:rPr>
                <w:rFonts w:asciiTheme="minorHAnsi" w:hAnsiTheme="minorHAnsi" w:cstheme="minorHAnsi"/>
                <w:b/>
                <w:bCs/>
                <w:color w:val="auto"/>
                <w:sz w:val="24"/>
                <w:szCs w:val="24"/>
              </w:rPr>
              <w:t>Staffing</w:t>
            </w:r>
            <w:bookmarkEnd w:id="5"/>
          </w:p>
        </w:tc>
        <w:tc>
          <w:tcPr>
            <w:tcW w:w="3544" w:type="dxa"/>
            <w:tcBorders>
              <w:top w:val="single" w:sz="18" w:space="0" w:color="auto"/>
              <w:left w:val="single" w:sz="6" w:space="0" w:color="auto"/>
              <w:bottom w:val="single" w:sz="6" w:space="0" w:color="auto"/>
              <w:right w:val="single" w:sz="6" w:space="0" w:color="auto"/>
            </w:tcBorders>
            <w:shd w:val="clear" w:color="auto" w:fill="FFFFFF" w:themeFill="background1"/>
          </w:tcPr>
          <w:p w14:paraId="1428EE6C" w14:textId="6D613795" w:rsidR="00BF4D46" w:rsidRPr="008114C0" w:rsidRDefault="00BF4D46" w:rsidP="00F0016B">
            <w:pPr>
              <w:rPr>
                <w:strike/>
              </w:rPr>
            </w:pPr>
            <w:r w:rsidRPr="008114C0">
              <w:t>Approach to staff absence reporting and recording in place. All staff aware.</w:t>
            </w:r>
          </w:p>
        </w:tc>
        <w:tc>
          <w:tcPr>
            <w:tcW w:w="2515" w:type="dxa"/>
            <w:tcBorders>
              <w:top w:val="single" w:sz="18" w:space="0" w:color="auto"/>
              <w:left w:val="single" w:sz="6" w:space="0" w:color="auto"/>
              <w:bottom w:val="single" w:sz="6" w:space="0" w:color="auto"/>
              <w:right w:val="single" w:sz="6" w:space="0" w:color="auto"/>
            </w:tcBorders>
            <w:shd w:val="clear" w:color="auto" w:fill="FFFFFF" w:themeFill="background1"/>
          </w:tcPr>
          <w:p w14:paraId="014F5CD6" w14:textId="77777777" w:rsidR="00BF4D46" w:rsidRPr="008114C0" w:rsidRDefault="00BF4D46" w:rsidP="00F0016B">
            <w:pPr>
              <w:jc w:val="center"/>
              <w:rPr>
                <w:i/>
                <w:iCs/>
              </w:rPr>
            </w:pPr>
          </w:p>
          <w:p w14:paraId="09517C91" w14:textId="4B51D96F" w:rsidR="00BF4D46" w:rsidRPr="008114C0" w:rsidRDefault="00BF4D46" w:rsidP="00F0016B">
            <w:pPr>
              <w:pStyle w:val="NormalWeb"/>
              <w:rPr>
                <w:rFonts w:asciiTheme="minorHAnsi" w:eastAsiaTheme="minorHAnsi" w:hAnsiTheme="minorHAnsi" w:cstheme="minorBidi"/>
                <w:i/>
                <w:iCs/>
                <w:sz w:val="22"/>
                <w:szCs w:val="22"/>
                <w:lang w:eastAsia="en-US"/>
              </w:rPr>
            </w:pPr>
          </w:p>
        </w:tc>
        <w:tc>
          <w:tcPr>
            <w:tcW w:w="1170" w:type="dxa"/>
            <w:tcBorders>
              <w:top w:val="single" w:sz="18" w:space="0" w:color="auto"/>
              <w:left w:val="single" w:sz="6" w:space="0" w:color="auto"/>
              <w:bottom w:val="single" w:sz="6" w:space="0" w:color="auto"/>
              <w:right w:val="single" w:sz="6" w:space="0" w:color="auto"/>
            </w:tcBorders>
            <w:shd w:val="clear" w:color="auto" w:fill="FFFFFF" w:themeFill="background1"/>
          </w:tcPr>
          <w:p w14:paraId="6ECD0216" w14:textId="70F2863F" w:rsidR="00BF4D46" w:rsidRPr="00BF4D46" w:rsidRDefault="00BF4D46" w:rsidP="00BF4D46">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FFFFFF" w:themeFill="background1"/>
          </w:tcPr>
          <w:p w14:paraId="61A675EC" w14:textId="77777777" w:rsidR="00BF4D46" w:rsidRDefault="00BF4D46" w:rsidP="00F0016B">
            <w:pPr>
              <w:pStyle w:val="NormalWeb"/>
              <w:jc w:val="center"/>
              <w:rPr>
                <w:rFonts w:asciiTheme="minorHAnsi" w:hAnsiTheme="minorHAnsi" w:cstheme="minorHAnsi"/>
                <w:i/>
                <w:iCs/>
                <w:color w:val="808080" w:themeColor="background1" w:themeShade="80"/>
                <w:sz w:val="22"/>
                <w:szCs w:val="22"/>
                <w:lang w:val="en"/>
              </w:rPr>
            </w:pPr>
            <w:r>
              <w:rPr>
                <w:rFonts w:asciiTheme="minorHAnsi" w:hAnsiTheme="minorHAnsi" w:cstheme="minorHAnsi"/>
                <w:i/>
                <w:iCs/>
                <w:color w:val="808080" w:themeColor="background1" w:themeShade="80"/>
                <w:sz w:val="22"/>
                <w:szCs w:val="22"/>
                <w:lang w:val="en"/>
              </w:rPr>
              <w:t>Ensure new staff know system and contacts to report absence</w:t>
            </w:r>
          </w:p>
          <w:p w14:paraId="7F034FA6" w14:textId="77777777" w:rsidR="005C4595" w:rsidRDefault="005C4595" w:rsidP="00F0016B">
            <w:pPr>
              <w:pStyle w:val="NormalWeb"/>
              <w:jc w:val="center"/>
              <w:rPr>
                <w:rFonts w:asciiTheme="minorHAnsi" w:hAnsiTheme="minorHAnsi" w:cstheme="minorHAnsi"/>
                <w:i/>
                <w:iCs/>
                <w:color w:val="808080" w:themeColor="background1" w:themeShade="80"/>
                <w:sz w:val="22"/>
                <w:szCs w:val="22"/>
                <w:lang w:val="en"/>
              </w:rPr>
            </w:pPr>
          </w:p>
          <w:p w14:paraId="001F3546" w14:textId="6B0A1120" w:rsidR="005C4595" w:rsidRDefault="005C4595" w:rsidP="005C4595">
            <w:pPr>
              <w:pStyle w:val="NormalWeb"/>
              <w:jc w:val="center"/>
              <w:rPr>
                <w:rFonts w:asciiTheme="minorHAnsi" w:hAnsiTheme="minorHAnsi" w:cstheme="minorHAnsi"/>
                <w:i/>
                <w:iCs/>
                <w:color w:val="808080" w:themeColor="background1" w:themeShade="80"/>
                <w:sz w:val="22"/>
                <w:szCs w:val="22"/>
                <w:lang w:val="en"/>
              </w:rPr>
            </w:pPr>
          </w:p>
        </w:tc>
        <w:tc>
          <w:tcPr>
            <w:tcW w:w="1418" w:type="dxa"/>
            <w:tcBorders>
              <w:top w:val="single" w:sz="18" w:space="0" w:color="auto"/>
              <w:left w:val="single" w:sz="6" w:space="0" w:color="auto"/>
              <w:bottom w:val="single" w:sz="6" w:space="0" w:color="auto"/>
              <w:right w:val="single" w:sz="6" w:space="0" w:color="auto"/>
            </w:tcBorders>
            <w:shd w:val="clear" w:color="auto" w:fill="FFFFFF" w:themeFill="background1"/>
          </w:tcPr>
          <w:p w14:paraId="0D2F8CED" w14:textId="4C062EAB" w:rsidR="00BF4D46" w:rsidRPr="00BF4D46" w:rsidRDefault="00BF4D46" w:rsidP="00F0016B">
            <w:pPr>
              <w:jc w:val="center"/>
              <w:rPr>
                <w:i/>
                <w:iCs/>
              </w:rPr>
            </w:pPr>
            <w:r>
              <w:rPr>
                <w:i/>
                <w:iCs/>
              </w:rPr>
              <w:lastRenderedPageBreak/>
              <w:t>1/9/21</w:t>
            </w:r>
          </w:p>
        </w:tc>
        <w:tc>
          <w:tcPr>
            <w:tcW w:w="1134" w:type="dxa"/>
            <w:tcBorders>
              <w:top w:val="single" w:sz="18" w:space="0" w:color="auto"/>
              <w:left w:val="single" w:sz="6" w:space="0" w:color="auto"/>
              <w:bottom w:val="single" w:sz="6" w:space="0" w:color="auto"/>
              <w:right w:val="single" w:sz="6" w:space="0" w:color="auto"/>
            </w:tcBorders>
            <w:shd w:val="clear" w:color="auto" w:fill="FFFFFF" w:themeFill="background1"/>
          </w:tcPr>
          <w:p w14:paraId="152FF2AF" w14:textId="24394145" w:rsidR="00BF4D46" w:rsidRPr="00BF4D46" w:rsidRDefault="00BF4D46" w:rsidP="00F0016B">
            <w:pPr>
              <w:pStyle w:val="NormalWeb"/>
              <w:jc w:val="center"/>
              <w:rPr>
                <w:rFonts w:asciiTheme="minorHAnsi" w:hAnsiTheme="minorHAnsi" w:cstheme="minorHAnsi"/>
                <w:i/>
                <w:iCs/>
                <w:sz w:val="22"/>
                <w:szCs w:val="22"/>
                <w:lang w:val="en"/>
              </w:rPr>
            </w:pPr>
            <w:r>
              <w:rPr>
                <w:rFonts w:asciiTheme="minorHAnsi" w:hAnsiTheme="minorHAnsi" w:cstheme="minorHAnsi"/>
                <w:i/>
                <w:iCs/>
                <w:sz w:val="22"/>
                <w:szCs w:val="22"/>
                <w:lang w:val="en"/>
              </w:rPr>
              <w:t>L</w:t>
            </w:r>
          </w:p>
        </w:tc>
      </w:tr>
      <w:tr w:rsidR="00BF4D46" w14:paraId="2ADFC962" w14:textId="77777777" w:rsidTr="00BF4D46">
        <w:trPr>
          <w:trHeight w:val="582"/>
        </w:trPr>
        <w:tc>
          <w:tcPr>
            <w:tcW w:w="1838" w:type="dxa"/>
            <w:vMerge/>
            <w:tcBorders>
              <w:right w:val="single" w:sz="6" w:space="0" w:color="auto"/>
            </w:tcBorders>
            <w:vAlign w:val="center"/>
          </w:tcPr>
          <w:p w14:paraId="5EF1EF83"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E83B024" w14:textId="0A650A6A" w:rsidR="00BF4D46" w:rsidRPr="008114C0" w:rsidRDefault="00BF4D46" w:rsidP="00F0016B">
            <w:r w:rsidRPr="008114C0">
              <w:t>Risk assessments in place for those staff who are clinically extremely vulnerable, and appropriate arrangements for mitigating risk are identified.</w:t>
            </w:r>
          </w:p>
          <w:p w14:paraId="75D7D930" w14:textId="77777777" w:rsidR="00BF4D46" w:rsidRPr="008114C0" w:rsidRDefault="00BF4D46" w:rsidP="00F0016B"/>
          <w:p w14:paraId="1D4CDABB" w14:textId="77777777" w:rsidR="00BF4D46" w:rsidRPr="008114C0" w:rsidRDefault="00BF4D46" w:rsidP="00F0016B">
            <w:r w:rsidRPr="008114C0">
              <w:t>Communication arrangements are in place with those staff and their role in continuing to support the working of the school is clear.</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2F64EEDD" w:rsidR="00BF4D46" w:rsidRPr="008114C0" w:rsidRDefault="00BF4D46" w:rsidP="00F0016B">
            <w:pPr>
              <w:jc w:val="center"/>
              <w:rPr>
                <w:i/>
                <w:iCs/>
              </w:rPr>
            </w:pPr>
            <w:r w:rsidRPr="008114C0">
              <w:rPr>
                <w:i/>
                <w:iCs/>
              </w:rPr>
              <w:t>Shielding is no longer in place. Clinically extremely vulnerable staff and/ or students have risk assessments which identify any specific adjustments to allow them to attend on site.</w:t>
            </w:r>
          </w:p>
        </w:tc>
        <w:tc>
          <w:tcPr>
            <w:tcW w:w="1170" w:type="dxa"/>
            <w:tcBorders>
              <w:top w:val="single" w:sz="6" w:space="0" w:color="auto"/>
              <w:left w:val="single" w:sz="6" w:space="0" w:color="auto"/>
              <w:bottom w:val="single" w:sz="6" w:space="0" w:color="auto"/>
              <w:right w:val="single" w:sz="6" w:space="0" w:color="auto"/>
            </w:tcBorders>
          </w:tcPr>
          <w:p w14:paraId="3093768A" w14:textId="4389C42A" w:rsidR="00BF4D46" w:rsidRPr="00BF4D46" w:rsidRDefault="00BF4D46" w:rsidP="00BF4D46">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9C43D1B" w14:textId="77777777" w:rsidR="005C4595" w:rsidRDefault="005C4595" w:rsidP="005C4595">
            <w:pPr>
              <w:pStyle w:val="NormalWeb"/>
              <w:jc w:val="center"/>
              <w:rPr>
                <w:rFonts w:asciiTheme="minorHAnsi" w:hAnsiTheme="minorHAnsi" w:cstheme="minorHAnsi"/>
                <w:i/>
                <w:iCs/>
                <w:color w:val="808080" w:themeColor="background1" w:themeShade="80"/>
                <w:sz w:val="22"/>
                <w:szCs w:val="22"/>
                <w:lang w:val="en"/>
              </w:rPr>
            </w:pPr>
            <w:r>
              <w:rPr>
                <w:rFonts w:asciiTheme="minorHAnsi" w:hAnsiTheme="minorHAnsi" w:cstheme="minorHAnsi"/>
                <w:i/>
                <w:iCs/>
                <w:color w:val="808080" w:themeColor="background1" w:themeShade="80"/>
                <w:sz w:val="22"/>
                <w:szCs w:val="22"/>
                <w:lang w:val="en"/>
              </w:rPr>
              <w:t>CEV staff to maintain regular contact with GP and communicate with SLT.</w:t>
            </w:r>
          </w:p>
          <w:p w14:paraId="6A48581F" w14:textId="49D5F7E2" w:rsidR="00BF4D46" w:rsidRPr="00102892" w:rsidRDefault="00BF4D46" w:rsidP="00F0016B">
            <w:pPr>
              <w:pStyle w:val="NormalWeb"/>
              <w:jc w:val="center"/>
              <w:rPr>
                <w:rFonts w:asciiTheme="minorHAnsi" w:eastAsiaTheme="minorHAnsi" w:hAnsiTheme="minorHAnsi" w:cstheme="minorBidi"/>
                <w:i/>
                <w:iCs/>
                <w:color w:val="0070C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46982C9" w14:textId="19B7913B" w:rsidR="00BF4D46" w:rsidRPr="00BF4D46" w:rsidRDefault="00BF4D46"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4E2C6F53" w:rsidR="00BF4D46" w:rsidRPr="00BF4D46" w:rsidRDefault="00BF4D46" w:rsidP="00F0016B">
            <w:pPr>
              <w:jc w:val="center"/>
              <w:rPr>
                <w:i/>
                <w:iCs/>
              </w:rPr>
            </w:pPr>
          </w:p>
        </w:tc>
      </w:tr>
      <w:tr w:rsidR="00BF4D46" w14:paraId="7DF4EE18" w14:textId="77777777" w:rsidTr="00BF4D46">
        <w:trPr>
          <w:trHeight w:val="582"/>
        </w:trPr>
        <w:tc>
          <w:tcPr>
            <w:tcW w:w="1838" w:type="dxa"/>
            <w:vMerge/>
            <w:tcBorders>
              <w:right w:val="single" w:sz="6" w:space="0" w:color="auto"/>
            </w:tcBorders>
            <w:vAlign w:val="center"/>
          </w:tcPr>
          <w:p w14:paraId="717C6DAD"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D8883F4" w14:textId="36FA630D" w:rsidR="00BF4D46" w:rsidRPr="008114C0" w:rsidRDefault="00BF4D46" w:rsidP="00F0016B">
            <w:r w:rsidRPr="008114C0">
              <w:t xml:space="preserve">Staffing roles and responsibilities with regards to the contingency remote provision alongside in-school provision agreed and communicated. </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1D6FF580" w14:textId="77777777" w:rsidR="00BF4D46" w:rsidRDefault="00BF4D46" w:rsidP="00F0016B">
            <w:pPr>
              <w:jc w:val="center"/>
              <w:rPr>
                <w:i/>
                <w:iCs/>
              </w:rPr>
            </w:pPr>
            <w:r w:rsidRPr="008114C0">
              <w:rPr>
                <w:i/>
                <w:iCs/>
              </w:rPr>
              <w:t xml:space="preserve">Staff are aware of their role in the continued contingency plans regarding remote education, should the plan be enacted. </w:t>
            </w:r>
          </w:p>
          <w:p w14:paraId="093AF618" w14:textId="2B0ED1D2" w:rsidR="005C4595" w:rsidRPr="008114C0" w:rsidRDefault="005C4595" w:rsidP="00F0016B">
            <w:pPr>
              <w:jc w:val="center"/>
              <w:rPr>
                <w:i/>
                <w:iCs/>
              </w:rPr>
            </w:pPr>
            <w:r>
              <w:rPr>
                <w:i/>
                <w:iCs/>
              </w:rPr>
              <w:t xml:space="preserve">Remote education policy in place and guidance for parents on website. </w:t>
            </w:r>
          </w:p>
        </w:tc>
        <w:tc>
          <w:tcPr>
            <w:tcW w:w="1170" w:type="dxa"/>
            <w:tcBorders>
              <w:top w:val="single" w:sz="6" w:space="0" w:color="auto"/>
              <w:left w:val="single" w:sz="6" w:space="0" w:color="auto"/>
              <w:bottom w:val="single" w:sz="6" w:space="0" w:color="auto"/>
              <w:right w:val="single" w:sz="6" w:space="0" w:color="auto"/>
            </w:tcBorders>
          </w:tcPr>
          <w:p w14:paraId="797893D8" w14:textId="17375FC5" w:rsidR="00BF4D46" w:rsidRPr="00BF4D46" w:rsidRDefault="00BF4D46" w:rsidP="00BF4D46">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D36A612" w14:textId="24375304" w:rsidR="00BF4D46" w:rsidRPr="006D457E" w:rsidRDefault="00BF4D46" w:rsidP="00F0016B">
            <w:pPr>
              <w:pStyle w:val="NormalWeb"/>
              <w:jc w:val="center"/>
              <w:rPr>
                <w:rFonts w:asciiTheme="minorHAnsi" w:eastAsiaTheme="minorHAnsi" w:hAnsiTheme="minorHAnsi" w:cstheme="minorBidi"/>
                <w:i/>
                <w:iCs/>
                <w:color w:val="808080" w:themeColor="background1" w:themeShade="8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48DBC2F" w14:textId="77777777" w:rsidR="00BF4D46" w:rsidRPr="00BF4D46" w:rsidRDefault="00BF4D46"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C792107" w14:textId="77777777" w:rsidR="00BF4D46" w:rsidRPr="00BF4D46" w:rsidRDefault="00BF4D46" w:rsidP="00F0016B">
            <w:pPr>
              <w:jc w:val="center"/>
              <w:rPr>
                <w:i/>
                <w:iCs/>
              </w:rPr>
            </w:pPr>
          </w:p>
        </w:tc>
      </w:tr>
      <w:tr w:rsidR="00BF4D46" w14:paraId="42EBF66C" w14:textId="77777777" w:rsidTr="00BF4D46">
        <w:trPr>
          <w:trHeight w:val="582"/>
        </w:trPr>
        <w:tc>
          <w:tcPr>
            <w:tcW w:w="1838" w:type="dxa"/>
            <w:vMerge/>
            <w:tcBorders>
              <w:right w:val="single" w:sz="6" w:space="0" w:color="auto"/>
            </w:tcBorders>
            <w:vAlign w:val="center"/>
          </w:tcPr>
          <w:p w14:paraId="49D3FA65"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439C935" w14:textId="5450DCDC" w:rsidR="00BF4D46" w:rsidRPr="008114C0" w:rsidRDefault="00BF4D46" w:rsidP="00F0016B">
            <w:pPr>
              <w:rPr>
                <w:rFonts w:ascii="Calibri" w:hAnsi="Calibri" w:cs="Calibri"/>
              </w:rPr>
            </w:pPr>
            <w:r w:rsidRPr="008114C0">
              <w:t>Approach to support wellbeing, mental health and resilience in place, including bereavement support.</w:t>
            </w:r>
            <w:r w:rsidRPr="008114C0">
              <w:rPr>
                <w:rFonts w:ascii="Calibri" w:hAnsi="Calibri" w:cs="Calibri"/>
              </w:rPr>
              <w:t xml:space="preserve"> </w:t>
            </w:r>
          </w:p>
          <w:p w14:paraId="17E8F243" w14:textId="77777777" w:rsidR="00BF4D46" w:rsidRPr="008114C0" w:rsidRDefault="00BF4D46" w:rsidP="00F0016B">
            <w:pPr>
              <w:rPr>
                <w:rFonts w:ascii="Calibri" w:hAnsi="Calibri" w:cs="Calibri"/>
              </w:rPr>
            </w:pPr>
          </w:p>
          <w:p w14:paraId="5EA2BF6B" w14:textId="77777777" w:rsidR="00BF4D46" w:rsidRPr="008114C0" w:rsidRDefault="00BF4D46" w:rsidP="00F0016B">
            <w:pPr>
              <w:ind w:left="32"/>
            </w:pPr>
            <w:r w:rsidRPr="008114C0">
              <w:rPr>
                <w:rFonts w:ascii="Calibri" w:hAnsi="Calibri" w:cs="Calibri"/>
              </w:rPr>
              <w:t>How staff are supported to follow this within their own situations and that of pupils and colleagues is clear.</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48BC7E2A" w14:textId="4261BA3E" w:rsidR="00BF4D46" w:rsidRPr="00BF4D46" w:rsidRDefault="00BF4D46" w:rsidP="00BF4D46">
            <w:pPr>
              <w:jc w:val="center"/>
              <w:rPr>
                <w:i/>
                <w:iCs/>
              </w:rPr>
            </w:pPr>
            <w:r>
              <w:rPr>
                <w:i/>
                <w:iCs/>
              </w:rPr>
              <w:t>M</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72D688F" w14:textId="21CCCC0B" w:rsidR="00BF4D46" w:rsidRPr="005E73DF" w:rsidRDefault="00BF4D46" w:rsidP="00F0016B">
            <w:pPr>
              <w:rPr>
                <w:i/>
                <w:iCs/>
                <w:color w:val="808080" w:themeColor="background1" w:themeShade="80"/>
              </w:rPr>
            </w:pPr>
            <w:r w:rsidRPr="00AE130B">
              <w:rPr>
                <w:i/>
                <w:iCs/>
                <w:color w:val="808080" w:themeColor="background1" w:themeShade="80"/>
              </w:rPr>
              <w:t>Staff are aware of available support and advice for schools and pupils available from ECC, including the Educational Psychology service</w:t>
            </w:r>
            <w:r w:rsidRPr="005E73DF">
              <w:rPr>
                <w:rFonts w:eastAsia="Times New Roman"/>
                <w:i/>
                <w:iCs/>
                <w:color w:val="808080" w:themeColor="background1" w:themeShade="80"/>
                <w:spacing w:val="3"/>
                <w:sz w:val="18"/>
                <w:szCs w:val="18"/>
                <w:lang w:eastAsia="en-GB"/>
              </w:rPr>
              <w:t xml:space="preserve"> </w:t>
            </w:r>
            <w:r w:rsidRPr="005E73DF">
              <w:rPr>
                <w:i/>
                <w:iCs/>
                <w:color w:val="808080" w:themeColor="background1" w:themeShade="80"/>
              </w:rPr>
              <w:t xml:space="preserve"> </w:t>
            </w:r>
            <w:hyperlink r:id="rId17" w:history="1">
              <w:r w:rsidRPr="005E73DF">
                <w:rPr>
                  <w:rStyle w:val="Hyperlink"/>
                  <w:i/>
                  <w:iCs/>
                  <w:color w:val="808080" w:themeColor="background1" w:themeShade="80"/>
                  <w:sz w:val="20"/>
                  <w:szCs w:val="20"/>
                </w:rPr>
                <w:t>https://schools.essex.gov.uk/admin/COVID-19/Pages/default.aspx</w:t>
              </w:r>
            </w:hyperlink>
            <w:r w:rsidRPr="005E73DF">
              <w:rPr>
                <w:rFonts w:eastAsia="Times New Roman"/>
                <w:i/>
                <w:iCs/>
                <w:color w:val="808080" w:themeColor="background1" w:themeShade="80"/>
                <w:spacing w:val="3"/>
                <w:sz w:val="14"/>
                <w:szCs w:val="14"/>
                <w:lang w:eastAsia="en-GB"/>
              </w:rPr>
              <w:t xml:space="preserve">  </w:t>
            </w:r>
          </w:p>
          <w:p w14:paraId="2411212C" w14:textId="77777777" w:rsidR="00BF4D46" w:rsidRDefault="00BF4D46" w:rsidP="00F0016B">
            <w:pPr>
              <w:jc w:val="center"/>
              <w:rPr>
                <w:i/>
                <w:iCs/>
                <w:color w:val="808080" w:themeColor="background1" w:themeShade="80"/>
              </w:rPr>
            </w:pPr>
          </w:p>
          <w:p w14:paraId="5C6E9D0E" w14:textId="77777777" w:rsidR="00BF4D46" w:rsidRDefault="00BF4D46" w:rsidP="00F0016B">
            <w:pPr>
              <w:jc w:val="center"/>
              <w:rPr>
                <w:i/>
                <w:iCs/>
                <w:color w:val="808080" w:themeColor="background1" w:themeShade="80"/>
              </w:rPr>
            </w:pPr>
            <w:r w:rsidRPr="0085292B">
              <w:rPr>
                <w:i/>
                <w:iCs/>
                <w:color w:val="808080" w:themeColor="background1" w:themeShade="80"/>
              </w:rPr>
              <w:t>The Bereavement Policy has been reviewed to ensure it reflects current circumstances and arrangements</w:t>
            </w:r>
          </w:p>
          <w:p w14:paraId="092F6F0C" w14:textId="77777777" w:rsidR="00BF4D46" w:rsidRDefault="00BF4D46" w:rsidP="00F0016B">
            <w:pPr>
              <w:jc w:val="center"/>
              <w:rPr>
                <w:i/>
                <w:iCs/>
                <w:color w:val="808080" w:themeColor="background1" w:themeShade="80"/>
              </w:rPr>
            </w:pPr>
          </w:p>
          <w:p w14:paraId="0F4C99FC" w14:textId="77777777" w:rsidR="00BF4D46" w:rsidRDefault="00BF4D46" w:rsidP="00F0016B">
            <w:pPr>
              <w:jc w:val="center"/>
              <w:rPr>
                <w:i/>
                <w:iCs/>
                <w:color w:val="808080" w:themeColor="background1" w:themeShade="80"/>
              </w:rPr>
            </w:pPr>
            <w:r>
              <w:rPr>
                <w:i/>
                <w:iCs/>
                <w:color w:val="808080" w:themeColor="background1" w:themeShade="80"/>
              </w:rPr>
              <w:lastRenderedPageBreak/>
              <w:t>Ensure all staff are aware of the Employee Assistance Programme.</w:t>
            </w:r>
          </w:p>
          <w:p w14:paraId="325C85E3" w14:textId="77777777" w:rsidR="00BF4D46" w:rsidRDefault="00BF4D46" w:rsidP="00F0016B">
            <w:pPr>
              <w:jc w:val="center"/>
              <w:rPr>
                <w:i/>
                <w:iCs/>
                <w:color w:val="808080" w:themeColor="background1" w:themeShade="80"/>
              </w:rPr>
            </w:pPr>
          </w:p>
          <w:p w14:paraId="40326C20" w14:textId="34A45952" w:rsidR="00BF4D46" w:rsidRPr="006D457E" w:rsidRDefault="00BF4D46" w:rsidP="00F0016B">
            <w:pPr>
              <w:jc w:val="center"/>
              <w:rPr>
                <w:i/>
                <w:iCs/>
                <w:color w:val="808080" w:themeColor="background1" w:themeShade="80"/>
              </w:rPr>
            </w:pPr>
            <w:r>
              <w:rPr>
                <w:i/>
                <w:iCs/>
                <w:color w:val="808080" w:themeColor="background1" w:themeShade="80"/>
              </w:rPr>
              <w:t>Supervision in place for DSLs.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96AEAFA" w14:textId="529B82A3" w:rsidR="00BF4D46" w:rsidRPr="00BF4D46" w:rsidRDefault="00BF4D46" w:rsidP="00F0016B">
            <w:pPr>
              <w:jc w:val="center"/>
              <w:rPr>
                <w:i/>
                <w:iCs/>
              </w:rPr>
            </w:pPr>
            <w:r>
              <w:rPr>
                <w:i/>
                <w:iCs/>
              </w:rPr>
              <w:lastRenderedPageBreak/>
              <w:t>1/9/21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32EF8434" w:rsidR="00BF4D46" w:rsidRPr="00BF4D46" w:rsidRDefault="00BF4D46" w:rsidP="00F0016B">
            <w:pPr>
              <w:jc w:val="center"/>
              <w:rPr>
                <w:i/>
                <w:iCs/>
              </w:rPr>
            </w:pPr>
            <w:r>
              <w:rPr>
                <w:i/>
                <w:iCs/>
              </w:rPr>
              <w:t>L</w:t>
            </w:r>
          </w:p>
        </w:tc>
      </w:tr>
      <w:tr w:rsidR="00BF4D46" w14:paraId="006B673E" w14:textId="77777777" w:rsidTr="00BF4D46">
        <w:trPr>
          <w:trHeight w:val="907"/>
        </w:trPr>
        <w:tc>
          <w:tcPr>
            <w:tcW w:w="1838" w:type="dxa"/>
            <w:vMerge/>
            <w:tcBorders>
              <w:right w:val="single" w:sz="6" w:space="0" w:color="auto"/>
            </w:tcBorders>
            <w:vAlign w:val="center"/>
          </w:tcPr>
          <w:p w14:paraId="715964AC"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D7819B7" w14:textId="7FD89D38" w:rsidR="00BF4D46" w:rsidRPr="008114C0" w:rsidRDefault="00BF4D46" w:rsidP="00F0016B">
            <w:r w:rsidRPr="008114C0">
              <w:t>Arrangements for accessing testing are in place. Staff are clear on how and when to access a test.</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4D821FE8" w:rsidR="00BF4D46" w:rsidRPr="008114C0" w:rsidRDefault="00BF4D46" w:rsidP="00F0016B">
            <w:pPr>
              <w:rPr>
                <w:i/>
                <w:iCs/>
              </w:rPr>
            </w:pPr>
          </w:p>
        </w:tc>
        <w:tc>
          <w:tcPr>
            <w:tcW w:w="1170" w:type="dxa"/>
            <w:tcBorders>
              <w:top w:val="single" w:sz="6" w:space="0" w:color="auto"/>
              <w:left w:val="single" w:sz="6" w:space="0" w:color="auto"/>
              <w:bottom w:val="single" w:sz="6" w:space="0" w:color="auto"/>
              <w:right w:val="single" w:sz="6" w:space="0" w:color="auto"/>
            </w:tcBorders>
          </w:tcPr>
          <w:p w14:paraId="0EB61933" w14:textId="18508B20" w:rsidR="00BF4D46" w:rsidRPr="00BF4D46" w:rsidRDefault="00BF4D46" w:rsidP="00BF4D46">
            <w:pPr>
              <w:jc w:val="center"/>
              <w:rPr>
                <w:i/>
                <w:iCs/>
              </w:rPr>
            </w:pPr>
            <w:r>
              <w:rPr>
                <w:i/>
                <w:iCs/>
              </w:rPr>
              <w:t>M</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F1C022E" w14:textId="35FA81B0" w:rsidR="00BF4D46" w:rsidRPr="005E73DF" w:rsidRDefault="00BF4D46" w:rsidP="00F0016B">
            <w:pPr>
              <w:rPr>
                <w:rFonts w:eastAsia="Times New Roman"/>
                <w:i/>
                <w:iCs/>
                <w:color w:val="808080" w:themeColor="background1" w:themeShade="80"/>
                <w:spacing w:val="3"/>
                <w:sz w:val="18"/>
                <w:szCs w:val="18"/>
                <w:lang w:eastAsia="en-GB"/>
              </w:rPr>
            </w:pPr>
            <w:r>
              <w:rPr>
                <w:rFonts w:eastAsia="Times New Roman"/>
                <w:i/>
                <w:iCs/>
                <w:color w:val="808080" w:themeColor="background1" w:themeShade="80"/>
                <w:spacing w:val="3"/>
                <w:sz w:val="18"/>
                <w:szCs w:val="18"/>
                <w:lang w:eastAsia="en-GB"/>
              </w:rPr>
              <w:t>Ensure new staff know how to get TFTs and how to report to the school</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08C98FE" w14:textId="6AC6FBD3" w:rsidR="00BF4D46" w:rsidRPr="00BF4D46" w:rsidRDefault="00BF4D46" w:rsidP="00BF4D46">
            <w:pPr>
              <w:jc w:val="center"/>
              <w:rPr>
                <w:i/>
                <w:iCs/>
              </w:rPr>
            </w:pPr>
            <w:r>
              <w:rPr>
                <w:i/>
                <w:iCs/>
              </w:rPr>
              <w:t>1/9/21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6EB7B2BA" w:rsidR="00BF4D46" w:rsidRPr="00BF4D46" w:rsidRDefault="00BF4D46" w:rsidP="00BF4D46">
            <w:pPr>
              <w:jc w:val="center"/>
              <w:rPr>
                <w:i/>
                <w:iCs/>
              </w:rPr>
            </w:pPr>
            <w:r>
              <w:rPr>
                <w:i/>
                <w:iCs/>
              </w:rPr>
              <w:t>L</w:t>
            </w:r>
          </w:p>
        </w:tc>
      </w:tr>
      <w:tr w:rsidR="00BF4D46" w14:paraId="44D56080" w14:textId="77777777" w:rsidTr="00BF4D46">
        <w:trPr>
          <w:trHeight w:val="582"/>
        </w:trPr>
        <w:tc>
          <w:tcPr>
            <w:tcW w:w="1838" w:type="dxa"/>
            <w:vMerge/>
            <w:tcBorders>
              <w:right w:val="single" w:sz="6" w:space="0" w:color="auto"/>
            </w:tcBorders>
            <w:vAlign w:val="center"/>
          </w:tcPr>
          <w:p w14:paraId="33F6ACE7"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BF4D46" w:rsidRPr="008114C0" w:rsidRDefault="00BF4D46" w:rsidP="00F0016B">
            <w:r w:rsidRPr="008114C0">
              <w:t>Arrangements in place for any visitors/ contractors on site, protocols and expectations shared.</w:t>
            </w:r>
          </w:p>
          <w:p w14:paraId="0935284F" w14:textId="5513E8A3" w:rsidR="00BF4D46" w:rsidRPr="008114C0" w:rsidRDefault="00BF4D46" w:rsidP="00F0016B">
            <w:pPr>
              <w:rPr>
                <w:sz w:val="20"/>
                <w:szCs w:val="20"/>
              </w:rPr>
            </w:pP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19F5934B" w14:textId="3B38AA02" w:rsidR="00BF4D46" w:rsidRPr="00BF4D46" w:rsidRDefault="00F54C77" w:rsidP="00F0016B">
            <w:pPr>
              <w:jc w:val="center"/>
              <w:rPr>
                <w:i/>
                <w:iCs/>
              </w:rPr>
            </w:pPr>
            <w:r>
              <w:rPr>
                <w:i/>
                <w:iCs/>
              </w:rPr>
              <w:t>M</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162F533" w14:textId="07DEE832" w:rsidR="00BF4D46" w:rsidRDefault="00BF4D46" w:rsidP="00F0016B">
            <w:pPr>
              <w:jc w:val="center"/>
              <w:rPr>
                <w:i/>
                <w:iCs/>
                <w:color w:val="808080" w:themeColor="background1" w:themeShade="80"/>
              </w:rPr>
            </w:pPr>
            <w:r w:rsidRPr="00DF586A">
              <w:rPr>
                <w:i/>
                <w:iCs/>
                <w:color w:val="808080" w:themeColor="background1" w:themeShade="80"/>
              </w:rPr>
              <w:t xml:space="preserve">Check with the contractor any requirements their employer has specified before visit.  </w:t>
            </w:r>
            <w:r>
              <w:rPr>
                <w:i/>
                <w:iCs/>
                <w:color w:val="808080" w:themeColor="background1" w:themeShade="80"/>
              </w:rPr>
              <w:t>Share school protocols.</w:t>
            </w:r>
          </w:p>
          <w:p w14:paraId="0D7E74FF" w14:textId="475B2245" w:rsidR="00F54C77" w:rsidRDefault="00F54C77" w:rsidP="00F0016B">
            <w:pPr>
              <w:jc w:val="center"/>
              <w:rPr>
                <w:i/>
                <w:iCs/>
                <w:color w:val="808080" w:themeColor="background1" w:themeShade="80"/>
              </w:rPr>
            </w:pPr>
          </w:p>
          <w:p w14:paraId="0E3E7D6C" w14:textId="4074D36C" w:rsidR="00F54C77" w:rsidRPr="00DF586A" w:rsidRDefault="00F54C77" w:rsidP="00F0016B">
            <w:pPr>
              <w:jc w:val="center"/>
              <w:rPr>
                <w:i/>
                <w:iCs/>
                <w:color w:val="808080" w:themeColor="background1" w:themeShade="80"/>
              </w:rPr>
            </w:pPr>
            <w:r>
              <w:rPr>
                <w:i/>
                <w:iCs/>
                <w:color w:val="808080" w:themeColor="background1" w:themeShade="80"/>
              </w:rPr>
              <w:t>Update Inventory with key questions about symptoms</w:t>
            </w:r>
          </w:p>
          <w:p w14:paraId="0C656BE3" w14:textId="77777777" w:rsidR="00BF4D46" w:rsidRPr="00FB420C" w:rsidRDefault="00BF4D46" w:rsidP="00F0016B">
            <w:pPr>
              <w:jc w:val="center"/>
              <w:rPr>
                <w:i/>
                <w:iCs/>
                <w:color w:val="808080" w:themeColor="background1" w:themeShade="80"/>
              </w:rPr>
            </w:pPr>
            <w:r w:rsidRPr="00FB420C">
              <w:rPr>
                <w:i/>
                <w:iCs/>
                <w:color w:val="808080" w:themeColor="background1" w:themeShade="80"/>
              </w:rPr>
              <w:t xml:space="preserve"> </w:t>
            </w:r>
          </w:p>
          <w:p w14:paraId="29E8AC72" w14:textId="77777777" w:rsidR="00BF4D46" w:rsidRPr="005E73DF" w:rsidRDefault="00BF4D46" w:rsidP="00F0016B">
            <w:pPr>
              <w:rPr>
                <w:rFonts w:eastAsia="Times New Roman"/>
                <w:i/>
                <w:iCs/>
                <w:color w:val="808080" w:themeColor="background1" w:themeShade="80"/>
                <w:spacing w:val="3"/>
                <w:sz w:val="18"/>
                <w:szCs w:val="18"/>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E2C681B" w14:textId="43C967B9" w:rsidR="00BF4D46" w:rsidRPr="00BF4D46" w:rsidRDefault="00F54C77" w:rsidP="00F0016B">
            <w:pPr>
              <w:jc w:val="center"/>
              <w:rPr>
                <w:i/>
                <w:iCs/>
              </w:rPr>
            </w:pPr>
            <w:r>
              <w:rPr>
                <w:i/>
                <w:iCs/>
              </w:rPr>
              <w:t>3/9/21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5CDFA74E" w:rsidR="00BF4D46" w:rsidRPr="00BF4D46" w:rsidRDefault="00F54C77" w:rsidP="00F0016B">
            <w:pPr>
              <w:jc w:val="center"/>
              <w:rPr>
                <w:i/>
                <w:iCs/>
              </w:rPr>
            </w:pPr>
            <w:r>
              <w:rPr>
                <w:i/>
                <w:iCs/>
              </w:rPr>
              <w:t>L</w:t>
            </w:r>
          </w:p>
        </w:tc>
      </w:tr>
      <w:tr w:rsidR="00BF4D46" w14:paraId="33FD9605" w14:textId="77777777" w:rsidTr="00BF4D46">
        <w:trPr>
          <w:trHeight w:val="582"/>
        </w:trPr>
        <w:tc>
          <w:tcPr>
            <w:tcW w:w="1838" w:type="dxa"/>
            <w:vMerge/>
            <w:tcBorders>
              <w:right w:val="single" w:sz="6" w:space="0" w:color="auto"/>
            </w:tcBorders>
            <w:vAlign w:val="center"/>
          </w:tcPr>
          <w:p w14:paraId="48E3F35A"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BFBB044" w14:textId="77D09545" w:rsidR="00BF4D46" w:rsidRPr="008114C0" w:rsidRDefault="00BF4D46" w:rsidP="00F0016B">
            <w:r w:rsidRPr="008114C0">
              <w:t>Arrangements in place for any externally employed adults delivering learning in school e.g. sports coaches, music tutors.  Protocols and expectations shared.</w:t>
            </w:r>
          </w:p>
          <w:p w14:paraId="31A6021C" w14:textId="77777777" w:rsidR="00BF4D46" w:rsidRPr="008114C0" w:rsidRDefault="00BF4D46" w:rsidP="00F0016B"/>
        </w:tc>
        <w:tc>
          <w:tcPr>
            <w:tcW w:w="2515" w:type="dxa"/>
            <w:tcBorders>
              <w:top w:val="single" w:sz="6" w:space="0" w:color="auto"/>
              <w:left w:val="single" w:sz="6" w:space="0" w:color="auto"/>
              <w:bottom w:val="single" w:sz="6" w:space="0" w:color="auto"/>
              <w:right w:val="single" w:sz="6" w:space="0" w:color="auto"/>
            </w:tcBorders>
            <w:shd w:val="clear" w:color="auto" w:fill="auto"/>
          </w:tcPr>
          <w:p w14:paraId="48ABCB1B"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5D679F27" w14:textId="0B2249B5"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CF8BF73" w14:textId="7D205B9D" w:rsidR="00BF4D46" w:rsidRDefault="00BF4D46" w:rsidP="00F0016B">
            <w:pPr>
              <w:jc w:val="center"/>
              <w:rPr>
                <w:i/>
                <w:iCs/>
                <w:color w:val="808080" w:themeColor="background1" w:themeShade="80"/>
              </w:rPr>
            </w:pPr>
          </w:p>
          <w:p w14:paraId="5DD56CB4" w14:textId="3876AE67" w:rsidR="00BF4D46" w:rsidRPr="005552D8" w:rsidRDefault="00BF4D46" w:rsidP="00F0016B">
            <w:pPr>
              <w:jc w:val="center"/>
              <w:rPr>
                <w:i/>
                <w:iCs/>
                <w:color w:val="808080" w:themeColor="background1" w:themeShade="80"/>
              </w:rPr>
            </w:pPr>
            <w:r>
              <w:rPr>
                <w:i/>
                <w:iCs/>
                <w:color w:val="808080" w:themeColor="background1" w:themeShade="80"/>
              </w:rPr>
              <w:t>Share amended</w:t>
            </w:r>
            <w:r w:rsidRPr="005552D8">
              <w:rPr>
                <w:i/>
                <w:iCs/>
                <w:color w:val="808080" w:themeColor="background1" w:themeShade="80"/>
              </w:rPr>
              <w:t xml:space="preserve"> procedures</w:t>
            </w:r>
            <w:r>
              <w:rPr>
                <w:i/>
                <w:iCs/>
                <w:color w:val="808080" w:themeColor="background1" w:themeShade="80"/>
              </w:rPr>
              <w:t xml:space="preserve">, obtain </w:t>
            </w:r>
            <w:r w:rsidRPr="005552D8">
              <w:rPr>
                <w:i/>
                <w:iCs/>
                <w:color w:val="808080" w:themeColor="background1" w:themeShade="80"/>
              </w:rPr>
              <w:t xml:space="preserve">their </w:t>
            </w:r>
            <w:r>
              <w:rPr>
                <w:i/>
                <w:iCs/>
                <w:color w:val="808080" w:themeColor="background1" w:themeShade="80"/>
              </w:rPr>
              <w:t>assessments outlining controls.</w:t>
            </w:r>
          </w:p>
          <w:p w14:paraId="5FB80BA2" w14:textId="77777777" w:rsidR="00BF4D46" w:rsidRDefault="00BF4D46" w:rsidP="00F0016B">
            <w:pPr>
              <w:jc w:val="center"/>
              <w:rPr>
                <w:i/>
                <w:iCs/>
                <w:color w:val="808080" w:themeColor="background1" w:themeShade="8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2A32250" w14:textId="45F573F6" w:rsidR="00BF4D46" w:rsidRPr="00BF4D46" w:rsidRDefault="00F54C77" w:rsidP="00F0016B">
            <w:pPr>
              <w:jc w:val="center"/>
              <w:rPr>
                <w:i/>
                <w:iCs/>
              </w:rPr>
            </w:pPr>
            <w:r>
              <w:rPr>
                <w:i/>
                <w:iCs/>
              </w:rPr>
              <w:t>1/9/21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746E8206" w:rsidR="00BF4D46" w:rsidRPr="00BF4D46" w:rsidRDefault="00F54C77" w:rsidP="00F0016B">
            <w:pPr>
              <w:jc w:val="center"/>
              <w:rPr>
                <w:i/>
                <w:iCs/>
              </w:rPr>
            </w:pPr>
            <w:r>
              <w:rPr>
                <w:i/>
                <w:iCs/>
              </w:rPr>
              <w:t>L</w:t>
            </w:r>
          </w:p>
        </w:tc>
      </w:tr>
      <w:tr w:rsidR="005A395F" w14:paraId="7A69B2B5" w14:textId="77777777" w:rsidTr="00BF4D46">
        <w:trPr>
          <w:trHeight w:val="582"/>
        </w:trPr>
        <w:tc>
          <w:tcPr>
            <w:tcW w:w="1838" w:type="dxa"/>
            <w:tcBorders>
              <w:right w:val="single" w:sz="6" w:space="0" w:color="auto"/>
            </w:tcBorders>
            <w:vAlign w:val="center"/>
          </w:tcPr>
          <w:p w14:paraId="19F6E7EB" w14:textId="77777777" w:rsidR="005A395F" w:rsidRPr="00F4682D" w:rsidRDefault="005A395F"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02BE1B0" w14:textId="1D4B0A84" w:rsidR="005A395F" w:rsidRPr="008114C0" w:rsidRDefault="005A395F" w:rsidP="00F0016B">
            <w:r>
              <w:t>Staff returning from isolation after two negative LFDs before 10 days of isolation</w:t>
            </w: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1E7DE313" w14:textId="27A6611B" w:rsidR="005A395F" w:rsidRPr="008114C0" w:rsidRDefault="00AC3498" w:rsidP="00F0016B">
            <w:pPr>
              <w:jc w:val="center"/>
              <w:rPr>
                <w:i/>
                <w:iCs/>
              </w:rPr>
            </w:pPr>
            <w:r>
              <w:rPr>
                <w:i/>
                <w:iCs/>
              </w:rPr>
              <w:t>Applicable to staff returning after a covid infection before 10 days of isolation</w:t>
            </w:r>
          </w:p>
        </w:tc>
        <w:tc>
          <w:tcPr>
            <w:tcW w:w="1170" w:type="dxa"/>
            <w:tcBorders>
              <w:top w:val="single" w:sz="6" w:space="0" w:color="auto"/>
              <w:left w:val="single" w:sz="6" w:space="0" w:color="auto"/>
              <w:bottom w:val="single" w:sz="6" w:space="0" w:color="auto"/>
              <w:right w:val="single" w:sz="6" w:space="0" w:color="auto"/>
            </w:tcBorders>
          </w:tcPr>
          <w:p w14:paraId="5E7D03FA" w14:textId="77777777" w:rsidR="005A395F" w:rsidRDefault="005A395F" w:rsidP="00F0016B">
            <w:pPr>
              <w:jc w:val="center"/>
              <w:rPr>
                <w:i/>
                <w:iCs/>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CC56CC3" w14:textId="77777777" w:rsidR="005A395F" w:rsidRDefault="005A395F" w:rsidP="00F0016B">
            <w:pPr>
              <w:jc w:val="center"/>
              <w:rPr>
                <w:i/>
                <w:iCs/>
                <w:color w:val="808080" w:themeColor="background1" w:themeShade="80"/>
              </w:rPr>
            </w:pPr>
            <w:r>
              <w:rPr>
                <w:i/>
                <w:iCs/>
                <w:color w:val="808080" w:themeColor="background1" w:themeShade="80"/>
              </w:rPr>
              <w:t>Staff to return only after two negative LFD results, at least 24 hours apart and not before day 5.  5 full days of isolation to be completed.</w:t>
            </w:r>
          </w:p>
          <w:p w14:paraId="482CEFFC" w14:textId="77777777" w:rsidR="005A395F" w:rsidRDefault="005A395F" w:rsidP="00F0016B">
            <w:pPr>
              <w:jc w:val="center"/>
              <w:rPr>
                <w:i/>
                <w:iCs/>
                <w:color w:val="808080" w:themeColor="background1" w:themeShade="80"/>
              </w:rPr>
            </w:pPr>
            <w:r>
              <w:rPr>
                <w:i/>
                <w:iCs/>
                <w:color w:val="808080" w:themeColor="background1" w:themeShade="80"/>
              </w:rPr>
              <w:t>Staff to wear face coverings continuously until day 10 (inclusive) and keep social distancing where possible until day 10 is complete.</w:t>
            </w:r>
          </w:p>
          <w:p w14:paraId="2A5BE28F" w14:textId="77777777" w:rsidR="00AC3498" w:rsidRDefault="00AC3498" w:rsidP="00F0016B">
            <w:pPr>
              <w:jc w:val="center"/>
              <w:rPr>
                <w:i/>
                <w:iCs/>
                <w:color w:val="808080" w:themeColor="background1" w:themeShade="80"/>
              </w:rPr>
            </w:pPr>
          </w:p>
          <w:p w14:paraId="7D0E70DF" w14:textId="1CD90E0E" w:rsidR="00AC3498" w:rsidRDefault="00AC3498" w:rsidP="00AC3498">
            <w:pPr>
              <w:jc w:val="center"/>
              <w:rPr>
                <w:i/>
                <w:iCs/>
                <w:color w:val="808080" w:themeColor="background1" w:themeShade="80"/>
              </w:rPr>
            </w:pPr>
            <w:r>
              <w:rPr>
                <w:i/>
                <w:iCs/>
                <w:color w:val="808080" w:themeColor="background1" w:themeShade="80"/>
              </w:rPr>
              <w:lastRenderedPageBreak/>
              <w:t xml:space="preserve">Staff only to return before the 10 days if their two LFDs are negative 24 hours apart and after at least 5 full days of isolation.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E0D2029" w14:textId="77777777" w:rsidR="005A395F" w:rsidRDefault="005A395F"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979631" w14:textId="77777777" w:rsidR="005A395F" w:rsidRDefault="005A395F" w:rsidP="00F0016B">
            <w:pPr>
              <w:jc w:val="center"/>
              <w:rPr>
                <w:i/>
                <w:iCs/>
              </w:rPr>
            </w:pPr>
          </w:p>
        </w:tc>
      </w:tr>
      <w:tr w:rsidR="00BF4D46" w14:paraId="5A8C3E08" w14:textId="77777777" w:rsidTr="00BF4D46">
        <w:trPr>
          <w:trHeight w:val="582"/>
        </w:trPr>
        <w:tc>
          <w:tcPr>
            <w:tcW w:w="1838" w:type="dxa"/>
            <w:tcBorders>
              <w:top w:val="single" w:sz="18" w:space="0" w:color="auto"/>
              <w:right w:val="single" w:sz="6" w:space="0" w:color="auto"/>
            </w:tcBorders>
            <w:vAlign w:val="center"/>
          </w:tcPr>
          <w:p w14:paraId="303FED46" w14:textId="3028E6BA"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6" w:name="_Toc80616576"/>
            <w:r w:rsidRPr="00F4682D">
              <w:rPr>
                <w:rFonts w:asciiTheme="minorHAnsi" w:hAnsiTheme="minorHAnsi" w:cstheme="minorHAnsi"/>
                <w:b/>
                <w:bCs/>
                <w:color w:val="auto"/>
                <w:sz w:val="24"/>
                <w:szCs w:val="24"/>
              </w:rPr>
              <w:t>Catering</w:t>
            </w:r>
            <w:bookmarkEnd w:id="6"/>
          </w:p>
        </w:tc>
        <w:tc>
          <w:tcPr>
            <w:tcW w:w="3544" w:type="dxa"/>
            <w:tcBorders>
              <w:top w:val="single" w:sz="18" w:space="0" w:color="auto"/>
              <w:left w:val="single" w:sz="6" w:space="0" w:color="auto"/>
              <w:bottom w:val="single" w:sz="4" w:space="0" w:color="auto"/>
              <w:right w:val="single" w:sz="6" w:space="0" w:color="auto"/>
            </w:tcBorders>
            <w:shd w:val="clear" w:color="auto" w:fill="FFFFFF" w:themeFill="background1"/>
          </w:tcPr>
          <w:p w14:paraId="1F7E6EB3" w14:textId="11ED7661" w:rsidR="00BF4D46" w:rsidRPr="008114C0" w:rsidRDefault="00BF4D46" w:rsidP="00F0016B">
            <w:pPr>
              <w:rPr>
                <w:strike/>
              </w:rPr>
            </w:pPr>
            <w:r w:rsidRPr="008114C0">
              <w:t>Arrangements for the continued provision of FSMs for eligible children not attending school due to self-isolation are in place.</w:t>
            </w:r>
          </w:p>
        </w:tc>
        <w:tc>
          <w:tcPr>
            <w:tcW w:w="2515"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5A6C988E" w14:textId="5DE31398" w:rsidR="00BF4D46" w:rsidRPr="008114C0" w:rsidRDefault="00BF4D46" w:rsidP="00F0016B">
            <w:pPr>
              <w:jc w:val="center"/>
              <w:rPr>
                <w:i/>
                <w:iCs/>
                <w:strike/>
              </w:rPr>
            </w:pPr>
            <w:r w:rsidRPr="008114C0">
              <w:rPr>
                <w:i/>
                <w:iCs/>
              </w:rPr>
              <w:t>Only applicable for under 18s who have tested positive for COVID19 and required to isolate, who are eligible for FSMs.</w:t>
            </w:r>
          </w:p>
        </w:tc>
        <w:tc>
          <w:tcPr>
            <w:tcW w:w="1170" w:type="dxa"/>
            <w:tcBorders>
              <w:top w:val="single" w:sz="18" w:space="0" w:color="auto"/>
              <w:left w:val="single" w:sz="6" w:space="0" w:color="auto"/>
              <w:bottom w:val="single" w:sz="4" w:space="0" w:color="auto"/>
              <w:right w:val="single" w:sz="6" w:space="0" w:color="auto"/>
            </w:tcBorders>
            <w:shd w:val="clear" w:color="auto" w:fill="FFFFFF" w:themeFill="background1"/>
          </w:tcPr>
          <w:p w14:paraId="31588480" w14:textId="4E7F2254" w:rsidR="00BF4D46" w:rsidRPr="00BF4D46" w:rsidRDefault="00F54C77" w:rsidP="00BF4D46">
            <w:pPr>
              <w:jc w:val="center"/>
              <w:rPr>
                <w:i/>
                <w:iCs/>
              </w:rPr>
            </w:pPr>
            <w:r>
              <w:rPr>
                <w:i/>
                <w:iCs/>
              </w:rPr>
              <w:t>L</w:t>
            </w:r>
          </w:p>
        </w:tc>
        <w:tc>
          <w:tcPr>
            <w:tcW w:w="2977" w:type="dxa"/>
            <w:tcBorders>
              <w:top w:val="single" w:sz="18" w:space="0" w:color="auto"/>
              <w:left w:val="single" w:sz="6" w:space="0" w:color="auto"/>
              <w:bottom w:val="single" w:sz="4" w:space="0" w:color="auto"/>
              <w:right w:val="single" w:sz="6" w:space="0" w:color="auto"/>
            </w:tcBorders>
            <w:shd w:val="clear" w:color="auto" w:fill="FFFFFF" w:themeFill="background1"/>
          </w:tcPr>
          <w:p w14:paraId="5E34C73D" w14:textId="6B518497" w:rsidR="00BF4D46" w:rsidRPr="000B4E06" w:rsidRDefault="00BF4D46" w:rsidP="00F0016B">
            <w:pPr>
              <w:rPr>
                <w:iCs/>
                <w:color w:val="808080" w:themeColor="background1" w:themeShade="80"/>
              </w:rPr>
            </w:pPr>
            <w:r w:rsidRPr="000B4E06">
              <w:rPr>
                <w:iCs/>
                <w:color w:val="808080" w:themeColor="background1" w:themeShade="80"/>
              </w:rPr>
              <w:t>Only eligible with evidence of a positive test for the young person.</w:t>
            </w:r>
          </w:p>
          <w:p w14:paraId="0775D1F3" w14:textId="77777777" w:rsidR="00BF4D46" w:rsidRPr="000B4E06" w:rsidRDefault="00BF4D46" w:rsidP="00F0016B">
            <w:pPr>
              <w:rPr>
                <w:iCs/>
                <w:color w:val="808080" w:themeColor="background1" w:themeShade="80"/>
              </w:rPr>
            </w:pPr>
          </w:p>
          <w:p w14:paraId="5CF2EAE4" w14:textId="77777777" w:rsidR="00BF4D46" w:rsidRDefault="00BF4D46" w:rsidP="000B4E06">
            <w:pPr>
              <w:rPr>
                <w:bCs/>
                <w:color w:val="808080" w:themeColor="background1" w:themeShade="80"/>
              </w:rPr>
            </w:pPr>
            <w:r w:rsidRPr="000B4E06">
              <w:rPr>
                <w:bCs/>
                <w:color w:val="808080" w:themeColor="background1" w:themeShade="80"/>
              </w:rPr>
              <w:t>Where a child has a confirmed positive case via a PCR test, they will be offered a FSM voucher – paid at £2.30 per child, per day.</w:t>
            </w:r>
          </w:p>
          <w:p w14:paraId="765A8172" w14:textId="36C618E5" w:rsidR="00BF4D46" w:rsidRPr="000B4E06" w:rsidRDefault="00BF4D46" w:rsidP="000B4E06">
            <w:pPr>
              <w:rPr>
                <w:iCs/>
                <w:color w:val="808080" w:themeColor="background1" w:themeShade="80"/>
              </w:rPr>
            </w:pPr>
            <w:r>
              <w:rPr>
                <w:bCs/>
                <w:color w:val="808080" w:themeColor="background1" w:themeShade="80"/>
              </w:rPr>
              <w:t xml:space="preserve">Evidence of a confirmed PCR test. </w:t>
            </w:r>
          </w:p>
        </w:tc>
        <w:tc>
          <w:tcPr>
            <w:tcW w:w="1418" w:type="dxa"/>
            <w:tcBorders>
              <w:top w:val="single" w:sz="18" w:space="0" w:color="auto"/>
              <w:left w:val="single" w:sz="6" w:space="0" w:color="auto"/>
              <w:bottom w:val="single" w:sz="4" w:space="0" w:color="auto"/>
              <w:right w:val="single" w:sz="6" w:space="0" w:color="auto"/>
            </w:tcBorders>
            <w:shd w:val="clear" w:color="auto" w:fill="FFFFFF" w:themeFill="background1"/>
          </w:tcPr>
          <w:p w14:paraId="38215420" w14:textId="62283F9D" w:rsidR="00BF4D46" w:rsidRPr="00BF4D46" w:rsidRDefault="00F54C77" w:rsidP="00F0016B">
            <w:pPr>
              <w:jc w:val="center"/>
              <w:rPr>
                <w:i/>
                <w:iCs/>
              </w:rPr>
            </w:pPr>
            <w:r>
              <w:rPr>
                <w:i/>
                <w:iCs/>
              </w:rPr>
              <w:t>1/9/21</w:t>
            </w:r>
          </w:p>
        </w:tc>
        <w:tc>
          <w:tcPr>
            <w:tcW w:w="1134" w:type="dxa"/>
            <w:tcBorders>
              <w:top w:val="single" w:sz="18" w:space="0" w:color="auto"/>
              <w:left w:val="single" w:sz="6" w:space="0" w:color="auto"/>
              <w:bottom w:val="single" w:sz="4" w:space="0" w:color="auto"/>
              <w:right w:val="single" w:sz="6" w:space="0" w:color="auto"/>
            </w:tcBorders>
            <w:shd w:val="clear" w:color="auto" w:fill="FFFFFF" w:themeFill="background1"/>
          </w:tcPr>
          <w:p w14:paraId="738BF03D" w14:textId="3D1D4EE4" w:rsidR="00BF4D46" w:rsidRPr="00BF4D46" w:rsidRDefault="00F54C77" w:rsidP="00F54C77">
            <w:pPr>
              <w:jc w:val="center"/>
              <w:rPr>
                <w:i/>
                <w:iCs/>
              </w:rPr>
            </w:pPr>
            <w:r>
              <w:rPr>
                <w:i/>
                <w:iCs/>
              </w:rPr>
              <w:t>L</w:t>
            </w:r>
          </w:p>
        </w:tc>
      </w:tr>
      <w:tr w:rsidR="00BF4D46" w14:paraId="1C304EE0" w14:textId="77777777" w:rsidTr="00BF4D46">
        <w:trPr>
          <w:trHeight w:val="582"/>
        </w:trPr>
        <w:tc>
          <w:tcPr>
            <w:tcW w:w="1838" w:type="dxa"/>
            <w:tcBorders>
              <w:top w:val="single" w:sz="18" w:space="0" w:color="auto"/>
              <w:right w:val="single" w:sz="6" w:space="0" w:color="auto"/>
            </w:tcBorders>
            <w:vAlign w:val="center"/>
          </w:tcPr>
          <w:p w14:paraId="4EFEFEEF" w14:textId="031FAAFF"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7" w:name="_Toc80616577"/>
            <w:r>
              <w:rPr>
                <w:rFonts w:asciiTheme="minorHAnsi" w:hAnsiTheme="minorHAnsi" w:cstheme="minorHAnsi"/>
                <w:b/>
                <w:bCs/>
                <w:color w:val="auto"/>
                <w:sz w:val="24"/>
                <w:szCs w:val="24"/>
              </w:rPr>
              <w:t>P</w:t>
            </w:r>
            <w:r w:rsidRPr="00F4682D">
              <w:rPr>
                <w:rFonts w:asciiTheme="minorHAnsi" w:hAnsiTheme="minorHAnsi" w:cstheme="minorHAnsi"/>
                <w:b/>
                <w:bCs/>
                <w:color w:val="auto"/>
                <w:sz w:val="24"/>
                <w:szCs w:val="24"/>
              </w:rPr>
              <w:t>PE</w:t>
            </w:r>
            <w:bookmarkEnd w:id="7"/>
          </w:p>
        </w:tc>
        <w:tc>
          <w:tcPr>
            <w:tcW w:w="3544" w:type="dxa"/>
            <w:tcBorders>
              <w:top w:val="single" w:sz="18" w:space="0" w:color="auto"/>
              <w:left w:val="single" w:sz="6" w:space="0" w:color="auto"/>
              <w:bottom w:val="single" w:sz="6" w:space="0" w:color="auto"/>
              <w:right w:val="single" w:sz="6" w:space="0" w:color="auto"/>
            </w:tcBorders>
            <w:shd w:val="clear" w:color="auto" w:fill="auto"/>
          </w:tcPr>
          <w:p w14:paraId="2786EE91" w14:textId="17E2E9A6" w:rsidR="00BF4D46" w:rsidRDefault="00BF4D46" w:rsidP="00F0016B">
            <w:r w:rsidRPr="008114C0">
              <w:t>PPE requirements understood and appropriate supplies in place.</w:t>
            </w:r>
          </w:p>
          <w:p w14:paraId="772A3B1A" w14:textId="2A2A3E52" w:rsidR="00BF4D46" w:rsidRDefault="00BF4D46" w:rsidP="00F0016B"/>
          <w:p w14:paraId="31A59C97" w14:textId="77777777" w:rsidR="00BF4D46" w:rsidRPr="008114C0" w:rsidRDefault="00BF4D46" w:rsidP="00F0016B"/>
          <w:p w14:paraId="7338C155" w14:textId="77777777" w:rsidR="00BF4D46" w:rsidRDefault="00BF4D46" w:rsidP="000B4E06">
            <w:pPr>
              <w:rPr>
                <w:bCs/>
              </w:rPr>
            </w:pPr>
            <w:r>
              <w:rPr>
                <w:bCs/>
              </w:rPr>
              <w:t>No need to wear face coverings on site – staff or visitors.</w:t>
            </w:r>
          </w:p>
          <w:p w14:paraId="635DCE17" w14:textId="77777777" w:rsidR="00BF4D46" w:rsidRDefault="00BF4D46" w:rsidP="000B4E06">
            <w:pPr>
              <w:rPr>
                <w:bCs/>
              </w:rPr>
            </w:pPr>
            <w:r>
              <w:rPr>
                <w:bCs/>
              </w:rPr>
              <w:t>PPE not needed unless dealing with suspected case.</w:t>
            </w:r>
          </w:p>
          <w:p w14:paraId="7E7AFF0C" w14:textId="20B83E12" w:rsidR="00BF4D46" w:rsidRPr="008114C0" w:rsidRDefault="00BF4D46" w:rsidP="000B4E06">
            <w:r>
              <w:rPr>
                <w:bCs/>
              </w:rPr>
              <w:t>Managing the face coverings can be reviewed depending on local outbreaks or numbers.</w:t>
            </w:r>
          </w:p>
        </w:tc>
        <w:tc>
          <w:tcPr>
            <w:tcW w:w="2515"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CE3F8E7" w:rsidR="00BF4D46" w:rsidRPr="008114C0" w:rsidRDefault="00BF4D46" w:rsidP="0056528B">
            <w:pPr>
              <w:jc w:val="center"/>
              <w:rPr>
                <w:i/>
                <w:iCs/>
              </w:rPr>
            </w:pPr>
            <w:r w:rsidRPr="008114C0">
              <w:rPr>
                <w:i/>
                <w:iCs/>
              </w:rPr>
              <w:t>Some PPE required for intimate care and first aid giving</w:t>
            </w:r>
          </w:p>
        </w:tc>
        <w:tc>
          <w:tcPr>
            <w:tcW w:w="1170" w:type="dxa"/>
            <w:tcBorders>
              <w:top w:val="single" w:sz="18" w:space="0" w:color="auto"/>
              <w:left w:val="single" w:sz="6" w:space="0" w:color="auto"/>
              <w:bottom w:val="single" w:sz="6" w:space="0" w:color="auto"/>
              <w:right w:val="single" w:sz="6" w:space="0" w:color="auto"/>
            </w:tcBorders>
          </w:tcPr>
          <w:p w14:paraId="48DAFE8E" w14:textId="28685E0A" w:rsidR="00BF4D46" w:rsidRPr="00BF4D46" w:rsidRDefault="00F54C77" w:rsidP="00F0016B">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1D634CC9" w14:textId="2BDFEEDA" w:rsidR="00BF4D46" w:rsidRDefault="00BF4D46" w:rsidP="00F0016B">
            <w:pPr>
              <w:jc w:val="center"/>
              <w:rPr>
                <w:color w:val="808080" w:themeColor="background1" w:themeShade="80"/>
                <w:lang w:val="en"/>
              </w:rPr>
            </w:pPr>
            <w:r>
              <w:rPr>
                <w:color w:val="808080" w:themeColor="background1" w:themeShade="80"/>
                <w:lang w:val="en"/>
              </w:rPr>
              <w:t>Gloves and masks (and plastic aprons) available.</w:t>
            </w:r>
          </w:p>
          <w:p w14:paraId="6FB83895" w14:textId="77777777" w:rsidR="00BF4D46" w:rsidRDefault="00BF4D46" w:rsidP="00F0016B">
            <w:pPr>
              <w:jc w:val="center"/>
              <w:rPr>
                <w:color w:val="808080" w:themeColor="background1" w:themeShade="80"/>
                <w:lang w:val="en"/>
              </w:rPr>
            </w:pPr>
          </w:p>
          <w:p w14:paraId="371262AA" w14:textId="77777777" w:rsidR="00BF4D46" w:rsidRDefault="00BF4D46" w:rsidP="00F0016B">
            <w:pPr>
              <w:jc w:val="center"/>
              <w:rPr>
                <w:color w:val="808080" w:themeColor="background1" w:themeShade="80"/>
                <w:lang w:val="en"/>
              </w:rPr>
            </w:pPr>
          </w:p>
          <w:p w14:paraId="12EC1DA2" w14:textId="77777777" w:rsidR="00BF4D46" w:rsidRDefault="00BF4D46" w:rsidP="00F0016B">
            <w:pPr>
              <w:jc w:val="center"/>
              <w:rPr>
                <w:color w:val="808080" w:themeColor="background1" w:themeShade="80"/>
                <w:lang w:val="en"/>
              </w:rPr>
            </w:pPr>
          </w:p>
          <w:p w14:paraId="38783281" w14:textId="77777777" w:rsidR="00BF4D46" w:rsidRDefault="00BF4D46" w:rsidP="00F0016B">
            <w:pPr>
              <w:jc w:val="center"/>
              <w:rPr>
                <w:bCs/>
                <w:i/>
                <w:color w:val="808080" w:themeColor="background1" w:themeShade="80"/>
              </w:rPr>
            </w:pPr>
            <w:r w:rsidRPr="000B4E06">
              <w:rPr>
                <w:bCs/>
                <w:i/>
                <w:color w:val="808080" w:themeColor="background1" w:themeShade="80"/>
              </w:rPr>
              <w:t>Managing the face coverings can be reviewed depending on local outbreaks or numbers.</w:t>
            </w:r>
          </w:p>
          <w:p w14:paraId="1A8BEA61" w14:textId="77777777" w:rsidR="005C4595" w:rsidRDefault="005C4595" w:rsidP="00F0016B">
            <w:pPr>
              <w:jc w:val="center"/>
              <w:rPr>
                <w:bCs/>
                <w:i/>
                <w:color w:val="808080" w:themeColor="background1" w:themeShade="80"/>
              </w:rPr>
            </w:pPr>
          </w:p>
          <w:p w14:paraId="50FE8106" w14:textId="23315653" w:rsidR="005C4595" w:rsidRPr="000B4E06" w:rsidRDefault="005C4595" w:rsidP="00F0016B">
            <w:pPr>
              <w:jc w:val="center"/>
              <w:rPr>
                <w:i/>
                <w:color w:val="808080" w:themeColor="background1" w:themeShade="80"/>
                <w:lang w:val="en"/>
              </w:rPr>
            </w:pPr>
            <w:r>
              <w:rPr>
                <w:bCs/>
                <w:i/>
                <w:color w:val="808080" w:themeColor="background1" w:themeShade="80"/>
              </w:rPr>
              <w:t xml:space="preserve">From 29/11/21 Staff and visitors (unless exempt) to wear face coverings in communal and shared areas. </w:t>
            </w:r>
          </w:p>
        </w:tc>
        <w:tc>
          <w:tcPr>
            <w:tcW w:w="1418" w:type="dxa"/>
            <w:tcBorders>
              <w:top w:val="single" w:sz="18" w:space="0" w:color="auto"/>
              <w:left w:val="single" w:sz="6" w:space="0" w:color="auto"/>
              <w:bottom w:val="single" w:sz="6" w:space="0" w:color="auto"/>
              <w:right w:val="single" w:sz="6" w:space="0" w:color="auto"/>
            </w:tcBorders>
            <w:shd w:val="clear" w:color="auto" w:fill="auto"/>
          </w:tcPr>
          <w:p w14:paraId="679644F1" w14:textId="77777777" w:rsidR="00BF4D46" w:rsidRDefault="00F54C77" w:rsidP="00F0016B">
            <w:pPr>
              <w:jc w:val="center"/>
              <w:rPr>
                <w:i/>
                <w:iCs/>
              </w:rPr>
            </w:pPr>
            <w:r>
              <w:rPr>
                <w:i/>
                <w:iCs/>
              </w:rPr>
              <w:t>1/9/21</w:t>
            </w:r>
          </w:p>
          <w:p w14:paraId="44A1ABC3" w14:textId="77777777" w:rsidR="005C4595" w:rsidRDefault="005C4595" w:rsidP="00F0016B">
            <w:pPr>
              <w:jc w:val="center"/>
              <w:rPr>
                <w:i/>
                <w:iCs/>
              </w:rPr>
            </w:pPr>
          </w:p>
          <w:p w14:paraId="0D7A38AB" w14:textId="77777777" w:rsidR="005C4595" w:rsidRDefault="005C4595" w:rsidP="00F0016B">
            <w:pPr>
              <w:jc w:val="center"/>
              <w:rPr>
                <w:i/>
                <w:iCs/>
              </w:rPr>
            </w:pPr>
          </w:p>
          <w:p w14:paraId="40EC3B8A" w14:textId="77777777" w:rsidR="005C4595" w:rsidRDefault="005C4595" w:rsidP="00F0016B">
            <w:pPr>
              <w:jc w:val="center"/>
              <w:rPr>
                <w:i/>
                <w:iCs/>
              </w:rPr>
            </w:pPr>
          </w:p>
          <w:p w14:paraId="54E9B1D8" w14:textId="77777777" w:rsidR="005C4595" w:rsidRDefault="005C4595" w:rsidP="00F0016B">
            <w:pPr>
              <w:jc w:val="center"/>
              <w:rPr>
                <w:i/>
                <w:iCs/>
              </w:rPr>
            </w:pPr>
          </w:p>
          <w:p w14:paraId="770CAAAE" w14:textId="77777777" w:rsidR="005C4595" w:rsidRDefault="005C4595" w:rsidP="00F0016B">
            <w:pPr>
              <w:jc w:val="center"/>
              <w:rPr>
                <w:i/>
                <w:iCs/>
              </w:rPr>
            </w:pPr>
          </w:p>
          <w:p w14:paraId="6EC7A77D" w14:textId="77777777" w:rsidR="005C4595" w:rsidRDefault="005C4595" w:rsidP="00F0016B">
            <w:pPr>
              <w:jc w:val="center"/>
              <w:rPr>
                <w:i/>
                <w:iCs/>
              </w:rPr>
            </w:pPr>
          </w:p>
          <w:p w14:paraId="24A8904D" w14:textId="77777777" w:rsidR="005C4595" w:rsidRDefault="005C4595" w:rsidP="00F0016B">
            <w:pPr>
              <w:jc w:val="center"/>
              <w:rPr>
                <w:i/>
                <w:iCs/>
              </w:rPr>
            </w:pPr>
          </w:p>
          <w:p w14:paraId="37C2B984" w14:textId="77777777" w:rsidR="005C4595" w:rsidRDefault="005C4595" w:rsidP="00F0016B">
            <w:pPr>
              <w:jc w:val="center"/>
              <w:rPr>
                <w:i/>
                <w:iCs/>
              </w:rPr>
            </w:pPr>
          </w:p>
          <w:p w14:paraId="60D3EADD" w14:textId="77777777" w:rsidR="005C4595" w:rsidRDefault="005C4595" w:rsidP="00F0016B">
            <w:pPr>
              <w:jc w:val="center"/>
              <w:rPr>
                <w:i/>
                <w:iCs/>
              </w:rPr>
            </w:pPr>
          </w:p>
          <w:p w14:paraId="4EA8B2E6" w14:textId="34BC648B" w:rsidR="005C4595" w:rsidRPr="00BF4D46" w:rsidRDefault="005C4595" w:rsidP="00F0016B">
            <w:pPr>
              <w:jc w:val="center"/>
              <w:rPr>
                <w:i/>
                <w:iCs/>
              </w:rPr>
            </w:pPr>
            <w:r>
              <w:rPr>
                <w:i/>
                <w:iCs/>
              </w:rPr>
              <w:t>29/11/21</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3A5161F0" w:rsidR="00BF4D46" w:rsidRPr="00BF4D46" w:rsidRDefault="00F54C77" w:rsidP="00F0016B">
            <w:pPr>
              <w:jc w:val="center"/>
              <w:rPr>
                <w:i/>
                <w:iCs/>
              </w:rPr>
            </w:pPr>
            <w:r>
              <w:rPr>
                <w:i/>
                <w:iCs/>
              </w:rPr>
              <w:t>L</w:t>
            </w:r>
          </w:p>
        </w:tc>
      </w:tr>
      <w:tr w:rsidR="00BF4D46" w14:paraId="6D53388D" w14:textId="77777777" w:rsidTr="00BF4D46">
        <w:trPr>
          <w:trHeight w:val="582"/>
        </w:trPr>
        <w:tc>
          <w:tcPr>
            <w:tcW w:w="1838" w:type="dxa"/>
            <w:vMerge w:val="restart"/>
            <w:tcBorders>
              <w:top w:val="single" w:sz="18" w:space="0" w:color="auto"/>
              <w:right w:val="single" w:sz="6" w:space="0" w:color="auto"/>
            </w:tcBorders>
            <w:vAlign w:val="center"/>
          </w:tcPr>
          <w:p w14:paraId="6FE454B7" w14:textId="23C632C5"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8" w:name="_Toc80616578"/>
            <w:r w:rsidRPr="00F4682D">
              <w:rPr>
                <w:rFonts w:asciiTheme="minorHAnsi" w:hAnsiTheme="minorHAnsi" w:cstheme="minorHAnsi"/>
                <w:b/>
                <w:bCs/>
                <w:color w:val="auto"/>
                <w:sz w:val="24"/>
                <w:szCs w:val="24"/>
              </w:rPr>
              <w:t xml:space="preserve">Response to suspected/ confirmed case </w:t>
            </w:r>
            <w:r w:rsidRPr="00F4682D">
              <w:rPr>
                <w:rFonts w:asciiTheme="minorHAnsi" w:hAnsiTheme="minorHAnsi" w:cstheme="minorHAnsi"/>
                <w:b/>
                <w:bCs/>
                <w:color w:val="auto"/>
                <w:sz w:val="24"/>
                <w:szCs w:val="24"/>
              </w:rPr>
              <w:lastRenderedPageBreak/>
              <w:t>of COVID19 in school</w:t>
            </w:r>
            <w:bookmarkEnd w:id="8"/>
          </w:p>
          <w:p w14:paraId="2592D2B7"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18" w:space="0" w:color="auto"/>
              <w:left w:val="single" w:sz="6" w:space="0" w:color="auto"/>
              <w:bottom w:val="single" w:sz="6" w:space="0" w:color="auto"/>
              <w:right w:val="single" w:sz="6" w:space="0" w:color="auto"/>
            </w:tcBorders>
            <w:shd w:val="clear" w:color="auto" w:fill="auto"/>
          </w:tcPr>
          <w:p w14:paraId="0CAA6F0E" w14:textId="4C03BBE9" w:rsidR="00BF4D46" w:rsidRPr="008114C0" w:rsidRDefault="00BF4D46" w:rsidP="00F0016B">
            <w:pPr>
              <w:rPr>
                <w:b/>
                <w:bCs/>
              </w:rPr>
            </w:pPr>
            <w:r w:rsidRPr="008114C0">
              <w:lastRenderedPageBreak/>
              <w:t xml:space="preserve">Approach to confirmed COVID19 cases in place: during school day </w:t>
            </w:r>
          </w:p>
          <w:p w14:paraId="017324E3" w14:textId="77777777" w:rsidR="00BF4D46" w:rsidRPr="008114C0" w:rsidRDefault="00BF4D46" w:rsidP="00F0016B">
            <w:pPr>
              <w:pStyle w:val="ListParagraph"/>
              <w:numPr>
                <w:ilvl w:val="0"/>
                <w:numId w:val="8"/>
              </w:numPr>
              <w:rPr>
                <w:b/>
                <w:bCs/>
              </w:rPr>
            </w:pPr>
            <w:r w:rsidRPr="008114C0">
              <w:t xml:space="preserve">Which staff member/s should be informed/ take action </w:t>
            </w:r>
          </w:p>
          <w:p w14:paraId="395ABFCE" w14:textId="77777777" w:rsidR="00BF4D46" w:rsidRPr="008114C0" w:rsidRDefault="00BF4D46" w:rsidP="00F0016B">
            <w:pPr>
              <w:pStyle w:val="ListParagraph"/>
              <w:numPr>
                <w:ilvl w:val="0"/>
                <w:numId w:val="8"/>
              </w:numPr>
              <w:rPr>
                <w:b/>
                <w:bCs/>
              </w:rPr>
            </w:pPr>
            <w:r w:rsidRPr="008114C0">
              <w:t xml:space="preserve">Area established to be used if an individual is displaying </w:t>
            </w:r>
            <w:r w:rsidRPr="008114C0">
              <w:lastRenderedPageBreak/>
              <w:t>symptoms during the school day and needs to be isolated</w:t>
            </w:r>
          </w:p>
          <w:p w14:paraId="697D032C" w14:textId="77777777" w:rsidR="00BF4D46" w:rsidRPr="008114C0" w:rsidRDefault="00BF4D46" w:rsidP="00F0016B">
            <w:pPr>
              <w:pStyle w:val="ListParagraph"/>
              <w:numPr>
                <w:ilvl w:val="0"/>
                <w:numId w:val="8"/>
              </w:numPr>
              <w:rPr>
                <w:b/>
                <w:bCs/>
              </w:rPr>
            </w:pPr>
            <w:r w:rsidRPr="008114C0">
              <w:t>Cleaning procedure in place</w:t>
            </w:r>
          </w:p>
          <w:p w14:paraId="7BEFA345" w14:textId="77777777" w:rsidR="00BF4D46" w:rsidRPr="008114C0" w:rsidRDefault="00BF4D46" w:rsidP="00F0016B">
            <w:pPr>
              <w:pStyle w:val="ListParagraph"/>
              <w:numPr>
                <w:ilvl w:val="0"/>
                <w:numId w:val="8"/>
              </w:numPr>
              <w:rPr>
                <w:b/>
                <w:bCs/>
              </w:rPr>
            </w:pPr>
            <w:r w:rsidRPr="008114C0">
              <w:t>Arrangements for informing parent community in place</w:t>
            </w:r>
          </w:p>
          <w:p w14:paraId="33578AAC" w14:textId="77777777" w:rsidR="00BF4D46" w:rsidRPr="008114C0" w:rsidRDefault="00BF4D46" w:rsidP="00F0016B">
            <w:pPr>
              <w:rPr>
                <w:highlight w:val="yellow"/>
              </w:rPr>
            </w:pPr>
          </w:p>
        </w:tc>
        <w:tc>
          <w:tcPr>
            <w:tcW w:w="2515"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459190A7" w:rsidR="00BF4D46" w:rsidRPr="008114C0" w:rsidRDefault="00BF4D46" w:rsidP="005C4595">
            <w:pPr>
              <w:jc w:val="center"/>
              <w:rPr>
                <w:i/>
                <w:iCs/>
              </w:rPr>
            </w:pPr>
            <w:r w:rsidRPr="008114C0">
              <w:rPr>
                <w:i/>
                <w:iCs/>
              </w:rPr>
              <w:lastRenderedPageBreak/>
              <w:t xml:space="preserve">If a pupil or student begins to display symptoms of COVID19 during the day, they are isolated and parent is called immediately. They wait to </w:t>
            </w:r>
            <w:r w:rsidRPr="008114C0">
              <w:rPr>
                <w:i/>
                <w:iCs/>
              </w:rPr>
              <w:lastRenderedPageBreak/>
              <w:t xml:space="preserve">be collected in the SLT room, overseen by HT and office staff. </w:t>
            </w:r>
            <w:r w:rsidRPr="008114C0">
              <w:rPr>
                <w:i/>
                <w:iCs/>
              </w:rPr>
              <w:br/>
            </w:r>
            <w:r w:rsidRPr="008114C0">
              <w:rPr>
                <w:i/>
                <w:iCs/>
              </w:rPr>
              <w:br/>
              <w:t>Any staff member who begins to display symptoms of COVID19 during the day, immediately informs Headteacher and leaves the site as soon as possible.</w:t>
            </w:r>
            <w:r w:rsidRPr="008114C0">
              <w:rPr>
                <w:i/>
                <w:iCs/>
              </w:rPr>
              <w:br/>
            </w:r>
            <w:r w:rsidRPr="008114C0">
              <w:rPr>
                <w:i/>
                <w:iCs/>
              </w:rPr>
              <w:br/>
              <w:t>Individuals are asked to seek a PCR test as soon as possible.</w:t>
            </w:r>
            <w:r w:rsidRPr="008114C0">
              <w:rPr>
                <w:i/>
                <w:iCs/>
              </w:rPr>
              <w:br/>
            </w:r>
            <w:r w:rsidRPr="008114C0">
              <w:rPr>
                <w:i/>
                <w:iCs/>
              </w:rPr>
              <w:br/>
              <w:t>Close contacts are identified by NHS test and trace if the individual has confirmed case.</w:t>
            </w:r>
          </w:p>
        </w:tc>
        <w:tc>
          <w:tcPr>
            <w:tcW w:w="1170" w:type="dxa"/>
            <w:tcBorders>
              <w:top w:val="single" w:sz="18" w:space="0" w:color="auto"/>
              <w:left w:val="single" w:sz="6" w:space="0" w:color="auto"/>
              <w:bottom w:val="single" w:sz="6" w:space="0" w:color="auto"/>
              <w:right w:val="single" w:sz="6" w:space="0" w:color="auto"/>
            </w:tcBorders>
          </w:tcPr>
          <w:p w14:paraId="6CBDBCCD" w14:textId="5F270855" w:rsidR="00BF4D46" w:rsidRPr="00BF4D46" w:rsidRDefault="00F54C77" w:rsidP="00F0016B">
            <w:pPr>
              <w:jc w:val="center"/>
              <w:rPr>
                <w:i/>
                <w:iCs/>
              </w:rPr>
            </w:pPr>
            <w:r>
              <w:rPr>
                <w:i/>
                <w:iCs/>
              </w:rPr>
              <w:lastRenderedPageBreak/>
              <w:t>M</w:t>
            </w:r>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49BFDECB" w14:textId="146473DE" w:rsidR="00BF4D46" w:rsidRDefault="00BF4D46" w:rsidP="00F0016B">
            <w:pPr>
              <w:jc w:val="center"/>
              <w:rPr>
                <w:color w:val="808080" w:themeColor="background1" w:themeShade="80"/>
                <w:lang w:val="en"/>
              </w:rPr>
            </w:pPr>
            <w:r>
              <w:rPr>
                <w:color w:val="808080" w:themeColor="background1" w:themeShade="80"/>
                <w:lang w:val="en"/>
              </w:rPr>
              <w:t>Isolate in SLT room with window kept open.</w:t>
            </w:r>
          </w:p>
          <w:p w14:paraId="4C887E68" w14:textId="0D5478AF" w:rsidR="00BF4D46" w:rsidRPr="000B4E06" w:rsidRDefault="00BF4D46" w:rsidP="000B4E06">
            <w:pPr>
              <w:pStyle w:val="Default"/>
              <w:jc w:val="center"/>
              <w:rPr>
                <w:rFonts w:asciiTheme="minorHAnsi" w:hAnsiTheme="minorHAnsi" w:cstheme="minorBidi"/>
                <w:bCs/>
                <w:i/>
                <w:color w:val="808080" w:themeColor="background1" w:themeShade="80"/>
                <w:sz w:val="22"/>
                <w:szCs w:val="22"/>
              </w:rPr>
            </w:pPr>
            <w:r w:rsidRPr="000B4E06">
              <w:rPr>
                <w:rFonts w:asciiTheme="minorHAnsi" w:hAnsiTheme="minorHAnsi" w:cstheme="minorBidi"/>
                <w:bCs/>
                <w:i/>
                <w:color w:val="808080" w:themeColor="background1" w:themeShade="80"/>
                <w:sz w:val="22"/>
                <w:szCs w:val="22"/>
              </w:rPr>
              <w:t xml:space="preserve">If a pupil is awaiting collection, they should be left in the SLT room on their own if possible and safe to do so. A window </w:t>
            </w:r>
            <w:r w:rsidRPr="000B4E06">
              <w:rPr>
                <w:rFonts w:asciiTheme="minorHAnsi" w:hAnsiTheme="minorHAnsi" w:cstheme="minorBidi"/>
                <w:bCs/>
                <w:i/>
                <w:color w:val="808080" w:themeColor="background1" w:themeShade="80"/>
                <w:sz w:val="22"/>
                <w:szCs w:val="22"/>
              </w:rPr>
              <w:lastRenderedPageBreak/>
              <w:t>should be opened for fresh air ventilation if possible. Appropriate PPE should also be used if close contact is necessary.</w:t>
            </w:r>
          </w:p>
          <w:p w14:paraId="12AD750B" w14:textId="1D9A4B83" w:rsidR="00BF4D46" w:rsidRPr="00AC3498" w:rsidRDefault="00BF4D46" w:rsidP="00AC3498">
            <w:pPr>
              <w:pStyle w:val="Default"/>
              <w:jc w:val="center"/>
              <w:rPr>
                <w:rFonts w:asciiTheme="minorHAnsi" w:hAnsiTheme="minorHAnsi" w:cstheme="minorBidi"/>
                <w:bCs/>
                <w:i/>
                <w:color w:val="808080" w:themeColor="background1" w:themeShade="80"/>
                <w:sz w:val="22"/>
                <w:szCs w:val="22"/>
              </w:rPr>
            </w:pPr>
            <w:r w:rsidRPr="000B4E06">
              <w:rPr>
                <w:rFonts w:asciiTheme="minorHAnsi" w:hAnsiTheme="minorHAnsi" w:cstheme="minorBidi"/>
                <w:bCs/>
                <w:i/>
                <w:color w:val="808080" w:themeColor="background1" w:themeShade="80"/>
                <w:sz w:val="22"/>
                <w:szCs w:val="22"/>
              </w:rPr>
              <w:t>Any rooms they use should be cleaned after they have left.</w:t>
            </w:r>
          </w:p>
          <w:p w14:paraId="1431703D" w14:textId="47AB7FD8" w:rsidR="00BF4D46" w:rsidRDefault="00BF4D46" w:rsidP="00F0016B">
            <w:pPr>
              <w:jc w:val="center"/>
              <w:rPr>
                <w:color w:val="808080" w:themeColor="background1" w:themeShade="80"/>
                <w:lang w:val="en"/>
              </w:rPr>
            </w:pPr>
          </w:p>
          <w:p w14:paraId="19545757" w14:textId="7C673A18" w:rsidR="00BF4D46" w:rsidRDefault="00BF4D46" w:rsidP="00F0016B">
            <w:pPr>
              <w:jc w:val="center"/>
              <w:rPr>
                <w:color w:val="808080" w:themeColor="background1" w:themeShade="80"/>
                <w:lang w:val="en"/>
              </w:rPr>
            </w:pPr>
            <w:r>
              <w:rPr>
                <w:color w:val="808080" w:themeColor="background1" w:themeShade="80"/>
                <w:lang w:val="en"/>
              </w:rPr>
              <w:t xml:space="preserve">Staff displaying symptoms required to seek PCR test immediately. </w:t>
            </w:r>
          </w:p>
          <w:p w14:paraId="1F2CAC59" w14:textId="0FDC8F1A" w:rsidR="005C4595" w:rsidRDefault="005C4595" w:rsidP="00F0016B">
            <w:pPr>
              <w:jc w:val="center"/>
              <w:rPr>
                <w:color w:val="808080" w:themeColor="background1" w:themeShade="80"/>
                <w:lang w:val="en"/>
              </w:rPr>
            </w:pPr>
          </w:p>
          <w:p w14:paraId="1B6A97D6" w14:textId="4583CF18" w:rsidR="005C4595" w:rsidRDefault="005C4595" w:rsidP="00F0016B">
            <w:pPr>
              <w:jc w:val="center"/>
              <w:rPr>
                <w:color w:val="808080" w:themeColor="background1" w:themeShade="80"/>
                <w:lang w:val="en"/>
              </w:rPr>
            </w:pPr>
            <w:r>
              <w:rPr>
                <w:color w:val="808080" w:themeColor="background1" w:themeShade="80"/>
                <w:lang w:val="en"/>
              </w:rPr>
              <w:t xml:space="preserve">Admin staff to update tracker in school and to complete School-line and share with school communications. </w:t>
            </w:r>
          </w:p>
          <w:p w14:paraId="6CAC9BE4" w14:textId="34E5614E" w:rsidR="005C4595" w:rsidRDefault="005C4595" w:rsidP="00F0016B">
            <w:pPr>
              <w:jc w:val="center"/>
              <w:rPr>
                <w:color w:val="808080" w:themeColor="background1" w:themeShade="80"/>
                <w:lang w:val="en"/>
              </w:rPr>
            </w:pPr>
          </w:p>
          <w:p w14:paraId="5ED2C154" w14:textId="3F6E6C62" w:rsidR="005C4595" w:rsidRDefault="005C4595" w:rsidP="00F0016B">
            <w:pPr>
              <w:jc w:val="center"/>
              <w:rPr>
                <w:color w:val="808080" w:themeColor="background1" w:themeShade="80"/>
                <w:lang w:val="en"/>
              </w:rPr>
            </w:pPr>
            <w:r>
              <w:rPr>
                <w:color w:val="808080" w:themeColor="background1" w:themeShade="80"/>
                <w:lang w:val="en"/>
              </w:rPr>
              <w:t>Notification letters sent to parents of possible contacts/case with</w:t>
            </w:r>
            <w:r w:rsidR="009621BA">
              <w:rPr>
                <w:color w:val="808080" w:themeColor="background1" w:themeShade="80"/>
                <w:lang w:val="en"/>
              </w:rPr>
              <w:t>in year group, advising to complete lateral flow tests for 7 days.</w:t>
            </w:r>
          </w:p>
          <w:p w14:paraId="142C479E" w14:textId="77777777" w:rsidR="00BF4D46" w:rsidRDefault="00BF4D46" w:rsidP="00F0016B">
            <w:pPr>
              <w:jc w:val="center"/>
              <w:rPr>
                <w:color w:val="808080" w:themeColor="background1" w:themeShade="80"/>
                <w:lang w:val="en"/>
              </w:rPr>
            </w:pPr>
          </w:p>
          <w:p w14:paraId="0CDF4B1C" w14:textId="60D2DB19" w:rsidR="00BF4D46" w:rsidRPr="009F0256" w:rsidRDefault="00BF4D46" w:rsidP="00F0016B">
            <w:pPr>
              <w:jc w:val="center"/>
              <w:rPr>
                <w:color w:val="808080" w:themeColor="background1" w:themeShade="80"/>
                <w:lang w:val="en"/>
              </w:rPr>
            </w:pPr>
          </w:p>
        </w:tc>
        <w:tc>
          <w:tcPr>
            <w:tcW w:w="1418" w:type="dxa"/>
            <w:tcBorders>
              <w:top w:val="single" w:sz="18" w:space="0" w:color="auto"/>
              <w:left w:val="single" w:sz="6" w:space="0" w:color="auto"/>
              <w:bottom w:val="single" w:sz="6" w:space="0" w:color="auto"/>
              <w:right w:val="single" w:sz="6" w:space="0" w:color="auto"/>
            </w:tcBorders>
            <w:shd w:val="clear" w:color="auto" w:fill="auto"/>
          </w:tcPr>
          <w:p w14:paraId="6D512685" w14:textId="08CF5B79" w:rsidR="00BF4D46" w:rsidRPr="00BF4D46" w:rsidRDefault="00F54C77" w:rsidP="00F0016B">
            <w:pPr>
              <w:jc w:val="center"/>
              <w:rPr>
                <w:i/>
                <w:iCs/>
              </w:rPr>
            </w:pPr>
            <w:r>
              <w:rPr>
                <w:i/>
                <w:iCs/>
              </w:rPr>
              <w:lastRenderedPageBreak/>
              <w:t>1/9/21</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5D3FA2BE" w14:textId="15F4DE11" w:rsidR="00BF4D46" w:rsidRPr="00BF4D46" w:rsidRDefault="00F54C77" w:rsidP="00F0016B">
            <w:pPr>
              <w:jc w:val="center"/>
              <w:rPr>
                <w:i/>
                <w:iCs/>
              </w:rPr>
            </w:pPr>
            <w:r>
              <w:rPr>
                <w:i/>
                <w:iCs/>
              </w:rPr>
              <w:t>L</w:t>
            </w:r>
          </w:p>
        </w:tc>
      </w:tr>
      <w:tr w:rsidR="00BF4D46" w14:paraId="0BAC765A" w14:textId="77777777" w:rsidTr="00BF4D46">
        <w:trPr>
          <w:trHeight w:val="582"/>
        </w:trPr>
        <w:tc>
          <w:tcPr>
            <w:tcW w:w="1838" w:type="dxa"/>
            <w:vMerge/>
            <w:tcBorders>
              <w:right w:val="single" w:sz="6" w:space="0" w:color="auto"/>
            </w:tcBorders>
            <w:vAlign w:val="center"/>
          </w:tcPr>
          <w:p w14:paraId="2CAD57C9"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10D767D" w14:textId="26FCBD00" w:rsidR="00BF4D46" w:rsidRPr="008114C0" w:rsidRDefault="00BF4D46" w:rsidP="00F0016B">
            <w:pPr>
              <w:rPr>
                <w:b/>
                <w:bCs/>
              </w:rPr>
            </w:pPr>
            <w:r w:rsidRPr="008114C0">
              <w:t xml:space="preserve">Approach to confirmed COVID19 cases in place: outside of school hours </w:t>
            </w:r>
          </w:p>
          <w:p w14:paraId="00F8EB79" w14:textId="77777777" w:rsidR="00BF4D46" w:rsidRPr="008114C0" w:rsidRDefault="00BF4D46" w:rsidP="00F0016B">
            <w:pPr>
              <w:pStyle w:val="ListParagraph"/>
              <w:numPr>
                <w:ilvl w:val="0"/>
                <w:numId w:val="8"/>
              </w:numPr>
              <w:rPr>
                <w:b/>
                <w:bCs/>
              </w:rPr>
            </w:pPr>
            <w:r w:rsidRPr="008114C0">
              <w:t>Cleaning procedure in place</w:t>
            </w:r>
          </w:p>
          <w:p w14:paraId="661DC0A9" w14:textId="59D3E9E3" w:rsidR="00BF4D46" w:rsidRPr="008114C0" w:rsidRDefault="00BF4D46" w:rsidP="00F0016B">
            <w:pPr>
              <w:pStyle w:val="ListParagraph"/>
              <w:numPr>
                <w:ilvl w:val="0"/>
                <w:numId w:val="8"/>
              </w:numPr>
              <w:rPr>
                <w:b/>
                <w:bCs/>
              </w:rPr>
            </w:pPr>
            <w:r w:rsidRPr="008114C0">
              <w:t>Arrangements for informing parent community in place</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3A45F85A" w14:textId="77777777" w:rsidR="00BF4D46" w:rsidRPr="008114C0" w:rsidRDefault="00BF4D46" w:rsidP="00F0016B">
            <w:pPr>
              <w:jc w:val="center"/>
              <w:rPr>
                <w:i/>
                <w:iCs/>
              </w:rPr>
            </w:pPr>
            <w:r w:rsidRPr="008114C0">
              <w:rPr>
                <w:i/>
                <w:iCs/>
              </w:rPr>
              <w:t>Close contacts are now identified by NHS test and trace following a confirmed case.</w:t>
            </w:r>
            <w:r w:rsidRPr="008114C0">
              <w:rPr>
                <w:i/>
                <w:iCs/>
              </w:rPr>
              <w:br/>
            </w:r>
            <w:r w:rsidRPr="008114C0">
              <w:rPr>
                <w:i/>
                <w:iCs/>
              </w:rPr>
              <w:br/>
              <w:t>Those who have been double vaccinated or under 18 do not need to isolate but asked to take a PCR instead.</w:t>
            </w:r>
          </w:p>
          <w:p w14:paraId="4A2895DA" w14:textId="77777777" w:rsidR="00BF4D46" w:rsidRPr="008114C0" w:rsidRDefault="00BF4D46" w:rsidP="00F0016B">
            <w:pPr>
              <w:jc w:val="center"/>
              <w:rPr>
                <w:i/>
                <w:iCs/>
              </w:rPr>
            </w:pPr>
          </w:p>
          <w:p w14:paraId="1E74FFD1" w14:textId="718E1C87" w:rsidR="00BF4D46" w:rsidRPr="008114C0" w:rsidRDefault="00BF4D46" w:rsidP="00F0016B">
            <w:pPr>
              <w:jc w:val="center"/>
              <w:rPr>
                <w:i/>
                <w:iCs/>
              </w:rPr>
            </w:pPr>
            <w:r w:rsidRPr="008114C0">
              <w:rPr>
                <w:i/>
                <w:iCs/>
              </w:rPr>
              <w:lastRenderedPageBreak/>
              <w:t>Can contact Essex Test and Trace team for advice.</w:t>
            </w:r>
          </w:p>
        </w:tc>
        <w:tc>
          <w:tcPr>
            <w:tcW w:w="1170" w:type="dxa"/>
            <w:tcBorders>
              <w:top w:val="single" w:sz="6" w:space="0" w:color="auto"/>
              <w:left w:val="single" w:sz="6" w:space="0" w:color="auto"/>
              <w:bottom w:val="single" w:sz="6" w:space="0" w:color="auto"/>
              <w:right w:val="single" w:sz="6" w:space="0" w:color="auto"/>
            </w:tcBorders>
          </w:tcPr>
          <w:p w14:paraId="2B436A77" w14:textId="0F23F3F5" w:rsidR="00BF4D46" w:rsidRPr="00BF4D46" w:rsidRDefault="00F54C77" w:rsidP="00F0016B">
            <w:pPr>
              <w:jc w:val="center"/>
              <w:rPr>
                <w:i/>
                <w:iCs/>
              </w:rPr>
            </w:pPr>
            <w:r>
              <w:rPr>
                <w:i/>
                <w:iCs/>
              </w:rPr>
              <w:lastRenderedPageBreak/>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2C2B1DF" w14:textId="4600E44E" w:rsidR="00BF4D46" w:rsidRPr="008955AB" w:rsidRDefault="00BF4D46" w:rsidP="00F0016B">
            <w:pPr>
              <w:jc w:val="center"/>
              <w:rPr>
                <w:b/>
                <w:bC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22E700F" w14:textId="77777777" w:rsidR="00BF4D46" w:rsidRPr="00BF4D46" w:rsidRDefault="00BF4D46"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8DC431" w14:textId="77777777" w:rsidR="00BF4D46" w:rsidRPr="00BF4D46" w:rsidRDefault="00BF4D46" w:rsidP="00F0016B">
            <w:pPr>
              <w:jc w:val="center"/>
              <w:rPr>
                <w:i/>
                <w:iCs/>
              </w:rPr>
            </w:pPr>
          </w:p>
        </w:tc>
      </w:tr>
      <w:tr w:rsidR="00AC3498" w14:paraId="00651A7D" w14:textId="77777777" w:rsidTr="00BF4D46">
        <w:trPr>
          <w:trHeight w:val="582"/>
        </w:trPr>
        <w:tc>
          <w:tcPr>
            <w:tcW w:w="1838" w:type="dxa"/>
            <w:tcBorders>
              <w:top w:val="single" w:sz="18" w:space="0" w:color="auto"/>
              <w:right w:val="single" w:sz="6" w:space="0" w:color="auto"/>
            </w:tcBorders>
            <w:vAlign w:val="center"/>
          </w:tcPr>
          <w:p w14:paraId="00AB955B" w14:textId="6F6D1C4C" w:rsidR="00AC3498" w:rsidRDefault="00AC3498" w:rsidP="000B4E06">
            <w:pPr>
              <w:jc w:val="center"/>
              <w:rPr>
                <w:b/>
                <w:bCs/>
              </w:rPr>
            </w:pPr>
            <w:r>
              <w:rPr>
                <w:b/>
                <w:bCs/>
              </w:rPr>
              <w:t>Response to positive cases within the school community</w:t>
            </w:r>
          </w:p>
        </w:tc>
        <w:tc>
          <w:tcPr>
            <w:tcW w:w="3544" w:type="dxa"/>
            <w:tcBorders>
              <w:top w:val="single" w:sz="18" w:space="0" w:color="auto"/>
              <w:left w:val="single" w:sz="6" w:space="0" w:color="auto"/>
              <w:bottom w:val="single" w:sz="6" w:space="0" w:color="auto"/>
              <w:right w:val="single" w:sz="6" w:space="0" w:color="auto"/>
            </w:tcBorders>
            <w:shd w:val="clear" w:color="auto" w:fill="auto"/>
          </w:tcPr>
          <w:p w14:paraId="6034B9BA" w14:textId="1EEF242E" w:rsidR="00AC3498" w:rsidRDefault="00AC3498" w:rsidP="000B4E06">
            <w:pPr>
              <w:rPr>
                <w:bCs/>
              </w:rPr>
            </w:pPr>
            <w:r>
              <w:rPr>
                <w:bCs/>
              </w:rPr>
              <w:t>Responses to follow Gov guidance and isolation periods.</w:t>
            </w:r>
          </w:p>
          <w:p w14:paraId="0282F65F" w14:textId="77777777" w:rsidR="00AC3498" w:rsidRDefault="00AC3498" w:rsidP="000B4E06">
            <w:pPr>
              <w:rPr>
                <w:bCs/>
              </w:rPr>
            </w:pPr>
          </w:p>
          <w:p w14:paraId="3BB24A1A" w14:textId="77777777" w:rsidR="00AC3498" w:rsidRDefault="00AC3498" w:rsidP="000B4E06">
            <w:pPr>
              <w:rPr>
                <w:bCs/>
              </w:rPr>
            </w:pPr>
            <w:r>
              <w:rPr>
                <w:bCs/>
              </w:rPr>
              <w:t>Update staff and parents/school community as guidance changes.</w:t>
            </w:r>
          </w:p>
          <w:p w14:paraId="518D6733" w14:textId="2421B1E4" w:rsidR="00AC3498" w:rsidRPr="00A47D4C" w:rsidRDefault="00AC3498" w:rsidP="000B4E06">
            <w:pPr>
              <w:rPr>
                <w:bCs/>
              </w:rPr>
            </w:pPr>
          </w:p>
        </w:tc>
        <w:tc>
          <w:tcPr>
            <w:tcW w:w="2515" w:type="dxa"/>
            <w:tcBorders>
              <w:top w:val="single" w:sz="18" w:space="0" w:color="auto"/>
              <w:left w:val="single" w:sz="6" w:space="0" w:color="auto"/>
              <w:bottom w:val="single" w:sz="6" w:space="0" w:color="auto"/>
              <w:right w:val="single" w:sz="6" w:space="0" w:color="auto"/>
            </w:tcBorders>
            <w:shd w:val="clear" w:color="auto" w:fill="auto"/>
            <w:vAlign w:val="center"/>
          </w:tcPr>
          <w:p w14:paraId="38BCF0A3" w14:textId="77777777" w:rsidR="00AC3498" w:rsidRDefault="00AC3498" w:rsidP="00F0016B">
            <w:pPr>
              <w:jc w:val="center"/>
              <w:rPr>
                <w:i/>
                <w:iCs/>
              </w:rPr>
            </w:pPr>
          </w:p>
        </w:tc>
        <w:tc>
          <w:tcPr>
            <w:tcW w:w="1170" w:type="dxa"/>
            <w:tcBorders>
              <w:top w:val="single" w:sz="18" w:space="0" w:color="auto"/>
              <w:left w:val="single" w:sz="6" w:space="0" w:color="auto"/>
              <w:bottom w:val="single" w:sz="6" w:space="0" w:color="auto"/>
              <w:right w:val="single" w:sz="6" w:space="0" w:color="auto"/>
            </w:tcBorders>
          </w:tcPr>
          <w:p w14:paraId="43686BBD" w14:textId="57189D25" w:rsidR="00AC3498" w:rsidRDefault="0076261D" w:rsidP="00BF4D46">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auto"/>
            <w:vAlign w:val="center"/>
          </w:tcPr>
          <w:p w14:paraId="3D1DBE0E" w14:textId="77777777" w:rsidR="00AC3498" w:rsidRDefault="00AC3498" w:rsidP="000B4E06">
            <w:pPr>
              <w:ind w:right="53"/>
              <w:jc w:val="center"/>
              <w:rPr>
                <w:bCs/>
                <w:i/>
                <w:color w:val="808080" w:themeColor="background1" w:themeShade="80"/>
              </w:rPr>
            </w:pPr>
            <w:r>
              <w:rPr>
                <w:bCs/>
                <w:i/>
                <w:color w:val="808080" w:themeColor="background1" w:themeShade="80"/>
              </w:rPr>
              <w:t>Parents to inform school immediately if their child has a</w:t>
            </w:r>
            <w:r w:rsidR="0076261D">
              <w:rPr>
                <w:bCs/>
                <w:i/>
                <w:color w:val="808080" w:themeColor="background1" w:themeShade="80"/>
              </w:rPr>
              <w:t xml:space="preserve"> positive lateral flow or has a positive PCR.</w:t>
            </w:r>
          </w:p>
          <w:p w14:paraId="58AC4A7B" w14:textId="77777777" w:rsidR="0076261D" w:rsidRDefault="0076261D" w:rsidP="000B4E06">
            <w:pPr>
              <w:ind w:right="53"/>
              <w:jc w:val="center"/>
              <w:rPr>
                <w:bCs/>
                <w:i/>
                <w:color w:val="808080" w:themeColor="background1" w:themeShade="80"/>
              </w:rPr>
            </w:pPr>
          </w:p>
          <w:p w14:paraId="6E632102" w14:textId="77777777" w:rsidR="0076261D" w:rsidRDefault="0076261D" w:rsidP="000B4E06">
            <w:pPr>
              <w:ind w:right="53"/>
              <w:jc w:val="center"/>
              <w:rPr>
                <w:bCs/>
                <w:i/>
                <w:color w:val="808080" w:themeColor="background1" w:themeShade="80"/>
              </w:rPr>
            </w:pPr>
            <w:r>
              <w:rPr>
                <w:bCs/>
                <w:i/>
                <w:color w:val="808080" w:themeColor="background1" w:themeShade="80"/>
              </w:rPr>
              <w:t>Any identified close contacts in school to lateral flow test for 7 days.</w:t>
            </w:r>
          </w:p>
          <w:p w14:paraId="5DA53913" w14:textId="77777777" w:rsidR="0076261D" w:rsidRDefault="0076261D" w:rsidP="000B4E06">
            <w:pPr>
              <w:ind w:right="53"/>
              <w:jc w:val="center"/>
              <w:rPr>
                <w:bCs/>
                <w:i/>
                <w:color w:val="808080" w:themeColor="background1" w:themeShade="80"/>
              </w:rPr>
            </w:pPr>
          </w:p>
          <w:p w14:paraId="6F98E1BA" w14:textId="77777777" w:rsidR="0076261D" w:rsidRDefault="0076261D" w:rsidP="0076261D">
            <w:pPr>
              <w:ind w:right="53"/>
              <w:jc w:val="center"/>
              <w:rPr>
                <w:bCs/>
                <w:i/>
                <w:color w:val="808080" w:themeColor="background1" w:themeShade="80"/>
              </w:rPr>
            </w:pPr>
            <w:r>
              <w:rPr>
                <w:bCs/>
                <w:i/>
                <w:color w:val="808080" w:themeColor="background1" w:themeShade="80"/>
              </w:rPr>
              <w:t>The person who has been infected with covid can end isolation after 5 full days as long as they have two consecutive negative LFDs at least 24 hours apart, taken no earlier than day 5.</w:t>
            </w:r>
          </w:p>
          <w:p w14:paraId="17FA194A" w14:textId="50E4AB9F" w:rsidR="0076261D" w:rsidRPr="000B4E06" w:rsidRDefault="0076261D" w:rsidP="0076261D">
            <w:pPr>
              <w:ind w:right="53"/>
              <w:jc w:val="center"/>
              <w:rPr>
                <w:bCs/>
                <w:i/>
                <w:color w:val="808080" w:themeColor="background1" w:themeShade="80"/>
              </w:rPr>
            </w:pPr>
          </w:p>
        </w:tc>
        <w:tc>
          <w:tcPr>
            <w:tcW w:w="1418" w:type="dxa"/>
            <w:tcBorders>
              <w:top w:val="single" w:sz="18" w:space="0" w:color="auto"/>
              <w:left w:val="single" w:sz="6" w:space="0" w:color="auto"/>
              <w:bottom w:val="single" w:sz="6" w:space="0" w:color="auto"/>
              <w:right w:val="single" w:sz="6" w:space="0" w:color="auto"/>
            </w:tcBorders>
            <w:shd w:val="clear" w:color="auto" w:fill="auto"/>
          </w:tcPr>
          <w:p w14:paraId="70A8E760" w14:textId="77777777" w:rsidR="00AC3498" w:rsidRDefault="00AC3498" w:rsidP="00F0016B">
            <w:pPr>
              <w:jc w:val="center"/>
              <w:rPr>
                <w:i/>
                <w:iCs/>
              </w:rPr>
            </w:pP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1AC13042" w14:textId="77777777" w:rsidR="00AC3498" w:rsidRDefault="00AC3498" w:rsidP="00F0016B">
            <w:pPr>
              <w:jc w:val="center"/>
              <w:rPr>
                <w:i/>
                <w:iCs/>
              </w:rPr>
            </w:pPr>
          </w:p>
        </w:tc>
      </w:tr>
      <w:tr w:rsidR="00BF4D46" w14:paraId="585BF763" w14:textId="77777777" w:rsidTr="00BF4D46">
        <w:trPr>
          <w:trHeight w:val="582"/>
        </w:trPr>
        <w:tc>
          <w:tcPr>
            <w:tcW w:w="1838" w:type="dxa"/>
            <w:tcBorders>
              <w:top w:val="single" w:sz="18" w:space="0" w:color="auto"/>
              <w:right w:val="single" w:sz="6" w:space="0" w:color="auto"/>
            </w:tcBorders>
            <w:vAlign w:val="center"/>
          </w:tcPr>
          <w:p w14:paraId="5C5D1084" w14:textId="77777777" w:rsidR="00BF4D46" w:rsidRDefault="00BF4D46" w:rsidP="000B4E06">
            <w:pPr>
              <w:jc w:val="center"/>
              <w:rPr>
                <w:b/>
                <w:bCs/>
              </w:rPr>
            </w:pPr>
            <w:r>
              <w:rPr>
                <w:b/>
                <w:bCs/>
              </w:rPr>
              <w:t>Mixing bubbles and distancing</w:t>
            </w:r>
          </w:p>
          <w:p w14:paraId="33CA5FED" w14:textId="77777777" w:rsidR="00BF4D46" w:rsidRPr="00305097"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18" w:space="0" w:color="auto"/>
              <w:left w:val="single" w:sz="6" w:space="0" w:color="auto"/>
              <w:bottom w:val="single" w:sz="6" w:space="0" w:color="auto"/>
              <w:right w:val="single" w:sz="6" w:space="0" w:color="auto"/>
            </w:tcBorders>
            <w:shd w:val="clear" w:color="auto" w:fill="auto"/>
          </w:tcPr>
          <w:p w14:paraId="04998FB1" w14:textId="77777777" w:rsidR="00BF4D46" w:rsidRPr="00A47D4C" w:rsidRDefault="00BF4D46" w:rsidP="000B4E06">
            <w:pPr>
              <w:rPr>
                <w:bCs/>
              </w:rPr>
            </w:pPr>
            <w:r w:rsidRPr="00A47D4C">
              <w:rPr>
                <w:bCs/>
              </w:rPr>
              <w:t>Consistent bubbles or groups no longer necessary un</w:t>
            </w:r>
            <w:r>
              <w:rPr>
                <w:bCs/>
              </w:rPr>
              <w:t>d</w:t>
            </w:r>
            <w:r w:rsidRPr="00A47D4C">
              <w:rPr>
                <w:bCs/>
              </w:rPr>
              <w:t>er step 4</w:t>
            </w:r>
          </w:p>
          <w:p w14:paraId="122A1E05" w14:textId="77777777" w:rsidR="00BF4D46" w:rsidRPr="00A47D4C" w:rsidRDefault="00BF4D46" w:rsidP="000B4E06">
            <w:pPr>
              <w:rPr>
                <w:bCs/>
              </w:rPr>
            </w:pPr>
          </w:p>
          <w:p w14:paraId="74CE5970" w14:textId="77777777" w:rsidR="00BF4D46" w:rsidRPr="00A47D4C" w:rsidRDefault="00BF4D46" w:rsidP="000B4E06">
            <w:pPr>
              <w:rPr>
                <w:bCs/>
              </w:rPr>
            </w:pPr>
            <w:r w:rsidRPr="00A47D4C">
              <w:rPr>
                <w:bCs/>
              </w:rPr>
              <w:t>Mostly keep children to phases (year ½, year ¾ and year 5/6 and EYFS)</w:t>
            </w:r>
          </w:p>
          <w:p w14:paraId="2B4A23A9" w14:textId="77777777" w:rsidR="00BF4D46" w:rsidRPr="00A47D4C" w:rsidRDefault="00BF4D46" w:rsidP="000B4E06">
            <w:pPr>
              <w:rPr>
                <w:bCs/>
              </w:rPr>
            </w:pPr>
          </w:p>
          <w:p w14:paraId="5646DB8A" w14:textId="77777777" w:rsidR="00BF4D46" w:rsidRPr="00A47D4C" w:rsidRDefault="00BF4D46" w:rsidP="000B4E06">
            <w:pPr>
              <w:rPr>
                <w:bCs/>
              </w:rPr>
            </w:pPr>
            <w:r w:rsidRPr="00A47D4C">
              <w:rPr>
                <w:bCs/>
              </w:rPr>
              <w:t>Assemblies can take place with KS1 or KS2, children sat within year groups</w:t>
            </w:r>
          </w:p>
          <w:p w14:paraId="77613278" w14:textId="77777777" w:rsidR="00BF4D46" w:rsidRPr="00A47D4C" w:rsidRDefault="00BF4D46" w:rsidP="000B4E06">
            <w:pPr>
              <w:rPr>
                <w:bCs/>
              </w:rPr>
            </w:pPr>
          </w:p>
          <w:p w14:paraId="66DA10AA" w14:textId="77777777" w:rsidR="00BF4D46" w:rsidRPr="00A47D4C" w:rsidRDefault="00BF4D46" w:rsidP="000B4E06">
            <w:pPr>
              <w:rPr>
                <w:bCs/>
              </w:rPr>
            </w:pPr>
            <w:r w:rsidRPr="00A47D4C">
              <w:rPr>
                <w:bCs/>
              </w:rPr>
              <w:t>May need to revert to reintroduction of bubbles for temporary period under a breakout.</w:t>
            </w:r>
          </w:p>
          <w:p w14:paraId="56BE3953" w14:textId="77777777" w:rsidR="00BF4D46" w:rsidRPr="00A47D4C" w:rsidRDefault="00BF4D46" w:rsidP="000B4E06">
            <w:pPr>
              <w:rPr>
                <w:bCs/>
              </w:rPr>
            </w:pPr>
          </w:p>
          <w:p w14:paraId="5AAA10C0" w14:textId="77777777" w:rsidR="00BF4D46" w:rsidRDefault="00BF4D46" w:rsidP="000B4E06">
            <w:pPr>
              <w:rPr>
                <w:bCs/>
              </w:rPr>
            </w:pPr>
            <w:r w:rsidRPr="00A47D4C">
              <w:rPr>
                <w:bCs/>
              </w:rPr>
              <w:t>Resources can be shared between phases and year groups.</w:t>
            </w:r>
          </w:p>
          <w:p w14:paraId="4951694B" w14:textId="77777777" w:rsidR="00BF4D46" w:rsidRDefault="00BF4D46" w:rsidP="000B4E06">
            <w:pPr>
              <w:rPr>
                <w:bCs/>
              </w:rPr>
            </w:pPr>
          </w:p>
          <w:p w14:paraId="53415064" w14:textId="77777777" w:rsidR="00BF4D46" w:rsidRPr="00A47D4C" w:rsidRDefault="00BF4D46" w:rsidP="000B4E06">
            <w:pPr>
              <w:rPr>
                <w:bCs/>
              </w:rPr>
            </w:pPr>
            <w:r>
              <w:rPr>
                <w:bCs/>
              </w:rPr>
              <w:lastRenderedPageBreak/>
              <w:t>Adults suggested to maintain 1M rule for each other where possible.</w:t>
            </w:r>
          </w:p>
          <w:p w14:paraId="75CEE129" w14:textId="77777777" w:rsidR="00BF4D46" w:rsidRPr="008114C0" w:rsidRDefault="00BF4D46" w:rsidP="00F0016B"/>
        </w:tc>
        <w:tc>
          <w:tcPr>
            <w:tcW w:w="2515" w:type="dxa"/>
            <w:tcBorders>
              <w:top w:val="single" w:sz="18" w:space="0" w:color="auto"/>
              <w:left w:val="single" w:sz="6" w:space="0" w:color="auto"/>
              <w:bottom w:val="single" w:sz="6" w:space="0" w:color="auto"/>
              <w:right w:val="single" w:sz="6" w:space="0" w:color="auto"/>
            </w:tcBorders>
            <w:shd w:val="clear" w:color="auto" w:fill="auto"/>
            <w:vAlign w:val="center"/>
          </w:tcPr>
          <w:p w14:paraId="1CA0C879" w14:textId="0ED6C081" w:rsidR="00BF4D46" w:rsidRPr="008114C0" w:rsidRDefault="00F54C77" w:rsidP="00F0016B">
            <w:pPr>
              <w:jc w:val="center"/>
              <w:rPr>
                <w:i/>
                <w:iCs/>
              </w:rPr>
            </w:pPr>
            <w:r>
              <w:rPr>
                <w:i/>
                <w:iCs/>
              </w:rPr>
              <w:lastRenderedPageBreak/>
              <w:t>Gov and DFE have removed necessity to maintain consistent bubbles</w:t>
            </w:r>
          </w:p>
        </w:tc>
        <w:tc>
          <w:tcPr>
            <w:tcW w:w="1170" w:type="dxa"/>
            <w:tcBorders>
              <w:top w:val="single" w:sz="18" w:space="0" w:color="auto"/>
              <w:left w:val="single" w:sz="6" w:space="0" w:color="auto"/>
              <w:bottom w:val="single" w:sz="6" w:space="0" w:color="auto"/>
              <w:right w:val="single" w:sz="6" w:space="0" w:color="auto"/>
            </w:tcBorders>
          </w:tcPr>
          <w:p w14:paraId="53EF8D46" w14:textId="5FA3D00E" w:rsidR="00BF4D46" w:rsidRPr="00BF4D46" w:rsidRDefault="00F54C77" w:rsidP="00BF4D46">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auto"/>
            <w:vAlign w:val="center"/>
          </w:tcPr>
          <w:p w14:paraId="586EF011" w14:textId="6E6D6243" w:rsidR="00BF4D46" w:rsidRPr="000B4E06" w:rsidRDefault="00BF4D46" w:rsidP="000B4E06">
            <w:pPr>
              <w:ind w:right="53"/>
              <w:jc w:val="center"/>
              <w:rPr>
                <w:bCs/>
                <w:i/>
                <w:color w:val="808080" w:themeColor="background1" w:themeShade="80"/>
              </w:rPr>
            </w:pPr>
            <w:r w:rsidRPr="000B4E06">
              <w:rPr>
                <w:bCs/>
                <w:i/>
                <w:color w:val="808080" w:themeColor="background1" w:themeShade="80"/>
              </w:rPr>
              <w:t>Where possible, keep to phases.  Key stage assemblie</w:t>
            </w:r>
            <w:r w:rsidR="006413E0">
              <w:rPr>
                <w:bCs/>
                <w:i/>
                <w:color w:val="808080" w:themeColor="background1" w:themeShade="80"/>
              </w:rPr>
              <w:t>s can take place – keep pupils in</w:t>
            </w:r>
            <w:r w:rsidRPr="000B4E06">
              <w:rPr>
                <w:bCs/>
                <w:i/>
                <w:color w:val="808080" w:themeColor="background1" w:themeShade="80"/>
              </w:rPr>
              <w:t xml:space="preserve"> year group clusters within hall space and well ventilate the hall. </w:t>
            </w:r>
          </w:p>
          <w:p w14:paraId="32FCA706" w14:textId="77777777" w:rsidR="00BF4D46" w:rsidRPr="000B4E06" w:rsidRDefault="00BF4D46" w:rsidP="000B4E06">
            <w:pPr>
              <w:ind w:right="53"/>
              <w:jc w:val="center"/>
              <w:rPr>
                <w:bCs/>
                <w:i/>
                <w:color w:val="808080" w:themeColor="background1" w:themeShade="80"/>
              </w:rPr>
            </w:pPr>
          </w:p>
          <w:p w14:paraId="718016EF" w14:textId="77777777" w:rsidR="00BF4D46" w:rsidRDefault="00BF4D46" w:rsidP="000B4E06">
            <w:pPr>
              <w:ind w:right="53"/>
              <w:jc w:val="center"/>
              <w:rPr>
                <w:bCs/>
              </w:rPr>
            </w:pPr>
            <w:r w:rsidRPr="000B4E06">
              <w:rPr>
                <w:bCs/>
                <w:i/>
                <w:color w:val="808080" w:themeColor="background1" w:themeShade="80"/>
              </w:rPr>
              <w:t>Review regularly in line with outbreaks and local guidance</w:t>
            </w:r>
            <w:r>
              <w:rPr>
                <w:bCs/>
              </w:rPr>
              <w:t>.</w:t>
            </w:r>
          </w:p>
          <w:p w14:paraId="3B25C4B2" w14:textId="77777777" w:rsidR="006413E0" w:rsidRDefault="006413E0" w:rsidP="000B4E06">
            <w:pPr>
              <w:ind w:right="53"/>
              <w:jc w:val="center"/>
              <w:rPr>
                <w:bCs/>
              </w:rPr>
            </w:pPr>
            <w:r>
              <w:rPr>
                <w:bCs/>
              </w:rPr>
              <w:t>Revert to remote assemblies if outbreak.</w:t>
            </w:r>
          </w:p>
          <w:p w14:paraId="6295B13C" w14:textId="77777777" w:rsidR="00493E2C" w:rsidRDefault="00493E2C" w:rsidP="000B4E06">
            <w:pPr>
              <w:ind w:right="53"/>
              <w:jc w:val="center"/>
              <w:rPr>
                <w:bCs/>
              </w:rPr>
            </w:pPr>
          </w:p>
          <w:p w14:paraId="72AAF0C4" w14:textId="3B076A92" w:rsidR="00493E2C" w:rsidRPr="00941DE6" w:rsidRDefault="00493E2C" w:rsidP="00493E2C">
            <w:pPr>
              <w:ind w:right="53"/>
              <w:rPr>
                <w:b/>
                <w:bCs/>
                <w:color w:val="0070C0"/>
              </w:rPr>
            </w:pPr>
            <w:r>
              <w:rPr>
                <w:bCs/>
              </w:rPr>
              <w:t xml:space="preserve">Where there are increased numbers within school, assemblies to be moved to remote assemblies only. </w:t>
            </w:r>
          </w:p>
        </w:tc>
        <w:tc>
          <w:tcPr>
            <w:tcW w:w="1418" w:type="dxa"/>
            <w:tcBorders>
              <w:top w:val="single" w:sz="18" w:space="0" w:color="auto"/>
              <w:left w:val="single" w:sz="6" w:space="0" w:color="auto"/>
              <w:bottom w:val="single" w:sz="6" w:space="0" w:color="auto"/>
              <w:right w:val="single" w:sz="6" w:space="0" w:color="auto"/>
            </w:tcBorders>
            <w:shd w:val="clear" w:color="auto" w:fill="auto"/>
          </w:tcPr>
          <w:p w14:paraId="030F9CDC" w14:textId="77777777" w:rsidR="00BF4D46" w:rsidRDefault="00F54C77" w:rsidP="00F0016B">
            <w:pPr>
              <w:jc w:val="center"/>
              <w:rPr>
                <w:i/>
                <w:iCs/>
              </w:rPr>
            </w:pPr>
            <w:r>
              <w:rPr>
                <w:i/>
                <w:iCs/>
              </w:rPr>
              <w:t>1/9/21</w:t>
            </w:r>
          </w:p>
          <w:p w14:paraId="1215A628" w14:textId="77777777" w:rsidR="00493E2C" w:rsidRDefault="00493E2C" w:rsidP="00F0016B">
            <w:pPr>
              <w:jc w:val="center"/>
              <w:rPr>
                <w:i/>
                <w:iCs/>
              </w:rPr>
            </w:pPr>
          </w:p>
          <w:p w14:paraId="4123F32A" w14:textId="77777777" w:rsidR="00493E2C" w:rsidRDefault="00493E2C" w:rsidP="00F0016B">
            <w:pPr>
              <w:jc w:val="center"/>
              <w:rPr>
                <w:i/>
                <w:iCs/>
              </w:rPr>
            </w:pPr>
          </w:p>
          <w:p w14:paraId="444676B6" w14:textId="77777777" w:rsidR="00493E2C" w:rsidRDefault="00493E2C" w:rsidP="00F0016B">
            <w:pPr>
              <w:jc w:val="center"/>
              <w:rPr>
                <w:i/>
                <w:iCs/>
              </w:rPr>
            </w:pPr>
          </w:p>
          <w:p w14:paraId="194DC07A" w14:textId="77777777" w:rsidR="00493E2C" w:rsidRDefault="00493E2C" w:rsidP="00F0016B">
            <w:pPr>
              <w:jc w:val="center"/>
              <w:rPr>
                <w:i/>
                <w:iCs/>
              </w:rPr>
            </w:pPr>
          </w:p>
          <w:p w14:paraId="1782445B" w14:textId="77777777" w:rsidR="00493E2C" w:rsidRDefault="00493E2C" w:rsidP="00F0016B">
            <w:pPr>
              <w:jc w:val="center"/>
              <w:rPr>
                <w:i/>
                <w:iCs/>
              </w:rPr>
            </w:pPr>
          </w:p>
          <w:p w14:paraId="3C61BF61" w14:textId="77777777" w:rsidR="00493E2C" w:rsidRDefault="00493E2C" w:rsidP="00F0016B">
            <w:pPr>
              <w:jc w:val="center"/>
              <w:rPr>
                <w:i/>
                <w:iCs/>
              </w:rPr>
            </w:pPr>
          </w:p>
          <w:p w14:paraId="169F5426" w14:textId="77777777" w:rsidR="00493E2C" w:rsidRDefault="00493E2C" w:rsidP="00F0016B">
            <w:pPr>
              <w:jc w:val="center"/>
              <w:rPr>
                <w:i/>
                <w:iCs/>
              </w:rPr>
            </w:pPr>
          </w:p>
          <w:p w14:paraId="3F5C58BD" w14:textId="77777777" w:rsidR="00493E2C" w:rsidRDefault="00493E2C" w:rsidP="00F0016B">
            <w:pPr>
              <w:jc w:val="center"/>
              <w:rPr>
                <w:i/>
                <w:iCs/>
              </w:rPr>
            </w:pPr>
          </w:p>
          <w:p w14:paraId="284A28DE" w14:textId="77777777" w:rsidR="00493E2C" w:rsidRDefault="00493E2C" w:rsidP="00F0016B">
            <w:pPr>
              <w:jc w:val="center"/>
              <w:rPr>
                <w:i/>
                <w:iCs/>
              </w:rPr>
            </w:pPr>
          </w:p>
          <w:p w14:paraId="0858D1A9" w14:textId="77777777" w:rsidR="00493E2C" w:rsidRDefault="00493E2C" w:rsidP="00F0016B">
            <w:pPr>
              <w:jc w:val="center"/>
              <w:rPr>
                <w:i/>
                <w:iCs/>
              </w:rPr>
            </w:pPr>
          </w:p>
          <w:p w14:paraId="2DC2EE7A" w14:textId="77777777" w:rsidR="00493E2C" w:rsidRDefault="00493E2C" w:rsidP="00F0016B">
            <w:pPr>
              <w:jc w:val="center"/>
              <w:rPr>
                <w:i/>
                <w:iCs/>
              </w:rPr>
            </w:pPr>
          </w:p>
          <w:p w14:paraId="7A939835" w14:textId="77777777" w:rsidR="00493E2C" w:rsidRDefault="00493E2C" w:rsidP="00F0016B">
            <w:pPr>
              <w:jc w:val="center"/>
              <w:rPr>
                <w:i/>
                <w:iCs/>
              </w:rPr>
            </w:pPr>
          </w:p>
          <w:p w14:paraId="22E372A3" w14:textId="79318838" w:rsidR="00493E2C" w:rsidRPr="00BF4D46" w:rsidRDefault="00493E2C" w:rsidP="00493E2C">
            <w:pPr>
              <w:rPr>
                <w:i/>
                <w:iCs/>
              </w:rPr>
            </w:pPr>
            <w:r>
              <w:rPr>
                <w:i/>
                <w:iCs/>
              </w:rPr>
              <w:t>29/11/21</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0AB18C31" w14:textId="0B0108A0" w:rsidR="00BF4D46" w:rsidRPr="00BF4D46" w:rsidRDefault="00F54C77" w:rsidP="00F0016B">
            <w:pPr>
              <w:jc w:val="center"/>
              <w:rPr>
                <w:i/>
                <w:iCs/>
              </w:rPr>
            </w:pPr>
            <w:r>
              <w:rPr>
                <w:i/>
                <w:iCs/>
              </w:rPr>
              <w:t>L</w:t>
            </w:r>
          </w:p>
        </w:tc>
      </w:tr>
      <w:tr w:rsidR="00BF4D46" w14:paraId="6F388746" w14:textId="77777777" w:rsidTr="00BF4D46">
        <w:trPr>
          <w:trHeight w:val="582"/>
        </w:trPr>
        <w:tc>
          <w:tcPr>
            <w:tcW w:w="1838" w:type="dxa"/>
            <w:vMerge w:val="restart"/>
            <w:tcBorders>
              <w:top w:val="single" w:sz="18" w:space="0" w:color="auto"/>
              <w:right w:val="single" w:sz="6" w:space="0" w:color="auto"/>
            </w:tcBorders>
            <w:vAlign w:val="center"/>
          </w:tcPr>
          <w:p w14:paraId="49493A26" w14:textId="3A4B345E" w:rsidR="00BF4D46" w:rsidRPr="00305097" w:rsidRDefault="00BF4D46" w:rsidP="00F0016B">
            <w:pPr>
              <w:pStyle w:val="Heading1"/>
              <w:jc w:val="center"/>
              <w:outlineLvl w:val="0"/>
              <w:rPr>
                <w:rFonts w:asciiTheme="minorHAnsi" w:hAnsiTheme="minorHAnsi" w:cstheme="minorHAnsi"/>
                <w:b/>
                <w:bCs/>
                <w:color w:val="auto"/>
                <w:sz w:val="24"/>
                <w:szCs w:val="24"/>
                <w:highlight w:val="yellow"/>
              </w:rPr>
            </w:pPr>
            <w:bookmarkStart w:id="9" w:name="_Toc80616579"/>
            <w:r w:rsidRPr="00305097">
              <w:rPr>
                <w:rFonts w:asciiTheme="minorHAnsi" w:hAnsiTheme="minorHAnsi" w:cstheme="minorHAnsi"/>
                <w:b/>
                <w:bCs/>
                <w:color w:val="auto"/>
                <w:sz w:val="24"/>
                <w:szCs w:val="24"/>
              </w:rPr>
              <w:t>Remote Education Plan</w:t>
            </w:r>
            <w:bookmarkEnd w:id="9"/>
          </w:p>
        </w:tc>
        <w:tc>
          <w:tcPr>
            <w:tcW w:w="3544" w:type="dxa"/>
            <w:tcBorders>
              <w:top w:val="single" w:sz="18" w:space="0" w:color="auto"/>
              <w:left w:val="single" w:sz="6" w:space="0" w:color="auto"/>
              <w:bottom w:val="single" w:sz="6" w:space="0" w:color="auto"/>
              <w:right w:val="single" w:sz="6" w:space="0" w:color="auto"/>
            </w:tcBorders>
            <w:shd w:val="clear" w:color="auto" w:fill="auto"/>
          </w:tcPr>
          <w:p w14:paraId="19488E23" w14:textId="04157D1B" w:rsidR="00BF4D46" w:rsidRPr="008114C0" w:rsidRDefault="00BF4D46" w:rsidP="00F0016B">
            <w:r w:rsidRPr="008114C0">
              <w:t>Contingency plan for remote learning developed should self-isolation or restricted attendance be required.</w:t>
            </w:r>
          </w:p>
        </w:tc>
        <w:tc>
          <w:tcPr>
            <w:tcW w:w="2515" w:type="dxa"/>
            <w:tcBorders>
              <w:top w:val="single" w:sz="18" w:space="0" w:color="auto"/>
              <w:left w:val="single" w:sz="6" w:space="0" w:color="auto"/>
              <w:bottom w:val="single" w:sz="6" w:space="0" w:color="auto"/>
              <w:right w:val="single" w:sz="6" w:space="0" w:color="auto"/>
            </w:tcBorders>
            <w:shd w:val="clear" w:color="auto" w:fill="auto"/>
            <w:vAlign w:val="center"/>
          </w:tcPr>
          <w:p w14:paraId="0F818F63" w14:textId="2ACEA92B" w:rsidR="00BF4D46" w:rsidRPr="008114C0" w:rsidRDefault="00BF4D46" w:rsidP="00F0016B">
            <w:pPr>
              <w:jc w:val="center"/>
              <w:rPr>
                <w:i/>
                <w:iCs/>
              </w:rPr>
            </w:pPr>
          </w:p>
        </w:tc>
        <w:tc>
          <w:tcPr>
            <w:tcW w:w="1170" w:type="dxa"/>
            <w:tcBorders>
              <w:top w:val="single" w:sz="18" w:space="0" w:color="auto"/>
              <w:left w:val="single" w:sz="6" w:space="0" w:color="auto"/>
              <w:bottom w:val="single" w:sz="6" w:space="0" w:color="auto"/>
              <w:right w:val="single" w:sz="6" w:space="0" w:color="auto"/>
            </w:tcBorders>
          </w:tcPr>
          <w:p w14:paraId="606244F3" w14:textId="41B4A051" w:rsidR="00BF4D46" w:rsidRPr="00BF4D46" w:rsidRDefault="00F54C77" w:rsidP="00F0016B">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auto"/>
            <w:vAlign w:val="center"/>
          </w:tcPr>
          <w:p w14:paraId="7A96F017" w14:textId="280B9BBC" w:rsidR="00BF4D46" w:rsidRDefault="00BF4D46" w:rsidP="00F0016B">
            <w:pPr>
              <w:jc w:val="center"/>
              <w:rPr>
                <w:bCs/>
                <w:i/>
                <w:color w:val="808080" w:themeColor="background1" w:themeShade="80"/>
              </w:rPr>
            </w:pPr>
            <w:r w:rsidRPr="000B4E06">
              <w:rPr>
                <w:bCs/>
                <w:i/>
                <w:color w:val="808080" w:themeColor="background1" w:themeShade="80"/>
              </w:rPr>
              <w:t xml:space="preserve">Grab packs </w:t>
            </w:r>
            <w:r>
              <w:rPr>
                <w:bCs/>
                <w:i/>
                <w:color w:val="808080" w:themeColor="background1" w:themeShade="80"/>
              </w:rPr>
              <w:t xml:space="preserve">of homework </w:t>
            </w:r>
            <w:r w:rsidRPr="000B4E06">
              <w:rPr>
                <w:bCs/>
                <w:i/>
                <w:color w:val="808080" w:themeColor="background1" w:themeShade="80"/>
              </w:rPr>
              <w:t>to be available within 48 hours of request.</w:t>
            </w:r>
          </w:p>
          <w:p w14:paraId="100B5DDA" w14:textId="78F4213C" w:rsidR="00BF4D46" w:rsidRPr="000B4E06" w:rsidRDefault="00BF4D46" w:rsidP="00F0016B">
            <w:pPr>
              <w:jc w:val="center"/>
              <w:rPr>
                <w:bCs/>
                <w:i/>
                <w:color w:val="0070C0"/>
              </w:rPr>
            </w:pPr>
            <w:r>
              <w:rPr>
                <w:bCs/>
                <w:i/>
                <w:color w:val="808080" w:themeColor="background1" w:themeShade="80"/>
              </w:rPr>
              <w:t>(only to those pupils who have a confirmed case)</w:t>
            </w:r>
          </w:p>
        </w:tc>
        <w:tc>
          <w:tcPr>
            <w:tcW w:w="1418" w:type="dxa"/>
            <w:tcBorders>
              <w:top w:val="single" w:sz="18" w:space="0" w:color="auto"/>
              <w:left w:val="single" w:sz="6" w:space="0" w:color="auto"/>
              <w:bottom w:val="single" w:sz="6" w:space="0" w:color="auto"/>
              <w:right w:val="single" w:sz="6" w:space="0" w:color="auto"/>
            </w:tcBorders>
            <w:shd w:val="clear" w:color="auto" w:fill="auto"/>
          </w:tcPr>
          <w:p w14:paraId="1F1C401A" w14:textId="6FE28443" w:rsidR="00BF4D46" w:rsidRPr="00BF4D46" w:rsidRDefault="00F54C77" w:rsidP="00F0016B">
            <w:pPr>
              <w:jc w:val="center"/>
              <w:rPr>
                <w:i/>
                <w:iCs/>
              </w:rPr>
            </w:pPr>
            <w:r>
              <w:rPr>
                <w:i/>
                <w:iCs/>
              </w:rPr>
              <w:t>1/9/21</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19D3D900" w14:textId="5FF8E13E" w:rsidR="00BF4D46" w:rsidRPr="00BF4D46" w:rsidRDefault="00F54C77" w:rsidP="00F0016B">
            <w:pPr>
              <w:jc w:val="center"/>
              <w:rPr>
                <w:i/>
                <w:iCs/>
              </w:rPr>
            </w:pPr>
            <w:r>
              <w:rPr>
                <w:i/>
                <w:iCs/>
              </w:rPr>
              <w:t>L</w:t>
            </w:r>
          </w:p>
        </w:tc>
      </w:tr>
      <w:tr w:rsidR="00BF4D46" w14:paraId="4DECB5D0" w14:textId="77777777" w:rsidTr="00BF4D46">
        <w:trPr>
          <w:trHeight w:val="582"/>
        </w:trPr>
        <w:tc>
          <w:tcPr>
            <w:tcW w:w="1838" w:type="dxa"/>
            <w:vMerge/>
            <w:tcBorders>
              <w:right w:val="single" w:sz="6" w:space="0" w:color="auto"/>
            </w:tcBorders>
            <w:vAlign w:val="center"/>
          </w:tcPr>
          <w:p w14:paraId="48E7BA3A" w14:textId="77777777" w:rsidR="00BF4D46" w:rsidRPr="00305097"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CE02227" w14:textId="3DABF1FE" w:rsidR="00BF4D46" w:rsidRPr="008114C0" w:rsidRDefault="00BF4D46" w:rsidP="00F0016B">
            <w:r w:rsidRPr="008114C0">
              <w:t>Technology support in place. DFE laptop allocation ordered, for contingency purposes.</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3D8B1F44"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4497E3F9" w14:textId="77777777" w:rsidR="00BF4D46" w:rsidRPr="00BF4D46" w:rsidRDefault="00BF4D46" w:rsidP="00F0016B">
            <w:pPr>
              <w:jc w:val="center"/>
              <w:rPr>
                <w:i/>
                <w:iCs/>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40CC259" w14:textId="34FC0D52" w:rsidR="00BF4D46" w:rsidRPr="0056528B" w:rsidRDefault="00BF4D46" w:rsidP="00F0016B">
            <w:pPr>
              <w:jc w:val="center"/>
              <w:rPr>
                <w:bCs/>
                <w:i/>
              </w:rPr>
            </w:pPr>
            <w:r w:rsidRPr="0056528B">
              <w:rPr>
                <w:bCs/>
                <w:i/>
                <w:color w:val="808080" w:themeColor="background1" w:themeShade="80"/>
              </w:rPr>
              <w:t xml:space="preserve">Lap top loan forms used for individuals who need </w:t>
            </w:r>
            <w:r>
              <w:rPr>
                <w:bCs/>
                <w:i/>
                <w:color w:val="808080" w:themeColor="background1" w:themeShade="80"/>
              </w:rPr>
              <w:t xml:space="preserve">to isolate and who require them (pupils with a confirmed case).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8888BBF" w14:textId="77777777" w:rsidR="00BF4D46" w:rsidRPr="00BF4D46" w:rsidRDefault="00BF4D46"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66202A" w14:textId="6F872E9A" w:rsidR="00BF4D46" w:rsidRPr="00BF4D46" w:rsidRDefault="00BF4D46" w:rsidP="00F0016B">
            <w:pPr>
              <w:jc w:val="center"/>
              <w:rPr>
                <w:i/>
                <w:iCs/>
              </w:rPr>
            </w:pPr>
          </w:p>
        </w:tc>
      </w:tr>
      <w:tr w:rsidR="00BF4D46" w14:paraId="5243CFDC" w14:textId="77777777" w:rsidTr="00BF4D46">
        <w:trPr>
          <w:trHeight w:val="2064"/>
        </w:trPr>
        <w:tc>
          <w:tcPr>
            <w:tcW w:w="1838" w:type="dxa"/>
            <w:vMerge w:val="restart"/>
            <w:tcBorders>
              <w:top w:val="single" w:sz="18" w:space="0" w:color="auto"/>
              <w:right w:val="single" w:sz="6" w:space="0" w:color="auto"/>
            </w:tcBorders>
            <w:vAlign w:val="center"/>
          </w:tcPr>
          <w:p w14:paraId="32D8468C" w14:textId="1534AB1F"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10" w:name="_Toc80616580"/>
            <w:r w:rsidRPr="00F4682D">
              <w:rPr>
                <w:rFonts w:asciiTheme="minorHAnsi" w:hAnsiTheme="minorHAnsi" w:cstheme="minorHAnsi"/>
                <w:b/>
                <w:bCs/>
                <w:color w:val="auto"/>
                <w:sz w:val="24"/>
                <w:szCs w:val="24"/>
              </w:rPr>
              <w:t>Safeguarding</w:t>
            </w:r>
            <w:bookmarkEnd w:id="10"/>
          </w:p>
        </w:tc>
        <w:tc>
          <w:tcPr>
            <w:tcW w:w="3544" w:type="dxa"/>
            <w:tcBorders>
              <w:top w:val="single" w:sz="18" w:space="0" w:color="auto"/>
              <w:left w:val="single" w:sz="6" w:space="0" w:color="auto"/>
              <w:right w:val="single" w:sz="6" w:space="0" w:color="auto"/>
            </w:tcBorders>
            <w:shd w:val="clear" w:color="auto" w:fill="auto"/>
            <w:vAlign w:val="center"/>
          </w:tcPr>
          <w:p w14:paraId="376A4BC3" w14:textId="77777777" w:rsidR="00BF4D46" w:rsidRDefault="00BF4D46" w:rsidP="00F0016B">
            <w:r w:rsidRPr="008114C0">
              <w:t>Staff are prepared for supporting wellbeing of pupils and receiving any potential disclosures.</w:t>
            </w:r>
          </w:p>
          <w:p w14:paraId="283D19E7" w14:textId="77777777" w:rsidR="00F54C77" w:rsidRDefault="00F54C77" w:rsidP="00F0016B"/>
          <w:p w14:paraId="566F8FB7" w14:textId="77777777" w:rsidR="00F54C77" w:rsidRDefault="00F54C77" w:rsidP="00F0016B">
            <w:r>
              <w:br/>
              <w:t>Access to My Concern for all staff</w:t>
            </w:r>
          </w:p>
          <w:p w14:paraId="5F2346A1" w14:textId="77777777" w:rsidR="00F54C77" w:rsidRDefault="00F54C77" w:rsidP="00F0016B"/>
          <w:p w14:paraId="2E172D6C" w14:textId="3730C99B" w:rsidR="00F54C77" w:rsidRPr="008114C0" w:rsidRDefault="00F54C77" w:rsidP="00F0016B">
            <w:pPr>
              <w:rPr>
                <w:i/>
                <w:iCs/>
              </w:rPr>
            </w:pPr>
            <w:r>
              <w:t>Clear safeguarding/CP training in line with KCSIE</w:t>
            </w:r>
          </w:p>
        </w:tc>
        <w:tc>
          <w:tcPr>
            <w:tcW w:w="2515" w:type="dxa"/>
            <w:tcBorders>
              <w:top w:val="single" w:sz="18" w:space="0" w:color="auto"/>
              <w:left w:val="single" w:sz="6" w:space="0" w:color="auto"/>
              <w:right w:val="single" w:sz="6" w:space="0" w:color="auto"/>
            </w:tcBorders>
            <w:shd w:val="clear" w:color="auto" w:fill="auto"/>
            <w:vAlign w:val="center"/>
          </w:tcPr>
          <w:p w14:paraId="4A36436D" w14:textId="77777777" w:rsidR="00BF4D46" w:rsidRPr="008114C0" w:rsidRDefault="00BF4D46" w:rsidP="00F0016B">
            <w:pPr>
              <w:rPr>
                <w:i/>
                <w:iCs/>
              </w:rPr>
            </w:pPr>
          </w:p>
        </w:tc>
        <w:tc>
          <w:tcPr>
            <w:tcW w:w="1170" w:type="dxa"/>
            <w:tcBorders>
              <w:top w:val="single" w:sz="18" w:space="0" w:color="auto"/>
              <w:left w:val="single" w:sz="6" w:space="0" w:color="auto"/>
              <w:right w:val="single" w:sz="6" w:space="0" w:color="auto"/>
            </w:tcBorders>
          </w:tcPr>
          <w:p w14:paraId="5E6DF60F" w14:textId="77777777" w:rsidR="00BF4D46" w:rsidRDefault="00BF4D46" w:rsidP="00F0016B">
            <w:pPr>
              <w:jc w:val="center"/>
              <w:rPr>
                <w:i/>
                <w:iCs/>
              </w:rPr>
            </w:pPr>
          </w:p>
          <w:p w14:paraId="0AA59EE7" w14:textId="77777777" w:rsidR="00F54C77" w:rsidRDefault="00F54C77" w:rsidP="00F0016B">
            <w:pPr>
              <w:jc w:val="center"/>
              <w:rPr>
                <w:i/>
                <w:iCs/>
              </w:rPr>
            </w:pPr>
          </w:p>
          <w:p w14:paraId="05B3A759" w14:textId="77777777" w:rsidR="00F54C77" w:rsidRDefault="00F54C77" w:rsidP="00F0016B">
            <w:pPr>
              <w:jc w:val="center"/>
              <w:rPr>
                <w:i/>
                <w:iCs/>
              </w:rPr>
            </w:pPr>
          </w:p>
          <w:p w14:paraId="08332526" w14:textId="77777777" w:rsidR="00F54C77" w:rsidRDefault="00F54C77" w:rsidP="00F0016B">
            <w:pPr>
              <w:jc w:val="center"/>
              <w:rPr>
                <w:i/>
                <w:iCs/>
              </w:rPr>
            </w:pPr>
          </w:p>
          <w:p w14:paraId="78E71DB4" w14:textId="77777777" w:rsidR="00F54C77" w:rsidRDefault="00F54C77" w:rsidP="00F0016B">
            <w:pPr>
              <w:jc w:val="center"/>
              <w:rPr>
                <w:i/>
                <w:iCs/>
              </w:rPr>
            </w:pPr>
          </w:p>
          <w:p w14:paraId="47072D92" w14:textId="556B8AAF" w:rsidR="00F54C77" w:rsidRPr="00BF4D46" w:rsidRDefault="00F54C77" w:rsidP="00F0016B">
            <w:pPr>
              <w:jc w:val="center"/>
              <w:rPr>
                <w:i/>
                <w:iCs/>
              </w:rPr>
            </w:pPr>
            <w:r>
              <w:rPr>
                <w:i/>
                <w:iCs/>
              </w:rPr>
              <w:t>L</w:t>
            </w:r>
          </w:p>
        </w:tc>
        <w:tc>
          <w:tcPr>
            <w:tcW w:w="2977" w:type="dxa"/>
            <w:tcBorders>
              <w:top w:val="single" w:sz="18" w:space="0" w:color="auto"/>
              <w:left w:val="single" w:sz="6" w:space="0" w:color="auto"/>
              <w:right w:val="single" w:sz="6" w:space="0" w:color="auto"/>
            </w:tcBorders>
            <w:shd w:val="clear" w:color="auto" w:fill="auto"/>
            <w:vAlign w:val="center"/>
          </w:tcPr>
          <w:p w14:paraId="10109A98" w14:textId="1211917D" w:rsidR="00BF4D46" w:rsidRDefault="00BF4D46" w:rsidP="00F0016B">
            <w:pPr>
              <w:jc w:val="center"/>
              <w:rPr>
                <w:i/>
                <w:iCs/>
                <w:color w:val="808080" w:themeColor="background1" w:themeShade="80"/>
              </w:rPr>
            </w:pPr>
            <w:r w:rsidRPr="000245A9">
              <w:rPr>
                <w:i/>
                <w:iCs/>
                <w:color w:val="808080" w:themeColor="background1" w:themeShade="80"/>
              </w:rPr>
              <w:t xml:space="preserve">Staff </w:t>
            </w:r>
            <w:r>
              <w:rPr>
                <w:i/>
                <w:iCs/>
                <w:color w:val="808080" w:themeColor="background1" w:themeShade="80"/>
              </w:rPr>
              <w:t xml:space="preserve">refresher </w:t>
            </w:r>
            <w:r w:rsidRPr="000245A9">
              <w:rPr>
                <w:i/>
                <w:iCs/>
                <w:color w:val="808080" w:themeColor="background1" w:themeShade="80"/>
              </w:rPr>
              <w:t>training session on processes and pr</w:t>
            </w:r>
            <w:r>
              <w:rPr>
                <w:i/>
                <w:iCs/>
                <w:color w:val="808080" w:themeColor="background1" w:themeShade="80"/>
              </w:rPr>
              <w:t>o</w:t>
            </w:r>
            <w:r w:rsidRPr="000245A9">
              <w:rPr>
                <w:i/>
                <w:iCs/>
                <w:color w:val="808080" w:themeColor="background1" w:themeShade="80"/>
              </w:rPr>
              <w:t>cedures and the revised wellbeing material.</w:t>
            </w:r>
          </w:p>
          <w:p w14:paraId="48C005D3" w14:textId="77777777" w:rsidR="00BF4D46" w:rsidRDefault="00BF4D46" w:rsidP="00F0016B">
            <w:pPr>
              <w:jc w:val="center"/>
              <w:rPr>
                <w:i/>
                <w:iCs/>
                <w:color w:val="808080" w:themeColor="background1" w:themeShade="80"/>
              </w:rPr>
            </w:pPr>
          </w:p>
          <w:p w14:paraId="25EDFCA8" w14:textId="77777777" w:rsidR="00BF4D46" w:rsidRDefault="00BF4D46" w:rsidP="00F0016B">
            <w:pPr>
              <w:jc w:val="center"/>
              <w:rPr>
                <w:i/>
                <w:iCs/>
                <w:color w:val="808080" w:themeColor="background1" w:themeShade="80"/>
              </w:rPr>
            </w:pPr>
            <w:r>
              <w:rPr>
                <w:i/>
                <w:iCs/>
                <w:color w:val="808080" w:themeColor="background1" w:themeShade="80"/>
              </w:rPr>
              <w:t xml:space="preserve">Support staff to receive refresher training on 1.9.21.  </w:t>
            </w:r>
          </w:p>
          <w:p w14:paraId="366F5617" w14:textId="77777777" w:rsidR="00BF4D46" w:rsidRDefault="00BF4D46" w:rsidP="00F0016B">
            <w:pPr>
              <w:jc w:val="center"/>
              <w:rPr>
                <w:i/>
                <w:iCs/>
                <w:color w:val="808080" w:themeColor="background1" w:themeShade="80"/>
              </w:rPr>
            </w:pPr>
            <w:r>
              <w:rPr>
                <w:i/>
                <w:iCs/>
                <w:color w:val="808080" w:themeColor="background1" w:themeShade="80"/>
              </w:rPr>
              <w:t>Teachers to receive over two staff meeting sessions.</w:t>
            </w:r>
          </w:p>
          <w:p w14:paraId="1D9D6783" w14:textId="36A40DD3" w:rsidR="00BF4D46" w:rsidRPr="00941DE6" w:rsidRDefault="00BF4D46" w:rsidP="00F0016B">
            <w:pPr>
              <w:jc w:val="center"/>
              <w:rPr>
                <w:i/>
                <w:iCs/>
                <w:color w:val="0070C0"/>
              </w:rPr>
            </w:pPr>
            <w:r>
              <w:rPr>
                <w:i/>
                <w:iCs/>
                <w:color w:val="808080" w:themeColor="background1" w:themeShade="80"/>
              </w:rPr>
              <w:t xml:space="preserve">All refresher training to be complete by end September and in line with KCSIE 2021. </w:t>
            </w:r>
          </w:p>
        </w:tc>
        <w:tc>
          <w:tcPr>
            <w:tcW w:w="1418" w:type="dxa"/>
            <w:tcBorders>
              <w:top w:val="single" w:sz="18" w:space="0" w:color="auto"/>
              <w:left w:val="single" w:sz="6" w:space="0" w:color="auto"/>
              <w:right w:val="single" w:sz="6" w:space="0" w:color="auto"/>
            </w:tcBorders>
            <w:shd w:val="clear" w:color="auto" w:fill="auto"/>
            <w:vAlign w:val="center"/>
          </w:tcPr>
          <w:p w14:paraId="3A98DB0A" w14:textId="42CC6806" w:rsidR="00BF4D46" w:rsidRPr="00BF4D46" w:rsidRDefault="00F54C77" w:rsidP="00F0016B">
            <w:pPr>
              <w:jc w:val="center"/>
              <w:rPr>
                <w:i/>
                <w:iCs/>
              </w:rPr>
            </w:pPr>
            <w:r>
              <w:rPr>
                <w:i/>
                <w:iCs/>
              </w:rPr>
              <w:t>20/9/21</w:t>
            </w:r>
          </w:p>
        </w:tc>
        <w:tc>
          <w:tcPr>
            <w:tcW w:w="1134" w:type="dxa"/>
            <w:tcBorders>
              <w:top w:val="single" w:sz="18" w:space="0" w:color="auto"/>
              <w:left w:val="single" w:sz="6" w:space="0" w:color="auto"/>
              <w:right w:val="single" w:sz="6" w:space="0" w:color="auto"/>
            </w:tcBorders>
            <w:shd w:val="clear" w:color="auto" w:fill="auto"/>
            <w:vAlign w:val="center"/>
          </w:tcPr>
          <w:p w14:paraId="1517EF4B" w14:textId="36BF7B82" w:rsidR="00BF4D46" w:rsidRPr="00BF4D46" w:rsidRDefault="00F54C77" w:rsidP="00F0016B">
            <w:pPr>
              <w:jc w:val="center"/>
              <w:rPr>
                <w:i/>
                <w:iCs/>
              </w:rPr>
            </w:pPr>
            <w:r>
              <w:rPr>
                <w:i/>
                <w:iCs/>
              </w:rPr>
              <w:t>L</w:t>
            </w:r>
          </w:p>
        </w:tc>
      </w:tr>
      <w:tr w:rsidR="00BF4D46" w14:paraId="66C5AC7F" w14:textId="77777777" w:rsidTr="00BF4D46">
        <w:trPr>
          <w:trHeight w:val="582"/>
        </w:trPr>
        <w:tc>
          <w:tcPr>
            <w:tcW w:w="1838" w:type="dxa"/>
            <w:vMerge/>
            <w:tcBorders>
              <w:right w:val="single" w:sz="6" w:space="0" w:color="auto"/>
            </w:tcBorders>
            <w:vAlign w:val="center"/>
          </w:tcPr>
          <w:p w14:paraId="1DD978BC"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AF98077" w14:textId="6F41F44C" w:rsidR="00BF4D46" w:rsidRPr="008114C0" w:rsidRDefault="00BF4D46" w:rsidP="00F0016B">
            <w:r w:rsidRPr="008114C0">
              <w:t>Updated Child Protection Policy in place.</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4046A74D" w14:textId="52C07FB9"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16599FD" w14:textId="796C069D" w:rsidR="00BF4D46" w:rsidRPr="008955AB" w:rsidRDefault="00BF4D46" w:rsidP="00F0016B">
            <w:pPr>
              <w:jc w:val="center"/>
              <w:rPr>
                <w:b/>
                <w:bCs/>
              </w:rPr>
            </w:pPr>
            <w:r w:rsidRPr="000245A9">
              <w:rPr>
                <w:i/>
                <w:iCs/>
                <w:color w:val="808080" w:themeColor="background1" w:themeShade="80"/>
              </w:rPr>
              <w:t xml:space="preserve">Adopted </w:t>
            </w:r>
            <w:r w:rsidRPr="005238C6">
              <w:rPr>
                <w:i/>
                <w:iCs/>
                <w:color w:val="808080" w:themeColor="background1" w:themeShade="80"/>
              </w:rPr>
              <w:t>most recent</w:t>
            </w:r>
            <w:r w:rsidRPr="00941DE6">
              <w:rPr>
                <w:i/>
                <w:iCs/>
                <w:color w:val="0070C0"/>
              </w:rPr>
              <w:t xml:space="preserve"> </w:t>
            </w:r>
            <w:r w:rsidRPr="000245A9">
              <w:rPr>
                <w:i/>
                <w:iCs/>
                <w:color w:val="808080" w:themeColor="background1" w:themeShade="80"/>
              </w:rPr>
              <w:t>Child Protection Policy</w:t>
            </w:r>
            <w:r>
              <w:rPr>
                <w:b/>
                <w:bCs/>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1D15827" w14:textId="0B8D9CAE" w:rsidR="00BF4D46" w:rsidRPr="00BF4D46" w:rsidRDefault="00F54C77" w:rsidP="00F0016B">
            <w:pPr>
              <w:jc w:val="center"/>
              <w:rPr>
                <w:i/>
                <w:iCs/>
              </w:rPr>
            </w:pPr>
            <w:r>
              <w:rPr>
                <w:i/>
                <w:iCs/>
              </w:rPr>
              <w:t>7/9/21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2F9075" w14:textId="3DF0C51B" w:rsidR="00BF4D46" w:rsidRPr="00BF4D46" w:rsidRDefault="00F54C77" w:rsidP="00F0016B">
            <w:pPr>
              <w:jc w:val="center"/>
              <w:rPr>
                <w:i/>
                <w:iCs/>
              </w:rPr>
            </w:pPr>
            <w:r>
              <w:rPr>
                <w:i/>
                <w:iCs/>
              </w:rPr>
              <w:t>L</w:t>
            </w:r>
          </w:p>
        </w:tc>
      </w:tr>
      <w:tr w:rsidR="00BF4D46" w14:paraId="1B24298A" w14:textId="77777777" w:rsidTr="00BF4D46">
        <w:trPr>
          <w:trHeight w:val="582"/>
        </w:trPr>
        <w:tc>
          <w:tcPr>
            <w:tcW w:w="1838" w:type="dxa"/>
            <w:vMerge/>
            <w:tcBorders>
              <w:right w:val="single" w:sz="6" w:space="0" w:color="auto"/>
            </w:tcBorders>
            <w:vAlign w:val="center"/>
          </w:tcPr>
          <w:p w14:paraId="487775BA"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9EC487F" w14:textId="7FB75C61" w:rsidR="00BF4D46" w:rsidRPr="008114C0" w:rsidRDefault="00BF4D46" w:rsidP="00F0016B">
            <w:r w:rsidRPr="008114C0">
              <w:t>Where appropriate, work with other agencies, such as social care, has been undertaken to support vulnerable CYP and families to complete risk assessments and planning.</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4B83D2FA" w14:textId="58C68209"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2024DC6" w14:textId="718D0EF5" w:rsidR="00BF4D46" w:rsidRPr="008955AB" w:rsidRDefault="00BF4D46" w:rsidP="00F0016B">
            <w:pPr>
              <w:jc w:val="center"/>
              <w:rPr>
                <w:b/>
                <w:bC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BF4D46" w:rsidRPr="00BF4D46" w:rsidRDefault="00BF4D46"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6A46A0" w14:textId="77777777" w:rsidR="00BF4D46" w:rsidRPr="00BF4D46" w:rsidRDefault="00BF4D46" w:rsidP="00F0016B">
            <w:pPr>
              <w:jc w:val="center"/>
              <w:rPr>
                <w:i/>
                <w:iCs/>
              </w:rPr>
            </w:pPr>
          </w:p>
        </w:tc>
      </w:tr>
      <w:tr w:rsidR="00BF4D46" w14:paraId="40CBE522" w14:textId="77777777" w:rsidTr="00BF4D46">
        <w:trPr>
          <w:trHeight w:val="582"/>
        </w:trPr>
        <w:tc>
          <w:tcPr>
            <w:tcW w:w="1838" w:type="dxa"/>
            <w:vMerge w:val="restart"/>
            <w:tcBorders>
              <w:top w:val="single" w:sz="18" w:space="0" w:color="auto"/>
              <w:right w:val="single" w:sz="6" w:space="0" w:color="auto"/>
            </w:tcBorders>
            <w:vAlign w:val="center"/>
          </w:tcPr>
          <w:p w14:paraId="70989671" w14:textId="37A15913"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11" w:name="_Toc80616581"/>
            <w:r w:rsidRPr="00F4682D">
              <w:rPr>
                <w:rFonts w:asciiTheme="minorHAnsi" w:hAnsiTheme="minorHAnsi" w:cstheme="minorHAnsi"/>
                <w:b/>
                <w:bCs/>
                <w:color w:val="auto"/>
                <w:sz w:val="24"/>
                <w:szCs w:val="24"/>
              </w:rPr>
              <w:lastRenderedPageBreak/>
              <w:t>Curriculum / learning environment</w:t>
            </w:r>
            <w:bookmarkEnd w:id="11"/>
          </w:p>
        </w:tc>
        <w:tc>
          <w:tcPr>
            <w:tcW w:w="3544" w:type="dxa"/>
            <w:tcBorders>
              <w:top w:val="single" w:sz="18" w:space="0" w:color="auto"/>
              <w:left w:val="single" w:sz="6" w:space="0" w:color="auto"/>
              <w:bottom w:val="single" w:sz="6" w:space="0" w:color="auto"/>
              <w:right w:val="single" w:sz="6" w:space="0" w:color="auto"/>
            </w:tcBorders>
            <w:shd w:val="clear" w:color="auto" w:fill="auto"/>
          </w:tcPr>
          <w:p w14:paraId="56AC99AC" w14:textId="77777777" w:rsidR="00BF4D46" w:rsidRPr="008114C0" w:rsidRDefault="00BF4D46" w:rsidP="00F0016B">
            <w:r w:rsidRPr="008114C0">
              <w:t>Current learning plans, revised expectations and required adjustments have been considered.</w:t>
            </w:r>
          </w:p>
          <w:p w14:paraId="1339AAE5" w14:textId="54294B86" w:rsidR="00BF4D46" w:rsidRPr="008114C0" w:rsidRDefault="00BF4D46" w:rsidP="00F0016B">
            <w:r w:rsidRPr="008114C0">
              <w:t>Timetables in place.</w:t>
            </w:r>
          </w:p>
        </w:tc>
        <w:tc>
          <w:tcPr>
            <w:tcW w:w="2515"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BF4D46" w:rsidRPr="008114C0" w:rsidRDefault="00BF4D46" w:rsidP="00F0016B">
            <w:pPr>
              <w:jc w:val="center"/>
              <w:rPr>
                <w:i/>
                <w:iCs/>
              </w:rPr>
            </w:pPr>
          </w:p>
        </w:tc>
        <w:tc>
          <w:tcPr>
            <w:tcW w:w="1170" w:type="dxa"/>
            <w:tcBorders>
              <w:top w:val="single" w:sz="18" w:space="0" w:color="auto"/>
              <w:left w:val="single" w:sz="6" w:space="0" w:color="auto"/>
              <w:bottom w:val="single" w:sz="6" w:space="0" w:color="auto"/>
              <w:right w:val="single" w:sz="6" w:space="0" w:color="auto"/>
            </w:tcBorders>
          </w:tcPr>
          <w:p w14:paraId="3D89A612" w14:textId="52777C51" w:rsidR="00BF4D46" w:rsidRPr="00BF4D46" w:rsidRDefault="00F54C77" w:rsidP="00BF4D46">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2A2968BB" w14:textId="1B4191F8" w:rsidR="00BF4D46" w:rsidRPr="008955AB" w:rsidRDefault="00BF4D46" w:rsidP="0056528B">
            <w:pPr>
              <w:rPr>
                <w:b/>
                <w:bCs/>
              </w:rPr>
            </w:pPr>
          </w:p>
        </w:tc>
        <w:tc>
          <w:tcPr>
            <w:tcW w:w="1418"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BF4D46" w:rsidRPr="00BF4D46" w:rsidRDefault="00BF4D46" w:rsidP="00F0016B">
            <w:pPr>
              <w:jc w:val="center"/>
              <w:rPr>
                <w:i/>
                <w:iCs/>
              </w:rPr>
            </w:pP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BF4D46" w:rsidRPr="00BF4D46" w:rsidRDefault="00BF4D46" w:rsidP="00F0016B">
            <w:pPr>
              <w:jc w:val="center"/>
              <w:rPr>
                <w:i/>
                <w:iCs/>
              </w:rPr>
            </w:pPr>
          </w:p>
        </w:tc>
      </w:tr>
      <w:tr w:rsidR="00BF4D46" w14:paraId="3A39B924" w14:textId="77777777" w:rsidTr="00BF4D46">
        <w:trPr>
          <w:trHeight w:val="582"/>
        </w:trPr>
        <w:tc>
          <w:tcPr>
            <w:tcW w:w="1838" w:type="dxa"/>
            <w:vMerge/>
            <w:tcBorders>
              <w:right w:val="single" w:sz="6" w:space="0" w:color="auto"/>
            </w:tcBorders>
            <w:vAlign w:val="center"/>
          </w:tcPr>
          <w:p w14:paraId="28B02C52"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BF4D46" w:rsidRPr="008114C0" w:rsidRDefault="00BF4D46" w:rsidP="00F0016B">
            <w:r w:rsidRPr="008114C0">
              <w:t>Whole school approach to adapting curriculum (S/M/L term), including:</w:t>
            </w:r>
          </w:p>
          <w:p w14:paraId="0014510B" w14:textId="77777777" w:rsidR="00BF4D46" w:rsidRPr="008114C0" w:rsidRDefault="00BF4D46" w:rsidP="00F0016B">
            <w:pPr>
              <w:pStyle w:val="ListParagraph"/>
              <w:numPr>
                <w:ilvl w:val="0"/>
                <w:numId w:val="4"/>
              </w:numPr>
            </w:pPr>
            <w:r w:rsidRPr="008114C0">
              <w:t>Wellbeing curriculum</w:t>
            </w:r>
          </w:p>
          <w:p w14:paraId="2675BBE9" w14:textId="03167397" w:rsidR="00BF4D46" w:rsidRPr="008114C0" w:rsidRDefault="00BF4D46" w:rsidP="00F0016B">
            <w:pPr>
              <w:pStyle w:val="ListParagraph"/>
              <w:numPr>
                <w:ilvl w:val="0"/>
                <w:numId w:val="4"/>
              </w:numPr>
            </w:pPr>
            <w:r w:rsidRPr="008114C0">
              <w:t xml:space="preserve">recognising ‘non-curriculum’ learning that is being done at home </w:t>
            </w:r>
          </w:p>
          <w:p w14:paraId="0DB693DE" w14:textId="339FDB10" w:rsidR="00BF4D46" w:rsidRPr="008114C0" w:rsidRDefault="00BF4D46" w:rsidP="00F0016B">
            <w:pPr>
              <w:pStyle w:val="ListParagraph"/>
              <w:numPr>
                <w:ilvl w:val="0"/>
                <w:numId w:val="4"/>
              </w:numPr>
            </w:pPr>
            <w:r w:rsidRPr="008114C0">
              <w:t>capturing pupil achievements/ outcomes</w:t>
            </w:r>
          </w:p>
          <w:p w14:paraId="16A3C01E" w14:textId="26E3FD31" w:rsidR="00BF4D46" w:rsidRPr="008114C0" w:rsidRDefault="00BF4D46" w:rsidP="00F0016B">
            <w:pPr>
              <w:pStyle w:val="ListParagraph"/>
              <w:numPr>
                <w:ilvl w:val="0"/>
                <w:numId w:val="4"/>
              </w:numPr>
            </w:pPr>
            <w:r w:rsidRPr="008114C0">
              <w:t>utilising the DFE ‘catch-up’ funding and programmes</w:t>
            </w:r>
          </w:p>
          <w:p w14:paraId="13750FEE" w14:textId="0EED8921" w:rsidR="00BF4D46" w:rsidRPr="008114C0" w:rsidRDefault="00BF4D46" w:rsidP="00F0016B">
            <w:pPr>
              <w:pStyle w:val="ListParagraph"/>
              <w:numPr>
                <w:ilvl w:val="0"/>
                <w:numId w:val="4"/>
              </w:numPr>
            </w:pPr>
            <w:r w:rsidRPr="008114C0">
              <w:t>contingency remote learning plan</w:t>
            </w:r>
          </w:p>
          <w:p w14:paraId="305371EF" w14:textId="77777777" w:rsidR="00BF4D46" w:rsidRPr="008114C0" w:rsidRDefault="00BF4D46" w:rsidP="00F0016B"/>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05FFF162" w14:textId="07D5E419"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A70B41F" w14:textId="64B4C53F" w:rsidR="00BF4D46" w:rsidRDefault="00BF4D46" w:rsidP="00F0016B">
            <w:pPr>
              <w:jc w:val="center"/>
              <w:rPr>
                <w:bCs/>
                <w:i/>
                <w:color w:val="808080" w:themeColor="background1" w:themeShade="80"/>
              </w:rPr>
            </w:pPr>
            <w:r w:rsidRPr="0056528B">
              <w:rPr>
                <w:bCs/>
                <w:i/>
                <w:color w:val="808080" w:themeColor="background1" w:themeShade="80"/>
              </w:rPr>
              <w:t>PSHE curriculum in place</w:t>
            </w:r>
            <w:r>
              <w:rPr>
                <w:bCs/>
                <w:i/>
                <w:color w:val="808080" w:themeColor="background1" w:themeShade="80"/>
              </w:rPr>
              <w:t>.</w:t>
            </w:r>
          </w:p>
          <w:p w14:paraId="5A3D29EC" w14:textId="77777777" w:rsidR="00BF4D46" w:rsidRDefault="00BF4D46" w:rsidP="00F0016B">
            <w:pPr>
              <w:jc w:val="center"/>
              <w:rPr>
                <w:bCs/>
                <w:i/>
                <w:color w:val="808080" w:themeColor="background1" w:themeShade="80"/>
              </w:rPr>
            </w:pPr>
          </w:p>
          <w:p w14:paraId="10D45C3E" w14:textId="77777777" w:rsidR="00BF4D46" w:rsidRDefault="00BF4D46" w:rsidP="00F0016B">
            <w:pPr>
              <w:jc w:val="center"/>
              <w:rPr>
                <w:bCs/>
                <w:i/>
                <w:color w:val="808080" w:themeColor="background1" w:themeShade="80"/>
              </w:rPr>
            </w:pPr>
            <w:r>
              <w:rPr>
                <w:bCs/>
                <w:i/>
                <w:color w:val="808080" w:themeColor="background1" w:themeShade="80"/>
              </w:rPr>
              <w:t>Update homework expectations</w:t>
            </w:r>
          </w:p>
          <w:p w14:paraId="5ABC38C5" w14:textId="77777777" w:rsidR="00BF4D46" w:rsidRDefault="00BF4D46" w:rsidP="00F0016B">
            <w:pPr>
              <w:jc w:val="center"/>
              <w:rPr>
                <w:bCs/>
                <w:i/>
                <w:color w:val="808080" w:themeColor="background1" w:themeShade="80"/>
              </w:rPr>
            </w:pPr>
          </w:p>
          <w:p w14:paraId="0D51BA1F" w14:textId="790DE0F3" w:rsidR="00BF4D46" w:rsidRPr="0056528B" w:rsidRDefault="00BF4D46" w:rsidP="00F0016B">
            <w:pPr>
              <w:jc w:val="center"/>
              <w:rPr>
                <w:bCs/>
                <w:i/>
                <w:color w:val="808080" w:themeColor="background1" w:themeShade="80"/>
              </w:rPr>
            </w:pPr>
            <w:r>
              <w:rPr>
                <w:bCs/>
                <w:i/>
                <w:color w:val="808080" w:themeColor="background1" w:themeShade="80"/>
              </w:rPr>
              <w:t>Homework club to continue from 13.9.21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35E0172" w14:textId="5B23CF55" w:rsidR="00BF4D46" w:rsidRPr="00BF4D46" w:rsidRDefault="00F54C77" w:rsidP="00F0016B">
            <w:pPr>
              <w:jc w:val="center"/>
              <w:rPr>
                <w:i/>
                <w:iCs/>
              </w:rPr>
            </w:pPr>
            <w:r>
              <w:rPr>
                <w:i/>
                <w:iCs/>
              </w:rPr>
              <w:t>1/9/21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339C3BFE" w:rsidR="00BF4D46" w:rsidRPr="00BF4D46" w:rsidRDefault="00F54C77" w:rsidP="00F0016B">
            <w:pPr>
              <w:jc w:val="center"/>
              <w:rPr>
                <w:i/>
                <w:iCs/>
              </w:rPr>
            </w:pPr>
            <w:r>
              <w:rPr>
                <w:i/>
                <w:iCs/>
              </w:rPr>
              <w:t>L</w:t>
            </w:r>
          </w:p>
        </w:tc>
      </w:tr>
      <w:tr w:rsidR="00BF4D46" w14:paraId="5EE579CA" w14:textId="77777777" w:rsidTr="00BF4D46">
        <w:trPr>
          <w:trHeight w:val="582"/>
        </w:trPr>
        <w:tc>
          <w:tcPr>
            <w:tcW w:w="1838" w:type="dxa"/>
            <w:vMerge/>
            <w:tcBorders>
              <w:right w:val="single" w:sz="6" w:space="0" w:color="auto"/>
            </w:tcBorders>
            <w:vAlign w:val="center"/>
          </w:tcPr>
          <w:p w14:paraId="538066BB"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FF1E6CD" w14:textId="4B9A68AF" w:rsidR="00BF4D46" w:rsidRPr="008114C0" w:rsidRDefault="00BF4D46" w:rsidP="00F0016B">
            <w:r w:rsidRPr="008114C0">
              <w:t>Student behaviour policy reviewed and amended where necessary to reflect the current circumstances.</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0033EE52" w14:textId="0BB65FDC"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7254D8E" w14:textId="46DBFADE" w:rsidR="00BF4D46" w:rsidRPr="0056528B" w:rsidRDefault="00BF4D46" w:rsidP="00F0016B">
            <w:pPr>
              <w:jc w:val="center"/>
              <w:rPr>
                <w:i/>
                <w:iCs/>
                <w:color w:val="808080" w:themeColor="background1" w:themeShade="80"/>
              </w:rPr>
            </w:pPr>
            <w:r>
              <w:rPr>
                <w:i/>
                <w:iCs/>
                <w:color w:val="808080" w:themeColor="background1" w:themeShade="80"/>
              </w:rPr>
              <w:t>Share updated behaviour policy on inset day 1.9.21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D1D23CB" w14:textId="17FB73F2" w:rsidR="00BF4D46" w:rsidRPr="00BF4D46" w:rsidRDefault="00F54C77" w:rsidP="00F0016B">
            <w:pPr>
              <w:jc w:val="center"/>
              <w:rPr>
                <w:i/>
                <w:iCs/>
              </w:rPr>
            </w:pPr>
            <w:r>
              <w:rPr>
                <w:i/>
                <w:iCs/>
              </w:rPr>
              <w:t>1/9/21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249BCC7A" w:rsidR="00BF4D46" w:rsidRPr="00BF4D46" w:rsidRDefault="00F54C77" w:rsidP="00F0016B">
            <w:pPr>
              <w:jc w:val="center"/>
              <w:rPr>
                <w:i/>
                <w:iCs/>
              </w:rPr>
            </w:pPr>
            <w:r>
              <w:rPr>
                <w:i/>
                <w:iCs/>
              </w:rPr>
              <w:t>L</w:t>
            </w:r>
          </w:p>
        </w:tc>
      </w:tr>
      <w:tr w:rsidR="00BF4D46" w14:paraId="7B7F6579" w14:textId="77777777" w:rsidTr="00BF4D46">
        <w:trPr>
          <w:trHeight w:val="582"/>
        </w:trPr>
        <w:tc>
          <w:tcPr>
            <w:tcW w:w="1838" w:type="dxa"/>
            <w:vMerge/>
            <w:tcBorders>
              <w:right w:val="single" w:sz="6" w:space="0" w:color="auto"/>
            </w:tcBorders>
            <w:vAlign w:val="center"/>
          </w:tcPr>
          <w:p w14:paraId="678243DF"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B729E41" w14:textId="04E0DFF1" w:rsidR="00BF4D46" w:rsidRPr="008114C0" w:rsidRDefault="00BF4D46" w:rsidP="00F0016B">
            <w:r w:rsidRPr="008114C0">
              <w:t>Arrangements for teaching pupils how to keep themselves safe online are in place and aligned to the contingency remote learning plan.</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472DC7BB"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3771A931" w14:textId="08003BB1"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462454C" w14:textId="634A60D5" w:rsidR="00BF4D46" w:rsidRDefault="00BF4D46" w:rsidP="00F0016B">
            <w:pPr>
              <w:jc w:val="center"/>
              <w:rPr>
                <w:i/>
                <w:iCs/>
                <w:color w:val="808080" w:themeColor="background1" w:themeShade="80"/>
              </w:rPr>
            </w:pPr>
            <w:r>
              <w:rPr>
                <w:i/>
                <w:iCs/>
                <w:color w:val="808080" w:themeColor="background1" w:themeShade="80"/>
              </w:rPr>
              <w:t>Built into curriculum.</w:t>
            </w:r>
          </w:p>
          <w:p w14:paraId="35704AF4" w14:textId="77777777" w:rsidR="00BF4D46" w:rsidRDefault="00BF4D46" w:rsidP="00F0016B">
            <w:pPr>
              <w:jc w:val="center"/>
              <w:rPr>
                <w:i/>
                <w:iCs/>
                <w:color w:val="808080" w:themeColor="background1" w:themeShade="80"/>
              </w:rPr>
            </w:pPr>
            <w:r>
              <w:rPr>
                <w:i/>
                <w:iCs/>
                <w:color w:val="808080" w:themeColor="background1" w:themeShade="80"/>
              </w:rPr>
              <w:t>Parents have access to NOS app.</w:t>
            </w:r>
          </w:p>
          <w:p w14:paraId="2F649D59" w14:textId="2D3D33D5" w:rsidR="00BF4D46" w:rsidRPr="0056528B" w:rsidRDefault="00BF4D46" w:rsidP="0056528B">
            <w:pPr>
              <w:jc w:val="center"/>
              <w:rPr>
                <w:i/>
                <w:iCs/>
                <w:color w:val="808080" w:themeColor="background1" w:themeShade="80"/>
              </w:rPr>
            </w:pPr>
            <w:r>
              <w:rPr>
                <w:i/>
                <w:iCs/>
                <w:color w:val="808080" w:themeColor="background1" w:themeShade="80"/>
              </w:rPr>
              <w:t xml:space="preserve">The 2 Johns e-safety awareness for parent s booked in October.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1F52D7C" w14:textId="0D9EA34F" w:rsidR="00BF4D46" w:rsidRPr="00BF4D46" w:rsidRDefault="00F54C77" w:rsidP="00F0016B">
            <w:pPr>
              <w:jc w:val="center"/>
              <w:rPr>
                <w:i/>
                <w:iCs/>
              </w:rPr>
            </w:pPr>
            <w:r>
              <w:rPr>
                <w:i/>
                <w:iCs/>
              </w:rPr>
              <w:t>15/9/21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5DEB2D4" w14:textId="19EBD4E2" w:rsidR="00BF4D46" w:rsidRPr="00BF4D46" w:rsidRDefault="00F54C77" w:rsidP="00F0016B">
            <w:pPr>
              <w:jc w:val="center"/>
              <w:rPr>
                <w:i/>
                <w:iCs/>
              </w:rPr>
            </w:pPr>
            <w:r>
              <w:rPr>
                <w:i/>
                <w:iCs/>
              </w:rPr>
              <w:t>L</w:t>
            </w:r>
          </w:p>
        </w:tc>
      </w:tr>
      <w:tr w:rsidR="00BF4D46" w14:paraId="183D8AC6" w14:textId="77777777" w:rsidTr="00BF4D46">
        <w:trPr>
          <w:trHeight w:val="582"/>
        </w:trPr>
        <w:tc>
          <w:tcPr>
            <w:tcW w:w="1838" w:type="dxa"/>
            <w:vMerge w:val="restart"/>
            <w:tcBorders>
              <w:top w:val="single" w:sz="24" w:space="0" w:color="auto"/>
              <w:right w:val="single" w:sz="6" w:space="0" w:color="auto"/>
            </w:tcBorders>
            <w:vAlign w:val="center"/>
          </w:tcPr>
          <w:p w14:paraId="1D4AED0E" w14:textId="07484573"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12" w:name="_Toc80616582"/>
            <w:r w:rsidRPr="00F4682D">
              <w:rPr>
                <w:rFonts w:asciiTheme="minorHAnsi" w:hAnsiTheme="minorHAnsi" w:cstheme="minorHAnsi"/>
                <w:b/>
                <w:bCs/>
                <w:color w:val="auto"/>
                <w:sz w:val="24"/>
                <w:szCs w:val="24"/>
              </w:rPr>
              <w:t>Attendance</w:t>
            </w:r>
            <w:bookmarkEnd w:id="12"/>
          </w:p>
        </w:tc>
        <w:tc>
          <w:tcPr>
            <w:tcW w:w="3544" w:type="dxa"/>
            <w:tcBorders>
              <w:top w:val="single" w:sz="24" w:space="0" w:color="auto"/>
              <w:left w:val="single" w:sz="6" w:space="0" w:color="auto"/>
              <w:bottom w:val="single" w:sz="6" w:space="0" w:color="auto"/>
              <w:right w:val="single" w:sz="6" w:space="0" w:color="auto"/>
            </w:tcBorders>
            <w:shd w:val="clear" w:color="auto" w:fill="auto"/>
          </w:tcPr>
          <w:p w14:paraId="008BEC54" w14:textId="1ADAE412" w:rsidR="00BF4D46" w:rsidRPr="008114C0" w:rsidRDefault="00BF4D46" w:rsidP="00F0016B">
            <w:r w:rsidRPr="008114C0">
              <w:t>Approach to promoting and supporting attendance for all</w:t>
            </w:r>
            <w:r w:rsidRPr="008114C0">
              <w:rPr>
                <w:strike/>
              </w:rPr>
              <w:t xml:space="preserve"> </w:t>
            </w:r>
            <w:r w:rsidRPr="008114C0">
              <w:t>pupils determined, including those who may be anxious.</w:t>
            </w:r>
          </w:p>
        </w:tc>
        <w:tc>
          <w:tcPr>
            <w:tcW w:w="2515" w:type="dxa"/>
            <w:tcBorders>
              <w:top w:val="single" w:sz="24" w:space="0" w:color="auto"/>
              <w:left w:val="single" w:sz="6" w:space="0" w:color="auto"/>
              <w:bottom w:val="single" w:sz="6" w:space="0" w:color="auto"/>
              <w:right w:val="single" w:sz="6" w:space="0" w:color="auto"/>
            </w:tcBorders>
            <w:shd w:val="clear" w:color="auto" w:fill="auto"/>
            <w:vAlign w:val="center"/>
          </w:tcPr>
          <w:p w14:paraId="5620CB49" w14:textId="77777777" w:rsidR="00BF4D46" w:rsidRPr="00A47D4C" w:rsidRDefault="00BF4D46" w:rsidP="000B4E06">
            <w:pPr>
              <w:pStyle w:val="Default"/>
              <w:rPr>
                <w:rFonts w:asciiTheme="minorHAnsi" w:hAnsiTheme="minorHAnsi" w:cstheme="minorBidi"/>
                <w:bCs/>
                <w:color w:val="auto"/>
                <w:sz w:val="22"/>
                <w:szCs w:val="22"/>
              </w:rPr>
            </w:pPr>
            <w:r w:rsidRPr="00A47D4C">
              <w:rPr>
                <w:rFonts w:asciiTheme="minorHAnsi" w:hAnsiTheme="minorHAnsi" w:cstheme="minorBidi"/>
                <w:bCs/>
                <w:color w:val="auto"/>
                <w:sz w:val="22"/>
                <w:szCs w:val="22"/>
              </w:rPr>
              <w:t xml:space="preserve">School attendance is mandatory for all pupils of compulsory school age and it is priority to ensure that as many children as possible regularly attend school. </w:t>
            </w:r>
          </w:p>
          <w:p w14:paraId="43239738" w14:textId="75C161D8" w:rsidR="00BF4D46" w:rsidRPr="00A47D4C" w:rsidRDefault="00BF4D46" w:rsidP="000B4E06">
            <w:pPr>
              <w:rPr>
                <w:bCs/>
              </w:rPr>
            </w:pPr>
            <w:r w:rsidRPr="00A47D4C">
              <w:rPr>
                <w:bCs/>
              </w:rPr>
              <w:t xml:space="preserve">Where a child is required to self-isolate </w:t>
            </w:r>
            <w:r>
              <w:rPr>
                <w:bCs/>
              </w:rPr>
              <w:t xml:space="preserve">due to </w:t>
            </w:r>
            <w:r w:rsidRPr="00A47D4C">
              <w:rPr>
                <w:bCs/>
              </w:rPr>
              <w:lastRenderedPageBreak/>
              <w:t>quarantine</w:t>
            </w:r>
            <w:r>
              <w:rPr>
                <w:bCs/>
              </w:rPr>
              <w:t xml:space="preserve"> </w:t>
            </w:r>
            <w:r w:rsidRPr="00A47D4C">
              <w:rPr>
                <w:bCs/>
              </w:rPr>
              <w:t xml:space="preserve">in accordance with relevant legislation or guidance published by PHE or the DHSC they should be recorded as code X (not attending in circumstances related to coronavirus). Where they are unable to attend because they have a </w:t>
            </w:r>
            <w:r>
              <w:rPr>
                <w:bCs/>
              </w:rPr>
              <w:t xml:space="preserve">suspected or a </w:t>
            </w:r>
            <w:r w:rsidRPr="00A47D4C">
              <w:rPr>
                <w:bCs/>
              </w:rPr>
              <w:t>confirmed case of COVID-19 they should be recorded as code I (illness).</w:t>
            </w:r>
          </w:p>
          <w:p w14:paraId="12F5F031" w14:textId="16D383D9" w:rsidR="00BF4D46" w:rsidRPr="008114C0" w:rsidRDefault="00BF4D46" w:rsidP="000B4E06">
            <w:pPr>
              <w:jc w:val="center"/>
              <w:rPr>
                <w:i/>
                <w:iCs/>
              </w:rPr>
            </w:pPr>
            <w:r w:rsidRPr="00A47D4C">
              <w:rPr>
                <w:bCs/>
              </w:rPr>
              <w:t xml:space="preserve">For pupils abroad who are unable to return, code X is unlikely to apply. </w:t>
            </w:r>
          </w:p>
        </w:tc>
        <w:tc>
          <w:tcPr>
            <w:tcW w:w="1170" w:type="dxa"/>
            <w:tcBorders>
              <w:top w:val="single" w:sz="24" w:space="0" w:color="auto"/>
              <w:left w:val="single" w:sz="6" w:space="0" w:color="auto"/>
              <w:bottom w:val="single" w:sz="6" w:space="0" w:color="auto"/>
              <w:right w:val="single" w:sz="6" w:space="0" w:color="auto"/>
            </w:tcBorders>
          </w:tcPr>
          <w:p w14:paraId="788D7137" w14:textId="0752AB03" w:rsidR="00BF4D46" w:rsidRPr="00BF4D46" w:rsidRDefault="00F54C77" w:rsidP="00F0016B">
            <w:pPr>
              <w:jc w:val="center"/>
              <w:rPr>
                <w:i/>
                <w:iCs/>
              </w:rPr>
            </w:pPr>
            <w:r>
              <w:rPr>
                <w:i/>
                <w:iCs/>
              </w:rPr>
              <w:lastRenderedPageBreak/>
              <w:t>M</w:t>
            </w:r>
          </w:p>
        </w:tc>
        <w:tc>
          <w:tcPr>
            <w:tcW w:w="2977" w:type="dxa"/>
            <w:tcBorders>
              <w:top w:val="single" w:sz="24" w:space="0" w:color="auto"/>
              <w:left w:val="single" w:sz="6" w:space="0" w:color="auto"/>
              <w:bottom w:val="single" w:sz="6" w:space="0" w:color="auto"/>
              <w:right w:val="single" w:sz="6" w:space="0" w:color="auto"/>
            </w:tcBorders>
            <w:shd w:val="clear" w:color="auto" w:fill="auto"/>
          </w:tcPr>
          <w:p w14:paraId="2C734536" w14:textId="1E748E8D" w:rsidR="00BF4D46" w:rsidRDefault="00BF4D46" w:rsidP="00F0016B">
            <w:pPr>
              <w:jc w:val="center"/>
              <w:rPr>
                <w:i/>
                <w:iCs/>
                <w:color w:val="808080" w:themeColor="background1" w:themeShade="80"/>
              </w:rPr>
            </w:pPr>
            <w:r>
              <w:rPr>
                <w:i/>
                <w:iCs/>
                <w:color w:val="808080" w:themeColor="background1" w:themeShade="80"/>
              </w:rPr>
              <w:t>Letter to parents sent before 1.9.21</w:t>
            </w:r>
          </w:p>
          <w:p w14:paraId="3CEE74A9" w14:textId="77777777" w:rsidR="00BF4D46" w:rsidRDefault="00BF4D46" w:rsidP="00F0016B">
            <w:pPr>
              <w:jc w:val="center"/>
              <w:rPr>
                <w:i/>
                <w:iCs/>
                <w:color w:val="808080" w:themeColor="background1" w:themeShade="80"/>
              </w:rPr>
            </w:pPr>
          </w:p>
          <w:p w14:paraId="6FE3749F" w14:textId="27D4D32B" w:rsidR="00BF4D46" w:rsidRPr="00B95083" w:rsidRDefault="00BF4D46" w:rsidP="00F0016B">
            <w:pPr>
              <w:jc w:val="center"/>
              <w:rPr>
                <w:i/>
                <w:iCs/>
                <w:color w:val="808080" w:themeColor="background1" w:themeShade="80"/>
              </w:rPr>
            </w:pPr>
            <w:r>
              <w:rPr>
                <w:i/>
                <w:iCs/>
                <w:color w:val="808080" w:themeColor="background1" w:themeShade="80"/>
              </w:rPr>
              <w:t xml:space="preserve">Support from Attendance officer. </w:t>
            </w:r>
          </w:p>
        </w:tc>
        <w:tc>
          <w:tcPr>
            <w:tcW w:w="1418" w:type="dxa"/>
            <w:tcBorders>
              <w:top w:val="single" w:sz="24" w:space="0" w:color="auto"/>
              <w:left w:val="single" w:sz="6" w:space="0" w:color="auto"/>
              <w:bottom w:val="single" w:sz="6" w:space="0" w:color="auto"/>
              <w:right w:val="single" w:sz="6" w:space="0" w:color="auto"/>
            </w:tcBorders>
            <w:shd w:val="clear" w:color="auto" w:fill="auto"/>
          </w:tcPr>
          <w:p w14:paraId="03FDDAB6" w14:textId="237E8FE0" w:rsidR="00BF4D46" w:rsidRPr="00BF4D46" w:rsidRDefault="00F54C77" w:rsidP="00F0016B">
            <w:pPr>
              <w:jc w:val="center"/>
              <w:rPr>
                <w:i/>
                <w:iCs/>
              </w:rPr>
            </w:pPr>
            <w:r>
              <w:rPr>
                <w:i/>
                <w:iCs/>
              </w:rPr>
              <w:t>1/9/21</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3CBC20A7" w14:textId="49624EA1" w:rsidR="00BF4D46" w:rsidRPr="00BF4D46" w:rsidRDefault="00F54C77" w:rsidP="00F0016B">
            <w:pPr>
              <w:jc w:val="center"/>
              <w:rPr>
                <w:i/>
                <w:iCs/>
              </w:rPr>
            </w:pPr>
            <w:r>
              <w:rPr>
                <w:i/>
                <w:iCs/>
              </w:rPr>
              <w:t>L</w:t>
            </w:r>
          </w:p>
        </w:tc>
      </w:tr>
      <w:tr w:rsidR="00BF4D46" w14:paraId="060F407D" w14:textId="77777777" w:rsidTr="00BF4D46">
        <w:trPr>
          <w:trHeight w:val="582"/>
        </w:trPr>
        <w:tc>
          <w:tcPr>
            <w:tcW w:w="1838" w:type="dxa"/>
            <w:vMerge/>
            <w:tcBorders>
              <w:right w:val="single" w:sz="6" w:space="0" w:color="auto"/>
            </w:tcBorders>
            <w:vAlign w:val="center"/>
          </w:tcPr>
          <w:p w14:paraId="0C019B2F"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4AB17F7" w14:textId="28B0A082" w:rsidR="00BF4D46" w:rsidRPr="008114C0" w:rsidRDefault="00BF4D46" w:rsidP="00F0016B">
            <w:r w:rsidRPr="008114C0">
              <w:t>Approach to support for parents where rates of persistent absence were high before closure.</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791E76FA" w14:textId="5B6F508D" w:rsidR="00BF4D46" w:rsidRPr="00BF4D46" w:rsidRDefault="00F54C77" w:rsidP="00F0016B">
            <w:pPr>
              <w:jc w:val="center"/>
              <w:rPr>
                <w:i/>
                <w:iCs/>
              </w:rPr>
            </w:pPr>
            <w:r>
              <w:rPr>
                <w:i/>
                <w:iCs/>
              </w:rPr>
              <w:t>M</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1C1338B" w14:textId="653D3B72" w:rsidR="00BF4D46" w:rsidRPr="00B95083" w:rsidRDefault="00BF4D46" w:rsidP="00F0016B">
            <w:pPr>
              <w:jc w:val="center"/>
              <w:rPr>
                <w:i/>
                <w:iCs/>
                <w:color w:val="808080" w:themeColor="background1" w:themeShade="80"/>
              </w:rPr>
            </w:pPr>
            <w:r>
              <w:rPr>
                <w:i/>
                <w:iCs/>
                <w:color w:val="808080" w:themeColor="background1" w:themeShade="80"/>
              </w:rPr>
              <w:t>Pastoral support and communication from attendance officer.</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BE30A1A" w14:textId="6D831F71" w:rsidR="00BF4D46" w:rsidRPr="00BF4D46" w:rsidRDefault="00F54C77" w:rsidP="00F0016B">
            <w:pPr>
              <w:jc w:val="center"/>
              <w:rPr>
                <w:i/>
                <w:iCs/>
              </w:rPr>
            </w:pPr>
            <w:r>
              <w:rPr>
                <w:i/>
                <w:iCs/>
              </w:rPr>
              <w:t>On going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587217CC" w:rsidR="00BF4D46" w:rsidRPr="00BF4D46" w:rsidRDefault="00F54C77" w:rsidP="00F0016B">
            <w:pPr>
              <w:jc w:val="center"/>
              <w:rPr>
                <w:i/>
                <w:iCs/>
              </w:rPr>
            </w:pPr>
            <w:r>
              <w:rPr>
                <w:i/>
                <w:iCs/>
              </w:rPr>
              <w:t>L</w:t>
            </w:r>
          </w:p>
        </w:tc>
      </w:tr>
      <w:tr w:rsidR="00BF4D46" w14:paraId="7BDDC905" w14:textId="77777777" w:rsidTr="00BF4D46">
        <w:trPr>
          <w:trHeight w:val="582"/>
        </w:trPr>
        <w:tc>
          <w:tcPr>
            <w:tcW w:w="1838" w:type="dxa"/>
            <w:vMerge w:val="restart"/>
            <w:tcBorders>
              <w:top w:val="single" w:sz="18" w:space="0" w:color="auto"/>
              <w:right w:val="single" w:sz="6" w:space="0" w:color="auto"/>
            </w:tcBorders>
            <w:vAlign w:val="center"/>
          </w:tcPr>
          <w:p w14:paraId="3741C747" w14:textId="5E58A814"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13" w:name="_Toc80616583"/>
            <w:r w:rsidRPr="00F4682D">
              <w:rPr>
                <w:rFonts w:asciiTheme="minorHAnsi" w:hAnsiTheme="minorHAnsi" w:cstheme="minorHAnsi"/>
                <w:b/>
                <w:bCs/>
                <w:color w:val="auto"/>
                <w:sz w:val="24"/>
                <w:szCs w:val="24"/>
              </w:rPr>
              <w:t>Communication</w:t>
            </w:r>
            <w:bookmarkEnd w:id="13"/>
          </w:p>
        </w:tc>
        <w:tc>
          <w:tcPr>
            <w:tcW w:w="3544" w:type="dxa"/>
            <w:tcBorders>
              <w:top w:val="single" w:sz="18" w:space="0" w:color="auto"/>
              <w:left w:val="single" w:sz="6" w:space="0" w:color="auto"/>
              <w:bottom w:val="single" w:sz="4" w:space="0" w:color="auto"/>
              <w:right w:val="single" w:sz="6" w:space="0" w:color="auto"/>
            </w:tcBorders>
            <w:shd w:val="clear" w:color="auto" w:fill="auto"/>
          </w:tcPr>
          <w:p w14:paraId="7186CCFA" w14:textId="7731E2F7" w:rsidR="00BF4D46" w:rsidRPr="008114C0" w:rsidRDefault="00BF4D46" w:rsidP="00F0016B">
            <w:r w:rsidRPr="008114C0">
              <w:t xml:space="preserve">Information shared with staff around the updated plan, including returning to some pre COVID arrangements and some new arrangements – as appropriate. </w:t>
            </w:r>
          </w:p>
        </w:tc>
        <w:tc>
          <w:tcPr>
            <w:tcW w:w="2515"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BF4D46" w:rsidRPr="008114C0" w:rsidRDefault="00BF4D46" w:rsidP="00F0016B">
            <w:pPr>
              <w:jc w:val="center"/>
              <w:rPr>
                <w:i/>
                <w:iCs/>
              </w:rPr>
            </w:pPr>
          </w:p>
        </w:tc>
        <w:tc>
          <w:tcPr>
            <w:tcW w:w="1170" w:type="dxa"/>
            <w:tcBorders>
              <w:top w:val="single" w:sz="18" w:space="0" w:color="auto"/>
              <w:left w:val="single" w:sz="6" w:space="0" w:color="auto"/>
              <w:bottom w:val="single" w:sz="4" w:space="0" w:color="auto"/>
              <w:right w:val="single" w:sz="6" w:space="0" w:color="auto"/>
            </w:tcBorders>
          </w:tcPr>
          <w:p w14:paraId="18860AD5" w14:textId="4D9B59C4" w:rsidR="00BF4D46" w:rsidRPr="00BF4D46" w:rsidRDefault="00F54C77" w:rsidP="00F0016B">
            <w:pPr>
              <w:jc w:val="center"/>
              <w:rPr>
                <w:i/>
                <w:iCs/>
              </w:rPr>
            </w:pPr>
            <w:r>
              <w:rPr>
                <w:i/>
                <w:iCs/>
              </w:rPr>
              <w:t>M</w:t>
            </w:r>
          </w:p>
        </w:tc>
        <w:tc>
          <w:tcPr>
            <w:tcW w:w="2977" w:type="dxa"/>
            <w:tcBorders>
              <w:top w:val="single" w:sz="18" w:space="0" w:color="auto"/>
              <w:left w:val="single" w:sz="6" w:space="0" w:color="auto"/>
              <w:bottom w:val="single" w:sz="4" w:space="0" w:color="auto"/>
              <w:right w:val="single" w:sz="6" w:space="0" w:color="auto"/>
            </w:tcBorders>
            <w:shd w:val="clear" w:color="auto" w:fill="auto"/>
          </w:tcPr>
          <w:p w14:paraId="35F29E81" w14:textId="20C74A9C" w:rsidR="00BF4D46" w:rsidRDefault="00BF4D46" w:rsidP="00F0016B">
            <w:pPr>
              <w:jc w:val="center"/>
              <w:rPr>
                <w:i/>
                <w:iCs/>
                <w:color w:val="808080" w:themeColor="background1" w:themeShade="80"/>
              </w:rPr>
            </w:pPr>
            <w:r>
              <w:rPr>
                <w:i/>
                <w:iCs/>
                <w:color w:val="808080" w:themeColor="background1" w:themeShade="80"/>
              </w:rPr>
              <w:t>Staff email before September 1</w:t>
            </w:r>
            <w:r w:rsidRPr="008114C0">
              <w:rPr>
                <w:i/>
                <w:iCs/>
                <w:color w:val="808080" w:themeColor="background1" w:themeShade="80"/>
                <w:vertAlign w:val="superscript"/>
              </w:rPr>
              <w:t>st</w:t>
            </w:r>
            <w:r>
              <w:rPr>
                <w:i/>
                <w:iCs/>
                <w:color w:val="808080" w:themeColor="background1" w:themeShade="80"/>
              </w:rPr>
              <w:t>.  Communication on INSET day.</w:t>
            </w:r>
          </w:p>
          <w:p w14:paraId="4E58DC0F" w14:textId="77777777" w:rsidR="00BF4D46" w:rsidRDefault="00BF4D46" w:rsidP="00F0016B">
            <w:pPr>
              <w:jc w:val="center"/>
              <w:rPr>
                <w:i/>
                <w:iCs/>
                <w:color w:val="808080" w:themeColor="background1" w:themeShade="80"/>
              </w:rPr>
            </w:pPr>
            <w:r>
              <w:rPr>
                <w:i/>
                <w:iCs/>
                <w:color w:val="808080" w:themeColor="background1" w:themeShade="80"/>
              </w:rPr>
              <w:t xml:space="preserve">Risk assessment shared with all staff. </w:t>
            </w:r>
          </w:p>
          <w:p w14:paraId="70B12B96" w14:textId="77777777" w:rsidR="00493E2C" w:rsidRDefault="00493E2C" w:rsidP="00F0016B">
            <w:pPr>
              <w:jc w:val="center"/>
              <w:rPr>
                <w:i/>
                <w:iCs/>
                <w:color w:val="808080" w:themeColor="background1" w:themeShade="80"/>
              </w:rPr>
            </w:pPr>
          </w:p>
          <w:p w14:paraId="0F5DE287" w14:textId="7380D6F9" w:rsidR="00493E2C" w:rsidRPr="00B95083" w:rsidRDefault="00493E2C" w:rsidP="00F0016B">
            <w:pPr>
              <w:jc w:val="center"/>
              <w:rPr>
                <w:i/>
                <w:iCs/>
                <w:color w:val="808080" w:themeColor="background1" w:themeShade="80"/>
              </w:rPr>
            </w:pPr>
            <w:r>
              <w:rPr>
                <w:i/>
                <w:iCs/>
                <w:color w:val="808080" w:themeColor="background1" w:themeShade="80"/>
              </w:rPr>
              <w:t xml:space="preserve">Regular staff briefings and email updates. </w:t>
            </w:r>
          </w:p>
        </w:tc>
        <w:tc>
          <w:tcPr>
            <w:tcW w:w="1418" w:type="dxa"/>
            <w:tcBorders>
              <w:top w:val="single" w:sz="18" w:space="0" w:color="auto"/>
              <w:left w:val="single" w:sz="6" w:space="0" w:color="auto"/>
              <w:bottom w:val="single" w:sz="4" w:space="0" w:color="auto"/>
              <w:right w:val="single" w:sz="6" w:space="0" w:color="auto"/>
            </w:tcBorders>
            <w:shd w:val="clear" w:color="auto" w:fill="auto"/>
          </w:tcPr>
          <w:p w14:paraId="1FC8145C" w14:textId="3AC25DF5" w:rsidR="00BF4D46" w:rsidRPr="00BF4D46" w:rsidRDefault="00F54C77" w:rsidP="00F0016B">
            <w:pPr>
              <w:jc w:val="center"/>
              <w:rPr>
                <w:i/>
                <w:iCs/>
              </w:rPr>
            </w:pPr>
            <w:r>
              <w:rPr>
                <w:i/>
                <w:iCs/>
              </w:rPr>
              <w:t>1/9/21</w:t>
            </w:r>
          </w:p>
        </w:tc>
        <w:tc>
          <w:tcPr>
            <w:tcW w:w="1134" w:type="dxa"/>
            <w:tcBorders>
              <w:top w:val="single" w:sz="18" w:space="0" w:color="auto"/>
              <w:left w:val="single" w:sz="6" w:space="0" w:color="auto"/>
              <w:bottom w:val="single" w:sz="4" w:space="0" w:color="auto"/>
              <w:right w:val="single" w:sz="6" w:space="0" w:color="auto"/>
            </w:tcBorders>
            <w:shd w:val="clear" w:color="auto" w:fill="auto"/>
            <w:vAlign w:val="center"/>
          </w:tcPr>
          <w:p w14:paraId="59C1D38E" w14:textId="5BCFA545" w:rsidR="00BF4D46" w:rsidRPr="00BF4D46" w:rsidRDefault="00F54C77" w:rsidP="00F0016B">
            <w:pPr>
              <w:jc w:val="center"/>
              <w:rPr>
                <w:i/>
                <w:iCs/>
              </w:rPr>
            </w:pPr>
            <w:r>
              <w:rPr>
                <w:i/>
                <w:iCs/>
              </w:rPr>
              <w:t>L</w:t>
            </w:r>
          </w:p>
        </w:tc>
      </w:tr>
      <w:tr w:rsidR="00BF4D46" w14:paraId="03CD45AC" w14:textId="77777777" w:rsidTr="00BF4D46">
        <w:trPr>
          <w:trHeight w:val="582"/>
        </w:trPr>
        <w:tc>
          <w:tcPr>
            <w:tcW w:w="1838" w:type="dxa"/>
            <w:vMerge/>
            <w:tcBorders>
              <w:top w:val="single" w:sz="18" w:space="0" w:color="auto"/>
              <w:right w:val="single" w:sz="6" w:space="0" w:color="auto"/>
            </w:tcBorders>
            <w:vAlign w:val="center"/>
          </w:tcPr>
          <w:p w14:paraId="09C9E803"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auto"/>
          </w:tcPr>
          <w:p w14:paraId="21D65FA8" w14:textId="04ACE09F" w:rsidR="00BF4D46" w:rsidRPr="008114C0" w:rsidRDefault="00BF4D46" w:rsidP="00F0016B">
            <w:r w:rsidRPr="008114C0">
              <w:t>Union representatives informed of updated plans.</w:t>
            </w:r>
          </w:p>
        </w:tc>
        <w:tc>
          <w:tcPr>
            <w:tcW w:w="2515"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00E84599" w:rsidR="00BF4D46" w:rsidRPr="008114C0" w:rsidRDefault="00BF4D46" w:rsidP="00F0016B">
            <w:pPr>
              <w:jc w:val="center"/>
              <w:rPr>
                <w:i/>
                <w:iCs/>
              </w:rPr>
            </w:pPr>
          </w:p>
        </w:tc>
        <w:tc>
          <w:tcPr>
            <w:tcW w:w="1170" w:type="dxa"/>
            <w:tcBorders>
              <w:top w:val="single" w:sz="4" w:space="0" w:color="auto"/>
              <w:left w:val="single" w:sz="6" w:space="0" w:color="auto"/>
              <w:bottom w:val="single" w:sz="6" w:space="0" w:color="auto"/>
              <w:right w:val="single" w:sz="6" w:space="0" w:color="auto"/>
            </w:tcBorders>
          </w:tcPr>
          <w:p w14:paraId="46010888" w14:textId="48042594" w:rsidR="00BF4D46" w:rsidRPr="00BF4D46" w:rsidRDefault="00F54C77" w:rsidP="00F0016B">
            <w:pPr>
              <w:jc w:val="center"/>
              <w:rPr>
                <w:i/>
                <w:iCs/>
              </w:rPr>
            </w:pPr>
            <w:r>
              <w:rPr>
                <w:i/>
                <w:iCs/>
              </w:rPr>
              <w:t>L</w:t>
            </w:r>
          </w:p>
        </w:tc>
        <w:tc>
          <w:tcPr>
            <w:tcW w:w="2977" w:type="dxa"/>
            <w:tcBorders>
              <w:top w:val="single" w:sz="4" w:space="0" w:color="auto"/>
              <w:left w:val="single" w:sz="6" w:space="0" w:color="auto"/>
              <w:bottom w:val="single" w:sz="6" w:space="0" w:color="auto"/>
              <w:right w:val="single" w:sz="6" w:space="0" w:color="auto"/>
            </w:tcBorders>
            <w:shd w:val="clear" w:color="auto" w:fill="auto"/>
          </w:tcPr>
          <w:p w14:paraId="62EF5414" w14:textId="695A3DC8" w:rsidR="00BF4D46" w:rsidRPr="00B95083" w:rsidRDefault="00BF4D46" w:rsidP="00F0016B">
            <w:pPr>
              <w:jc w:val="center"/>
              <w:rPr>
                <w:i/>
                <w:iCs/>
                <w:color w:val="808080" w:themeColor="background1" w:themeShade="80"/>
              </w:rPr>
            </w:pPr>
            <w:r>
              <w:rPr>
                <w:i/>
                <w:iCs/>
                <w:color w:val="808080" w:themeColor="background1" w:themeShade="80"/>
              </w:rPr>
              <w:t>Done through Trust.</w:t>
            </w:r>
          </w:p>
        </w:tc>
        <w:tc>
          <w:tcPr>
            <w:tcW w:w="1418" w:type="dxa"/>
            <w:tcBorders>
              <w:top w:val="single" w:sz="4" w:space="0" w:color="auto"/>
              <w:left w:val="single" w:sz="6" w:space="0" w:color="auto"/>
              <w:bottom w:val="single" w:sz="6" w:space="0" w:color="auto"/>
              <w:right w:val="single" w:sz="6" w:space="0" w:color="auto"/>
            </w:tcBorders>
            <w:shd w:val="clear" w:color="auto" w:fill="auto"/>
          </w:tcPr>
          <w:p w14:paraId="12797FA6" w14:textId="77777777" w:rsidR="00BF4D46" w:rsidRPr="00BF4D46" w:rsidRDefault="00BF4D46" w:rsidP="00F0016B">
            <w:pPr>
              <w:jc w:val="center"/>
              <w:rPr>
                <w:i/>
                <w:iCs/>
              </w:rPr>
            </w:pP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BF4D46" w:rsidRPr="00BF4D46" w:rsidRDefault="00BF4D46" w:rsidP="00F0016B">
            <w:pPr>
              <w:jc w:val="center"/>
              <w:rPr>
                <w:i/>
                <w:iCs/>
              </w:rPr>
            </w:pPr>
          </w:p>
        </w:tc>
      </w:tr>
      <w:tr w:rsidR="00BF4D46" w14:paraId="1DA3A684" w14:textId="77777777" w:rsidTr="00BF4D46">
        <w:trPr>
          <w:trHeight w:val="582"/>
        </w:trPr>
        <w:tc>
          <w:tcPr>
            <w:tcW w:w="1838" w:type="dxa"/>
            <w:vMerge/>
            <w:tcBorders>
              <w:top w:val="single" w:sz="18" w:space="0" w:color="auto"/>
              <w:right w:val="single" w:sz="6" w:space="0" w:color="auto"/>
            </w:tcBorders>
            <w:vAlign w:val="center"/>
          </w:tcPr>
          <w:p w14:paraId="421B5C2A"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auto"/>
          </w:tcPr>
          <w:p w14:paraId="2EAB86AF" w14:textId="1BB8F7AB" w:rsidR="00BF4D46" w:rsidRPr="008114C0" w:rsidRDefault="00BF4D46" w:rsidP="00F0016B">
            <w:r w:rsidRPr="008114C0">
              <w:t xml:space="preserve">Updated Risk Assessment published on website. </w:t>
            </w:r>
          </w:p>
        </w:tc>
        <w:tc>
          <w:tcPr>
            <w:tcW w:w="2515" w:type="dxa"/>
            <w:tcBorders>
              <w:top w:val="single" w:sz="4" w:space="0" w:color="auto"/>
              <w:left w:val="single" w:sz="6" w:space="0" w:color="auto"/>
              <w:bottom w:val="single" w:sz="6" w:space="0" w:color="auto"/>
              <w:right w:val="single" w:sz="6" w:space="0" w:color="auto"/>
            </w:tcBorders>
            <w:shd w:val="clear" w:color="auto" w:fill="auto"/>
            <w:vAlign w:val="center"/>
          </w:tcPr>
          <w:p w14:paraId="055AAFBC" w14:textId="77777777" w:rsidR="00BF4D46" w:rsidRPr="008114C0" w:rsidRDefault="00BF4D46" w:rsidP="00F0016B">
            <w:pPr>
              <w:jc w:val="center"/>
              <w:rPr>
                <w:i/>
                <w:iCs/>
              </w:rPr>
            </w:pPr>
          </w:p>
        </w:tc>
        <w:tc>
          <w:tcPr>
            <w:tcW w:w="1170" w:type="dxa"/>
            <w:tcBorders>
              <w:top w:val="single" w:sz="4" w:space="0" w:color="auto"/>
              <w:left w:val="single" w:sz="6" w:space="0" w:color="auto"/>
              <w:bottom w:val="single" w:sz="6" w:space="0" w:color="auto"/>
              <w:right w:val="single" w:sz="6" w:space="0" w:color="auto"/>
            </w:tcBorders>
          </w:tcPr>
          <w:p w14:paraId="18E3BF91" w14:textId="62226C9D" w:rsidR="00BF4D46" w:rsidRPr="00BF4D46" w:rsidRDefault="00F54C77" w:rsidP="00F0016B">
            <w:pPr>
              <w:jc w:val="center"/>
              <w:rPr>
                <w:i/>
                <w:iCs/>
              </w:rPr>
            </w:pPr>
            <w:r>
              <w:rPr>
                <w:i/>
                <w:iCs/>
              </w:rPr>
              <w:t>L</w:t>
            </w:r>
          </w:p>
        </w:tc>
        <w:tc>
          <w:tcPr>
            <w:tcW w:w="2977" w:type="dxa"/>
            <w:tcBorders>
              <w:top w:val="single" w:sz="4" w:space="0" w:color="auto"/>
              <w:left w:val="single" w:sz="6" w:space="0" w:color="auto"/>
              <w:bottom w:val="single" w:sz="6" w:space="0" w:color="auto"/>
              <w:right w:val="single" w:sz="6" w:space="0" w:color="auto"/>
            </w:tcBorders>
            <w:shd w:val="clear" w:color="auto" w:fill="auto"/>
          </w:tcPr>
          <w:p w14:paraId="420E0CE7" w14:textId="7CE982C4" w:rsidR="00BF4D46" w:rsidRPr="00B95083" w:rsidRDefault="00F54C77" w:rsidP="00F0016B">
            <w:pPr>
              <w:jc w:val="center"/>
              <w:rPr>
                <w:i/>
                <w:iCs/>
                <w:color w:val="808080" w:themeColor="background1" w:themeShade="80"/>
              </w:rPr>
            </w:pPr>
            <w:r>
              <w:rPr>
                <w:i/>
                <w:iCs/>
                <w:color w:val="808080" w:themeColor="background1" w:themeShade="80"/>
              </w:rPr>
              <w:t>Publish on Website</w:t>
            </w:r>
          </w:p>
        </w:tc>
        <w:tc>
          <w:tcPr>
            <w:tcW w:w="1418" w:type="dxa"/>
            <w:tcBorders>
              <w:top w:val="single" w:sz="4" w:space="0" w:color="auto"/>
              <w:left w:val="single" w:sz="6" w:space="0" w:color="auto"/>
              <w:bottom w:val="single" w:sz="6" w:space="0" w:color="auto"/>
              <w:right w:val="single" w:sz="6" w:space="0" w:color="auto"/>
            </w:tcBorders>
            <w:shd w:val="clear" w:color="auto" w:fill="auto"/>
          </w:tcPr>
          <w:p w14:paraId="3011E2D2" w14:textId="61F1954A" w:rsidR="00BF4D46" w:rsidRPr="00BF4D46" w:rsidRDefault="00F54C77" w:rsidP="00F0016B">
            <w:pPr>
              <w:jc w:val="center"/>
              <w:rPr>
                <w:i/>
                <w:iCs/>
              </w:rPr>
            </w:pPr>
            <w:r>
              <w:rPr>
                <w:i/>
                <w:iCs/>
              </w:rPr>
              <w:t>1/9/21</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14:paraId="39376828" w14:textId="0BF91BFE" w:rsidR="00BF4D46" w:rsidRPr="00BF4D46" w:rsidRDefault="00F54C77" w:rsidP="00F0016B">
            <w:pPr>
              <w:jc w:val="center"/>
              <w:rPr>
                <w:i/>
                <w:iCs/>
              </w:rPr>
            </w:pPr>
            <w:r>
              <w:rPr>
                <w:i/>
                <w:iCs/>
              </w:rPr>
              <w:t>L</w:t>
            </w:r>
          </w:p>
        </w:tc>
      </w:tr>
      <w:tr w:rsidR="00BF4D46" w14:paraId="6A3D93B8" w14:textId="77777777" w:rsidTr="00BF4D46">
        <w:trPr>
          <w:trHeight w:val="582"/>
        </w:trPr>
        <w:tc>
          <w:tcPr>
            <w:tcW w:w="1838" w:type="dxa"/>
            <w:vMerge/>
            <w:tcBorders>
              <w:top w:val="single" w:sz="18" w:space="0" w:color="auto"/>
              <w:right w:val="single" w:sz="6" w:space="0" w:color="auto"/>
            </w:tcBorders>
            <w:vAlign w:val="center"/>
          </w:tcPr>
          <w:p w14:paraId="4D61A4C5"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auto"/>
          </w:tcPr>
          <w:p w14:paraId="75DBE586" w14:textId="77777777" w:rsidR="00BF4D46" w:rsidRPr="008114C0" w:rsidRDefault="00BF4D46" w:rsidP="00F0016B">
            <w:r w:rsidRPr="008114C0">
              <w:t>Communications with parents on the:</w:t>
            </w:r>
          </w:p>
          <w:p w14:paraId="04BE081D" w14:textId="7E7150B2" w:rsidR="00BF4D46" w:rsidRPr="008114C0" w:rsidRDefault="00BF4D46" w:rsidP="00F0016B">
            <w:pPr>
              <w:pStyle w:val="ListParagraph"/>
              <w:numPr>
                <w:ilvl w:val="0"/>
                <w:numId w:val="5"/>
              </w:numPr>
            </w:pPr>
            <w:r w:rsidRPr="008114C0">
              <w:t>Revised plans, any control measures that remain in place and any that have ceased</w:t>
            </w:r>
          </w:p>
          <w:p w14:paraId="5C31ADE1" w14:textId="3AED88CD" w:rsidR="00BF4D46" w:rsidRPr="008114C0" w:rsidRDefault="00BF4D46" w:rsidP="00F0016B">
            <w:pPr>
              <w:pStyle w:val="ListParagraph"/>
              <w:numPr>
                <w:ilvl w:val="0"/>
                <w:numId w:val="5"/>
              </w:numPr>
            </w:pPr>
            <w:r w:rsidRPr="008114C0">
              <w:t>Contingency plans</w:t>
            </w:r>
          </w:p>
          <w:p w14:paraId="45A5E2B6" w14:textId="07E61DAF" w:rsidR="00BF4D46" w:rsidRPr="008114C0" w:rsidRDefault="00BF4D46" w:rsidP="00F0016B">
            <w:pPr>
              <w:pStyle w:val="ListParagraph"/>
              <w:numPr>
                <w:ilvl w:val="0"/>
                <w:numId w:val="5"/>
              </w:numPr>
            </w:pPr>
            <w:r w:rsidRPr="008114C0">
              <w:t>Outbreak management plans</w:t>
            </w:r>
          </w:p>
          <w:p w14:paraId="35FAEE9C" w14:textId="26A402D3" w:rsidR="00BF4D46" w:rsidRPr="008114C0" w:rsidRDefault="00BF4D46" w:rsidP="00F0016B">
            <w:pPr>
              <w:pStyle w:val="ListParagraph"/>
              <w:numPr>
                <w:ilvl w:val="0"/>
                <w:numId w:val="5"/>
              </w:numPr>
            </w:pPr>
            <w:r w:rsidRPr="008114C0">
              <w:t>Wellbeing/ pastoral support</w:t>
            </w:r>
          </w:p>
        </w:tc>
        <w:tc>
          <w:tcPr>
            <w:tcW w:w="2515" w:type="dxa"/>
            <w:tcBorders>
              <w:top w:val="single" w:sz="4" w:space="0" w:color="auto"/>
              <w:left w:val="single" w:sz="6" w:space="0" w:color="auto"/>
              <w:bottom w:val="single" w:sz="6" w:space="0" w:color="auto"/>
              <w:right w:val="single" w:sz="6" w:space="0" w:color="auto"/>
            </w:tcBorders>
            <w:shd w:val="clear" w:color="auto" w:fill="auto"/>
            <w:vAlign w:val="center"/>
          </w:tcPr>
          <w:p w14:paraId="76A0B6BA" w14:textId="3B8ABBA3" w:rsidR="00BF4D46" w:rsidRPr="008114C0" w:rsidRDefault="00BF4D46" w:rsidP="00F0016B">
            <w:pPr>
              <w:jc w:val="center"/>
              <w:rPr>
                <w:i/>
                <w:iCs/>
              </w:rPr>
            </w:pPr>
          </w:p>
        </w:tc>
        <w:tc>
          <w:tcPr>
            <w:tcW w:w="1170" w:type="dxa"/>
            <w:tcBorders>
              <w:top w:val="single" w:sz="4" w:space="0" w:color="auto"/>
              <w:left w:val="single" w:sz="6" w:space="0" w:color="auto"/>
              <w:bottom w:val="single" w:sz="6" w:space="0" w:color="auto"/>
              <w:right w:val="single" w:sz="6" w:space="0" w:color="auto"/>
            </w:tcBorders>
          </w:tcPr>
          <w:p w14:paraId="45041C96" w14:textId="6EB38629" w:rsidR="00BF4D46" w:rsidRPr="00BF4D46" w:rsidRDefault="00F54C77" w:rsidP="00F0016B">
            <w:pPr>
              <w:jc w:val="center"/>
              <w:rPr>
                <w:i/>
                <w:iCs/>
              </w:rPr>
            </w:pPr>
            <w:r>
              <w:rPr>
                <w:i/>
                <w:iCs/>
              </w:rPr>
              <w:t>L</w:t>
            </w:r>
          </w:p>
        </w:tc>
        <w:tc>
          <w:tcPr>
            <w:tcW w:w="2977" w:type="dxa"/>
            <w:tcBorders>
              <w:top w:val="single" w:sz="4" w:space="0" w:color="auto"/>
              <w:left w:val="single" w:sz="6" w:space="0" w:color="auto"/>
              <w:bottom w:val="single" w:sz="6" w:space="0" w:color="auto"/>
              <w:right w:val="single" w:sz="6" w:space="0" w:color="auto"/>
            </w:tcBorders>
            <w:shd w:val="clear" w:color="auto" w:fill="auto"/>
          </w:tcPr>
          <w:p w14:paraId="4DC1E8BD" w14:textId="7438E05C" w:rsidR="00BF4D46" w:rsidRDefault="00BF4D46" w:rsidP="00F0016B">
            <w:pPr>
              <w:jc w:val="center"/>
              <w:rPr>
                <w:i/>
                <w:iCs/>
                <w:color w:val="808080" w:themeColor="background1" w:themeShade="80"/>
              </w:rPr>
            </w:pPr>
            <w:r>
              <w:rPr>
                <w:i/>
                <w:iCs/>
                <w:color w:val="808080" w:themeColor="background1" w:themeShade="80"/>
              </w:rPr>
              <w:t>Parent letter sent out.</w:t>
            </w:r>
          </w:p>
          <w:p w14:paraId="7D801B50" w14:textId="77777777" w:rsidR="00BF4D46" w:rsidRDefault="00BF4D46" w:rsidP="00F0016B">
            <w:pPr>
              <w:jc w:val="center"/>
              <w:rPr>
                <w:i/>
                <w:iCs/>
                <w:color w:val="808080" w:themeColor="background1" w:themeShade="80"/>
              </w:rPr>
            </w:pPr>
            <w:r>
              <w:rPr>
                <w:i/>
                <w:iCs/>
                <w:color w:val="808080" w:themeColor="background1" w:themeShade="80"/>
              </w:rPr>
              <w:t>Information on school website.</w:t>
            </w:r>
          </w:p>
          <w:p w14:paraId="1DE12FBB" w14:textId="7DB7568B" w:rsidR="00BF4D46" w:rsidRPr="00B95083" w:rsidRDefault="00BF4D46" w:rsidP="00F0016B">
            <w:pPr>
              <w:jc w:val="center"/>
              <w:rPr>
                <w:i/>
                <w:iCs/>
                <w:color w:val="808080" w:themeColor="background1" w:themeShade="80"/>
              </w:rPr>
            </w:pPr>
          </w:p>
        </w:tc>
        <w:tc>
          <w:tcPr>
            <w:tcW w:w="1418" w:type="dxa"/>
            <w:tcBorders>
              <w:top w:val="single" w:sz="4" w:space="0" w:color="auto"/>
              <w:left w:val="single" w:sz="6" w:space="0" w:color="auto"/>
              <w:bottom w:val="single" w:sz="6" w:space="0" w:color="auto"/>
              <w:right w:val="single" w:sz="6" w:space="0" w:color="auto"/>
            </w:tcBorders>
            <w:shd w:val="clear" w:color="auto" w:fill="auto"/>
          </w:tcPr>
          <w:p w14:paraId="62F0E6DB" w14:textId="6B48420F" w:rsidR="00BF4D46" w:rsidRPr="00BF4D46" w:rsidRDefault="00F54C77" w:rsidP="00F0016B">
            <w:pPr>
              <w:jc w:val="center"/>
              <w:rPr>
                <w:i/>
                <w:iCs/>
              </w:rPr>
            </w:pPr>
            <w:r>
              <w:rPr>
                <w:i/>
                <w:iCs/>
              </w:rPr>
              <w:t>1/9/21</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14:paraId="4ED55C2A" w14:textId="4E1B3920" w:rsidR="00BF4D46" w:rsidRPr="00BF4D46" w:rsidRDefault="00F54C77" w:rsidP="00F0016B">
            <w:pPr>
              <w:jc w:val="center"/>
              <w:rPr>
                <w:i/>
                <w:iCs/>
              </w:rPr>
            </w:pPr>
            <w:r>
              <w:rPr>
                <w:i/>
                <w:iCs/>
              </w:rPr>
              <w:t>L</w:t>
            </w:r>
          </w:p>
        </w:tc>
      </w:tr>
      <w:tr w:rsidR="00BF4D46" w14:paraId="79ACC7D0" w14:textId="77777777" w:rsidTr="00BF4D46">
        <w:trPr>
          <w:trHeight w:val="582"/>
        </w:trPr>
        <w:tc>
          <w:tcPr>
            <w:tcW w:w="1838" w:type="dxa"/>
            <w:vMerge/>
            <w:tcBorders>
              <w:right w:val="single" w:sz="6" w:space="0" w:color="auto"/>
            </w:tcBorders>
            <w:vAlign w:val="center"/>
          </w:tcPr>
          <w:p w14:paraId="584404BB"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3F1074B" w14:textId="2CDD08A5" w:rsidR="00BF4D46" w:rsidRPr="008114C0" w:rsidRDefault="00BF4D46" w:rsidP="00F0016B">
            <w:r w:rsidRPr="008114C0">
              <w:t>Pupil communications around:</w:t>
            </w:r>
          </w:p>
          <w:p w14:paraId="36A176D6" w14:textId="5C18B058" w:rsidR="00BF4D46" w:rsidRPr="008114C0" w:rsidRDefault="00BF4D46" w:rsidP="00F0016B">
            <w:pPr>
              <w:pStyle w:val="ListParagraph"/>
              <w:numPr>
                <w:ilvl w:val="0"/>
                <w:numId w:val="30"/>
              </w:numPr>
            </w:pPr>
            <w:r w:rsidRPr="008114C0">
              <w:t>Revised plans, any control measures that remain in place and any that have ceased</w:t>
            </w:r>
          </w:p>
          <w:p w14:paraId="2A8E48C5" w14:textId="77777777" w:rsidR="00BF4D46" w:rsidRPr="008114C0" w:rsidRDefault="00BF4D46" w:rsidP="00F0016B">
            <w:pPr>
              <w:pStyle w:val="ListParagraph"/>
              <w:numPr>
                <w:ilvl w:val="0"/>
                <w:numId w:val="30"/>
              </w:numPr>
            </w:pPr>
            <w:r w:rsidRPr="008114C0">
              <w:t>Contingency plans</w:t>
            </w:r>
          </w:p>
          <w:p w14:paraId="59CAED3B" w14:textId="1AE2906A" w:rsidR="00BF4D46" w:rsidRPr="008114C0" w:rsidRDefault="00BF4D46" w:rsidP="00F0016B">
            <w:pPr>
              <w:pStyle w:val="ListParagraph"/>
              <w:numPr>
                <w:ilvl w:val="0"/>
                <w:numId w:val="30"/>
              </w:numPr>
            </w:pPr>
            <w:r w:rsidRPr="008114C0">
              <w:t>Outbreak management plans</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2D69069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535B4265" w14:textId="056B6E40"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B3FA8E7" w14:textId="77777777" w:rsidR="00BF4D46" w:rsidRDefault="00BF4D46" w:rsidP="00F0016B">
            <w:pPr>
              <w:jc w:val="center"/>
              <w:rPr>
                <w:i/>
                <w:iCs/>
                <w:color w:val="808080" w:themeColor="background1" w:themeShade="80"/>
              </w:rPr>
            </w:pPr>
            <w:r>
              <w:rPr>
                <w:i/>
                <w:iCs/>
                <w:color w:val="808080" w:themeColor="background1" w:themeShade="80"/>
              </w:rPr>
              <w:t>Assemblies in place.</w:t>
            </w:r>
          </w:p>
          <w:p w14:paraId="15DB075C" w14:textId="77777777" w:rsidR="00493E2C" w:rsidRDefault="00493E2C" w:rsidP="00F0016B">
            <w:pPr>
              <w:jc w:val="center"/>
              <w:rPr>
                <w:i/>
                <w:iCs/>
                <w:color w:val="808080" w:themeColor="background1" w:themeShade="80"/>
              </w:rPr>
            </w:pPr>
          </w:p>
          <w:p w14:paraId="6F6C4973" w14:textId="00B552BF" w:rsidR="00493E2C" w:rsidRPr="00B95083" w:rsidRDefault="00493E2C" w:rsidP="00F0016B">
            <w:pPr>
              <w:jc w:val="center"/>
              <w:rPr>
                <w:i/>
                <w:iCs/>
                <w:color w:val="808080" w:themeColor="background1" w:themeShade="80"/>
              </w:rPr>
            </w:pPr>
            <w:r>
              <w:rPr>
                <w:i/>
                <w:iCs/>
                <w:color w:val="808080" w:themeColor="background1" w:themeShade="80"/>
              </w:rPr>
              <w:t>Information shared through class assemblies.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84ABC30" w14:textId="1F4A2750" w:rsidR="00BF4D46" w:rsidRPr="00BF4D46" w:rsidRDefault="00F54C77" w:rsidP="00F0016B">
            <w:pPr>
              <w:jc w:val="center"/>
              <w:rPr>
                <w:i/>
                <w:iCs/>
              </w:rPr>
            </w:pPr>
            <w:r>
              <w:rPr>
                <w:i/>
                <w:iCs/>
              </w:rPr>
              <w:t>3/9/21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057136C4" w:rsidR="00BF4D46" w:rsidRPr="00BF4D46" w:rsidRDefault="00F54C77" w:rsidP="00F0016B">
            <w:pPr>
              <w:jc w:val="center"/>
              <w:rPr>
                <w:i/>
                <w:iCs/>
              </w:rPr>
            </w:pPr>
            <w:r>
              <w:rPr>
                <w:i/>
                <w:iCs/>
              </w:rPr>
              <w:t>L</w:t>
            </w:r>
          </w:p>
        </w:tc>
      </w:tr>
      <w:tr w:rsidR="00BF4D46" w14:paraId="67980FC7" w14:textId="77777777" w:rsidTr="00BF4D46">
        <w:trPr>
          <w:trHeight w:val="582"/>
        </w:trPr>
        <w:tc>
          <w:tcPr>
            <w:tcW w:w="1838" w:type="dxa"/>
            <w:vMerge/>
            <w:tcBorders>
              <w:right w:val="single" w:sz="6" w:space="0" w:color="auto"/>
            </w:tcBorders>
            <w:vAlign w:val="center"/>
          </w:tcPr>
          <w:p w14:paraId="733317C1"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2637C8C" w14:textId="4ABB430F" w:rsidR="00BF4D46" w:rsidRPr="008114C0" w:rsidRDefault="00BF4D46" w:rsidP="00F0016B">
            <w:r w:rsidRPr="008114C0">
              <w:t>On-going regular communication plans determined to ensure parents are kept well-informed</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2B739852" w14:textId="7AD2DD09" w:rsidR="00BF4D46" w:rsidRPr="00BF4D46" w:rsidRDefault="00F54C77" w:rsidP="00F0016B">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2DE5FB7" w14:textId="6F0EF255" w:rsidR="00BF4D46" w:rsidRPr="00B95083" w:rsidRDefault="00BF4D46" w:rsidP="00F0016B">
            <w:pPr>
              <w:jc w:val="center"/>
              <w:rPr>
                <w:i/>
                <w:iCs/>
                <w:color w:val="808080" w:themeColor="background1" w:themeShade="80"/>
              </w:rPr>
            </w:pPr>
            <w:r w:rsidRPr="00587931">
              <w:rPr>
                <w:i/>
                <w:iCs/>
                <w:color w:val="808080" w:themeColor="background1" w:themeShade="80"/>
              </w:rPr>
              <w:t>Letters, website updates, social media</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80AD5FC" w14:textId="52007A2C" w:rsidR="00BF4D46" w:rsidRPr="00BF4D46" w:rsidRDefault="00F54C77" w:rsidP="00F0016B">
            <w:pPr>
              <w:jc w:val="center"/>
              <w:rPr>
                <w:i/>
                <w:iCs/>
              </w:rPr>
            </w:pPr>
            <w:r>
              <w:rPr>
                <w:i/>
                <w:iCs/>
              </w:rPr>
              <w:t>On-going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75BDE1F" w:rsidR="00BF4D46" w:rsidRPr="00BF4D46" w:rsidRDefault="00F54C77" w:rsidP="00F0016B">
            <w:pPr>
              <w:jc w:val="center"/>
              <w:rPr>
                <w:i/>
                <w:iCs/>
              </w:rPr>
            </w:pPr>
            <w:r>
              <w:rPr>
                <w:i/>
                <w:iCs/>
              </w:rPr>
              <w:t>L</w:t>
            </w:r>
          </w:p>
        </w:tc>
      </w:tr>
      <w:tr w:rsidR="00BF4D46" w14:paraId="2EAED0D2" w14:textId="77777777" w:rsidTr="00BF4D46">
        <w:trPr>
          <w:trHeight w:val="582"/>
        </w:trPr>
        <w:tc>
          <w:tcPr>
            <w:tcW w:w="1838" w:type="dxa"/>
            <w:vMerge w:val="restart"/>
            <w:tcBorders>
              <w:top w:val="single" w:sz="18" w:space="0" w:color="auto"/>
              <w:right w:val="single" w:sz="6" w:space="0" w:color="auto"/>
            </w:tcBorders>
            <w:vAlign w:val="center"/>
          </w:tcPr>
          <w:p w14:paraId="4FA22C78" w14:textId="0F3D87B6"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14" w:name="_Toc80616584"/>
            <w:r w:rsidRPr="00F4682D">
              <w:rPr>
                <w:rFonts w:asciiTheme="minorHAnsi" w:hAnsiTheme="minorHAnsi" w:cstheme="minorHAnsi"/>
                <w:b/>
                <w:bCs/>
                <w:color w:val="auto"/>
                <w:sz w:val="24"/>
                <w:szCs w:val="24"/>
              </w:rPr>
              <w:t>Governors/ Governance</w:t>
            </w:r>
            <w:bookmarkEnd w:id="14"/>
          </w:p>
        </w:tc>
        <w:tc>
          <w:tcPr>
            <w:tcW w:w="3544" w:type="dxa"/>
            <w:tcBorders>
              <w:top w:val="single" w:sz="18" w:space="0" w:color="auto"/>
              <w:left w:val="single" w:sz="6" w:space="0" w:color="auto"/>
              <w:bottom w:val="single" w:sz="6" w:space="0" w:color="auto"/>
              <w:right w:val="single" w:sz="6" w:space="0" w:color="auto"/>
            </w:tcBorders>
            <w:shd w:val="clear" w:color="auto" w:fill="FFFFFF" w:themeFill="background1"/>
          </w:tcPr>
          <w:p w14:paraId="201BF8D2" w14:textId="77777777" w:rsidR="00BF4D46" w:rsidRPr="008114C0" w:rsidRDefault="00BF4D46" w:rsidP="00F0016B">
            <w:r w:rsidRPr="008114C0">
              <w:t>Governors have oversite of plans</w:t>
            </w:r>
            <w:r w:rsidRPr="008114C0" w:rsidDel="00C62FAF">
              <w:t xml:space="preserve"> </w:t>
            </w:r>
            <w:r w:rsidRPr="008114C0">
              <w:t>and risk assessments.</w:t>
            </w:r>
          </w:p>
          <w:p w14:paraId="6C254E67" w14:textId="77777777" w:rsidR="00BF4D46" w:rsidRPr="008114C0" w:rsidRDefault="00BF4D46" w:rsidP="00F0016B"/>
          <w:p w14:paraId="6E3DB582" w14:textId="77777777" w:rsidR="00BF4D46" w:rsidRPr="008114C0" w:rsidRDefault="00BF4D46" w:rsidP="00F0016B">
            <w:r w:rsidRPr="008114C0">
              <w:t>Approach to communication between Leaders and governors is clear and understood.</w:t>
            </w:r>
          </w:p>
          <w:p w14:paraId="1B90D602" w14:textId="270FB192" w:rsidR="00BF4D46" w:rsidRPr="008114C0" w:rsidRDefault="00BF4D46" w:rsidP="00F0016B">
            <w:pPr>
              <w:rPr>
                <w:strike/>
              </w:rPr>
            </w:pPr>
          </w:p>
        </w:tc>
        <w:tc>
          <w:tcPr>
            <w:tcW w:w="251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E6EB91C" w14:textId="77777777" w:rsidR="00BF4D46" w:rsidRPr="008114C0" w:rsidRDefault="00BF4D46" w:rsidP="00F0016B">
            <w:pPr>
              <w:jc w:val="center"/>
              <w:rPr>
                <w:i/>
                <w:iCs/>
              </w:rPr>
            </w:pPr>
          </w:p>
        </w:tc>
        <w:tc>
          <w:tcPr>
            <w:tcW w:w="1170" w:type="dxa"/>
            <w:tcBorders>
              <w:top w:val="single" w:sz="18" w:space="0" w:color="auto"/>
              <w:left w:val="single" w:sz="6" w:space="0" w:color="auto"/>
              <w:bottom w:val="single" w:sz="6" w:space="0" w:color="auto"/>
              <w:right w:val="single" w:sz="6" w:space="0" w:color="auto"/>
            </w:tcBorders>
            <w:shd w:val="clear" w:color="auto" w:fill="FFFFFF" w:themeFill="background1"/>
          </w:tcPr>
          <w:p w14:paraId="0B7E80A5" w14:textId="1A6539EF" w:rsidR="00BF4D46" w:rsidRPr="00BF4D46" w:rsidRDefault="00F54C77" w:rsidP="00F0016B">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FFFFFF" w:themeFill="background1"/>
          </w:tcPr>
          <w:p w14:paraId="478644D4" w14:textId="0CA75BEE" w:rsidR="00BF4D46" w:rsidRPr="00B95083" w:rsidRDefault="00BF4D46" w:rsidP="00F0016B">
            <w:pPr>
              <w:jc w:val="center"/>
              <w:rPr>
                <w:i/>
                <w:iCs/>
                <w:color w:val="808080" w:themeColor="background1" w:themeShade="80"/>
              </w:rPr>
            </w:pPr>
            <w:r>
              <w:rPr>
                <w:i/>
                <w:iCs/>
                <w:color w:val="808080" w:themeColor="background1" w:themeShade="80"/>
              </w:rPr>
              <w:t xml:space="preserve">Shared at next Governors’ meeting. </w:t>
            </w:r>
          </w:p>
        </w:tc>
        <w:tc>
          <w:tcPr>
            <w:tcW w:w="1418" w:type="dxa"/>
            <w:tcBorders>
              <w:top w:val="single" w:sz="18" w:space="0" w:color="auto"/>
              <w:left w:val="single" w:sz="6" w:space="0" w:color="auto"/>
              <w:bottom w:val="single" w:sz="6" w:space="0" w:color="auto"/>
              <w:right w:val="single" w:sz="6" w:space="0" w:color="auto"/>
            </w:tcBorders>
            <w:shd w:val="clear" w:color="auto" w:fill="FFFFFF" w:themeFill="background1"/>
          </w:tcPr>
          <w:p w14:paraId="050B4E10" w14:textId="056B646E" w:rsidR="00BF4D46" w:rsidRPr="00BF4D46" w:rsidRDefault="00F54C77" w:rsidP="00F0016B">
            <w:pPr>
              <w:jc w:val="center"/>
              <w:rPr>
                <w:i/>
                <w:iCs/>
              </w:rPr>
            </w:pPr>
            <w:r>
              <w:rPr>
                <w:i/>
                <w:iCs/>
              </w:rPr>
              <w:t>10/21</w:t>
            </w:r>
          </w:p>
        </w:tc>
        <w:tc>
          <w:tcPr>
            <w:tcW w:w="1134"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DBE7582" w14:textId="03F8791A" w:rsidR="00BF4D46" w:rsidRPr="00BF4D46" w:rsidRDefault="00F54C77" w:rsidP="00F0016B">
            <w:pPr>
              <w:jc w:val="center"/>
              <w:rPr>
                <w:i/>
                <w:iCs/>
              </w:rPr>
            </w:pPr>
            <w:r>
              <w:rPr>
                <w:i/>
                <w:iCs/>
              </w:rPr>
              <w:t>L</w:t>
            </w:r>
          </w:p>
        </w:tc>
      </w:tr>
      <w:tr w:rsidR="00BF4D46" w14:paraId="2AB6060C" w14:textId="77777777" w:rsidTr="00BF4D46">
        <w:trPr>
          <w:trHeight w:val="582"/>
        </w:trPr>
        <w:tc>
          <w:tcPr>
            <w:tcW w:w="1838" w:type="dxa"/>
            <w:vMerge/>
            <w:tcBorders>
              <w:right w:val="single" w:sz="6" w:space="0" w:color="auto"/>
            </w:tcBorders>
            <w:vAlign w:val="center"/>
          </w:tcPr>
          <w:p w14:paraId="247C0171"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45016AE" w14:textId="59BD6FC9" w:rsidR="00BF4D46" w:rsidRPr="008114C0" w:rsidRDefault="00BF4D46" w:rsidP="00F0016B">
            <w:r w:rsidRPr="008114C0">
              <w:t xml:space="preserve">Governors have oversight of all staff wellbeing and appropriate arrangements in place to support Headteacher and SLT. </w:t>
            </w:r>
            <w:r w:rsidRPr="008114C0">
              <w:rPr>
                <w:i/>
                <w:iCs/>
              </w:rPr>
              <w:t>Refer to Headteacher wellbeing materials.</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4F82E7C1"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73EC0E8E" w14:textId="1F8150BE" w:rsidR="00BF4D46" w:rsidRPr="00BF4D46" w:rsidRDefault="00F54C77" w:rsidP="00BF4D46">
            <w:pPr>
              <w:jc w:val="center"/>
              <w:rPr>
                <w:i/>
                <w:iCs/>
              </w:rPr>
            </w:pPr>
            <w:r>
              <w:rPr>
                <w:i/>
                <w:iCs/>
              </w:rPr>
              <w:t>M</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6C07FE5" w14:textId="7437ECF6" w:rsidR="00BF4D46" w:rsidRPr="00427302" w:rsidRDefault="00F54C77" w:rsidP="00F0016B">
            <w:pPr>
              <w:rPr>
                <w:i/>
                <w:iCs/>
                <w:color w:val="808080" w:themeColor="background1" w:themeShade="80"/>
              </w:rPr>
            </w:pPr>
            <w:r>
              <w:rPr>
                <w:i/>
                <w:iCs/>
                <w:color w:val="808080" w:themeColor="background1" w:themeShade="80"/>
              </w:rPr>
              <w:t>Include information in head teacher’s report to governors.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1F73201" w14:textId="679B2A18" w:rsidR="00BF4D46" w:rsidRPr="00BF4D46" w:rsidRDefault="00F54C77" w:rsidP="00F0016B">
            <w:pPr>
              <w:jc w:val="center"/>
              <w:rPr>
                <w:i/>
                <w:iCs/>
              </w:rPr>
            </w:pPr>
            <w:r>
              <w:rPr>
                <w:i/>
                <w:iCs/>
              </w:rPr>
              <w:t>10/21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464AF2" w14:textId="46AABF7F" w:rsidR="00BF4D46" w:rsidRPr="00BF4D46" w:rsidRDefault="00F54C77" w:rsidP="00F0016B">
            <w:pPr>
              <w:jc w:val="center"/>
              <w:rPr>
                <w:i/>
                <w:iCs/>
              </w:rPr>
            </w:pPr>
            <w:r>
              <w:rPr>
                <w:i/>
                <w:iCs/>
              </w:rPr>
              <w:t>L</w:t>
            </w:r>
          </w:p>
        </w:tc>
      </w:tr>
      <w:tr w:rsidR="00BF4D46" w14:paraId="24756909" w14:textId="77777777" w:rsidTr="00BF4D46">
        <w:trPr>
          <w:trHeight w:val="582"/>
        </w:trPr>
        <w:tc>
          <w:tcPr>
            <w:tcW w:w="1838" w:type="dxa"/>
            <w:vMerge w:val="restart"/>
            <w:tcBorders>
              <w:top w:val="single" w:sz="18" w:space="0" w:color="auto"/>
              <w:right w:val="single" w:sz="6" w:space="0" w:color="auto"/>
            </w:tcBorders>
            <w:vAlign w:val="center"/>
          </w:tcPr>
          <w:p w14:paraId="169C9533" w14:textId="54D03F28" w:rsidR="00BF4D46" w:rsidRPr="00F4682D" w:rsidRDefault="00BF4D46" w:rsidP="00F0016B">
            <w:pPr>
              <w:pStyle w:val="Heading1"/>
              <w:jc w:val="center"/>
              <w:outlineLvl w:val="0"/>
              <w:rPr>
                <w:rFonts w:asciiTheme="minorHAnsi" w:hAnsiTheme="minorHAnsi" w:cstheme="minorHAnsi"/>
                <w:b/>
                <w:bCs/>
                <w:color w:val="auto"/>
                <w:sz w:val="24"/>
                <w:szCs w:val="24"/>
              </w:rPr>
            </w:pPr>
            <w:bookmarkStart w:id="15" w:name="_Toc80616585"/>
            <w:r w:rsidRPr="00F4682D">
              <w:rPr>
                <w:rFonts w:asciiTheme="minorHAnsi" w:hAnsiTheme="minorHAnsi" w:cstheme="minorHAnsi"/>
                <w:b/>
                <w:bCs/>
                <w:color w:val="auto"/>
                <w:sz w:val="24"/>
                <w:szCs w:val="24"/>
              </w:rPr>
              <w:t>Finance</w:t>
            </w:r>
            <w:bookmarkEnd w:id="15"/>
          </w:p>
        </w:tc>
        <w:tc>
          <w:tcPr>
            <w:tcW w:w="3544"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BF4D46" w:rsidRPr="008114C0" w:rsidRDefault="00BF4D46" w:rsidP="00F0016B">
            <w:r w:rsidRPr="008114C0">
              <w:t>Additional costs incurred due to COVID19 are understood and clearly documented.</w:t>
            </w:r>
          </w:p>
        </w:tc>
        <w:tc>
          <w:tcPr>
            <w:tcW w:w="2515"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BF4D46" w:rsidRPr="008114C0" w:rsidRDefault="00BF4D46" w:rsidP="00F0016B">
            <w:pPr>
              <w:jc w:val="center"/>
              <w:rPr>
                <w:i/>
                <w:iCs/>
              </w:rPr>
            </w:pPr>
          </w:p>
        </w:tc>
        <w:tc>
          <w:tcPr>
            <w:tcW w:w="1170" w:type="dxa"/>
            <w:tcBorders>
              <w:top w:val="single" w:sz="18" w:space="0" w:color="auto"/>
              <w:left w:val="single" w:sz="6" w:space="0" w:color="auto"/>
              <w:bottom w:val="single" w:sz="6" w:space="0" w:color="auto"/>
              <w:right w:val="single" w:sz="6" w:space="0" w:color="auto"/>
            </w:tcBorders>
          </w:tcPr>
          <w:p w14:paraId="459D10C2" w14:textId="3F034830" w:rsidR="00BF4D46" w:rsidRPr="00BF4D46" w:rsidRDefault="00F54C77" w:rsidP="00BF4D46">
            <w:pPr>
              <w:jc w:val="center"/>
              <w:rPr>
                <w:i/>
                <w:iCs/>
              </w:rPr>
            </w:pPr>
            <w:r>
              <w:rPr>
                <w:i/>
                <w:iCs/>
              </w:rPr>
              <w:t>L</w:t>
            </w:r>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7C764866" w14:textId="41F7419E" w:rsidR="00BF4D46" w:rsidRPr="00427302" w:rsidRDefault="00BF4D46" w:rsidP="00F0016B">
            <w:pPr>
              <w:rPr>
                <w:i/>
                <w:iCs/>
                <w:color w:val="808080" w:themeColor="background1" w:themeShade="80"/>
              </w:rPr>
            </w:pPr>
          </w:p>
        </w:tc>
        <w:tc>
          <w:tcPr>
            <w:tcW w:w="1418" w:type="dxa"/>
            <w:tcBorders>
              <w:top w:val="single" w:sz="18" w:space="0" w:color="auto"/>
              <w:left w:val="single" w:sz="6" w:space="0" w:color="auto"/>
              <w:bottom w:val="single" w:sz="6" w:space="0" w:color="auto"/>
              <w:right w:val="single" w:sz="6" w:space="0" w:color="auto"/>
            </w:tcBorders>
            <w:shd w:val="clear" w:color="auto" w:fill="auto"/>
          </w:tcPr>
          <w:p w14:paraId="60C45B9A" w14:textId="77777777" w:rsidR="00BF4D46" w:rsidRPr="00BF4D46" w:rsidRDefault="00BF4D46" w:rsidP="00F0016B">
            <w:pPr>
              <w:jc w:val="center"/>
              <w:rPr>
                <w:i/>
                <w:iCs/>
              </w:rPr>
            </w:pP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BF4D46" w:rsidRPr="00BF4D46" w:rsidRDefault="00BF4D46" w:rsidP="00F0016B">
            <w:pPr>
              <w:jc w:val="center"/>
              <w:rPr>
                <w:i/>
                <w:iCs/>
              </w:rPr>
            </w:pPr>
          </w:p>
        </w:tc>
      </w:tr>
      <w:tr w:rsidR="00BF4D46" w14:paraId="78A78328" w14:textId="77777777" w:rsidTr="00BF4D46">
        <w:trPr>
          <w:trHeight w:val="582"/>
        </w:trPr>
        <w:tc>
          <w:tcPr>
            <w:tcW w:w="1838" w:type="dxa"/>
            <w:vMerge/>
            <w:tcBorders>
              <w:right w:val="single" w:sz="6" w:space="0" w:color="auto"/>
            </w:tcBorders>
            <w:vAlign w:val="center"/>
          </w:tcPr>
          <w:p w14:paraId="474B4B12"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BF4D46" w:rsidRPr="008114C0" w:rsidRDefault="00BF4D46" w:rsidP="00F0016B">
            <w:r w:rsidRPr="008114C0">
              <w:t xml:space="preserve">Claims submitted for reimbursement for example, increased premises </w:t>
            </w:r>
            <w:r w:rsidRPr="008114C0">
              <w:lastRenderedPageBreak/>
              <w:t>related costs; additional cleaning; support for FSM</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3CF67E32" w14:textId="7BF537FE" w:rsidR="00BF4D46" w:rsidRPr="00BF4D46" w:rsidRDefault="00F54C77" w:rsidP="00BF4D46">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5781F5A" w14:textId="3598AB75" w:rsidR="00BF4D46" w:rsidRPr="00427302" w:rsidRDefault="00BF4D46" w:rsidP="00F0016B">
            <w:pPr>
              <w:rPr>
                <w:i/>
                <w:iCs/>
                <w:color w:val="808080" w:themeColor="background1" w:themeShade="8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BF4D46" w:rsidRPr="00BF4D46" w:rsidRDefault="00BF4D46"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BF4D46" w:rsidRPr="00BF4D46" w:rsidRDefault="00BF4D46" w:rsidP="00F0016B">
            <w:pPr>
              <w:jc w:val="center"/>
              <w:rPr>
                <w:i/>
                <w:iCs/>
              </w:rPr>
            </w:pPr>
          </w:p>
        </w:tc>
      </w:tr>
      <w:tr w:rsidR="00BF4D46" w14:paraId="2B039E4F" w14:textId="77777777" w:rsidTr="00BF4D46">
        <w:trPr>
          <w:trHeight w:val="582"/>
        </w:trPr>
        <w:tc>
          <w:tcPr>
            <w:tcW w:w="1838" w:type="dxa"/>
            <w:vMerge/>
            <w:tcBorders>
              <w:right w:val="single" w:sz="6" w:space="0" w:color="auto"/>
            </w:tcBorders>
            <w:vAlign w:val="center"/>
          </w:tcPr>
          <w:p w14:paraId="4D5F7D15" w14:textId="77777777" w:rsidR="00BF4D46" w:rsidRPr="00F4682D" w:rsidRDefault="00BF4D46" w:rsidP="00F0016B">
            <w:pPr>
              <w:pStyle w:val="Heading1"/>
              <w:jc w:val="center"/>
              <w:outlineLvl w:val="0"/>
              <w:rPr>
                <w:rFonts w:asciiTheme="minorHAnsi" w:hAnsiTheme="minorHAnsi" w:cstheme="minorHAnsi"/>
                <w:b/>
                <w:bCs/>
                <w:color w:val="auto"/>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BF4D46" w:rsidRPr="008114C0" w:rsidRDefault="00BF4D46" w:rsidP="00F0016B">
            <w:r w:rsidRPr="008114C0">
              <w:t>Any loss of income understood, including the impact of lettings and the financial implications of possibly not restarting.</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BF4D46" w:rsidRPr="008114C0" w:rsidRDefault="00BF4D46" w:rsidP="00F0016B">
            <w:pPr>
              <w:jc w:val="center"/>
              <w:rPr>
                <w:i/>
                <w:iCs/>
              </w:rPr>
            </w:pPr>
          </w:p>
        </w:tc>
        <w:tc>
          <w:tcPr>
            <w:tcW w:w="1170" w:type="dxa"/>
            <w:tcBorders>
              <w:top w:val="single" w:sz="6" w:space="0" w:color="auto"/>
              <w:left w:val="single" w:sz="6" w:space="0" w:color="auto"/>
              <w:bottom w:val="single" w:sz="6" w:space="0" w:color="auto"/>
              <w:right w:val="single" w:sz="6" w:space="0" w:color="auto"/>
            </w:tcBorders>
          </w:tcPr>
          <w:p w14:paraId="51F8B38F" w14:textId="09721452" w:rsidR="00BF4D46" w:rsidRPr="00BF4D46" w:rsidRDefault="00F54C77" w:rsidP="00BF4D46">
            <w:pPr>
              <w:jc w:val="center"/>
              <w:rPr>
                <w:i/>
                <w:iCs/>
              </w:rPr>
            </w:pPr>
            <w:r>
              <w:rPr>
                <w:i/>
                <w:iCs/>
              </w:rPr>
              <w:t>L</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800092F" w14:textId="57542412" w:rsidR="00BF4D46" w:rsidRPr="00427302" w:rsidRDefault="00BF4D46" w:rsidP="00F0016B">
            <w:pPr>
              <w:rPr>
                <w:i/>
                <w:iCs/>
                <w:color w:val="808080" w:themeColor="background1" w:themeShade="8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46D5692" w14:textId="77777777" w:rsidR="00BF4D46" w:rsidRPr="00BF4D46" w:rsidRDefault="00BF4D46" w:rsidP="00F0016B">
            <w:pPr>
              <w:jc w:val="center"/>
              <w:rPr>
                <w:i/>
                <w:iC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BF4D46" w:rsidRPr="00BF4D46" w:rsidRDefault="00BF4D46" w:rsidP="00F0016B">
            <w:pPr>
              <w:jc w:val="center"/>
              <w:rPr>
                <w:i/>
                <w:iCs/>
              </w:rPr>
            </w:pPr>
          </w:p>
        </w:tc>
      </w:tr>
      <w:tr w:rsidR="00BF4D46" w14:paraId="24C810D8" w14:textId="77777777" w:rsidTr="00BF4D46">
        <w:trPr>
          <w:trHeight w:val="582"/>
        </w:trPr>
        <w:tc>
          <w:tcPr>
            <w:tcW w:w="1838" w:type="dxa"/>
            <w:vMerge w:val="restart"/>
            <w:tcBorders>
              <w:top w:val="single" w:sz="18" w:space="0" w:color="auto"/>
              <w:bottom w:val="single" w:sz="4" w:space="0" w:color="auto"/>
              <w:right w:val="single" w:sz="4" w:space="0" w:color="auto"/>
            </w:tcBorders>
            <w:vAlign w:val="center"/>
          </w:tcPr>
          <w:p w14:paraId="295C7E40" w14:textId="783EB920" w:rsidR="00BF4D46" w:rsidRPr="005C7701" w:rsidRDefault="00BF4D46" w:rsidP="00F0016B">
            <w:pPr>
              <w:jc w:val="center"/>
              <w:rPr>
                <w:rFonts w:eastAsia="Calibri" w:cstheme="minorHAnsi"/>
                <w:b/>
                <w:bCs/>
                <w:sz w:val="24"/>
                <w:szCs w:val="24"/>
              </w:rPr>
            </w:pPr>
            <w:r w:rsidRPr="005C7701">
              <w:rPr>
                <w:rFonts w:eastAsia="Calibri" w:cstheme="minorHAnsi"/>
                <w:b/>
                <w:bCs/>
                <w:sz w:val="24"/>
                <w:szCs w:val="24"/>
              </w:rPr>
              <w:t xml:space="preserve">Testing </w:t>
            </w:r>
          </w:p>
        </w:tc>
        <w:tc>
          <w:tcPr>
            <w:tcW w:w="3544" w:type="dxa"/>
            <w:tcBorders>
              <w:top w:val="single" w:sz="18" w:space="0" w:color="auto"/>
              <w:left w:val="single" w:sz="4" w:space="0" w:color="auto"/>
              <w:bottom w:val="single" w:sz="4" w:space="0" w:color="auto"/>
              <w:right w:val="single" w:sz="4" w:space="0" w:color="auto"/>
            </w:tcBorders>
            <w:shd w:val="clear" w:color="auto" w:fill="auto"/>
          </w:tcPr>
          <w:p w14:paraId="5C6432E4" w14:textId="54273227" w:rsidR="00BF4D46" w:rsidRPr="008114C0" w:rsidRDefault="00BF4D46" w:rsidP="008114C0">
            <w:r w:rsidRPr="008114C0">
              <w:t>Test kits are securely stored and distributed to staff.</w:t>
            </w:r>
          </w:p>
        </w:tc>
        <w:tc>
          <w:tcPr>
            <w:tcW w:w="2515" w:type="dxa"/>
            <w:tcBorders>
              <w:top w:val="single" w:sz="18" w:space="0" w:color="auto"/>
              <w:left w:val="single" w:sz="4" w:space="0" w:color="auto"/>
              <w:bottom w:val="single" w:sz="4" w:space="0" w:color="auto"/>
              <w:right w:val="single" w:sz="4" w:space="0" w:color="auto"/>
            </w:tcBorders>
            <w:shd w:val="clear" w:color="auto" w:fill="auto"/>
            <w:vAlign w:val="center"/>
          </w:tcPr>
          <w:p w14:paraId="0B014646" w14:textId="77777777" w:rsidR="00BF4D46" w:rsidRPr="008114C0" w:rsidRDefault="00BF4D46" w:rsidP="00F0016B">
            <w:pPr>
              <w:jc w:val="center"/>
              <w:rPr>
                <w:i/>
                <w:iCs/>
              </w:rPr>
            </w:pPr>
          </w:p>
        </w:tc>
        <w:tc>
          <w:tcPr>
            <w:tcW w:w="1170" w:type="dxa"/>
            <w:tcBorders>
              <w:top w:val="single" w:sz="18" w:space="0" w:color="auto"/>
              <w:left w:val="single" w:sz="4" w:space="0" w:color="auto"/>
              <w:bottom w:val="single" w:sz="4" w:space="0" w:color="auto"/>
              <w:right w:val="single" w:sz="4" w:space="0" w:color="auto"/>
            </w:tcBorders>
          </w:tcPr>
          <w:p w14:paraId="143AFA0C" w14:textId="788249CE" w:rsidR="00BF4D46" w:rsidRPr="00BF4D46" w:rsidRDefault="00F54C77" w:rsidP="00BF4D46">
            <w:pPr>
              <w:jc w:val="center"/>
              <w:rPr>
                <w:i/>
                <w:iCs/>
              </w:rPr>
            </w:pPr>
            <w:r>
              <w:rPr>
                <w:i/>
                <w:iCs/>
              </w:rPr>
              <w:t>L</w:t>
            </w:r>
          </w:p>
        </w:tc>
        <w:tc>
          <w:tcPr>
            <w:tcW w:w="2977" w:type="dxa"/>
            <w:tcBorders>
              <w:top w:val="single" w:sz="18" w:space="0" w:color="auto"/>
              <w:left w:val="single" w:sz="4" w:space="0" w:color="auto"/>
              <w:bottom w:val="single" w:sz="4" w:space="0" w:color="auto"/>
              <w:right w:val="single" w:sz="4" w:space="0" w:color="auto"/>
            </w:tcBorders>
            <w:shd w:val="clear" w:color="auto" w:fill="auto"/>
          </w:tcPr>
          <w:p w14:paraId="326FBBB2" w14:textId="4D0D59CD" w:rsidR="00BF4D46" w:rsidRPr="00427302" w:rsidRDefault="00BF4D46" w:rsidP="00F0016B">
            <w:pPr>
              <w:rPr>
                <w:i/>
                <w:iCs/>
                <w:color w:val="808080" w:themeColor="background1" w:themeShade="80"/>
              </w:rPr>
            </w:pPr>
          </w:p>
        </w:tc>
        <w:tc>
          <w:tcPr>
            <w:tcW w:w="1418" w:type="dxa"/>
            <w:tcBorders>
              <w:top w:val="single" w:sz="18" w:space="0" w:color="auto"/>
              <w:left w:val="single" w:sz="4" w:space="0" w:color="auto"/>
              <w:bottom w:val="single" w:sz="4" w:space="0" w:color="auto"/>
              <w:right w:val="single" w:sz="4" w:space="0" w:color="auto"/>
            </w:tcBorders>
            <w:shd w:val="clear" w:color="auto" w:fill="auto"/>
          </w:tcPr>
          <w:p w14:paraId="03806CD1" w14:textId="77777777" w:rsidR="00BF4D46" w:rsidRPr="00BF4D46" w:rsidRDefault="00BF4D46" w:rsidP="00F0016B">
            <w:pPr>
              <w:jc w:val="center"/>
              <w:rPr>
                <w:i/>
                <w:iCs/>
              </w:rPr>
            </w:pPr>
          </w:p>
        </w:tc>
        <w:tc>
          <w:tcPr>
            <w:tcW w:w="1134" w:type="dxa"/>
            <w:tcBorders>
              <w:top w:val="single" w:sz="18" w:space="0" w:color="auto"/>
              <w:left w:val="single" w:sz="4" w:space="0" w:color="auto"/>
              <w:bottom w:val="single" w:sz="4" w:space="0" w:color="auto"/>
              <w:right w:val="single" w:sz="4" w:space="0" w:color="auto"/>
            </w:tcBorders>
            <w:shd w:val="clear" w:color="auto" w:fill="auto"/>
            <w:vAlign w:val="center"/>
          </w:tcPr>
          <w:p w14:paraId="70DB3689" w14:textId="77777777" w:rsidR="00BF4D46" w:rsidRPr="00BF4D46" w:rsidRDefault="00BF4D46" w:rsidP="00F0016B">
            <w:pPr>
              <w:jc w:val="center"/>
              <w:rPr>
                <w:i/>
                <w:iCs/>
              </w:rPr>
            </w:pPr>
          </w:p>
        </w:tc>
      </w:tr>
      <w:tr w:rsidR="00BF4D46" w14:paraId="3085C011" w14:textId="77777777" w:rsidTr="00BF4D46">
        <w:trPr>
          <w:trHeight w:val="582"/>
        </w:trPr>
        <w:tc>
          <w:tcPr>
            <w:tcW w:w="1838" w:type="dxa"/>
            <w:vMerge/>
            <w:tcBorders>
              <w:top w:val="single" w:sz="4" w:space="0" w:color="auto"/>
              <w:bottom w:val="single" w:sz="4" w:space="0" w:color="auto"/>
              <w:right w:val="single" w:sz="4" w:space="0" w:color="auto"/>
            </w:tcBorders>
            <w:vAlign w:val="center"/>
          </w:tcPr>
          <w:p w14:paraId="0DE111C6" w14:textId="77777777" w:rsidR="00BF4D46" w:rsidRPr="005C7701" w:rsidRDefault="00BF4D46" w:rsidP="00F0016B">
            <w:pPr>
              <w:jc w:val="center"/>
              <w:rPr>
                <w:rFonts w:eastAsia="Calibri" w:cstheme="minorHAnsi"/>
                <w:b/>
                <w:bCs/>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B02B93" w14:textId="0B46E41F" w:rsidR="00BF4D46" w:rsidRPr="008114C0" w:rsidRDefault="00BF4D46" w:rsidP="00F0016B">
            <w:r w:rsidRPr="008114C0">
              <w:t xml:space="preserve">Staff are aware of how to safely take and process the test. </w:t>
            </w:r>
          </w:p>
          <w:p w14:paraId="16EDDF90" w14:textId="7D87E563" w:rsidR="00BF4D46" w:rsidRPr="008114C0" w:rsidRDefault="00BF4D46" w:rsidP="00F0016B">
            <w:r w:rsidRPr="008114C0">
              <w:t>Shared the following :</w:t>
            </w:r>
          </w:p>
          <w:p w14:paraId="3AE81110" w14:textId="77777777" w:rsidR="00BF4D46" w:rsidRPr="008114C0" w:rsidRDefault="00BF4D46" w:rsidP="00F0016B">
            <w:pPr>
              <w:pStyle w:val="ListParagraph"/>
              <w:numPr>
                <w:ilvl w:val="0"/>
                <w:numId w:val="5"/>
              </w:numPr>
            </w:pPr>
            <w:r w:rsidRPr="008114C0">
              <w:t>NHS instruction leaflet</w:t>
            </w:r>
          </w:p>
          <w:p w14:paraId="5D030C1B" w14:textId="77777777" w:rsidR="00BF4D46" w:rsidRPr="008114C0" w:rsidRDefault="00BF4D46" w:rsidP="00F0016B">
            <w:pPr>
              <w:pStyle w:val="ListParagraph"/>
              <w:numPr>
                <w:ilvl w:val="0"/>
                <w:numId w:val="5"/>
              </w:numPr>
            </w:pPr>
            <w:r w:rsidRPr="008114C0">
              <w:t>Training video and online resources on the document sharing platform</w:t>
            </w:r>
          </w:p>
          <w:p w14:paraId="2F884AF2" w14:textId="77777777" w:rsidR="00BF4D46" w:rsidRPr="008114C0" w:rsidRDefault="00BF4D46" w:rsidP="00F0016B">
            <w:pPr>
              <w:pStyle w:val="ListParagraph"/>
              <w:numPr>
                <w:ilvl w:val="0"/>
                <w:numId w:val="5"/>
              </w:numPr>
            </w:pPr>
            <w:r w:rsidRPr="008114C0">
              <w:t>Contact details if queries</w:t>
            </w:r>
          </w:p>
          <w:p w14:paraId="0E739553" w14:textId="0D9A9C02" w:rsidR="00BF4D46" w:rsidRPr="008114C0" w:rsidRDefault="00BF4D46" w:rsidP="00F0016B">
            <w:pPr>
              <w:pStyle w:val="ListParagraph"/>
              <w:numPr>
                <w:ilvl w:val="0"/>
                <w:numId w:val="5"/>
              </w:numPr>
            </w:pPr>
            <w:r w:rsidRPr="008114C0">
              <w:t>Process for reporting incidents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03345411" w14:textId="49734F2F" w:rsidR="00BF4D46" w:rsidRPr="008114C0" w:rsidRDefault="00BF4D46" w:rsidP="00F0016B">
            <w:pPr>
              <w:jc w:val="center"/>
              <w:rPr>
                <w:i/>
                <w:iCs/>
              </w:rPr>
            </w:pPr>
          </w:p>
        </w:tc>
        <w:tc>
          <w:tcPr>
            <w:tcW w:w="1170" w:type="dxa"/>
            <w:tcBorders>
              <w:top w:val="single" w:sz="4" w:space="0" w:color="auto"/>
              <w:left w:val="single" w:sz="4" w:space="0" w:color="auto"/>
              <w:bottom w:val="single" w:sz="4" w:space="0" w:color="auto"/>
              <w:right w:val="single" w:sz="4" w:space="0" w:color="auto"/>
            </w:tcBorders>
          </w:tcPr>
          <w:p w14:paraId="0A4DA35B" w14:textId="090DDB48" w:rsidR="00BF4D46" w:rsidRPr="00BF4D46" w:rsidRDefault="00F54C77" w:rsidP="00BF4D46">
            <w:pPr>
              <w:jc w:val="center"/>
              <w:rPr>
                <w:i/>
                <w:iCs/>
              </w:rPr>
            </w:pPr>
            <w:r>
              <w:rPr>
                <w:i/>
                <w:iCs/>
              </w:rPr>
              <w:t>M</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65181C4" w14:textId="6681498A" w:rsidR="00BF4D46" w:rsidRPr="00427302" w:rsidRDefault="00F54C77" w:rsidP="00F0016B">
            <w:pPr>
              <w:rPr>
                <w:i/>
                <w:iCs/>
                <w:color w:val="808080" w:themeColor="background1" w:themeShade="80"/>
              </w:rPr>
            </w:pPr>
            <w:r>
              <w:rPr>
                <w:i/>
                <w:iCs/>
                <w:color w:val="808080" w:themeColor="background1" w:themeShade="80"/>
              </w:rPr>
              <w:t xml:space="preserve">Ensure new staff know how to use/take tests and how to report outcomes.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EBFB81" w14:textId="58943AFD" w:rsidR="00BF4D46" w:rsidRPr="00BF4D46" w:rsidRDefault="00F54C77" w:rsidP="00F0016B">
            <w:pPr>
              <w:jc w:val="center"/>
              <w:rPr>
                <w:i/>
                <w:iCs/>
              </w:rPr>
            </w:pPr>
            <w:r>
              <w:rPr>
                <w:i/>
                <w:iCs/>
              </w:rPr>
              <w:t>1/9/21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1C8778" w14:textId="49A7E615" w:rsidR="00BF4D46" w:rsidRPr="00BF4D46" w:rsidRDefault="00F54C77" w:rsidP="00F0016B">
            <w:pPr>
              <w:jc w:val="center"/>
              <w:rPr>
                <w:i/>
                <w:iCs/>
              </w:rPr>
            </w:pPr>
            <w:r>
              <w:rPr>
                <w:i/>
                <w:iCs/>
              </w:rPr>
              <w:t>L</w:t>
            </w:r>
          </w:p>
        </w:tc>
      </w:tr>
      <w:tr w:rsidR="00F54C77" w14:paraId="120FB5EF" w14:textId="77777777" w:rsidTr="00BF4D46">
        <w:trPr>
          <w:trHeight w:val="582"/>
        </w:trPr>
        <w:tc>
          <w:tcPr>
            <w:tcW w:w="1838" w:type="dxa"/>
            <w:vMerge/>
            <w:tcBorders>
              <w:top w:val="single" w:sz="4" w:space="0" w:color="auto"/>
              <w:bottom w:val="single" w:sz="4" w:space="0" w:color="auto"/>
              <w:right w:val="single" w:sz="4" w:space="0" w:color="auto"/>
            </w:tcBorders>
            <w:vAlign w:val="center"/>
          </w:tcPr>
          <w:p w14:paraId="1777CCFC" w14:textId="77777777" w:rsidR="00F54C77" w:rsidRDefault="00F54C77" w:rsidP="00F54C77">
            <w:pPr>
              <w:jc w:val="center"/>
              <w:rPr>
                <w:rFonts w:eastAsia="Calibri" w:cstheme="minorHAnsi"/>
                <w:b/>
                <w:bCs/>
                <w:color w:val="0070C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DCB922" w14:textId="39AA343B" w:rsidR="00F54C77" w:rsidRPr="008114C0" w:rsidRDefault="00F54C77" w:rsidP="00F54C77">
            <w:pPr>
              <w:rPr>
                <w:lang w:val="en-US"/>
              </w:rPr>
            </w:pPr>
            <w:r w:rsidRPr="008114C0">
              <w:rPr>
                <w:lang w:val="en-US"/>
              </w:rPr>
              <w:t>Staff are aware of how to report their test results to school and to NHS Test and Trace.</w:t>
            </w:r>
          </w:p>
          <w:p w14:paraId="69FF8C47" w14:textId="77777777" w:rsidR="00F54C77" w:rsidRPr="008114C0" w:rsidRDefault="00F54C77" w:rsidP="00F54C77"/>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0BB56A7F" w14:textId="77777777" w:rsidR="00F54C77" w:rsidRPr="008114C0" w:rsidRDefault="00F54C77" w:rsidP="00F54C77">
            <w:pPr>
              <w:jc w:val="center"/>
              <w:rPr>
                <w:i/>
                <w:iCs/>
              </w:rPr>
            </w:pPr>
          </w:p>
        </w:tc>
        <w:tc>
          <w:tcPr>
            <w:tcW w:w="1170" w:type="dxa"/>
            <w:tcBorders>
              <w:top w:val="single" w:sz="4" w:space="0" w:color="auto"/>
              <w:left w:val="single" w:sz="4" w:space="0" w:color="auto"/>
              <w:bottom w:val="single" w:sz="4" w:space="0" w:color="auto"/>
              <w:right w:val="single" w:sz="4" w:space="0" w:color="auto"/>
            </w:tcBorders>
          </w:tcPr>
          <w:p w14:paraId="628EA942" w14:textId="0F8A7720" w:rsidR="00F54C77" w:rsidRPr="00BF4D46" w:rsidRDefault="00F54C77" w:rsidP="00F54C77">
            <w:pPr>
              <w:jc w:val="center"/>
              <w:rPr>
                <w:i/>
                <w:iCs/>
              </w:rPr>
            </w:pPr>
            <w:r>
              <w:rPr>
                <w:i/>
                <w:iCs/>
              </w:rPr>
              <w:t>M</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04ED211" w14:textId="77777777" w:rsidR="00F54C77" w:rsidRDefault="00F54C77" w:rsidP="00F54C77">
            <w:pPr>
              <w:rPr>
                <w:i/>
                <w:iCs/>
                <w:color w:val="808080" w:themeColor="background1" w:themeShade="80"/>
              </w:rPr>
            </w:pPr>
            <w:r>
              <w:rPr>
                <w:i/>
                <w:iCs/>
                <w:color w:val="808080" w:themeColor="background1" w:themeShade="80"/>
              </w:rPr>
              <w:t xml:space="preserve">Ensure new staff know how to use/take tests and how to report outcomes. </w:t>
            </w:r>
          </w:p>
          <w:p w14:paraId="60259877" w14:textId="0D48E956" w:rsidR="00AC3498" w:rsidRPr="00427302" w:rsidRDefault="00AC3498" w:rsidP="00F54C77">
            <w:pPr>
              <w:rPr>
                <w:i/>
                <w:iCs/>
                <w:color w:val="808080" w:themeColor="background1" w:themeShade="80"/>
              </w:rPr>
            </w:pPr>
            <w:r>
              <w:rPr>
                <w:i/>
                <w:iCs/>
                <w:color w:val="808080" w:themeColor="background1" w:themeShade="80"/>
              </w:rPr>
              <w:t xml:space="preserve">Share Gov link to order LFDs tp be delivered to home too.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570964" w14:textId="3E96579A" w:rsidR="00F54C77" w:rsidRPr="00BF4D46" w:rsidRDefault="00F54C77" w:rsidP="00F54C77">
            <w:pPr>
              <w:jc w:val="center"/>
              <w:rPr>
                <w:i/>
                <w:iCs/>
              </w:rPr>
            </w:pPr>
            <w:r>
              <w:rPr>
                <w:i/>
                <w:iCs/>
              </w:rPr>
              <w:t>1/9/21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0FF3FB" w14:textId="28AB8989" w:rsidR="00F54C77" w:rsidRPr="00BF4D46" w:rsidRDefault="00F54C77" w:rsidP="00F54C77">
            <w:pPr>
              <w:jc w:val="center"/>
              <w:rPr>
                <w:i/>
                <w:iCs/>
              </w:rPr>
            </w:pPr>
            <w:r>
              <w:rPr>
                <w:i/>
                <w:iCs/>
              </w:rPr>
              <w:t>L</w:t>
            </w:r>
          </w:p>
        </w:tc>
      </w:tr>
      <w:tr w:rsidR="00F54C77" w14:paraId="1BB9D7A8" w14:textId="77777777" w:rsidTr="00BF4D46">
        <w:trPr>
          <w:trHeight w:val="582"/>
        </w:trPr>
        <w:tc>
          <w:tcPr>
            <w:tcW w:w="1838" w:type="dxa"/>
            <w:vMerge/>
            <w:tcBorders>
              <w:top w:val="single" w:sz="4" w:space="0" w:color="auto"/>
              <w:bottom w:val="single" w:sz="4" w:space="0" w:color="auto"/>
              <w:right w:val="single" w:sz="4" w:space="0" w:color="auto"/>
            </w:tcBorders>
            <w:vAlign w:val="center"/>
          </w:tcPr>
          <w:p w14:paraId="3587ED02" w14:textId="77777777" w:rsidR="00F54C77" w:rsidRDefault="00F54C77" w:rsidP="00F54C77">
            <w:pPr>
              <w:jc w:val="center"/>
              <w:rPr>
                <w:rFonts w:eastAsia="Calibri" w:cstheme="minorHAnsi"/>
                <w:b/>
                <w:bCs/>
                <w:color w:val="0070C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30CBAE" w14:textId="51A29366" w:rsidR="00F54C77" w:rsidRPr="008114C0" w:rsidRDefault="00F54C77" w:rsidP="00F54C77">
            <w:r w:rsidRPr="008114C0">
              <w:rPr>
                <w:lang w:val="en-US"/>
              </w:rPr>
              <w:t xml:space="preserve">Staff are aware of how to report any incidents both clinical and non clinical. </w:t>
            </w:r>
          </w:p>
          <w:p w14:paraId="3A9C3514" w14:textId="77777777" w:rsidR="00F54C77" w:rsidRPr="008114C0" w:rsidRDefault="00F54C77" w:rsidP="00F54C77">
            <w:pPr>
              <w:rPr>
                <w:lang w:val="en-US"/>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15AD0175" w14:textId="77777777" w:rsidR="00F54C77" w:rsidRPr="008114C0" w:rsidRDefault="00F54C77" w:rsidP="00F54C77">
            <w:pPr>
              <w:jc w:val="center"/>
              <w:rPr>
                <w:i/>
                <w:iCs/>
              </w:rPr>
            </w:pPr>
          </w:p>
        </w:tc>
        <w:tc>
          <w:tcPr>
            <w:tcW w:w="1170" w:type="dxa"/>
            <w:tcBorders>
              <w:top w:val="single" w:sz="4" w:space="0" w:color="auto"/>
              <w:left w:val="single" w:sz="4" w:space="0" w:color="auto"/>
              <w:bottom w:val="single" w:sz="4" w:space="0" w:color="auto"/>
              <w:right w:val="single" w:sz="4" w:space="0" w:color="auto"/>
            </w:tcBorders>
          </w:tcPr>
          <w:p w14:paraId="205845AD" w14:textId="5239D03A" w:rsidR="00F54C77" w:rsidRPr="00BF4D46" w:rsidRDefault="00F54C77" w:rsidP="00F54C77">
            <w:pPr>
              <w:jc w:val="center"/>
              <w:rPr>
                <w:i/>
                <w:iCs/>
              </w:rPr>
            </w:pPr>
            <w:r>
              <w:rPr>
                <w:i/>
                <w:iCs/>
              </w:rPr>
              <w:t>M</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FAAE50B" w14:textId="0EF6155E" w:rsidR="00F54C77" w:rsidRPr="00427302" w:rsidRDefault="00F54C77" w:rsidP="00F54C77">
            <w:pPr>
              <w:rPr>
                <w:i/>
                <w:iCs/>
                <w:color w:val="808080" w:themeColor="background1" w:themeShade="80"/>
              </w:rPr>
            </w:pPr>
            <w:r>
              <w:rPr>
                <w:i/>
                <w:iCs/>
                <w:color w:val="808080" w:themeColor="background1" w:themeShade="80"/>
              </w:rPr>
              <w:t xml:space="preserve">Ensure new staff know how to use/take tests and how to report outcomes.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21C36C" w14:textId="119E77E4" w:rsidR="00F54C77" w:rsidRPr="00BF4D46" w:rsidRDefault="00F54C77" w:rsidP="00F54C77">
            <w:pPr>
              <w:jc w:val="center"/>
              <w:rPr>
                <w:i/>
                <w:iCs/>
              </w:rPr>
            </w:pPr>
            <w:r>
              <w:rPr>
                <w:i/>
                <w:iCs/>
              </w:rPr>
              <w:t>1/9/21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2B36A" w14:textId="076A16E9" w:rsidR="00F54C77" w:rsidRPr="00BF4D46" w:rsidRDefault="00F54C77" w:rsidP="00F54C77">
            <w:pPr>
              <w:jc w:val="center"/>
              <w:rPr>
                <w:i/>
                <w:iCs/>
              </w:rPr>
            </w:pPr>
            <w:r>
              <w:rPr>
                <w:i/>
                <w:iCs/>
              </w:rPr>
              <w:t>L</w:t>
            </w:r>
          </w:p>
        </w:tc>
      </w:tr>
      <w:tr w:rsidR="00BF4D46" w14:paraId="4DCF399A" w14:textId="77777777" w:rsidTr="00BF4D46">
        <w:trPr>
          <w:trHeight w:val="582"/>
        </w:trPr>
        <w:tc>
          <w:tcPr>
            <w:tcW w:w="1838" w:type="dxa"/>
            <w:vMerge/>
            <w:tcBorders>
              <w:top w:val="single" w:sz="4" w:space="0" w:color="auto"/>
              <w:bottom w:val="single" w:sz="4" w:space="0" w:color="auto"/>
              <w:right w:val="single" w:sz="4" w:space="0" w:color="auto"/>
            </w:tcBorders>
            <w:vAlign w:val="center"/>
          </w:tcPr>
          <w:p w14:paraId="792A85B4" w14:textId="77777777" w:rsidR="00BF4D46" w:rsidRDefault="00BF4D46" w:rsidP="00F0016B">
            <w:pPr>
              <w:jc w:val="center"/>
              <w:rPr>
                <w:rFonts w:eastAsia="Calibri" w:cstheme="minorHAnsi"/>
                <w:b/>
                <w:bCs/>
                <w:color w:val="0070C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F58310A" w14:textId="682F30AA" w:rsidR="00BF4D46" w:rsidRPr="008114C0" w:rsidRDefault="00BF4D46" w:rsidP="00F0016B">
            <w:pPr>
              <w:rPr>
                <w:lang w:val="en-US"/>
              </w:rPr>
            </w:pPr>
            <w:r w:rsidRPr="008114C0">
              <w:rPr>
                <w:lang w:val="en-US"/>
              </w:rPr>
              <w:t>Process in place to monitor and replenish test supplies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55E4724" w14:textId="77777777" w:rsidR="00BF4D46" w:rsidRPr="008114C0" w:rsidRDefault="00BF4D46" w:rsidP="00F0016B">
            <w:pPr>
              <w:jc w:val="center"/>
              <w:rPr>
                <w:i/>
                <w:iCs/>
              </w:rPr>
            </w:pPr>
          </w:p>
        </w:tc>
        <w:tc>
          <w:tcPr>
            <w:tcW w:w="1170" w:type="dxa"/>
            <w:tcBorders>
              <w:top w:val="single" w:sz="4" w:space="0" w:color="auto"/>
              <w:left w:val="single" w:sz="4" w:space="0" w:color="auto"/>
              <w:bottom w:val="single" w:sz="4" w:space="0" w:color="auto"/>
              <w:right w:val="single" w:sz="4" w:space="0" w:color="auto"/>
            </w:tcBorders>
          </w:tcPr>
          <w:p w14:paraId="3FCA2732" w14:textId="0BFD9B26" w:rsidR="00BF4D46" w:rsidRPr="00BF4D46" w:rsidRDefault="00F54C77" w:rsidP="00BF4D46">
            <w:pPr>
              <w:jc w:val="center"/>
              <w:rPr>
                <w:i/>
                <w:iCs/>
              </w:rPr>
            </w:pPr>
            <w:r>
              <w:rPr>
                <w:i/>
                <w:iCs/>
              </w:rPr>
              <w:t>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5E4F15" w14:textId="7575B5BE" w:rsidR="00BF4D46" w:rsidRPr="00427302" w:rsidRDefault="00BF4D46" w:rsidP="00F0016B">
            <w:pPr>
              <w:rPr>
                <w:i/>
                <w:iCs/>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0C8644" w14:textId="77777777" w:rsidR="00BF4D46" w:rsidRPr="00BF4D46" w:rsidRDefault="00BF4D46" w:rsidP="00F0016B">
            <w:pPr>
              <w:jc w:val="center"/>
              <w:rPr>
                <w:i/>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78392" w14:textId="77777777" w:rsidR="00BF4D46" w:rsidRPr="00BF4D46" w:rsidRDefault="00BF4D46" w:rsidP="00F0016B">
            <w:pPr>
              <w:jc w:val="center"/>
              <w:rPr>
                <w:i/>
                <w:iCs/>
              </w:rPr>
            </w:pPr>
          </w:p>
        </w:tc>
      </w:tr>
      <w:tr w:rsidR="00BF4D46" w14:paraId="118C2F39" w14:textId="77777777" w:rsidTr="00493E2C">
        <w:trPr>
          <w:trHeight w:val="582"/>
        </w:trPr>
        <w:tc>
          <w:tcPr>
            <w:tcW w:w="1838" w:type="dxa"/>
            <w:tcBorders>
              <w:top w:val="single" w:sz="18" w:space="0" w:color="auto"/>
              <w:bottom w:val="single" w:sz="18" w:space="0" w:color="auto"/>
              <w:right w:val="single" w:sz="4" w:space="0" w:color="auto"/>
            </w:tcBorders>
            <w:vAlign w:val="center"/>
          </w:tcPr>
          <w:p w14:paraId="0DDA1C2E" w14:textId="359C0EAC" w:rsidR="00BF4D46" w:rsidRDefault="00BF4D46" w:rsidP="00F0016B">
            <w:pPr>
              <w:jc w:val="center"/>
              <w:rPr>
                <w:rFonts w:eastAsia="Calibri" w:cstheme="minorHAnsi"/>
                <w:b/>
                <w:bCs/>
                <w:color w:val="0070C0"/>
                <w:sz w:val="24"/>
                <w:szCs w:val="24"/>
              </w:rPr>
            </w:pPr>
            <w:r w:rsidRPr="008114C0">
              <w:rPr>
                <w:rFonts w:eastAsia="Calibri" w:cstheme="minorHAnsi"/>
                <w:b/>
                <w:bCs/>
                <w:sz w:val="24"/>
                <w:szCs w:val="24"/>
              </w:rPr>
              <w:t>Outbreak Management Plan</w:t>
            </w:r>
          </w:p>
        </w:tc>
        <w:tc>
          <w:tcPr>
            <w:tcW w:w="3544" w:type="dxa"/>
            <w:tcBorders>
              <w:top w:val="single" w:sz="18" w:space="0" w:color="auto"/>
              <w:left w:val="single" w:sz="4" w:space="0" w:color="auto"/>
              <w:bottom w:val="single" w:sz="18" w:space="0" w:color="auto"/>
              <w:right w:val="single" w:sz="4" w:space="0" w:color="auto"/>
            </w:tcBorders>
            <w:shd w:val="clear" w:color="auto" w:fill="auto"/>
          </w:tcPr>
          <w:p w14:paraId="32508515" w14:textId="34714FE2" w:rsidR="00BF4D46" w:rsidRPr="008114C0" w:rsidRDefault="00BF4D46" w:rsidP="00F0016B">
            <w:pPr>
              <w:rPr>
                <w:lang w:val="en-US"/>
              </w:rPr>
            </w:pPr>
            <w:r w:rsidRPr="008114C0">
              <w:rPr>
                <w:lang w:val="en-US"/>
              </w:rPr>
              <w:t xml:space="preserve">Outbreak management plan developed to cover </w:t>
            </w:r>
            <w:r w:rsidRPr="008114C0">
              <w:t xml:space="preserve">arrangements should </w:t>
            </w:r>
            <w:r w:rsidRPr="008114C0">
              <w:rPr>
                <w:lang w:val="en-US"/>
              </w:rPr>
              <w:t xml:space="preserve">children, pupils, students or </w:t>
            </w:r>
            <w:r w:rsidRPr="008114C0">
              <w:rPr>
                <w:lang w:val="en-US"/>
              </w:rPr>
              <w:lastRenderedPageBreak/>
              <w:t>staff test positive for COVID19, and how the school shall operate if advised to take extra measures to help break chains of transmission.</w:t>
            </w:r>
          </w:p>
          <w:p w14:paraId="39B43001" w14:textId="77777777" w:rsidR="00BF4D46" w:rsidRDefault="00BF4D46" w:rsidP="00F0016B">
            <w:pPr>
              <w:rPr>
                <w:lang w:val="en-US"/>
              </w:rPr>
            </w:pPr>
          </w:p>
          <w:p w14:paraId="0377C52B" w14:textId="39B77C43" w:rsidR="00BF4D46" w:rsidRPr="00DD2C37" w:rsidRDefault="00BF4D46" w:rsidP="00F0016B">
            <w:pPr>
              <w:rPr>
                <w:rFonts w:cstheme="minorHAnsi"/>
                <w:i/>
                <w:iCs/>
                <w:lang w:val="en-US"/>
              </w:rPr>
            </w:pPr>
            <w:r w:rsidRPr="00DD2C37">
              <w:rPr>
                <w:rFonts w:cstheme="minorHAnsi"/>
                <w:i/>
                <w:iCs/>
                <w:color w:val="808080" w:themeColor="background1" w:themeShade="80"/>
                <w:shd w:val="clear" w:color="auto" w:fill="FFFFFF"/>
              </w:rPr>
              <w:t>Settings will continue to have a role in working with health protection teams in the case of a local outbreak. If there is a substantial increase in the number of positive cases in a setting (</w:t>
            </w:r>
            <w:hyperlink r:id="rId18" w:anchor="stepping" w:history="1">
              <w:r w:rsidRPr="00DD2C37">
                <w:rPr>
                  <w:rStyle w:val="Hyperlink"/>
                  <w:rFonts w:cstheme="minorHAnsi"/>
                  <w:i/>
                  <w:iCs/>
                  <w:color w:val="4472C4" w:themeColor="accent1"/>
                  <w:bdr w:val="none" w:sz="0" w:space="0" w:color="auto" w:frame="1"/>
                  <w:shd w:val="clear" w:color="auto" w:fill="FFFFFF"/>
                </w:rPr>
                <w:t>Stepping measures up and down</w:t>
              </w:r>
            </w:hyperlink>
            <w:r w:rsidRPr="00DD2C37">
              <w:rPr>
                <w:rFonts w:cstheme="minorHAnsi"/>
                <w:i/>
                <w:iCs/>
                <w:color w:val="808080" w:themeColor="background1" w:themeShade="80"/>
                <w:shd w:val="clear" w:color="auto" w:fill="FFFFFF"/>
              </w:rPr>
              <w:t>) or if central government offers the area an enhanced response package, a director of public health might advise a setting to temporarily reintroduce some control measures.</w:t>
            </w:r>
          </w:p>
        </w:tc>
        <w:tc>
          <w:tcPr>
            <w:tcW w:w="2515" w:type="dxa"/>
            <w:tcBorders>
              <w:top w:val="single" w:sz="18" w:space="0" w:color="auto"/>
              <w:left w:val="single" w:sz="4" w:space="0" w:color="auto"/>
              <w:bottom w:val="single" w:sz="18" w:space="0" w:color="auto"/>
              <w:right w:val="single" w:sz="4" w:space="0" w:color="auto"/>
            </w:tcBorders>
            <w:shd w:val="clear" w:color="auto" w:fill="auto"/>
            <w:vAlign w:val="center"/>
          </w:tcPr>
          <w:p w14:paraId="24D3AC6F" w14:textId="62603C4C" w:rsidR="00BF4D46" w:rsidRDefault="00BF4D46" w:rsidP="00F0016B">
            <w:pPr>
              <w:jc w:val="center"/>
              <w:rPr>
                <w:i/>
                <w:iCs/>
                <w:color w:val="808080" w:themeColor="background1" w:themeShade="80"/>
              </w:rPr>
            </w:pPr>
            <w:r w:rsidRPr="008114C0">
              <w:rPr>
                <w:i/>
                <w:iCs/>
              </w:rPr>
              <w:lastRenderedPageBreak/>
              <w:t xml:space="preserve">Outbreak Management plan covering re-introduction of some </w:t>
            </w:r>
            <w:r w:rsidRPr="008114C0">
              <w:rPr>
                <w:i/>
                <w:iCs/>
              </w:rPr>
              <w:lastRenderedPageBreak/>
              <w:t>measures including reduced mixing, face coverings, remote education is developed, and all staff are aware of their role. Communicated with parents and students regarding when this would come into place and how they would be informed if required.</w:t>
            </w:r>
          </w:p>
        </w:tc>
        <w:tc>
          <w:tcPr>
            <w:tcW w:w="1170" w:type="dxa"/>
            <w:tcBorders>
              <w:top w:val="single" w:sz="18" w:space="0" w:color="auto"/>
              <w:left w:val="single" w:sz="4" w:space="0" w:color="auto"/>
              <w:bottom w:val="single" w:sz="18" w:space="0" w:color="auto"/>
              <w:right w:val="single" w:sz="4" w:space="0" w:color="auto"/>
            </w:tcBorders>
          </w:tcPr>
          <w:p w14:paraId="6204E60E" w14:textId="1B35C49E" w:rsidR="00BF4D46" w:rsidRPr="00BF4D46" w:rsidRDefault="00F54C77" w:rsidP="00BF4D46">
            <w:pPr>
              <w:jc w:val="center"/>
              <w:rPr>
                <w:i/>
                <w:iCs/>
              </w:rPr>
            </w:pPr>
            <w:r>
              <w:rPr>
                <w:i/>
                <w:iCs/>
              </w:rPr>
              <w:lastRenderedPageBreak/>
              <w:t>M</w:t>
            </w:r>
          </w:p>
        </w:tc>
        <w:tc>
          <w:tcPr>
            <w:tcW w:w="2977" w:type="dxa"/>
            <w:tcBorders>
              <w:top w:val="single" w:sz="18" w:space="0" w:color="auto"/>
              <w:left w:val="single" w:sz="4" w:space="0" w:color="auto"/>
              <w:bottom w:val="single" w:sz="18" w:space="0" w:color="auto"/>
              <w:right w:val="single" w:sz="4" w:space="0" w:color="auto"/>
            </w:tcBorders>
            <w:shd w:val="clear" w:color="auto" w:fill="auto"/>
          </w:tcPr>
          <w:p w14:paraId="55AA9F9B" w14:textId="494E75AA" w:rsidR="00BF4D46" w:rsidRPr="00427302" w:rsidRDefault="00BF4D46" w:rsidP="00F0016B">
            <w:pPr>
              <w:rPr>
                <w:i/>
                <w:iCs/>
                <w:color w:val="808080" w:themeColor="background1" w:themeShade="80"/>
              </w:rPr>
            </w:pPr>
          </w:p>
        </w:tc>
        <w:tc>
          <w:tcPr>
            <w:tcW w:w="1418" w:type="dxa"/>
            <w:tcBorders>
              <w:top w:val="single" w:sz="18" w:space="0" w:color="auto"/>
              <w:left w:val="single" w:sz="4" w:space="0" w:color="auto"/>
              <w:bottom w:val="single" w:sz="18" w:space="0" w:color="auto"/>
              <w:right w:val="single" w:sz="4" w:space="0" w:color="auto"/>
            </w:tcBorders>
            <w:shd w:val="clear" w:color="auto" w:fill="auto"/>
          </w:tcPr>
          <w:p w14:paraId="0DB9E7EF" w14:textId="77777777" w:rsidR="00BF4D46" w:rsidRPr="00BF4D46" w:rsidRDefault="00BF4D46" w:rsidP="00F0016B">
            <w:pPr>
              <w:jc w:val="center"/>
              <w:rPr>
                <w:i/>
                <w:iCs/>
              </w:rPr>
            </w:pPr>
          </w:p>
        </w:tc>
        <w:tc>
          <w:tcPr>
            <w:tcW w:w="1134" w:type="dxa"/>
            <w:tcBorders>
              <w:top w:val="single" w:sz="18" w:space="0" w:color="auto"/>
              <w:left w:val="single" w:sz="4" w:space="0" w:color="auto"/>
              <w:bottom w:val="single" w:sz="18" w:space="0" w:color="auto"/>
              <w:right w:val="single" w:sz="4" w:space="0" w:color="auto"/>
            </w:tcBorders>
            <w:shd w:val="clear" w:color="auto" w:fill="auto"/>
            <w:vAlign w:val="center"/>
          </w:tcPr>
          <w:p w14:paraId="30038182" w14:textId="77777777" w:rsidR="00BF4D46" w:rsidRPr="00BF4D46" w:rsidRDefault="00BF4D46" w:rsidP="00F0016B">
            <w:pPr>
              <w:jc w:val="center"/>
              <w:rPr>
                <w:i/>
                <w:iCs/>
              </w:rPr>
            </w:pPr>
          </w:p>
        </w:tc>
      </w:tr>
      <w:tr w:rsidR="00493E2C" w14:paraId="0DAA7411" w14:textId="77777777" w:rsidTr="00BF4D46">
        <w:trPr>
          <w:trHeight w:val="582"/>
        </w:trPr>
        <w:tc>
          <w:tcPr>
            <w:tcW w:w="1838" w:type="dxa"/>
            <w:tcBorders>
              <w:top w:val="single" w:sz="18" w:space="0" w:color="auto"/>
              <w:bottom w:val="single" w:sz="4" w:space="0" w:color="auto"/>
              <w:right w:val="single" w:sz="4" w:space="0" w:color="auto"/>
            </w:tcBorders>
            <w:vAlign w:val="center"/>
          </w:tcPr>
          <w:p w14:paraId="0D4F334D" w14:textId="0F73D757" w:rsidR="00493E2C" w:rsidRPr="008114C0" w:rsidRDefault="00493E2C" w:rsidP="00F0016B">
            <w:pPr>
              <w:jc w:val="center"/>
              <w:rPr>
                <w:rFonts w:eastAsia="Calibri" w:cstheme="minorHAnsi"/>
                <w:b/>
                <w:bCs/>
                <w:sz w:val="24"/>
                <w:szCs w:val="24"/>
              </w:rPr>
            </w:pPr>
            <w:r>
              <w:rPr>
                <w:rFonts w:eastAsia="Calibri" w:cstheme="minorHAnsi"/>
                <w:b/>
                <w:bCs/>
                <w:sz w:val="24"/>
                <w:szCs w:val="24"/>
              </w:rPr>
              <w:t>Visitors and meetings</w:t>
            </w:r>
          </w:p>
        </w:tc>
        <w:tc>
          <w:tcPr>
            <w:tcW w:w="3544" w:type="dxa"/>
            <w:tcBorders>
              <w:top w:val="single" w:sz="18" w:space="0" w:color="auto"/>
              <w:left w:val="single" w:sz="4" w:space="0" w:color="auto"/>
              <w:bottom w:val="single" w:sz="4" w:space="0" w:color="auto"/>
              <w:right w:val="single" w:sz="4" w:space="0" w:color="auto"/>
            </w:tcBorders>
            <w:shd w:val="clear" w:color="auto" w:fill="auto"/>
          </w:tcPr>
          <w:p w14:paraId="0B2C47F0" w14:textId="16080EDC" w:rsidR="00493E2C" w:rsidRDefault="00493E2C" w:rsidP="00F0016B">
            <w:pPr>
              <w:rPr>
                <w:lang w:val="en-US"/>
              </w:rPr>
            </w:pPr>
            <w:r>
              <w:rPr>
                <w:lang w:val="en-US"/>
              </w:rPr>
              <w:t>All visitors should be arranged in time and agreed by SLT.</w:t>
            </w:r>
          </w:p>
          <w:p w14:paraId="326FCA85" w14:textId="57B0B3DC" w:rsidR="00493E2C" w:rsidRPr="008114C0" w:rsidRDefault="00493E2C" w:rsidP="00F0016B">
            <w:pPr>
              <w:rPr>
                <w:lang w:val="en-US"/>
              </w:rPr>
            </w:pPr>
          </w:p>
        </w:tc>
        <w:tc>
          <w:tcPr>
            <w:tcW w:w="2515" w:type="dxa"/>
            <w:tcBorders>
              <w:top w:val="single" w:sz="18" w:space="0" w:color="auto"/>
              <w:left w:val="single" w:sz="4" w:space="0" w:color="auto"/>
              <w:bottom w:val="single" w:sz="4" w:space="0" w:color="auto"/>
              <w:right w:val="single" w:sz="4" w:space="0" w:color="auto"/>
            </w:tcBorders>
            <w:shd w:val="clear" w:color="auto" w:fill="auto"/>
            <w:vAlign w:val="center"/>
          </w:tcPr>
          <w:p w14:paraId="079C24DA" w14:textId="52030D36" w:rsidR="00493E2C" w:rsidRDefault="00493E2C" w:rsidP="00F0016B">
            <w:pPr>
              <w:jc w:val="center"/>
              <w:rPr>
                <w:i/>
                <w:iCs/>
              </w:rPr>
            </w:pPr>
            <w:r>
              <w:rPr>
                <w:i/>
                <w:iCs/>
              </w:rPr>
              <w:t>Essential visitors booked in and shared on Fairhouse Calendar.</w:t>
            </w:r>
          </w:p>
          <w:p w14:paraId="5A1EA6C9" w14:textId="64F14283" w:rsidR="00493E2C" w:rsidRDefault="00493E2C" w:rsidP="00F0016B">
            <w:pPr>
              <w:jc w:val="center"/>
              <w:rPr>
                <w:i/>
                <w:iCs/>
              </w:rPr>
            </w:pPr>
          </w:p>
          <w:p w14:paraId="16917F19" w14:textId="4B669D3E" w:rsidR="00493E2C" w:rsidRDefault="00493E2C" w:rsidP="00F0016B">
            <w:pPr>
              <w:jc w:val="center"/>
              <w:rPr>
                <w:i/>
                <w:iCs/>
              </w:rPr>
            </w:pPr>
            <w:r>
              <w:rPr>
                <w:i/>
                <w:iCs/>
              </w:rPr>
              <w:t>Visitors made aware of procedures e.g. hand sanitisation etc on arrival.</w:t>
            </w:r>
          </w:p>
          <w:p w14:paraId="6B5D4680" w14:textId="746683AD" w:rsidR="00493E2C" w:rsidRDefault="00493E2C" w:rsidP="00F0016B">
            <w:pPr>
              <w:jc w:val="center"/>
              <w:rPr>
                <w:i/>
                <w:iCs/>
              </w:rPr>
            </w:pPr>
          </w:p>
          <w:p w14:paraId="1BD67943" w14:textId="19BE33AF" w:rsidR="00493E2C" w:rsidRDefault="00493E2C" w:rsidP="00F0016B">
            <w:pPr>
              <w:jc w:val="center"/>
              <w:rPr>
                <w:i/>
                <w:iCs/>
              </w:rPr>
            </w:pPr>
            <w:r>
              <w:rPr>
                <w:i/>
                <w:iCs/>
              </w:rPr>
              <w:t>Visitors sign in to Inventory with series of questions about symptoms and share contact details.</w:t>
            </w:r>
          </w:p>
          <w:p w14:paraId="05B916FA" w14:textId="2F87CBA4" w:rsidR="00493E2C" w:rsidRPr="008114C0" w:rsidRDefault="00493E2C" w:rsidP="00F0016B">
            <w:pPr>
              <w:jc w:val="center"/>
              <w:rPr>
                <w:i/>
                <w:iCs/>
              </w:rPr>
            </w:pPr>
          </w:p>
        </w:tc>
        <w:tc>
          <w:tcPr>
            <w:tcW w:w="1170" w:type="dxa"/>
            <w:tcBorders>
              <w:top w:val="single" w:sz="18" w:space="0" w:color="auto"/>
              <w:left w:val="single" w:sz="4" w:space="0" w:color="auto"/>
              <w:bottom w:val="single" w:sz="4" w:space="0" w:color="auto"/>
              <w:right w:val="single" w:sz="4" w:space="0" w:color="auto"/>
            </w:tcBorders>
          </w:tcPr>
          <w:p w14:paraId="28B33350" w14:textId="4E2EC212" w:rsidR="00493E2C" w:rsidRDefault="00493E2C" w:rsidP="00BF4D46">
            <w:pPr>
              <w:jc w:val="center"/>
              <w:rPr>
                <w:i/>
                <w:iCs/>
              </w:rPr>
            </w:pPr>
            <w:r>
              <w:rPr>
                <w:i/>
                <w:iCs/>
              </w:rPr>
              <w:t>H</w:t>
            </w:r>
          </w:p>
        </w:tc>
        <w:tc>
          <w:tcPr>
            <w:tcW w:w="2977" w:type="dxa"/>
            <w:tcBorders>
              <w:top w:val="single" w:sz="18" w:space="0" w:color="auto"/>
              <w:left w:val="single" w:sz="4" w:space="0" w:color="auto"/>
              <w:bottom w:val="single" w:sz="4" w:space="0" w:color="auto"/>
              <w:right w:val="single" w:sz="4" w:space="0" w:color="auto"/>
            </w:tcBorders>
            <w:shd w:val="clear" w:color="auto" w:fill="auto"/>
          </w:tcPr>
          <w:p w14:paraId="63325714" w14:textId="44707362" w:rsidR="00493E2C" w:rsidRDefault="00493E2C" w:rsidP="00F0016B">
            <w:pPr>
              <w:rPr>
                <w:i/>
                <w:iCs/>
                <w:color w:val="808080" w:themeColor="background1" w:themeShade="80"/>
              </w:rPr>
            </w:pPr>
            <w:r>
              <w:rPr>
                <w:i/>
                <w:iCs/>
                <w:color w:val="808080" w:themeColor="background1" w:themeShade="80"/>
              </w:rPr>
              <w:t>If cases rise, school will move to essential visitors only (Trust staff, sports coach, social workers, therapists, school nurse etc).</w:t>
            </w:r>
          </w:p>
          <w:p w14:paraId="4516C470" w14:textId="77777777" w:rsidR="00493E2C" w:rsidRDefault="00493E2C" w:rsidP="00F0016B">
            <w:pPr>
              <w:rPr>
                <w:i/>
                <w:iCs/>
                <w:color w:val="808080" w:themeColor="background1" w:themeShade="80"/>
              </w:rPr>
            </w:pPr>
          </w:p>
          <w:p w14:paraId="22DF452A" w14:textId="2975035C" w:rsidR="00493E2C" w:rsidRDefault="00493E2C" w:rsidP="00F0016B">
            <w:pPr>
              <w:rPr>
                <w:i/>
                <w:iCs/>
                <w:color w:val="808080" w:themeColor="background1" w:themeShade="80"/>
              </w:rPr>
            </w:pPr>
            <w:r>
              <w:rPr>
                <w:i/>
                <w:iCs/>
                <w:color w:val="808080" w:themeColor="background1" w:themeShade="80"/>
              </w:rPr>
              <w:t>If cases high and all staff are wearing face masks, all visitors will be expected to do the same inside the school building.</w:t>
            </w:r>
          </w:p>
          <w:p w14:paraId="760CC4F0" w14:textId="77777777" w:rsidR="00493E2C" w:rsidRDefault="00493E2C" w:rsidP="00F0016B">
            <w:pPr>
              <w:rPr>
                <w:i/>
                <w:iCs/>
                <w:color w:val="808080" w:themeColor="background1" w:themeShade="80"/>
              </w:rPr>
            </w:pPr>
          </w:p>
          <w:p w14:paraId="4EEA2147" w14:textId="77777777" w:rsidR="00493E2C" w:rsidRDefault="00493E2C" w:rsidP="00F0016B">
            <w:pPr>
              <w:rPr>
                <w:i/>
                <w:iCs/>
                <w:color w:val="808080" w:themeColor="background1" w:themeShade="80"/>
              </w:rPr>
            </w:pPr>
            <w:r>
              <w:rPr>
                <w:i/>
                <w:iCs/>
                <w:color w:val="808080" w:themeColor="background1" w:themeShade="80"/>
              </w:rPr>
              <w:t xml:space="preserve">Meetings to be held virtually if cases high. </w:t>
            </w:r>
          </w:p>
          <w:p w14:paraId="7DC44A44" w14:textId="7D0BB418" w:rsidR="00493E2C" w:rsidRPr="00427302" w:rsidRDefault="00493E2C" w:rsidP="00F0016B">
            <w:pPr>
              <w:rPr>
                <w:i/>
                <w:iCs/>
                <w:color w:val="808080" w:themeColor="background1" w:themeShade="80"/>
              </w:rPr>
            </w:pPr>
            <w:r>
              <w:rPr>
                <w:i/>
                <w:iCs/>
                <w:color w:val="808080" w:themeColor="background1" w:themeShade="80"/>
              </w:rPr>
              <w:t xml:space="preserve">Parents only invited in if deemed essential – promote phone calls and meetings and discussions outdoors. </w:t>
            </w:r>
          </w:p>
        </w:tc>
        <w:tc>
          <w:tcPr>
            <w:tcW w:w="1418" w:type="dxa"/>
            <w:tcBorders>
              <w:top w:val="single" w:sz="18" w:space="0" w:color="auto"/>
              <w:left w:val="single" w:sz="4" w:space="0" w:color="auto"/>
              <w:bottom w:val="single" w:sz="4" w:space="0" w:color="auto"/>
              <w:right w:val="single" w:sz="4" w:space="0" w:color="auto"/>
            </w:tcBorders>
            <w:shd w:val="clear" w:color="auto" w:fill="auto"/>
          </w:tcPr>
          <w:p w14:paraId="6E621A78" w14:textId="458D71F8" w:rsidR="00493E2C" w:rsidRPr="00BF4D46" w:rsidRDefault="00493E2C" w:rsidP="00F0016B">
            <w:pPr>
              <w:jc w:val="center"/>
              <w:rPr>
                <w:i/>
                <w:iCs/>
              </w:rPr>
            </w:pPr>
            <w:r>
              <w:rPr>
                <w:i/>
                <w:iCs/>
              </w:rPr>
              <w:t>29/11/21</w:t>
            </w:r>
          </w:p>
        </w:tc>
        <w:tc>
          <w:tcPr>
            <w:tcW w:w="1134" w:type="dxa"/>
            <w:tcBorders>
              <w:top w:val="single" w:sz="18" w:space="0" w:color="auto"/>
              <w:left w:val="single" w:sz="4" w:space="0" w:color="auto"/>
              <w:bottom w:val="single" w:sz="4" w:space="0" w:color="auto"/>
              <w:right w:val="single" w:sz="4" w:space="0" w:color="auto"/>
            </w:tcBorders>
            <w:shd w:val="clear" w:color="auto" w:fill="auto"/>
            <w:vAlign w:val="center"/>
          </w:tcPr>
          <w:p w14:paraId="449E72E4" w14:textId="6FBD8F08" w:rsidR="00493E2C" w:rsidRPr="00BF4D46" w:rsidRDefault="00493E2C" w:rsidP="00F0016B">
            <w:pPr>
              <w:jc w:val="center"/>
              <w:rPr>
                <w:i/>
                <w:iCs/>
              </w:rPr>
            </w:pPr>
            <w:r>
              <w:rPr>
                <w:i/>
                <w:iCs/>
              </w:rPr>
              <w:t>M</w:t>
            </w:r>
          </w:p>
        </w:tc>
      </w:tr>
    </w:tbl>
    <w:p w14:paraId="56D8E67E" w14:textId="77777777" w:rsidR="00C352EB" w:rsidRDefault="00C352EB">
      <w:pPr>
        <w:rPr>
          <w:rFonts w:eastAsia="Calibri" w:cstheme="minorHAnsi"/>
          <w:b/>
          <w:bCs/>
          <w:sz w:val="24"/>
          <w:szCs w:val="24"/>
        </w:rPr>
      </w:pPr>
    </w:p>
    <w:p w14:paraId="19034CA4" w14:textId="77777777" w:rsidR="00C352EB" w:rsidRDefault="00C352EB">
      <w:pPr>
        <w:rPr>
          <w:rFonts w:eastAsia="Calibri" w:cstheme="minorHAnsi"/>
          <w:b/>
          <w:bCs/>
          <w:sz w:val="24"/>
          <w:szCs w:val="24"/>
        </w:rPr>
      </w:pPr>
    </w:p>
    <w:tbl>
      <w:tblPr>
        <w:tblStyle w:val="TableGrid"/>
        <w:tblW w:w="14601" w:type="dxa"/>
        <w:tblInd w:w="-5" w:type="dxa"/>
        <w:tblCellMar>
          <w:top w:w="113" w:type="dxa"/>
          <w:bottom w:w="57" w:type="dxa"/>
        </w:tblCellMar>
        <w:tblLook w:val="04A0" w:firstRow="1" w:lastRow="0" w:firstColumn="1" w:lastColumn="0" w:noHBand="0" w:noVBand="1"/>
      </w:tblPr>
      <w:tblGrid>
        <w:gridCol w:w="1943"/>
        <w:gridCol w:w="1517"/>
        <w:gridCol w:w="7739"/>
        <w:gridCol w:w="1842"/>
        <w:gridCol w:w="1560"/>
      </w:tblGrid>
      <w:tr w:rsidR="00C352EB" w:rsidRPr="00B74A0C" w14:paraId="03BC16C9" w14:textId="77777777" w:rsidTr="00C352EB">
        <w:tc>
          <w:tcPr>
            <w:tcW w:w="1943" w:type="dxa"/>
            <w:shd w:val="clear" w:color="auto" w:fill="92D050"/>
          </w:tcPr>
          <w:p w14:paraId="727C9F94" w14:textId="77777777" w:rsidR="00C352EB" w:rsidRPr="00B74A0C" w:rsidRDefault="00C352EB" w:rsidP="005C4595">
            <w:pPr>
              <w:pStyle w:val="NoSpacing"/>
              <w:rPr>
                <w:rFonts w:ascii="Calibri" w:eastAsia="Calibri" w:hAnsi="Calibri" w:cs="Calibri"/>
                <w:b/>
              </w:rPr>
            </w:pPr>
            <w:r>
              <w:rPr>
                <w:rFonts w:ascii="Calibri" w:eastAsia="Calibri" w:hAnsi="Calibri" w:cs="Calibri"/>
                <w:b/>
              </w:rPr>
              <w:lastRenderedPageBreak/>
              <w:t>Ongoing C</w:t>
            </w:r>
            <w:r w:rsidRPr="00B74A0C">
              <w:rPr>
                <w:rFonts w:ascii="Calibri" w:eastAsia="Calibri" w:hAnsi="Calibri" w:cs="Calibri"/>
                <w:b/>
              </w:rPr>
              <w:t>ONTROL MEASURE</w:t>
            </w:r>
          </w:p>
        </w:tc>
        <w:tc>
          <w:tcPr>
            <w:tcW w:w="1517" w:type="dxa"/>
            <w:shd w:val="clear" w:color="auto" w:fill="92D050"/>
          </w:tcPr>
          <w:p w14:paraId="3202E701" w14:textId="77777777" w:rsidR="00C352EB" w:rsidRDefault="00C352EB" w:rsidP="005C4595">
            <w:pPr>
              <w:spacing w:line="220" w:lineRule="exact"/>
              <w:ind w:left="146"/>
              <w:rPr>
                <w:rFonts w:ascii="Calibri" w:eastAsia="Calibri" w:hAnsi="Calibri" w:cs="Calibri"/>
                <w:b/>
                <w:position w:val="1"/>
                <w:sz w:val="24"/>
              </w:rPr>
            </w:pPr>
            <w:r w:rsidRPr="00B74A0C">
              <w:rPr>
                <w:rFonts w:ascii="Calibri" w:eastAsia="Calibri" w:hAnsi="Calibri" w:cs="Calibri"/>
                <w:b/>
                <w:position w:val="1"/>
                <w:sz w:val="24"/>
              </w:rPr>
              <w:t xml:space="preserve">CONTROL STAGE </w:t>
            </w:r>
          </w:p>
          <w:p w14:paraId="3464DD1E" w14:textId="77777777" w:rsidR="00C352EB" w:rsidRPr="00B74A0C" w:rsidRDefault="00C352EB" w:rsidP="005C4595">
            <w:pPr>
              <w:spacing w:line="220" w:lineRule="exact"/>
              <w:ind w:left="146"/>
              <w:rPr>
                <w:rFonts w:ascii="Calibri" w:eastAsia="Calibri" w:hAnsi="Calibri" w:cs="Calibri"/>
                <w:b/>
                <w:position w:val="1"/>
                <w:sz w:val="24"/>
              </w:rPr>
            </w:pPr>
            <w:r>
              <w:rPr>
                <w:rFonts w:ascii="Calibri" w:eastAsia="Calibri" w:hAnsi="Calibri" w:cs="Calibri"/>
                <w:b/>
                <w:position w:val="1"/>
                <w:sz w:val="24"/>
              </w:rPr>
              <w:t>Importance</w:t>
            </w:r>
          </w:p>
        </w:tc>
        <w:tc>
          <w:tcPr>
            <w:tcW w:w="7739" w:type="dxa"/>
            <w:shd w:val="clear" w:color="auto" w:fill="92D050"/>
          </w:tcPr>
          <w:p w14:paraId="1C8393E1" w14:textId="77777777" w:rsidR="00C352EB" w:rsidRPr="00B74A0C" w:rsidRDefault="00C352EB" w:rsidP="005C4595">
            <w:pPr>
              <w:pStyle w:val="NoSpacing"/>
              <w:rPr>
                <w:b/>
              </w:rPr>
            </w:pPr>
            <w:r w:rsidRPr="00B74A0C">
              <w:rPr>
                <w:b/>
              </w:rPr>
              <w:t xml:space="preserve">ACTIONS /NOTES </w:t>
            </w:r>
          </w:p>
        </w:tc>
        <w:tc>
          <w:tcPr>
            <w:tcW w:w="1842" w:type="dxa"/>
            <w:shd w:val="clear" w:color="auto" w:fill="92D050"/>
          </w:tcPr>
          <w:p w14:paraId="7ECCD941" w14:textId="77777777" w:rsidR="00C352EB" w:rsidRPr="00B74A0C" w:rsidRDefault="00C352EB" w:rsidP="005C4595">
            <w:pPr>
              <w:pStyle w:val="NoSpacing"/>
              <w:rPr>
                <w:b/>
              </w:rPr>
            </w:pPr>
            <w:r>
              <w:rPr>
                <w:b/>
              </w:rPr>
              <w:t>Person responsible</w:t>
            </w:r>
          </w:p>
        </w:tc>
        <w:tc>
          <w:tcPr>
            <w:tcW w:w="1560" w:type="dxa"/>
            <w:shd w:val="clear" w:color="auto" w:fill="92D050"/>
          </w:tcPr>
          <w:p w14:paraId="13B78D80" w14:textId="77777777" w:rsidR="00C352EB" w:rsidRPr="00B74A0C" w:rsidRDefault="00C352EB" w:rsidP="005C4595">
            <w:pPr>
              <w:pStyle w:val="NoSpacing"/>
              <w:rPr>
                <w:b/>
              </w:rPr>
            </w:pPr>
            <w:r>
              <w:rPr>
                <w:b/>
              </w:rPr>
              <w:t>By when/How often</w:t>
            </w:r>
          </w:p>
        </w:tc>
      </w:tr>
      <w:tr w:rsidR="00C352EB" w:rsidRPr="00CB3EED" w14:paraId="556BA003" w14:textId="77777777" w:rsidTr="00C352EB">
        <w:tc>
          <w:tcPr>
            <w:tcW w:w="1943" w:type="dxa"/>
          </w:tcPr>
          <w:p w14:paraId="61C2C1BC" w14:textId="77777777" w:rsidR="00C352EB" w:rsidRPr="00CB3EED" w:rsidRDefault="00C352EB" w:rsidP="005C4595">
            <w:pPr>
              <w:pStyle w:val="NoSpacing"/>
              <w:rPr>
                <w:rFonts w:eastAsia="Calibri"/>
                <w:sz w:val="18"/>
                <w:szCs w:val="18"/>
              </w:rPr>
            </w:pPr>
            <w:r w:rsidRPr="00CB3EED">
              <w:rPr>
                <w:rFonts w:eastAsia="Calibri"/>
                <w:sz w:val="18"/>
                <w:szCs w:val="18"/>
              </w:rPr>
              <w:t>Tiss</w:t>
            </w:r>
            <w:r w:rsidRPr="00CB3EED">
              <w:rPr>
                <w:rFonts w:eastAsia="Calibri"/>
                <w:spacing w:val="1"/>
                <w:sz w:val="18"/>
                <w:szCs w:val="18"/>
              </w:rPr>
              <w:t>u</w:t>
            </w:r>
            <w:r w:rsidRPr="00CB3EED">
              <w:rPr>
                <w:rFonts w:eastAsia="Calibri"/>
                <w:sz w:val="18"/>
                <w:szCs w:val="18"/>
              </w:rPr>
              <w:t>es</w:t>
            </w:r>
            <w:r w:rsidRPr="00CB3EED">
              <w:rPr>
                <w:rFonts w:eastAsia="Calibri"/>
                <w:spacing w:val="-1"/>
                <w:sz w:val="18"/>
                <w:szCs w:val="18"/>
              </w:rPr>
              <w:t xml:space="preserve"> </w:t>
            </w:r>
            <w:r w:rsidRPr="00CB3EED">
              <w:rPr>
                <w:rFonts w:eastAsia="Calibri"/>
                <w:spacing w:val="1"/>
                <w:sz w:val="18"/>
                <w:szCs w:val="18"/>
              </w:rPr>
              <w:t>f</w:t>
            </w:r>
            <w:r w:rsidRPr="00CB3EED">
              <w:rPr>
                <w:rFonts w:eastAsia="Calibri"/>
                <w:sz w:val="18"/>
                <w:szCs w:val="18"/>
              </w:rPr>
              <w:t>or</w:t>
            </w:r>
            <w:r w:rsidRPr="00CB3EED">
              <w:rPr>
                <w:rFonts w:eastAsia="Calibri"/>
                <w:spacing w:val="1"/>
                <w:sz w:val="18"/>
                <w:szCs w:val="18"/>
              </w:rPr>
              <w:t xml:space="preserve"> </w:t>
            </w:r>
            <w:r w:rsidRPr="00CB3EED">
              <w:rPr>
                <w:rFonts w:eastAsia="Calibri"/>
                <w:spacing w:val="-2"/>
                <w:sz w:val="18"/>
                <w:szCs w:val="18"/>
              </w:rPr>
              <w:t>E</w:t>
            </w:r>
            <w:r w:rsidRPr="00CB3EED">
              <w:rPr>
                <w:rFonts w:eastAsia="Calibri"/>
                <w:sz w:val="18"/>
                <w:szCs w:val="18"/>
              </w:rPr>
              <w:t>ach</w:t>
            </w:r>
            <w:r w:rsidRPr="00CB3EED">
              <w:rPr>
                <w:rFonts w:eastAsia="Calibri"/>
                <w:spacing w:val="1"/>
                <w:sz w:val="18"/>
                <w:szCs w:val="18"/>
              </w:rPr>
              <w:t xml:space="preserve"> </w:t>
            </w:r>
            <w:r w:rsidRPr="00CB3EED">
              <w:rPr>
                <w:rFonts w:eastAsia="Calibri"/>
                <w:spacing w:val="-1"/>
                <w:sz w:val="18"/>
                <w:szCs w:val="18"/>
              </w:rPr>
              <w:t>C</w:t>
            </w:r>
            <w:r w:rsidRPr="00CB3EED">
              <w:rPr>
                <w:rFonts w:eastAsia="Calibri"/>
                <w:sz w:val="18"/>
                <w:szCs w:val="18"/>
              </w:rPr>
              <w:t>lass</w:t>
            </w:r>
          </w:p>
        </w:tc>
        <w:tc>
          <w:tcPr>
            <w:tcW w:w="1517" w:type="dxa"/>
            <w:shd w:val="clear" w:color="auto" w:fill="FF0000"/>
          </w:tcPr>
          <w:p w14:paraId="078F234A" w14:textId="77777777" w:rsidR="00C352EB" w:rsidRPr="00CB3EED" w:rsidRDefault="00C352EB" w:rsidP="005C4595">
            <w:pPr>
              <w:spacing w:line="220" w:lineRule="exact"/>
              <w:ind w:left="146"/>
              <w:rPr>
                <w:rFonts w:ascii="Arial" w:eastAsia="Calibri" w:hAnsi="Arial" w:cs="Arial"/>
                <w:position w:val="1"/>
                <w:sz w:val="18"/>
                <w:szCs w:val="18"/>
              </w:rPr>
            </w:pPr>
            <w:r w:rsidRPr="00CB3EED">
              <w:rPr>
                <w:rFonts w:ascii="Arial" w:eastAsia="Calibri" w:hAnsi="Arial" w:cs="Arial"/>
                <w:position w:val="1"/>
                <w:sz w:val="18"/>
                <w:szCs w:val="18"/>
              </w:rPr>
              <w:t>high</w:t>
            </w:r>
          </w:p>
        </w:tc>
        <w:tc>
          <w:tcPr>
            <w:tcW w:w="7739" w:type="dxa"/>
          </w:tcPr>
          <w:p w14:paraId="19498721" w14:textId="77777777" w:rsidR="00C352EB" w:rsidRPr="00CB3EED" w:rsidRDefault="00C352EB" w:rsidP="005C4595">
            <w:pPr>
              <w:spacing w:before="49"/>
              <w:ind w:left="143"/>
              <w:rPr>
                <w:rFonts w:ascii="Arial" w:eastAsia="Calibri" w:hAnsi="Arial" w:cs="Arial"/>
                <w:sz w:val="18"/>
                <w:szCs w:val="18"/>
              </w:rPr>
            </w:pPr>
            <w:r w:rsidRPr="00CB3EED">
              <w:rPr>
                <w:rFonts w:ascii="Arial" w:eastAsia="Calibri" w:hAnsi="Arial" w:cs="Arial"/>
                <w:sz w:val="18"/>
                <w:szCs w:val="18"/>
              </w:rPr>
              <w:t>E</w:t>
            </w:r>
            <w:r w:rsidRPr="00CB3EED">
              <w:rPr>
                <w:rFonts w:ascii="Arial" w:eastAsia="Calibri" w:hAnsi="Arial" w:cs="Arial"/>
                <w:spacing w:val="1"/>
                <w:sz w:val="18"/>
                <w:szCs w:val="18"/>
              </w:rPr>
              <w:t>n</w:t>
            </w:r>
            <w:r w:rsidRPr="00CB3EED">
              <w:rPr>
                <w:rFonts w:ascii="Arial" w:eastAsia="Calibri" w:hAnsi="Arial" w:cs="Arial"/>
                <w:sz w:val="18"/>
                <w:szCs w:val="18"/>
              </w:rPr>
              <w:t>s</w:t>
            </w:r>
            <w:r w:rsidRPr="00CB3EED">
              <w:rPr>
                <w:rFonts w:ascii="Arial" w:eastAsia="Calibri" w:hAnsi="Arial" w:cs="Arial"/>
                <w:spacing w:val="1"/>
                <w:sz w:val="18"/>
                <w:szCs w:val="18"/>
              </w:rPr>
              <w:t>u</w:t>
            </w:r>
            <w:r w:rsidRPr="00CB3EED">
              <w:rPr>
                <w:rFonts w:ascii="Arial" w:eastAsia="Calibri" w:hAnsi="Arial" w:cs="Arial"/>
                <w:sz w:val="18"/>
                <w:szCs w:val="18"/>
              </w:rPr>
              <w:t>re</w:t>
            </w:r>
            <w:r w:rsidRPr="00CB3EED">
              <w:rPr>
                <w:rFonts w:ascii="Arial" w:eastAsia="Calibri" w:hAnsi="Arial" w:cs="Arial"/>
                <w:spacing w:val="-1"/>
                <w:sz w:val="18"/>
                <w:szCs w:val="18"/>
              </w:rPr>
              <w:t xml:space="preserve"> </w:t>
            </w:r>
            <w:r w:rsidRPr="00CB3EED">
              <w:rPr>
                <w:rFonts w:ascii="Arial" w:eastAsia="Calibri" w:hAnsi="Arial" w:cs="Arial"/>
                <w:sz w:val="18"/>
                <w:szCs w:val="18"/>
              </w:rPr>
              <w:t>a</w:t>
            </w:r>
            <w:r w:rsidRPr="00CB3EED">
              <w:rPr>
                <w:rFonts w:ascii="Arial" w:eastAsia="Calibri" w:hAnsi="Arial" w:cs="Arial"/>
                <w:spacing w:val="-1"/>
                <w:sz w:val="18"/>
                <w:szCs w:val="18"/>
              </w:rPr>
              <w:t>d</w:t>
            </w:r>
            <w:r w:rsidRPr="00CB3EED">
              <w:rPr>
                <w:rFonts w:ascii="Arial" w:eastAsia="Calibri" w:hAnsi="Arial" w:cs="Arial"/>
                <w:sz w:val="18"/>
                <w:szCs w:val="18"/>
              </w:rPr>
              <w:t>e</w:t>
            </w:r>
            <w:r w:rsidRPr="00CB3EED">
              <w:rPr>
                <w:rFonts w:ascii="Arial" w:eastAsia="Calibri" w:hAnsi="Arial" w:cs="Arial"/>
                <w:spacing w:val="1"/>
                <w:sz w:val="18"/>
                <w:szCs w:val="18"/>
              </w:rPr>
              <w:t>q</w:t>
            </w:r>
            <w:r w:rsidRPr="00CB3EED">
              <w:rPr>
                <w:rFonts w:ascii="Arial" w:eastAsia="Calibri" w:hAnsi="Arial" w:cs="Arial"/>
                <w:spacing w:val="-1"/>
                <w:sz w:val="18"/>
                <w:szCs w:val="18"/>
              </w:rPr>
              <w:t>u</w:t>
            </w:r>
            <w:r w:rsidRPr="00CB3EED">
              <w:rPr>
                <w:rFonts w:ascii="Arial" w:eastAsia="Calibri" w:hAnsi="Arial" w:cs="Arial"/>
                <w:sz w:val="18"/>
                <w:szCs w:val="18"/>
              </w:rPr>
              <w:t>a</w:t>
            </w:r>
            <w:r w:rsidRPr="00CB3EED">
              <w:rPr>
                <w:rFonts w:ascii="Arial" w:eastAsia="Calibri" w:hAnsi="Arial" w:cs="Arial"/>
                <w:spacing w:val="1"/>
                <w:sz w:val="18"/>
                <w:szCs w:val="18"/>
              </w:rPr>
              <w:t>t</w:t>
            </w:r>
            <w:r w:rsidRPr="00CB3EED">
              <w:rPr>
                <w:rFonts w:ascii="Arial" w:eastAsia="Calibri" w:hAnsi="Arial" w:cs="Arial"/>
                <w:sz w:val="18"/>
                <w:szCs w:val="18"/>
              </w:rPr>
              <w:t>e</w:t>
            </w:r>
            <w:r w:rsidRPr="00CB3EED">
              <w:rPr>
                <w:rFonts w:ascii="Arial" w:eastAsia="Calibri" w:hAnsi="Arial" w:cs="Arial"/>
                <w:spacing w:val="-1"/>
                <w:sz w:val="18"/>
                <w:szCs w:val="18"/>
              </w:rPr>
              <w:t xml:space="preserve"> </w:t>
            </w:r>
            <w:r w:rsidRPr="00CB3EED">
              <w:rPr>
                <w:rFonts w:ascii="Arial" w:eastAsia="Calibri" w:hAnsi="Arial" w:cs="Arial"/>
                <w:sz w:val="18"/>
                <w:szCs w:val="18"/>
              </w:rPr>
              <w:t>s</w:t>
            </w:r>
            <w:r w:rsidRPr="00CB3EED">
              <w:rPr>
                <w:rFonts w:ascii="Arial" w:eastAsia="Calibri" w:hAnsi="Arial" w:cs="Arial"/>
                <w:spacing w:val="1"/>
                <w:sz w:val="18"/>
                <w:szCs w:val="18"/>
              </w:rPr>
              <w:t>t</w:t>
            </w:r>
            <w:r w:rsidRPr="00CB3EED">
              <w:rPr>
                <w:rFonts w:ascii="Arial" w:eastAsia="Calibri" w:hAnsi="Arial" w:cs="Arial"/>
                <w:sz w:val="18"/>
                <w:szCs w:val="18"/>
              </w:rPr>
              <w:t>ock l</w:t>
            </w:r>
            <w:r w:rsidRPr="00CB3EED">
              <w:rPr>
                <w:rFonts w:ascii="Arial" w:eastAsia="Calibri" w:hAnsi="Arial" w:cs="Arial"/>
                <w:spacing w:val="-2"/>
                <w:sz w:val="18"/>
                <w:szCs w:val="18"/>
              </w:rPr>
              <w:t>e</w:t>
            </w:r>
            <w:r w:rsidRPr="00CB3EED">
              <w:rPr>
                <w:rFonts w:ascii="Arial" w:eastAsia="Calibri" w:hAnsi="Arial" w:cs="Arial"/>
                <w:sz w:val="18"/>
                <w:szCs w:val="18"/>
              </w:rPr>
              <w:t>vels</w:t>
            </w:r>
            <w:r w:rsidRPr="00CB3EED">
              <w:rPr>
                <w:rFonts w:ascii="Arial" w:eastAsia="Calibri" w:hAnsi="Arial" w:cs="Arial"/>
                <w:spacing w:val="1"/>
                <w:sz w:val="18"/>
                <w:szCs w:val="18"/>
              </w:rPr>
              <w:t xml:space="preserve"> </w:t>
            </w:r>
            <w:r w:rsidRPr="00CB3EED">
              <w:rPr>
                <w:rFonts w:ascii="Arial" w:eastAsia="Calibri" w:hAnsi="Arial" w:cs="Arial"/>
                <w:sz w:val="18"/>
                <w:szCs w:val="18"/>
              </w:rPr>
              <w:t xml:space="preserve">of </w:t>
            </w:r>
            <w:r w:rsidRPr="00CB3EED">
              <w:rPr>
                <w:rFonts w:ascii="Arial" w:eastAsia="Calibri" w:hAnsi="Arial" w:cs="Arial"/>
                <w:spacing w:val="1"/>
                <w:sz w:val="18"/>
                <w:szCs w:val="18"/>
              </w:rPr>
              <w:t>t</w:t>
            </w:r>
            <w:r w:rsidRPr="00CB3EED">
              <w:rPr>
                <w:rFonts w:ascii="Arial" w:eastAsia="Calibri" w:hAnsi="Arial" w:cs="Arial"/>
                <w:sz w:val="18"/>
                <w:szCs w:val="18"/>
              </w:rPr>
              <w:t>iss</w:t>
            </w:r>
            <w:r w:rsidRPr="00CB3EED">
              <w:rPr>
                <w:rFonts w:ascii="Arial" w:eastAsia="Calibri" w:hAnsi="Arial" w:cs="Arial"/>
                <w:spacing w:val="-2"/>
                <w:sz w:val="18"/>
                <w:szCs w:val="18"/>
              </w:rPr>
              <w:t>u</w:t>
            </w:r>
            <w:r w:rsidRPr="00CB3EED">
              <w:rPr>
                <w:rFonts w:ascii="Arial" w:eastAsia="Calibri" w:hAnsi="Arial" w:cs="Arial"/>
                <w:sz w:val="18"/>
                <w:szCs w:val="18"/>
              </w:rPr>
              <w:t>es</w:t>
            </w:r>
            <w:r w:rsidRPr="00CB3EED">
              <w:rPr>
                <w:rFonts w:ascii="Arial" w:eastAsia="Calibri" w:hAnsi="Arial" w:cs="Arial"/>
                <w:spacing w:val="1"/>
                <w:sz w:val="18"/>
                <w:szCs w:val="18"/>
              </w:rPr>
              <w:t xml:space="preserve"> </w:t>
            </w:r>
            <w:r w:rsidRPr="00CB3EED">
              <w:rPr>
                <w:rFonts w:ascii="Arial" w:eastAsia="Calibri" w:hAnsi="Arial" w:cs="Arial"/>
                <w:spacing w:val="-1"/>
                <w:sz w:val="18"/>
                <w:szCs w:val="18"/>
              </w:rPr>
              <w:t>f</w:t>
            </w:r>
            <w:r w:rsidRPr="00CB3EED">
              <w:rPr>
                <w:rFonts w:ascii="Arial" w:eastAsia="Calibri" w:hAnsi="Arial" w:cs="Arial"/>
                <w:sz w:val="18"/>
                <w:szCs w:val="18"/>
              </w:rPr>
              <w:t>or</w:t>
            </w:r>
            <w:r w:rsidRPr="00CB3EED">
              <w:rPr>
                <w:rFonts w:ascii="Arial" w:eastAsia="Calibri" w:hAnsi="Arial" w:cs="Arial"/>
                <w:spacing w:val="1"/>
                <w:sz w:val="18"/>
                <w:szCs w:val="18"/>
              </w:rPr>
              <w:t xml:space="preserve"> </w:t>
            </w:r>
            <w:r w:rsidRPr="00CB3EED">
              <w:rPr>
                <w:rFonts w:ascii="Arial" w:eastAsia="Calibri" w:hAnsi="Arial" w:cs="Arial"/>
                <w:sz w:val="18"/>
                <w:szCs w:val="18"/>
              </w:rPr>
              <w:t>e</w:t>
            </w:r>
            <w:r w:rsidRPr="00CB3EED">
              <w:rPr>
                <w:rFonts w:ascii="Arial" w:eastAsia="Calibri" w:hAnsi="Arial" w:cs="Arial"/>
                <w:spacing w:val="1"/>
                <w:sz w:val="18"/>
                <w:szCs w:val="18"/>
              </w:rPr>
              <w:t>a</w:t>
            </w:r>
            <w:r w:rsidRPr="00CB3EED">
              <w:rPr>
                <w:rFonts w:ascii="Arial" w:eastAsia="Calibri" w:hAnsi="Arial" w:cs="Arial"/>
                <w:spacing w:val="-3"/>
                <w:sz w:val="18"/>
                <w:szCs w:val="18"/>
              </w:rPr>
              <w:t>c</w:t>
            </w:r>
            <w:r w:rsidRPr="00CB3EED">
              <w:rPr>
                <w:rFonts w:ascii="Arial" w:eastAsia="Calibri" w:hAnsi="Arial" w:cs="Arial"/>
                <w:sz w:val="18"/>
                <w:szCs w:val="18"/>
              </w:rPr>
              <w:t>h</w:t>
            </w:r>
            <w:r w:rsidRPr="00CB3EED">
              <w:rPr>
                <w:rFonts w:ascii="Arial" w:eastAsia="Calibri" w:hAnsi="Arial" w:cs="Arial"/>
                <w:spacing w:val="2"/>
                <w:sz w:val="18"/>
                <w:szCs w:val="18"/>
              </w:rPr>
              <w:t xml:space="preserve"> </w:t>
            </w:r>
            <w:r w:rsidRPr="00CB3EED">
              <w:rPr>
                <w:rFonts w:ascii="Arial" w:eastAsia="Calibri" w:hAnsi="Arial" w:cs="Arial"/>
                <w:spacing w:val="-1"/>
                <w:sz w:val="18"/>
                <w:szCs w:val="18"/>
              </w:rPr>
              <w:t>c</w:t>
            </w:r>
            <w:r w:rsidRPr="00CB3EED">
              <w:rPr>
                <w:rFonts w:ascii="Arial" w:eastAsia="Calibri" w:hAnsi="Arial" w:cs="Arial"/>
                <w:spacing w:val="-2"/>
                <w:sz w:val="18"/>
                <w:szCs w:val="18"/>
              </w:rPr>
              <w:t>l</w:t>
            </w:r>
            <w:r w:rsidRPr="00CB3EED">
              <w:rPr>
                <w:rFonts w:ascii="Arial" w:eastAsia="Calibri" w:hAnsi="Arial" w:cs="Arial"/>
                <w:sz w:val="18"/>
                <w:szCs w:val="18"/>
              </w:rPr>
              <w:t>ass /</w:t>
            </w:r>
            <w:r w:rsidRPr="00CB3EED">
              <w:rPr>
                <w:rFonts w:ascii="Arial" w:eastAsia="Calibri" w:hAnsi="Arial" w:cs="Arial"/>
                <w:spacing w:val="1"/>
                <w:sz w:val="18"/>
                <w:szCs w:val="18"/>
              </w:rPr>
              <w:t xml:space="preserve"> </w:t>
            </w:r>
            <w:r w:rsidRPr="00CB3EED">
              <w:rPr>
                <w:rFonts w:ascii="Arial" w:eastAsia="Calibri" w:hAnsi="Arial" w:cs="Arial"/>
                <w:spacing w:val="-2"/>
                <w:sz w:val="18"/>
                <w:szCs w:val="18"/>
              </w:rPr>
              <w:t>o</w:t>
            </w:r>
            <w:r w:rsidRPr="00CB3EED">
              <w:rPr>
                <w:rFonts w:ascii="Arial" w:eastAsia="Calibri" w:hAnsi="Arial" w:cs="Arial"/>
                <w:spacing w:val="1"/>
                <w:sz w:val="18"/>
                <w:szCs w:val="18"/>
              </w:rPr>
              <w:t>ff</w:t>
            </w:r>
            <w:r w:rsidRPr="00CB3EED">
              <w:rPr>
                <w:rFonts w:ascii="Arial" w:eastAsia="Calibri" w:hAnsi="Arial" w:cs="Arial"/>
                <w:sz w:val="18"/>
                <w:szCs w:val="18"/>
              </w:rPr>
              <w:t>i</w:t>
            </w:r>
            <w:r w:rsidRPr="00CB3EED">
              <w:rPr>
                <w:rFonts w:ascii="Arial" w:eastAsia="Calibri" w:hAnsi="Arial" w:cs="Arial"/>
                <w:spacing w:val="-1"/>
                <w:sz w:val="18"/>
                <w:szCs w:val="18"/>
              </w:rPr>
              <w:t>c</w:t>
            </w:r>
            <w:r w:rsidRPr="00CB3EED">
              <w:rPr>
                <w:rFonts w:ascii="Arial" w:eastAsia="Calibri" w:hAnsi="Arial" w:cs="Arial"/>
                <w:sz w:val="18"/>
                <w:szCs w:val="18"/>
              </w:rPr>
              <w:t>e</w:t>
            </w:r>
          </w:p>
          <w:p w14:paraId="34D1CE23" w14:textId="77777777" w:rsidR="00C352EB" w:rsidRPr="00CB3EED" w:rsidRDefault="00C352EB" w:rsidP="005C4595">
            <w:pPr>
              <w:spacing w:before="9"/>
              <w:ind w:left="143"/>
              <w:rPr>
                <w:rFonts w:ascii="Arial" w:eastAsia="Calibri" w:hAnsi="Arial" w:cs="Arial"/>
                <w:sz w:val="18"/>
                <w:szCs w:val="18"/>
              </w:rPr>
            </w:pPr>
            <w:r w:rsidRPr="00CB3EED">
              <w:rPr>
                <w:rFonts w:ascii="Arial" w:eastAsia="Calibri" w:hAnsi="Arial" w:cs="Arial"/>
                <w:sz w:val="18"/>
                <w:szCs w:val="18"/>
              </w:rPr>
              <w:t>Re</w:t>
            </w:r>
            <w:r w:rsidRPr="00CB3EED">
              <w:rPr>
                <w:rFonts w:ascii="Arial" w:eastAsia="Calibri" w:hAnsi="Arial" w:cs="Arial"/>
                <w:spacing w:val="1"/>
                <w:sz w:val="18"/>
                <w:szCs w:val="18"/>
              </w:rPr>
              <w:t>p</w:t>
            </w:r>
            <w:r w:rsidRPr="00CB3EED">
              <w:rPr>
                <w:rFonts w:ascii="Arial" w:eastAsia="Calibri" w:hAnsi="Arial" w:cs="Arial"/>
                <w:sz w:val="18"/>
                <w:szCs w:val="18"/>
              </w:rPr>
              <w:t>le</w:t>
            </w:r>
            <w:r w:rsidRPr="00CB3EED">
              <w:rPr>
                <w:rFonts w:ascii="Arial" w:eastAsia="Calibri" w:hAnsi="Arial" w:cs="Arial"/>
                <w:spacing w:val="2"/>
                <w:sz w:val="18"/>
                <w:szCs w:val="18"/>
              </w:rPr>
              <w:t>n</w:t>
            </w:r>
            <w:r w:rsidRPr="00CB3EED">
              <w:rPr>
                <w:rFonts w:ascii="Arial" w:eastAsia="Calibri" w:hAnsi="Arial" w:cs="Arial"/>
                <w:sz w:val="18"/>
                <w:szCs w:val="18"/>
              </w:rPr>
              <w:t>i</w:t>
            </w:r>
            <w:r w:rsidRPr="00CB3EED">
              <w:rPr>
                <w:rFonts w:ascii="Arial" w:eastAsia="Calibri" w:hAnsi="Arial" w:cs="Arial"/>
                <w:spacing w:val="-3"/>
                <w:sz w:val="18"/>
                <w:szCs w:val="18"/>
              </w:rPr>
              <w:t>s</w:t>
            </w:r>
            <w:r w:rsidRPr="00CB3EED">
              <w:rPr>
                <w:rFonts w:ascii="Arial" w:eastAsia="Calibri" w:hAnsi="Arial" w:cs="Arial"/>
                <w:sz w:val="18"/>
                <w:szCs w:val="18"/>
              </w:rPr>
              <w:t>h</w:t>
            </w:r>
            <w:r w:rsidRPr="00CB3EED">
              <w:rPr>
                <w:rFonts w:ascii="Arial" w:eastAsia="Calibri" w:hAnsi="Arial" w:cs="Arial"/>
                <w:spacing w:val="2"/>
                <w:sz w:val="18"/>
                <w:szCs w:val="18"/>
              </w:rPr>
              <w:t xml:space="preserve"> </w:t>
            </w:r>
            <w:r w:rsidRPr="00CB3EED">
              <w:rPr>
                <w:rFonts w:ascii="Arial" w:eastAsia="Calibri" w:hAnsi="Arial" w:cs="Arial"/>
                <w:sz w:val="18"/>
                <w:szCs w:val="18"/>
              </w:rPr>
              <w:t>as</w:t>
            </w:r>
            <w:r w:rsidRPr="00CB3EED">
              <w:rPr>
                <w:rFonts w:ascii="Arial" w:eastAsia="Calibri" w:hAnsi="Arial" w:cs="Arial"/>
                <w:spacing w:val="-1"/>
                <w:sz w:val="18"/>
                <w:szCs w:val="18"/>
              </w:rPr>
              <w:t xml:space="preserve"> </w:t>
            </w:r>
            <w:r w:rsidRPr="00CB3EED">
              <w:rPr>
                <w:rFonts w:ascii="Arial" w:eastAsia="Calibri" w:hAnsi="Arial" w:cs="Arial"/>
                <w:spacing w:val="1"/>
                <w:sz w:val="18"/>
                <w:szCs w:val="18"/>
              </w:rPr>
              <w:t>n</w:t>
            </w:r>
            <w:r w:rsidRPr="00CB3EED">
              <w:rPr>
                <w:rFonts w:ascii="Arial" w:eastAsia="Calibri" w:hAnsi="Arial" w:cs="Arial"/>
                <w:sz w:val="18"/>
                <w:szCs w:val="18"/>
              </w:rPr>
              <w:t>e</w:t>
            </w:r>
            <w:r w:rsidRPr="00CB3EED">
              <w:rPr>
                <w:rFonts w:ascii="Arial" w:eastAsia="Calibri" w:hAnsi="Arial" w:cs="Arial"/>
                <w:spacing w:val="-1"/>
                <w:sz w:val="18"/>
                <w:szCs w:val="18"/>
              </w:rPr>
              <w:t>e</w:t>
            </w:r>
            <w:r w:rsidRPr="00CB3EED">
              <w:rPr>
                <w:rFonts w:ascii="Arial" w:eastAsia="Calibri" w:hAnsi="Arial" w:cs="Arial"/>
                <w:spacing w:val="1"/>
                <w:sz w:val="18"/>
                <w:szCs w:val="18"/>
              </w:rPr>
              <w:t>d</w:t>
            </w:r>
            <w:r w:rsidRPr="00CB3EED">
              <w:rPr>
                <w:rFonts w:ascii="Arial" w:eastAsia="Calibri" w:hAnsi="Arial" w:cs="Arial"/>
                <w:sz w:val="18"/>
                <w:szCs w:val="18"/>
              </w:rPr>
              <w:t>ed</w:t>
            </w:r>
          </w:p>
          <w:p w14:paraId="6FDDE3B0" w14:textId="77777777" w:rsidR="00C352EB" w:rsidRPr="00CB3EED" w:rsidRDefault="00C352EB" w:rsidP="005C4595">
            <w:pPr>
              <w:pStyle w:val="NoSpacing"/>
              <w:rPr>
                <w:sz w:val="18"/>
                <w:szCs w:val="18"/>
              </w:rPr>
            </w:pPr>
            <w:r w:rsidRPr="00CB3EED">
              <w:rPr>
                <w:rFonts w:eastAsia="Calibri"/>
                <w:sz w:val="18"/>
                <w:szCs w:val="18"/>
              </w:rPr>
              <w:t>S</w:t>
            </w:r>
            <w:r w:rsidRPr="00CB3EED">
              <w:rPr>
                <w:rFonts w:eastAsia="Calibri"/>
                <w:spacing w:val="1"/>
                <w:sz w:val="18"/>
                <w:szCs w:val="18"/>
              </w:rPr>
              <w:t>t</w:t>
            </w:r>
            <w:r w:rsidRPr="00CB3EED">
              <w:rPr>
                <w:rFonts w:eastAsia="Calibri"/>
                <w:sz w:val="18"/>
                <w:szCs w:val="18"/>
              </w:rPr>
              <w:t>a</w:t>
            </w:r>
            <w:r w:rsidRPr="00CB3EED">
              <w:rPr>
                <w:rFonts w:eastAsia="Calibri"/>
                <w:spacing w:val="-1"/>
                <w:sz w:val="18"/>
                <w:szCs w:val="18"/>
              </w:rPr>
              <w:t>f</w:t>
            </w:r>
            <w:r w:rsidRPr="00CB3EED">
              <w:rPr>
                <w:rFonts w:eastAsia="Calibri"/>
                <w:sz w:val="18"/>
                <w:szCs w:val="18"/>
              </w:rPr>
              <w:t>f</w:t>
            </w:r>
            <w:r w:rsidRPr="00CB3EED">
              <w:rPr>
                <w:rFonts w:eastAsia="Calibri"/>
                <w:spacing w:val="2"/>
                <w:sz w:val="18"/>
                <w:szCs w:val="18"/>
              </w:rPr>
              <w:t xml:space="preserve"> </w:t>
            </w:r>
            <w:r w:rsidRPr="00CB3EED">
              <w:rPr>
                <w:rFonts w:eastAsia="Calibri"/>
                <w:spacing w:val="-1"/>
                <w:sz w:val="18"/>
                <w:szCs w:val="18"/>
              </w:rPr>
              <w:t>t</w:t>
            </w:r>
            <w:r w:rsidRPr="00CB3EED">
              <w:rPr>
                <w:rFonts w:eastAsia="Calibri"/>
                <w:sz w:val="18"/>
                <w:szCs w:val="18"/>
              </w:rPr>
              <w:t>o</w:t>
            </w:r>
            <w:r w:rsidRPr="00CB3EED">
              <w:rPr>
                <w:rFonts w:eastAsia="Calibri"/>
                <w:spacing w:val="1"/>
                <w:sz w:val="18"/>
                <w:szCs w:val="18"/>
              </w:rPr>
              <w:t xml:space="preserve"> </w:t>
            </w:r>
            <w:r w:rsidRPr="00CB3EED">
              <w:rPr>
                <w:rFonts w:eastAsia="Calibri"/>
                <w:sz w:val="18"/>
                <w:szCs w:val="18"/>
              </w:rPr>
              <w:t>also</w:t>
            </w:r>
            <w:r w:rsidRPr="00CB3EED">
              <w:rPr>
                <w:rFonts w:eastAsia="Calibri"/>
                <w:spacing w:val="-1"/>
                <w:sz w:val="18"/>
                <w:szCs w:val="18"/>
              </w:rPr>
              <w:t xml:space="preserve"> </w:t>
            </w:r>
            <w:r w:rsidRPr="00CB3EED">
              <w:rPr>
                <w:rFonts w:eastAsia="Calibri"/>
                <w:sz w:val="18"/>
                <w:szCs w:val="18"/>
              </w:rPr>
              <w:t>self</w:t>
            </w:r>
            <w:r w:rsidRPr="00CB3EED">
              <w:rPr>
                <w:rFonts w:eastAsia="Calibri"/>
                <w:spacing w:val="1"/>
                <w:sz w:val="18"/>
                <w:szCs w:val="18"/>
              </w:rPr>
              <w:t>-</w:t>
            </w:r>
            <w:r w:rsidRPr="00CB3EED">
              <w:rPr>
                <w:rFonts w:eastAsia="Calibri"/>
                <w:sz w:val="18"/>
                <w:szCs w:val="18"/>
              </w:rPr>
              <w:t>r</w:t>
            </w:r>
            <w:r w:rsidRPr="00CB3EED">
              <w:rPr>
                <w:rFonts w:eastAsia="Calibri"/>
                <w:spacing w:val="-1"/>
                <w:sz w:val="18"/>
                <w:szCs w:val="18"/>
              </w:rPr>
              <w:t>e</w:t>
            </w:r>
            <w:r w:rsidRPr="00CB3EED">
              <w:rPr>
                <w:rFonts w:eastAsia="Calibri"/>
                <w:spacing w:val="1"/>
                <w:sz w:val="18"/>
                <w:szCs w:val="18"/>
              </w:rPr>
              <w:t>p</w:t>
            </w:r>
            <w:r w:rsidRPr="00CB3EED">
              <w:rPr>
                <w:rFonts w:eastAsia="Calibri"/>
                <w:sz w:val="18"/>
                <w:szCs w:val="18"/>
              </w:rPr>
              <w:t>le</w:t>
            </w:r>
            <w:r w:rsidRPr="00CB3EED">
              <w:rPr>
                <w:rFonts w:eastAsia="Calibri"/>
                <w:spacing w:val="2"/>
                <w:sz w:val="18"/>
                <w:szCs w:val="18"/>
              </w:rPr>
              <w:t>n</w:t>
            </w:r>
            <w:r w:rsidRPr="00CB3EED">
              <w:rPr>
                <w:rFonts w:eastAsia="Calibri"/>
                <w:sz w:val="18"/>
                <w:szCs w:val="18"/>
              </w:rPr>
              <w:t>i</w:t>
            </w:r>
            <w:r w:rsidRPr="00CB3EED">
              <w:rPr>
                <w:rFonts w:eastAsia="Calibri"/>
                <w:spacing w:val="-3"/>
                <w:sz w:val="18"/>
                <w:szCs w:val="18"/>
              </w:rPr>
              <w:t>s</w:t>
            </w:r>
            <w:r w:rsidRPr="00CB3EED">
              <w:rPr>
                <w:rFonts w:eastAsia="Calibri"/>
                <w:sz w:val="18"/>
                <w:szCs w:val="18"/>
              </w:rPr>
              <w:t>h</w:t>
            </w:r>
            <w:r w:rsidRPr="00CB3EED">
              <w:rPr>
                <w:rFonts w:eastAsia="Calibri"/>
                <w:spacing w:val="2"/>
                <w:sz w:val="18"/>
                <w:szCs w:val="18"/>
              </w:rPr>
              <w:t xml:space="preserve"> </w:t>
            </w:r>
            <w:r w:rsidRPr="00CB3EED">
              <w:rPr>
                <w:rFonts w:eastAsia="Calibri"/>
                <w:spacing w:val="1"/>
                <w:sz w:val="18"/>
                <w:szCs w:val="18"/>
              </w:rPr>
              <w:t>f</w:t>
            </w:r>
            <w:r w:rsidRPr="00CB3EED">
              <w:rPr>
                <w:rFonts w:eastAsia="Calibri"/>
                <w:spacing w:val="-2"/>
                <w:sz w:val="18"/>
                <w:szCs w:val="18"/>
              </w:rPr>
              <w:t>r</w:t>
            </w:r>
            <w:r w:rsidRPr="00CB3EED">
              <w:rPr>
                <w:rFonts w:eastAsia="Calibri"/>
                <w:sz w:val="18"/>
                <w:szCs w:val="18"/>
              </w:rPr>
              <w:t>om</w:t>
            </w:r>
            <w:r w:rsidRPr="00CB3EED">
              <w:rPr>
                <w:rFonts w:eastAsia="Calibri"/>
                <w:spacing w:val="1"/>
                <w:sz w:val="18"/>
                <w:szCs w:val="18"/>
              </w:rPr>
              <w:t xml:space="preserve"> </w:t>
            </w:r>
            <w:r w:rsidRPr="00CB3EED">
              <w:rPr>
                <w:rFonts w:eastAsia="Calibri"/>
                <w:spacing w:val="-3"/>
                <w:sz w:val="18"/>
                <w:szCs w:val="18"/>
              </w:rPr>
              <w:t>s</w:t>
            </w:r>
            <w:r w:rsidRPr="00CB3EED">
              <w:rPr>
                <w:rFonts w:eastAsia="Calibri"/>
                <w:spacing w:val="1"/>
                <w:sz w:val="18"/>
                <w:szCs w:val="18"/>
              </w:rPr>
              <w:t>t</w:t>
            </w:r>
            <w:r w:rsidRPr="00CB3EED">
              <w:rPr>
                <w:rFonts w:eastAsia="Calibri"/>
                <w:sz w:val="18"/>
                <w:szCs w:val="18"/>
              </w:rPr>
              <w:t>ock</w:t>
            </w:r>
          </w:p>
        </w:tc>
        <w:tc>
          <w:tcPr>
            <w:tcW w:w="1842" w:type="dxa"/>
          </w:tcPr>
          <w:p w14:paraId="2E74C203" w14:textId="77777777" w:rsidR="00C352EB" w:rsidRPr="00CB3EED" w:rsidRDefault="00C352EB" w:rsidP="005C4595">
            <w:pPr>
              <w:pStyle w:val="NoSpacing"/>
              <w:rPr>
                <w:sz w:val="18"/>
                <w:szCs w:val="18"/>
              </w:rPr>
            </w:pPr>
            <w:r w:rsidRPr="00CB3EED">
              <w:rPr>
                <w:sz w:val="18"/>
                <w:szCs w:val="18"/>
              </w:rPr>
              <w:t xml:space="preserve">Site manager </w:t>
            </w:r>
          </w:p>
          <w:p w14:paraId="5043B64B" w14:textId="77777777" w:rsidR="00C352EB" w:rsidRPr="00CB3EED" w:rsidRDefault="00C352EB" w:rsidP="005C4595">
            <w:pPr>
              <w:pStyle w:val="NoSpacing"/>
              <w:rPr>
                <w:sz w:val="18"/>
                <w:szCs w:val="18"/>
              </w:rPr>
            </w:pPr>
            <w:r w:rsidRPr="00CB3EED">
              <w:rPr>
                <w:sz w:val="18"/>
                <w:szCs w:val="18"/>
              </w:rPr>
              <w:t>Cleaning team</w:t>
            </w:r>
          </w:p>
        </w:tc>
        <w:tc>
          <w:tcPr>
            <w:tcW w:w="1560" w:type="dxa"/>
          </w:tcPr>
          <w:p w14:paraId="50B546D8" w14:textId="77777777" w:rsidR="00C352EB" w:rsidRPr="00CB3EED" w:rsidRDefault="00C352EB" w:rsidP="005C4595">
            <w:pPr>
              <w:pStyle w:val="NoSpacing"/>
              <w:rPr>
                <w:sz w:val="18"/>
                <w:szCs w:val="18"/>
              </w:rPr>
            </w:pPr>
            <w:r w:rsidRPr="00CB3EED">
              <w:rPr>
                <w:sz w:val="18"/>
                <w:szCs w:val="18"/>
              </w:rPr>
              <w:t>daily</w:t>
            </w:r>
          </w:p>
        </w:tc>
      </w:tr>
      <w:tr w:rsidR="00C352EB" w:rsidRPr="00CB3EED" w14:paraId="01F35952" w14:textId="77777777" w:rsidTr="00C352EB">
        <w:tc>
          <w:tcPr>
            <w:tcW w:w="1943" w:type="dxa"/>
          </w:tcPr>
          <w:p w14:paraId="1CE6813D" w14:textId="77777777" w:rsidR="00C352EB" w:rsidRPr="00CB3EED" w:rsidRDefault="00C352EB" w:rsidP="005C4595">
            <w:pPr>
              <w:pStyle w:val="NoSpacing"/>
              <w:rPr>
                <w:rFonts w:eastAsia="Calibri"/>
                <w:sz w:val="18"/>
                <w:szCs w:val="18"/>
              </w:rPr>
            </w:pPr>
            <w:r w:rsidRPr="00CB3EED">
              <w:rPr>
                <w:rFonts w:eastAsia="Calibri"/>
                <w:sz w:val="18"/>
                <w:szCs w:val="18"/>
              </w:rPr>
              <w:t>Alco</w:t>
            </w:r>
            <w:r w:rsidRPr="00CB3EED">
              <w:rPr>
                <w:rFonts w:eastAsia="Calibri"/>
                <w:spacing w:val="1"/>
                <w:sz w:val="18"/>
                <w:szCs w:val="18"/>
              </w:rPr>
              <w:t>h</w:t>
            </w:r>
            <w:r w:rsidRPr="00CB3EED">
              <w:rPr>
                <w:rFonts w:eastAsia="Calibri"/>
                <w:sz w:val="18"/>
                <w:szCs w:val="18"/>
              </w:rPr>
              <w:t>ol</w:t>
            </w:r>
            <w:r w:rsidRPr="00CB3EED">
              <w:rPr>
                <w:rFonts w:eastAsia="Calibri"/>
                <w:spacing w:val="-1"/>
                <w:sz w:val="18"/>
                <w:szCs w:val="18"/>
              </w:rPr>
              <w:t xml:space="preserve"> </w:t>
            </w:r>
            <w:r w:rsidRPr="00CB3EED">
              <w:rPr>
                <w:rFonts w:eastAsia="Calibri"/>
                <w:spacing w:val="1"/>
                <w:sz w:val="18"/>
                <w:szCs w:val="18"/>
              </w:rPr>
              <w:t>b</w:t>
            </w:r>
            <w:r w:rsidRPr="00CB3EED">
              <w:rPr>
                <w:rFonts w:eastAsia="Calibri"/>
                <w:sz w:val="18"/>
                <w:szCs w:val="18"/>
              </w:rPr>
              <w:t>ased gel/sanitizer/foam in each class</w:t>
            </w:r>
          </w:p>
        </w:tc>
        <w:tc>
          <w:tcPr>
            <w:tcW w:w="1517" w:type="dxa"/>
            <w:shd w:val="clear" w:color="auto" w:fill="FF0000"/>
          </w:tcPr>
          <w:p w14:paraId="51F8B516" w14:textId="77777777" w:rsidR="00C352EB" w:rsidRPr="00CB3EED" w:rsidRDefault="00C352EB" w:rsidP="005C4595">
            <w:pPr>
              <w:spacing w:line="220" w:lineRule="exact"/>
              <w:ind w:left="146"/>
              <w:rPr>
                <w:rFonts w:ascii="Arial" w:eastAsia="Calibri" w:hAnsi="Arial" w:cs="Arial"/>
                <w:position w:val="1"/>
                <w:sz w:val="18"/>
                <w:szCs w:val="18"/>
              </w:rPr>
            </w:pPr>
            <w:r w:rsidRPr="00CB3EED">
              <w:rPr>
                <w:rFonts w:ascii="Arial" w:eastAsia="Calibri" w:hAnsi="Arial" w:cs="Arial"/>
                <w:position w:val="1"/>
                <w:sz w:val="18"/>
                <w:szCs w:val="18"/>
              </w:rPr>
              <w:t>high</w:t>
            </w:r>
          </w:p>
        </w:tc>
        <w:tc>
          <w:tcPr>
            <w:tcW w:w="7739" w:type="dxa"/>
          </w:tcPr>
          <w:p w14:paraId="4D47E21C" w14:textId="77777777" w:rsidR="00C352EB" w:rsidRPr="00CB3EED" w:rsidRDefault="00C352EB" w:rsidP="005C4595">
            <w:pPr>
              <w:pStyle w:val="NoSpacing"/>
              <w:rPr>
                <w:rFonts w:eastAsia="Calibri"/>
                <w:sz w:val="18"/>
                <w:szCs w:val="18"/>
              </w:rPr>
            </w:pPr>
            <w:r w:rsidRPr="00CB3EED">
              <w:rPr>
                <w:rFonts w:eastAsia="Calibri"/>
                <w:sz w:val="18"/>
                <w:szCs w:val="18"/>
              </w:rPr>
              <w:t>A</w:t>
            </w:r>
            <w:r w:rsidRPr="00CB3EED">
              <w:rPr>
                <w:rFonts w:eastAsia="Calibri"/>
                <w:spacing w:val="1"/>
                <w:sz w:val="18"/>
                <w:szCs w:val="18"/>
              </w:rPr>
              <w:t>dd</w:t>
            </w:r>
            <w:r w:rsidRPr="00CB3EED">
              <w:rPr>
                <w:rFonts w:eastAsia="Calibri"/>
                <w:spacing w:val="-2"/>
                <w:sz w:val="18"/>
                <w:szCs w:val="18"/>
              </w:rPr>
              <w:t>i</w:t>
            </w:r>
            <w:r w:rsidRPr="00CB3EED">
              <w:rPr>
                <w:rFonts w:eastAsia="Calibri"/>
                <w:spacing w:val="1"/>
                <w:sz w:val="18"/>
                <w:szCs w:val="18"/>
              </w:rPr>
              <w:t>t</w:t>
            </w:r>
            <w:r w:rsidRPr="00CB3EED">
              <w:rPr>
                <w:rFonts w:eastAsia="Calibri"/>
                <w:sz w:val="18"/>
                <w:szCs w:val="18"/>
              </w:rPr>
              <w:t>io</w:t>
            </w:r>
            <w:r w:rsidRPr="00CB3EED">
              <w:rPr>
                <w:rFonts w:eastAsia="Calibri"/>
                <w:spacing w:val="2"/>
                <w:sz w:val="18"/>
                <w:szCs w:val="18"/>
              </w:rPr>
              <w:t>n</w:t>
            </w:r>
            <w:r w:rsidRPr="00CB3EED">
              <w:rPr>
                <w:rFonts w:eastAsia="Calibri"/>
                <w:spacing w:val="-2"/>
                <w:sz w:val="18"/>
                <w:szCs w:val="18"/>
              </w:rPr>
              <w:t>a</w:t>
            </w:r>
            <w:r w:rsidRPr="00CB3EED">
              <w:rPr>
                <w:rFonts w:eastAsia="Calibri"/>
                <w:sz w:val="18"/>
                <w:szCs w:val="18"/>
              </w:rPr>
              <w:t>l</w:t>
            </w:r>
            <w:r w:rsidRPr="00CB3EED">
              <w:rPr>
                <w:rFonts w:eastAsia="Calibri"/>
                <w:spacing w:val="2"/>
                <w:sz w:val="18"/>
                <w:szCs w:val="18"/>
              </w:rPr>
              <w:t xml:space="preserve"> </w:t>
            </w:r>
            <w:r w:rsidRPr="00CB3EED">
              <w:rPr>
                <w:rFonts w:eastAsia="Calibri"/>
                <w:spacing w:val="1"/>
                <w:sz w:val="18"/>
                <w:szCs w:val="18"/>
              </w:rPr>
              <w:t>d</w:t>
            </w:r>
            <w:r w:rsidRPr="00CB3EED">
              <w:rPr>
                <w:rFonts w:eastAsia="Calibri"/>
                <w:sz w:val="18"/>
                <w:szCs w:val="18"/>
              </w:rPr>
              <w:t>i</w:t>
            </w:r>
            <w:r w:rsidRPr="00CB3EED">
              <w:rPr>
                <w:rFonts w:eastAsia="Calibri"/>
                <w:spacing w:val="-3"/>
                <w:sz w:val="18"/>
                <w:szCs w:val="18"/>
              </w:rPr>
              <w:t>s</w:t>
            </w:r>
            <w:r w:rsidRPr="00CB3EED">
              <w:rPr>
                <w:rFonts w:eastAsia="Calibri"/>
                <w:spacing w:val="1"/>
                <w:sz w:val="18"/>
                <w:szCs w:val="18"/>
              </w:rPr>
              <w:t>p</w:t>
            </w:r>
            <w:r w:rsidRPr="00CB3EED">
              <w:rPr>
                <w:rFonts w:eastAsia="Calibri"/>
                <w:sz w:val="18"/>
                <w:szCs w:val="18"/>
              </w:rPr>
              <w:t>e</w:t>
            </w:r>
            <w:r w:rsidRPr="00CB3EED">
              <w:rPr>
                <w:rFonts w:eastAsia="Calibri"/>
                <w:spacing w:val="1"/>
                <w:sz w:val="18"/>
                <w:szCs w:val="18"/>
              </w:rPr>
              <w:t>n</w:t>
            </w:r>
            <w:r w:rsidRPr="00CB3EED">
              <w:rPr>
                <w:rFonts w:eastAsia="Calibri"/>
                <w:spacing w:val="-3"/>
                <w:sz w:val="18"/>
                <w:szCs w:val="18"/>
              </w:rPr>
              <w:t>s</w:t>
            </w:r>
            <w:r w:rsidRPr="00CB3EED">
              <w:rPr>
                <w:rFonts w:eastAsia="Calibri"/>
                <w:sz w:val="18"/>
                <w:szCs w:val="18"/>
              </w:rPr>
              <w:t>er</w:t>
            </w:r>
            <w:r w:rsidRPr="00CB3EED">
              <w:rPr>
                <w:rFonts w:eastAsia="Calibri"/>
                <w:spacing w:val="-1"/>
                <w:sz w:val="18"/>
                <w:szCs w:val="18"/>
              </w:rPr>
              <w:t xml:space="preserve"> </w:t>
            </w:r>
            <w:r w:rsidRPr="00CB3EED">
              <w:rPr>
                <w:rFonts w:eastAsia="Calibri"/>
                <w:spacing w:val="1"/>
                <w:sz w:val="18"/>
                <w:szCs w:val="18"/>
              </w:rPr>
              <w:t>f</w:t>
            </w:r>
            <w:r w:rsidRPr="00CB3EED">
              <w:rPr>
                <w:rFonts w:eastAsia="Calibri"/>
                <w:sz w:val="18"/>
                <w:szCs w:val="18"/>
              </w:rPr>
              <w:t>i</w:t>
            </w:r>
            <w:r w:rsidRPr="00CB3EED">
              <w:rPr>
                <w:rFonts w:eastAsia="Calibri"/>
                <w:spacing w:val="-1"/>
                <w:sz w:val="18"/>
                <w:szCs w:val="18"/>
              </w:rPr>
              <w:t>tt</w:t>
            </w:r>
            <w:r w:rsidRPr="00CB3EED">
              <w:rPr>
                <w:rFonts w:eastAsia="Calibri"/>
                <w:sz w:val="18"/>
                <w:szCs w:val="18"/>
              </w:rPr>
              <w:t>ed</w:t>
            </w:r>
            <w:r w:rsidRPr="00CB3EED">
              <w:rPr>
                <w:rFonts w:eastAsia="Calibri"/>
                <w:spacing w:val="2"/>
                <w:sz w:val="18"/>
                <w:szCs w:val="18"/>
              </w:rPr>
              <w:t xml:space="preserve"> </w:t>
            </w:r>
            <w:r w:rsidRPr="00CB3EED">
              <w:rPr>
                <w:rFonts w:eastAsia="Calibri"/>
                <w:spacing w:val="-2"/>
                <w:sz w:val="18"/>
                <w:szCs w:val="18"/>
              </w:rPr>
              <w:t>i</w:t>
            </w:r>
            <w:r w:rsidRPr="00CB3EED">
              <w:rPr>
                <w:rFonts w:eastAsia="Calibri"/>
                <w:sz w:val="18"/>
                <w:szCs w:val="18"/>
              </w:rPr>
              <w:t>n</w:t>
            </w:r>
            <w:r w:rsidRPr="00CB3EED">
              <w:rPr>
                <w:rFonts w:eastAsia="Calibri"/>
                <w:spacing w:val="2"/>
                <w:sz w:val="18"/>
                <w:szCs w:val="18"/>
              </w:rPr>
              <w:t xml:space="preserve"> </w:t>
            </w:r>
            <w:r w:rsidRPr="00CB3EED">
              <w:rPr>
                <w:rFonts w:eastAsia="Calibri"/>
                <w:sz w:val="18"/>
                <w:szCs w:val="18"/>
              </w:rPr>
              <w:t>ma</w:t>
            </w:r>
            <w:r w:rsidRPr="00CB3EED">
              <w:rPr>
                <w:rFonts w:eastAsia="Calibri"/>
                <w:spacing w:val="-2"/>
                <w:sz w:val="18"/>
                <w:szCs w:val="18"/>
              </w:rPr>
              <w:t>i</w:t>
            </w:r>
            <w:r w:rsidRPr="00CB3EED">
              <w:rPr>
                <w:rFonts w:eastAsia="Calibri"/>
                <w:sz w:val="18"/>
                <w:szCs w:val="18"/>
              </w:rPr>
              <w:t>n</w:t>
            </w:r>
            <w:r w:rsidRPr="00CB3EED">
              <w:rPr>
                <w:rFonts w:eastAsia="Calibri"/>
                <w:spacing w:val="2"/>
                <w:sz w:val="18"/>
                <w:szCs w:val="18"/>
              </w:rPr>
              <w:t xml:space="preserve"> </w:t>
            </w:r>
            <w:r w:rsidRPr="00CB3EED">
              <w:rPr>
                <w:rFonts w:eastAsia="Calibri"/>
                <w:spacing w:val="-2"/>
                <w:sz w:val="18"/>
                <w:szCs w:val="18"/>
              </w:rPr>
              <w:t>e</w:t>
            </w:r>
            <w:r w:rsidRPr="00CB3EED">
              <w:rPr>
                <w:rFonts w:eastAsia="Calibri"/>
                <w:spacing w:val="1"/>
                <w:sz w:val="18"/>
                <w:szCs w:val="18"/>
              </w:rPr>
              <w:t>nt</w:t>
            </w:r>
            <w:r w:rsidRPr="00CB3EED">
              <w:rPr>
                <w:rFonts w:eastAsia="Calibri"/>
                <w:spacing w:val="-2"/>
                <w:sz w:val="18"/>
                <w:szCs w:val="18"/>
              </w:rPr>
              <w:t>r</w:t>
            </w:r>
            <w:r w:rsidRPr="00CB3EED">
              <w:rPr>
                <w:rFonts w:eastAsia="Calibri"/>
                <w:sz w:val="18"/>
                <w:szCs w:val="18"/>
              </w:rPr>
              <w:t>a</w:t>
            </w:r>
            <w:r w:rsidRPr="00CB3EED">
              <w:rPr>
                <w:rFonts w:eastAsia="Calibri"/>
                <w:spacing w:val="1"/>
                <w:sz w:val="18"/>
                <w:szCs w:val="18"/>
              </w:rPr>
              <w:t>n</w:t>
            </w:r>
            <w:r w:rsidRPr="00CB3EED">
              <w:rPr>
                <w:rFonts w:eastAsia="Calibri"/>
                <w:spacing w:val="-1"/>
                <w:sz w:val="18"/>
                <w:szCs w:val="18"/>
              </w:rPr>
              <w:t>c</w:t>
            </w:r>
            <w:r w:rsidRPr="00CB3EED">
              <w:rPr>
                <w:rFonts w:eastAsia="Calibri"/>
                <w:sz w:val="18"/>
                <w:szCs w:val="18"/>
              </w:rPr>
              <w:t>e E</w:t>
            </w:r>
            <w:r w:rsidRPr="00CB3EED">
              <w:rPr>
                <w:rFonts w:eastAsia="Calibri"/>
                <w:spacing w:val="1"/>
                <w:sz w:val="18"/>
                <w:szCs w:val="18"/>
              </w:rPr>
              <w:t>n</w:t>
            </w:r>
            <w:r w:rsidRPr="00CB3EED">
              <w:rPr>
                <w:rFonts w:eastAsia="Calibri"/>
                <w:sz w:val="18"/>
                <w:szCs w:val="18"/>
              </w:rPr>
              <w:t>s</w:t>
            </w:r>
            <w:r w:rsidRPr="00CB3EED">
              <w:rPr>
                <w:rFonts w:eastAsia="Calibri"/>
                <w:spacing w:val="1"/>
                <w:sz w:val="18"/>
                <w:szCs w:val="18"/>
              </w:rPr>
              <w:t>u</w:t>
            </w:r>
            <w:r w:rsidRPr="00CB3EED">
              <w:rPr>
                <w:rFonts w:eastAsia="Calibri"/>
                <w:sz w:val="18"/>
                <w:szCs w:val="18"/>
              </w:rPr>
              <w:t>re</w:t>
            </w:r>
            <w:r w:rsidRPr="00CB3EED">
              <w:rPr>
                <w:rFonts w:eastAsia="Calibri"/>
                <w:spacing w:val="-1"/>
                <w:sz w:val="18"/>
                <w:szCs w:val="18"/>
              </w:rPr>
              <w:t xml:space="preserve"> </w:t>
            </w:r>
            <w:r w:rsidRPr="00CB3EED">
              <w:rPr>
                <w:rFonts w:eastAsia="Calibri"/>
                <w:spacing w:val="1"/>
                <w:sz w:val="18"/>
                <w:szCs w:val="18"/>
              </w:rPr>
              <w:t>d</w:t>
            </w:r>
            <w:r w:rsidRPr="00CB3EED">
              <w:rPr>
                <w:rFonts w:eastAsia="Calibri"/>
                <w:sz w:val="18"/>
                <w:szCs w:val="18"/>
              </w:rPr>
              <w:t>i</w:t>
            </w:r>
            <w:r w:rsidRPr="00CB3EED">
              <w:rPr>
                <w:rFonts w:eastAsia="Calibri"/>
                <w:spacing w:val="-3"/>
                <w:sz w:val="18"/>
                <w:szCs w:val="18"/>
              </w:rPr>
              <w:t>s</w:t>
            </w:r>
            <w:r w:rsidRPr="00CB3EED">
              <w:rPr>
                <w:rFonts w:eastAsia="Calibri"/>
                <w:spacing w:val="1"/>
                <w:sz w:val="18"/>
                <w:szCs w:val="18"/>
              </w:rPr>
              <w:t>p</w:t>
            </w:r>
            <w:r w:rsidRPr="00CB3EED">
              <w:rPr>
                <w:rFonts w:eastAsia="Calibri"/>
                <w:sz w:val="18"/>
                <w:szCs w:val="18"/>
              </w:rPr>
              <w:t>e</w:t>
            </w:r>
            <w:r w:rsidRPr="00CB3EED">
              <w:rPr>
                <w:rFonts w:eastAsia="Calibri"/>
                <w:spacing w:val="1"/>
                <w:sz w:val="18"/>
                <w:szCs w:val="18"/>
              </w:rPr>
              <w:t>n</w:t>
            </w:r>
            <w:r w:rsidRPr="00CB3EED">
              <w:rPr>
                <w:rFonts w:eastAsia="Calibri"/>
                <w:sz w:val="18"/>
                <w:szCs w:val="18"/>
              </w:rPr>
              <w:t>s</w:t>
            </w:r>
            <w:r w:rsidRPr="00CB3EED">
              <w:rPr>
                <w:rFonts w:eastAsia="Calibri"/>
                <w:spacing w:val="-2"/>
                <w:sz w:val="18"/>
                <w:szCs w:val="18"/>
              </w:rPr>
              <w:t>e</w:t>
            </w:r>
            <w:r w:rsidRPr="00CB3EED">
              <w:rPr>
                <w:rFonts w:eastAsia="Calibri"/>
                <w:sz w:val="18"/>
                <w:szCs w:val="18"/>
              </w:rPr>
              <w:t>rs</w:t>
            </w:r>
            <w:r w:rsidRPr="00CB3EED">
              <w:rPr>
                <w:rFonts w:eastAsia="Calibri"/>
                <w:spacing w:val="1"/>
                <w:sz w:val="18"/>
                <w:szCs w:val="18"/>
              </w:rPr>
              <w:t xml:space="preserve"> </w:t>
            </w:r>
            <w:r w:rsidRPr="00CB3EED">
              <w:rPr>
                <w:rFonts w:eastAsia="Calibri"/>
                <w:sz w:val="18"/>
                <w:szCs w:val="18"/>
              </w:rPr>
              <w:t>a</w:t>
            </w:r>
            <w:r w:rsidRPr="00CB3EED">
              <w:rPr>
                <w:rFonts w:eastAsia="Calibri"/>
                <w:spacing w:val="-1"/>
                <w:sz w:val="18"/>
                <w:szCs w:val="18"/>
              </w:rPr>
              <w:t>n</w:t>
            </w:r>
            <w:r w:rsidRPr="00CB3EED">
              <w:rPr>
                <w:rFonts w:eastAsia="Calibri"/>
                <w:sz w:val="18"/>
                <w:szCs w:val="18"/>
              </w:rPr>
              <w:t>d</w:t>
            </w:r>
            <w:r w:rsidRPr="00CB3EED">
              <w:rPr>
                <w:rFonts w:eastAsia="Calibri"/>
                <w:spacing w:val="-1"/>
                <w:sz w:val="18"/>
                <w:szCs w:val="18"/>
              </w:rPr>
              <w:t xml:space="preserve"> </w:t>
            </w:r>
            <w:r w:rsidRPr="00CB3EED">
              <w:rPr>
                <w:rFonts w:eastAsia="Calibri"/>
                <w:spacing w:val="1"/>
                <w:sz w:val="18"/>
                <w:szCs w:val="18"/>
              </w:rPr>
              <w:t>f</w:t>
            </w:r>
            <w:r w:rsidRPr="00CB3EED">
              <w:rPr>
                <w:rFonts w:eastAsia="Calibri"/>
                <w:spacing w:val="-1"/>
                <w:sz w:val="18"/>
                <w:szCs w:val="18"/>
              </w:rPr>
              <w:t>u</w:t>
            </w:r>
            <w:r w:rsidRPr="00CB3EED">
              <w:rPr>
                <w:rFonts w:eastAsia="Calibri"/>
                <w:sz w:val="18"/>
                <w:szCs w:val="18"/>
              </w:rPr>
              <w:t>ll</w:t>
            </w:r>
            <w:r w:rsidRPr="00CB3EED">
              <w:rPr>
                <w:rFonts w:eastAsia="Calibri"/>
                <w:spacing w:val="1"/>
                <w:sz w:val="18"/>
                <w:szCs w:val="18"/>
              </w:rPr>
              <w:t xml:space="preserve"> f</w:t>
            </w:r>
            <w:r w:rsidRPr="00CB3EED">
              <w:rPr>
                <w:rFonts w:eastAsia="Calibri"/>
                <w:sz w:val="18"/>
                <w:szCs w:val="18"/>
              </w:rPr>
              <w:t>r</w:t>
            </w:r>
            <w:r w:rsidRPr="00CB3EED">
              <w:rPr>
                <w:rFonts w:eastAsia="Calibri"/>
                <w:spacing w:val="1"/>
                <w:sz w:val="18"/>
                <w:szCs w:val="18"/>
              </w:rPr>
              <w:t>o</w:t>
            </w:r>
            <w:r w:rsidRPr="00CB3EED">
              <w:rPr>
                <w:rFonts w:eastAsia="Calibri"/>
                <w:sz w:val="18"/>
                <w:szCs w:val="18"/>
              </w:rPr>
              <w:t>m</w:t>
            </w:r>
            <w:r w:rsidRPr="00CB3EED">
              <w:rPr>
                <w:rFonts w:eastAsia="Calibri"/>
                <w:spacing w:val="-1"/>
                <w:sz w:val="18"/>
                <w:szCs w:val="18"/>
              </w:rPr>
              <w:t xml:space="preserve"> t</w:t>
            </w:r>
            <w:r w:rsidRPr="00CB3EED">
              <w:rPr>
                <w:rFonts w:eastAsia="Calibri"/>
                <w:spacing w:val="1"/>
                <w:sz w:val="18"/>
                <w:szCs w:val="18"/>
              </w:rPr>
              <w:t>h</w:t>
            </w:r>
            <w:r w:rsidRPr="00CB3EED">
              <w:rPr>
                <w:rFonts w:eastAsia="Calibri"/>
                <w:sz w:val="18"/>
                <w:szCs w:val="18"/>
              </w:rPr>
              <w:t>e</w:t>
            </w:r>
            <w:r w:rsidRPr="00CB3EED">
              <w:rPr>
                <w:rFonts w:eastAsia="Calibri"/>
                <w:spacing w:val="1"/>
                <w:sz w:val="18"/>
                <w:szCs w:val="18"/>
              </w:rPr>
              <w:t xml:space="preserve"> </w:t>
            </w:r>
            <w:r w:rsidRPr="00CB3EED">
              <w:rPr>
                <w:rFonts w:eastAsia="Calibri"/>
                <w:spacing w:val="-3"/>
                <w:sz w:val="18"/>
                <w:szCs w:val="18"/>
              </w:rPr>
              <w:t>s</w:t>
            </w:r>
            <w:r w:rsidRPr="00CB3EED">
              <w:rPr>
                <w:rFonts w:eastAsia="Calibri"/>
                <w:spacing w:val="1"/>
                <w:sz w:val="18"/>
                <w:szCs w:val="18"/>
              </w:rPr>
              <w:t>t</w:t>
            </w:r>
            <w:r w:rsidRPr="00CB3EED">
              <w:rPr>
                <w:rFonts w:eastAsia="Calibri"/>
                <w:sz w:val="18"/>
                <w:szCs w:val="18"/>
              </w:rPr>
              <w:t>a</w:t>
            </w:r>
            <w:r w:rsidRPr="00CB3EED">
              <w:rPr>
                <w:rFonts w:eastAsia="Calibri"/>
                <w:spacing w:val="-2"/>
                <w:sz w:val="18"/>
                <w:szCs w:val="18"/>
              </w:rPr>
              <w:t>r</w:t>
            </w:r>
            <w:r w:rsidRPr="00CB3EED">
              <w:rPr>
                <w:rFonts w:eastAsia="Calibri"/>
                <w:sz w:val="18"/>
                <w:szCs w:val="18"/>
              </w:rPr>
              <w:t>t</w:t>
            </w:r>
            <w:r w:rsidRPr="00CB3EED">
              <w:rPr>
                <w:rFonts w:eastAsia="Calibri"/>
                <w:spacing w:val="2"/>
                <w:sz w:val="18"/>
                <w:szCs w:val="18"/>
              </w:rPr>
              <w:t xml:space="preserve"> </w:t>
            </w:r>
            <w:r w:rsidRPr="00CB3EED">
              <w:rPr>
                <w:rFonts w:eastAsia="Calibri"/>
                <w:spacing w:val="-2"/>
                <w:sz w:val="18"/>
                <w:szCs w:val="18"/>
              </w:rPr>
              <w:t>o</w:t>
            </w:r>
            <w:r w:rsidRPr="00CB3EED">
              <w:rPr>
                <w:rFonts w:eastAsia="Calibri"/>
                <w:sz w:val="18"/>
                <w:szCs w:val="18"/>
              </w:rPr>
              <w:t>f</w:t>
            </w:r>
            <w:r w:rsidRPr="00CB3EED">
              <w:rPr>
                <w:rFonts w:eastAsia="Calibri"/>
                <w:spacing w:val="2"/>
                <w:sz w:val="18"/>
                <w:szCs w:val="18"/>
              </w:rPr>
              <w:t xml:space="preserve"> </w:t>
            </w:r>
            <w:r w:rsidRPr="00CB3EED">
              <w:rPr>
                <w:rFonts w:eastAsia="Calibri"/>
                <w:sz w:val="18"/>
                <w:szCs w:val="18"/>
              </w:rPr>
              <w:t>e</w:t>
            </w:r>
            <w:r w:rsidRPr="00CB3EED">
              <w:rPr>
                <w:rFonts w:eastAsia="Calibri"/>
                <w:spacing w:val="1"/>
                <w:sz w:val="18"/>
                <w:szCs w:val="18"/>
              </w:rPr>
              <w:t>a</w:t>
            </w:r>
            <w:r w:rsidRPr="00CB3EED">
              <w:rPr>
                <w:rFonts w:eastAsia="Calibri"/>
                <w:spacing w:val="-3"/>
                <w:sz w:val="18"/>
                <w:szCs w:val="18"/>
              </w:rPr>
              <w:t>c</w:t>
            </w:r>
            <w:r w:rsidRPr="00CB3EED">
              <w:rPr>
                <w:rFonts w:eastAsia="Calibri"/>
                <w:sz w:val="18"/>
                <w:szCs w:val="18"/>
              </w:rPr>
              <w:t>h</w:t>
            </w:r>
            <w:r w:rsidRPr="00CB3EED">
              <w:rPr>
                <w:rFonts w:eastAsia="Calibri"/>
                <w:spacing w:val="-1"/>
                <w:sz w:val="18"/>
                <w:szCs w:val="18"/>
              </w:rPr>
              <w:t xml:space="preserve"> </w:t>
            </w:r>
            <w:r w:rsidRPr="00CB3EED">
              <w:rPr>
                <w:rFonts w:eastAsia="Calibri"/>
                <w:spacing w:val="1"/>
                <w:sz w:val="18"/>
                <w:szCs w:val="18"/>
              </w:rPr>
              <w:t>d</w:t>
            </w:r>
            <w:r w:rsidRPr="00CB3EED">
              <w:rPr>
                <w:rFonts w:eastAsia="Calibri"/>
                <w:sz w:val="18"/>
                <w:szCs w:val="18"/>
              </w:rPr>
              <w:t>ay</w:t>
            </w:r>
          </w:p>
          <w:p w14:paraId="59BA3332" w14:textId="77777777" w:rsidR="00C352EB" w:rsidRPr="00CB3EED" w:rsidRDefault="00C352EB" w:rsidP="005C4595">
            <w:pPr>
              <w:spacing w:before="2"/>
              <w:rPr>
                <w:rFonts w:ascii="Arial" w:eastAsia="Calibri" w:hAnsi="Arial" w:cs="Arial"/>
                <w:sz w:val="18"/>
                <w:szCs w:val="18"/>
              </w:rPr>
            </w:pPr>
            <w:r w:rsidRPr="00CB3EED">
              <w:rPr>
                <w:rFonts w:ascii="Arial" w:eastAsia="Calibri" w:hAnsi="Arial" w:cs="Arial"/>
                <w:sz w:val="18"/>
                <w:szCs w:val="18"/>
              </w:rPr>
              <w:t>All</w:t>
            </w:r>
            <w:r w:rsidRPr="00CB3EED">
              <w:rPr>
                <w:rFonts w:ascii="Arial" w:eastAsia="Calibri" w:hAnsi="Arial" w:cs="Arial"/>
                <w:spacing w:val="1"/>
                <w:sz w:val="18"/>
                <w:szCs w:val="18"/>
              </w:rPr>
              <w:t xml:space="preserve"> </w:t>
            </w:r>
            <w:r w:rsidRPr="00CB3EED">
              <w:rPr>
                <w:rFonts w:ascii="Arial" w:eastAsia="Calibri" w:hAnsi="Arial" w:cs="Arial"/>
                <w:spacing w:val="-1"/>
                <w:sz w:val="18"/>
                <w:szCs w:val="18"/>
              </w:rPr>
              <w:t>c</w:t>
            </w:r>
            <w:r w:rsidRPr="00CB3EED">
              <w:rPr>
                <w:rFonts w:ascii="Arial" w:eastAsia="Calibri" w:hAnsi="Arial" w:cs="Arial"/>
                <w:spacing w:val="1"/>
                <w:sz w:val="18"/>
                <w:szCs w:val="18"/>
              </w:rPr>
              <w:t>h</w:t>
            </w:r>
            <w:r w:rsidRPr="00CB3EED">
              <w:rPr>
                <w:rFonts w:ascii="Arial" w:eastAsia="Calibri" w:hAnsi="Arial" w:cs="Arial"/>
                <w:sz w:val="18"/>
                <w:szCs w:val="18"/>
              </w:rPr>
              <w:t>il</w:t>
            </w:r>
            <w:r w:rsidRPr="00CB3EED">
              <w:rPr>
                <w:rFonts w:ascii="Arial" w:eastAsia="Calibri" w:hAnsi="Arial" w:cs="Arial"/>
                <w:spacing w:val="1"/>
                <w:sz w:val="18"/>
                <w:szCs w:val="18"/>
              </w:rPr>
              <w:t>d</w:t>
            </w:r>
            <w:r w:rsidRPr="00CB3EED">
              <w:rPr>
                <w:rFonts w:ascii="Arial" w:eastAsia="Calibri" w:hAnsi="Arial" w:cs="Arial"/>
                <w:spacing w:val="-2"/>
                <w:sz w:val="18"/>
                <w:szCs w:val="18"/>
              </w:rPr>
              <w:t>r</w:t>
            </w:r>
            <w:r w:rsidRPr="00CB3EED">
              <w:rPr>
                <w:rFonts w:ascii="Arial" w:eastAsia="Calibri" w:hAnsi="Arial" w:cs="Arial"/>
                <w:sz w:val="18"/>
                <w:szCs w:val="18"/>
              </w:rPr>
              <w:t xml:space="preserve">en </w:t>
            </w:r>
            <w:r w:rsidRPr="00CB3EED">
              <w:rPr>
                <w:rFonts w:ascii="Arial" w:eastAsia="Calibri" w:hAnsi="Arial" w:cs="Arial"/>
                <w:spacing w:val="1"/>
                <w:sz w:val="18"/>
                <w:szCs w:val="18"/>
              </w:rPr>
              <w:t>t</w:t>
            </w:r>
            <w:r w:rsidRPr="00CB3EED">
              <w:rPr>
                <w:rFonts w:ascii="Arial" w:eastAsia="Calibri" w:hAnsi="Arial" w:cs="Arial"/>
                <w:sz w:val="18"/>
                <w:szCs w:val="18"/>
              </w:rPr>
              <w:t>o</w:t>
            </w:r>
            <w:r w:rsidRPr="00CB3EED">
              <w:rPr>
                <w:rFonts w:ascii="Arial" w:eastAsia="Calibri" w:hAnsi="Arial" w:cs="Arial"/>
                <w:spacing w:val="-1"/>
                <w:sz w:val="18"/>
                <w:szCs w:val="18"/>
              </w:rPr>
              <w:t xml:space="preserve"> </w:t>
            </w:r>
            <w:r w:rsidRPr="00CB3EED">
              <w:rPr>
                <w:rFonts w:ascii="Arial" w:eastAsia="Calibri" w:hAnsi="Arial" w:cs="Arial"/>
                <w:spacing w:val="1"/>
                <w:sz w:val="18"/>
                <w:szCs w:val="18"/>
              </w:rPr>
              <w:t>u</w:t>
            </w:r>
            <w:r w:rsidRPr="00CB3EED">
              <w:rPr>
                <w:rFonts w:ascii="Arial" w:eastAsia="Calibri" w:hAnsi="Arial" w:cs="Arial"/>
                <w:sz w:val="18"/>
                <w:szCs w:val="18"/>
              </w:rPr>
              <w:t>se</w:t>
            </w:r>
            <w:r w:rsidRPr="00CB3EED">
              <w:rPr>
                <w:rFonts w:ascii="Arial" w:eastAsia="Calibri" w:hAnsi="Arial" w:cs="Arial"/>
                <w:spacing w:val="-1"/>
                <w:sz w:val="18"/>
                <w:szCs w:val="18"/>
              </w:rPr>
              <w:t xml:space="preserve"> t</w:t>
            </w:r>
            <w:r w:rsidRPr="00CB3EED">
              <w:rPr>
                <w:rFonts w:ascii="Arial" w:eastAsia="Calibri" w:hAnsi="Arial" w:cs="Arial"/>
                <w:spacing w:val="1"/>
                <w:sz w:val="18"/>
                <w:szCs w:val="18"/>
              </w:rPr>
              <w:t>h</w:t>
            </w:r>
            <w:r w:rsidRPr="00CB3EED">
              <w:rPr>
                <w:rFonts w:ascii="Arial" w:eastAsia="Calibri" w:hAnsi="Arial" w:cs="Arial"/>
                <w:sz w:val="18"/>
                <w:szCs w:val="18"/>
              </w:rPr>
              <w:t>is</w:t>
            </w:r>
            <w:r w:rsidRPr="00CB3EED">
              <w:rPr>
                <w:rFonts w:ascii="Arial" w:eastAsia="Calibri" w:hAnsi="Arial" w:cs="Arial"/>
                <w:spacing w:val="1"/>
                <w:sz w:val="18"/>
                <w:szCs w:val="18"/>
              </w:rPr>
              <w:t xml:space="preserve"> </w:t>
            </w:r>
            <w:r w:rsidRPr="00CB3EED">
              <w:rPr>
                <w:rFonts w:ascii="Arial" w:eastAsia="Calibri" w:hAnsi="Arial" w:cs="Arial"/>
                <w:sz w:val="18"/>
                <w:szCs w:val="18"/>
              </w:rPr>
              <w:t>(</w:t>
            </w:r>
            <w:r w:rsidRPr="00CB3EED">
              <w:rPr>
                <w:rFonts w:ascii="Arial" w:eastAsia="Calibri" w:hAnsi="Arial" w:cs="Arial"/>
                <w:spacing w:val="-3"/>
                <w:sz w:val="18"/>
                <w:szCs w:val="18"/>
              </w:rPr>
              <w:t>o</w:t>
            </w:r>
            <w:r w:rsidRPr="00CB3EED">
              <w:rPr>
                <w:rFonts w:ascii="Arial" w:eastAsia="Calibri" w:hAnsi="Arial" w:cs="Arial"/>
                <w:sz w:val="18"/>
                <w:szCs w:val="18"/>
              </w:rPr>
              <w:t>r</w:t>
            </w:r>
            <w:r w:rsidRPr="00CB3EED">
              <w:rPr>
                <w:rFonts w:ascii="Arial" w:eastAsia="Calibri" w:hAnsi="Arial" w:cs="Arial"/>
                <w:spacing w:val="1"/>
                <w:sz w:val="18"/>
                <w:szCs w:val="18"/>
              </w:rPr>
              <w:t xml:space="preserve"> h</w:t>
            </w:r>
            <w:r w:rsidRPr="00CB3EED">
              <w:rPr>
                <w:rFonts w:ascii="Arial" w:eastAsia="Calibri" w:hAnsi="Arial" w:cs="Arial"/>
                <w:sz w:val="18"/>
                <w:szCs w:val="18"/>
              </w:rPr>
              <w:t>ave</w:t>
            </w:r>
            <w:r w:rsidRPr="00CB3EED">
              <w:rPr>
                <w:rFonts w:ascii="Arial" w:eastAsia="Calibri" w:hAnsi="Arial" w:cs="Arial"/>
                <w:spacing w:val="-1"/>
                <w:sz w:val="18"/>
                <w:szCs w:val="18"/>
              </w:rPr>
              <w:t xml:space="preserve"> w</w:t>
            </w:r>
            <w:r w:rsidRPr="00CB3EED">
              <w:rPr>
                <w:rFonts w:ascii="Arial" w:eastAsia="Calibri" w:hAnsi="Arial" w:cs="Arial"/>
                <w:sz w:val="18"/>
                <w:szCs w:val="18"/>
              </w:rPr>
              <w:t>as</w:t>
            </w:r>
            <w:r w:rsidRPr="00CB3EED">
              <w:rPr>
                <w:rFonts w:ascii="Arial" w:eastAsia="Calibri" w:hAnsi="Arial" w:cs="Arial"/>
                <w:spacing w:val="1"/>
                <w:sz w:val="18"/>
                <w:szCs w:val="18"/>
              </w:rPr>
              <w:t>h</w:t>
            </w:r>
            <w:r w:rsidRPr="00CB3EED">
              <w:rPr>
                <w:rFonts w:ascii="Arial" w:eastAsia="Calibri" w:hAnsi="Arial" w:cs="Arial"/>
                <w:sz w:val="18"/>
                <w:szCs w:val="18"/>
              </w:rPr>
              <w:t xml:space="preserve">ed </w:t>
            </w:r>
            <w:r w:rsidRPr="00CB3EED">
              <w:rPr>
                <w:rFonts w:ascii="Arial" w:eastAsia="Calibri" w:hAnsi="Arial" w:cs="Arial"/>
                <w:spacing w:val="1"/>
                <w:sz w:val="18"/>
                <w:szCs w:val="18"/>
              </w:rPr>
              <w:t>h</w:t>
            </w:r>
            <w:r w:rsidRPr="00CB3EED">
              <w:rPr>
                <w:rFonts w:ascii="Arial" w:eastAsia="Calibri" w:hAnsi="Arial" w:cs="Arial"/>
                <w:spacing w:val="-2"/>
                <w:sz w:val="18"/>
                <w:szCs w:val="18"/>
              </w:rPr>
              <w:t>a</w:t>
            </w:r>
            <w:r w:rsidRPr="00CB3EED">
              <w:rPr>
                <w:rFonts w:ascii="Arial" w:eastAsia="Calibri" w:hAnsi="Arial" w:cs="Arial"/>
                <w:spacing w:val="1"/>
                <w:sz w:val="18"/>
                <w:szCs w:val="18"/>
              </w:rPr>
              <w:t>nd</w:t>
            </w:r>
            <w:r w:rsidRPr="00CB3EED">
              <w:rPr>
                <w:rFonts w:ascii="Arial" w:eastAsia="Calibri" w:hAnsi="Arial" w:cs="Arial"/>
                <w:sz w:val="18"/>
                <w:szCs w:val="18"/>
              </w:rPr>
              <w:t xml:space="preserve">s) </w:t>
            </w:r>
            <w:r w:rsidRPr="00CB3EED">
              <w:rPr>
                <w:rFonts w:ascii="Arial" w:eastAsia="Calibri" w:hAnsi="Arial" w:cs="Arial"/>
                <w:spacing w:val="-1"/>
                <w:sz w:val="18"/>
                <w:szCs w:val="18"/>
              </w:rPr>
              <w:t>b</w:t>
            </w:r>
            <w:r w:rsidRPr="00CB3EED">
              <w:rPr>
                <w:rFonts w:ascii="Arial" w:eastAsia="Calibri" w:hAnsi="Arial" w:cs="Arial"/>
                <w:spacing w:val="-2"/>
                <w:sz w:val="18"/>
                <w:szCs w:val="18"/>
              </w:rPr>
              <w:t>e</w:t>
            </w:r>
            <w:r w:rsidRPr="00CB3EED">
              <w:rPr>
                <w:rFonts w:ascii="Arial" w:eastAsia="Calibri" w:hAnsi="Arial" w:cs="Arial"/>
                <w:spacing w:val="1"/>
                <w:sz w:val="18"/>
                <w:szCs w:val="18"/>
              </w:rPr>
              <w:t>f</w:t>
            </w:r>
            <w:r w:rsidRPr="00CB3EED">
              <w:rPr>
                <w:rFonts w:ascii="Arial" w:eastAsia="Calibri" w:hAnsi="Arial" w:cs="Arial"/>
                <w:sz w:val="18"/>
                <w:szCs w:val="18"/>
              </w:rPr>
              <w:t>o</w:t>
            </w:r>
            <w:r w:rsidRPr="00CB3EED">
              <w:rPr>
                <w:rFonts w:ascii="Arial" w:eastAsia="Calibri" w:hAnsi="Arial" w:cs="Arial"/>
                <w:spacing w:val="1"/>
                <w:sz w:val="18"/>
                <w:szCs w:val="18"/>
              </w:rPr>
              <w:t>r</w:t>
            </w:r>
            <w:r w:rsidRPr="00CB3EED">
              <w:rPr>
                <w:rFonts w:ascii="Arial" w:eastAsia="Calibri" w:hAnsi="Arial" w:cs="Arial"/>
                <w:sz w:val="18"/>
                <w:szCs w:val="18"/>
              </w:rPr>
              <w:t>e</w:t>
            </w:r>
            <w:r w:rsidRPr="00CB3EED">
              <w:rPr>
                <w:rFonts w:ascii="Arial" w:eastAsia="Calibri" w:hAnsi="Arial" w:cs="Arial"/>
                <w:spacing w:val="-1"/>
                <w:sz w:val="18"/>
                <w:szCs w:val="18"/>
              </w:rPr>
              <w:t xml:space="preserve"> </w:t>
            </w:r>
            <w:r w:rsidRPr="00CB3EED">
              <w:rPr>
                <w:rFonts w:ascii="Arial" w:eastAsia="Calibri" w:hAnsi="Arial" w:cs="Arial"/>
                <w:sz w:val="18"/>
                <w:szCs w:val="18"/>
              </w:rPr>
              <w:t>l</w:t>
            </w:r>
            <w:r w:rsidRPr="00CB3EED">
              <w:rPr>
                <w:rFonts w:ascii="Arial" w:eastAsia="Calibri" w:hAnsi="Arial" w:cs="Arial"/>
                <w:spacing w:val="1"/>
                <w:sz w:val="18"/>
                <w:szCs w:val="18"/>
              </w:rPr>
              <w:t>un</w:t>
            </w:r>
            <w:r w:rsidRPr="00CB3EED">
              <w:rPr>
                <w:rFonts w:ascii="Arial" w:eastAsia="Calibri" w:hAnsi="Arial" w:cs="Arial"/>
                <w:spacing w:val="-3"/>
                <w:sz w:val="18"/>
                <w:szCs w:val="18"/>
              </w:rPr>
              <w:t>c</w:t>
            </w:r>
            <w:r w:rsidRPr="00CB3EED">
              <w:rPr>
                <w:rFonts w:ascii="Arial" w:eastAsia="Calibri" w:hAnsi="Arial" w:cs="Arial"/>
                <w:sz w:val="18"/>
                <w:szCs w:val="18"/>
              </w:rPr>
              <w:t>h</w:t>
            </w:r>
            <w:r w:rsidRPr="00CB3EED">
              <w:rPr>
                <w:rFonts w:ascii="Arial" w:eastAsia="Calibri" w:hAnsi="Arial" w:cs="Arial"/>
                <w:spacing w:val="2"/>
                <w:sz w:val="18"/>
                <w:szCs w:val="18"/>
              </w:rPr>
              <w:t xml:space="preserve"> </w:t>
            </w:r>
            <w:r w:rsidRPr="00CB3EED">
              <w:rPr>
                <w:rFonts w:ascii="Arial" w:eastAsia="Calibri" w:hAnsi="Arial" w:cs="Arial"/>
                <w:spacing w:val="-1"/>
                <w:sz w:val="18"/>
                <w:szCs w:val="18"/>
              </w:rPr>
              <w:t>d</w:t>
            </w:r>
            <w:r w:rsidRPr="00CB3EED">
              <w:rPr>
                <w:rFonts w:ascii="Arial" w:eastAsia="Calibri" w:hAnsi="Arial" w:cs="Arial"/>
                <w:sz w:val="18"/>
                <w:szCs w:val="18"/>
              </w:rPr>
              <w:t>aily</w:t>
            </w:r>
          </w:p>
          <w:p w14:paraId="574AFC00" w14:textId="77777777" w:rsidR="00C352EB" w:rsidRPr="00CB3EED" w:rsidRDefault="00C352EB" w:rsidP="005C4595">
            <w:pPr>
              <w:pStyle w:val="NoSpacing"/>
              <w:rPr>
                <w:sz w:val="18"/>
                <w:szCs w:val="18"/>
              </w:rPr>
            </w:pPr>
            <w:r w:rsidRPr="00CB3EED">
              <w:rPr>
                <w:rFonts w:eastAsia="Calibri"/>
                <w:sz w:val="18"/>
                <w:szCs w:val="18"/>
              </w:rPr>
              <w:t>E</w:t>
            </w:r>
            <w:r w:rsidRPr="00CB3EED">
              <w:rPr>
                <w:rFonts w:eastAsia="Calibri"/>
                <w:spacing w:val="1"/>
                <w:sz w:val="18"/>
                <w:szCs w:val="18"/>
              </w:rPr>
              <w:t>n</w:t>
            </w:r>
            <w:r w:rsidRPr="00CB3EED">
              <w:rPr>
                <w:rFonts w:eastAsia="Calibri"/>
                <w:sz w:val="18"/>
                <w:szCs w:val="18"/>
              </w:rPr>
              <w:t>s</w:t>
            </w:r>
            <w:r w:rsidRPr="00CB3EED">
              <w:rPr>
                <w:rFonts w:eastAsia="Calibri"/>
                <w:spacing w:val="1"/>
                <w:sz w:val="18"/>
                <w:szCs w:val="18"/>
              </w:rPr>
              <w:t>u</w:t>
            </w:r>
            <w:r w:rsidRPr="00CB3EED">
              <w:rPr>
                <w:rFonts w:eastAsia="Calibri"/>
                <w:sz w:val="18"/>
                <w:szCs w:val="18"/>
              </w:rPr>
              <w:t>re</w:t>
            </w:r>
            <w:r w:rsidRPr="00CB3EED">
              <w:rPr>
                <w:rFonts w:eastAsia="Calibri"/>
                <w:spacing w:val="-1"/>
                <w:sz w:val="18"/>
                <w:szCs w:val="18"/>
              </w:rPr>
              <w:t xml:space="preserve"> </w:t>
            </w:r>
            <w:r w:rsidRPr="00CB3EED">
              <w:rPr>
                <w:rFonts w:eastAsia="Calibri"/>
                <w:sz w:val="18"/>
                <w:szCs w:val="18"/>
              </w:rPr>
              <w:t>a</w:t>
            </w:r>
            <w:r w:rsidRPr="00CB3EED">
              <w:rPr>
                <w:rFonts w:eastAsia="Calibri"/>
                <w:spacing w:val="-1"/>
                <w:sz w:val="18"/>
                <w:szCs w:val="18"/>
              </w:rPr>
              <w:t>d</w:t>
            </w:r>
            <w:r w:rsidRPr="00CB3EED">
              <w:rPr>
                <w:rFonts w:eastAsia="Calibri"/>
                <w:sz w:val="18"/>
                <w:szCs w:val="18"/>
              </w:rPr>
              <w:t>e</w:t>
            </w:r>
            <w:r w:rsidRPr="00CB3EED">
              <w:rPr>
                <w:rFonts w:eastAsia="Calibri"/>
                <w:spacing w:val="1"/>
                <w:sz w:val="18"/>
                <w:szCs w:val="18"/>
              </w:rPr>
              <w:t>q</w:t>
            </w:r>
            <w:r w:rsidRPr="00CB3EED">
              <w:rPr>
                <w:rFonts w:eastAsia="Calibri"/>
                <w:spacing w:val="-1"/>
                <w:sz w:val="18"/>
                <w:szCs w:val="18"/>
              </w:rPr>
              <w:t>u</w:t>
            </w:r>
            <w:r w:rsidRPr="00CB3EED">
              <w:rPr>
                <w:rFonts w:eastAsia="Calibri"/>
                <w:sz w:val="18"/>
                <w:szCs w:val="18"/>
              </w:rPr>
              <w:t>a</w:t>
            </w:r>
            <w:r w:rsidRPr="00CB3EED">
              <w:rPr>
                <w:rFonts w:eastAsia="Calibri"/>
                <w:spacing w:val="1"/>
                <w:sz w:val="18"/>
                <w:szCs w:val="18"/>
              </w:rPr>
              <w:t>t</w:t>
            </w:r>
            <w:r w:rsidRPr="00CB3EED">
              <w:rPr>
                <w:rFonts w:eastAsia="Calibri"/>
                <w:sz w:val="18"/>
                <w:szCs w:val="18"/>
              </w:rPr>
              <w:t>e</w:t>
            </w:r>
            <w:r w:rsidRPr="00CB3EED">
              <w:rPr>
                <w:rFonts w:eastAsia="Calibri"/>
                <w:spacing w:val="-1"/>
                <w:sz w:val="18"/>
                <w:szCs w:val="18"/>
              </w:rPr>
              <w:t xml:space="preserve"> </w:t>
            </w:r>
            <w:r w:rsidRPr="00CB3EED">
              <w:rPr>
                <w:rFonts w:eastAsia="Calibri"/>
                <w:sz w:val="18"/>
                <w:szCs w:val="18"/>
              </w:rPr>
              <w:t>s</w:t>
            </w:r>
            <w:r w:rsidRPr="00CB3EED">
              <w:rPr>
                <w:rFonts w:eastAsia="Calibri"/>
                <w:spacing w:val="1"/>
                <w:sz w:val="18"/>
                <w:szCs w:val="18"/>
              </w:rPr>
              <w:t>t</w:t>
            </w:r>
            <w:r w:rsidRPr="00CB3EED">
              <w:rPr>
                <w:rFonts w:eastAsia="Calibri"/>
                <w:sz w:val="18"/>
                <w:szCs w:val="18"/>
              </w:rPr>
              <w:t>ock l</w:t>
            </w:r>
            <w:r w:rsidRPr="00CB3EED">
              <w:rPr>
                <w:rFonts w:eastAsia="Calibri"/>
                <w:spacing w:val="-2"/>
                <w:sz w:val="18"/>
                <w:szCs w:val="18"/>
              </w:rPr>
              <w:t>e</w:t>
            </w:r>
            <w:r w:rsidRPr="00CB3EED">
              <w:rPr>
                <w:rFonts w:eastAsia="Calibri"/>
                <w:sz w:val="18"/>
                <w:szCs w:val="18"/>
              </w:rPr>
              <w:t>vels</w:t>
            </w:r>
          </w:p>
        </w:tc>
        <w:tc>
          <w:tcPr>
            <w:tcW w:w="1842" w:type="dxa"/>
          </w:tcPr>
          <w:p w14:paraId="72B268FC" w14:textId="77777777" w:rsidR="00C352EB" w:rsidRPr="00CB3EED" w:rsidRDefault="00C352EB" w:rsidP="005C4595">
            <w:pPr>
              <w:pStyle w:val="NoSpacing"/>
              <w:rPr>
                <w:sz w:val="18"/>
                <w:szCs w:val="18"/>
              </w:rPr>
            </w:pPr>
            <w:r w:rsidRPr="00CB3EED">
              <w:rPr>
                <w:sz w:val="18"/>
                <w:szCs w:val="18"/>
              </w:rPr>
              <w:t xml:space="preserve">Site manager </w:t>
            </w:r>
          </w:p>
          <w:p w14:paraId="41727559" w14:textId="77777777" w:rsidR="00C352EB" w:rsidRPr="00CB3EED" w:rsidRDefault="00C352EB" w:rsidP="005C4595">
            <w:pPr>
              <w:pStyle w:val="NoSpacing"/>
              <w:rPr>
                <w:sz w:val="18"/>
                <w:szCs w:val="18"/>
              </w:rPr>
            </w:pPr>
            <w:r w:rsidRPr="00CB3EED">
              <w:rPr>
                <w:sz w:val="18"/>
                <w:szCs w:val="18"/>
              </w:rPr>
              <w:t>Cleaning team</w:t>
            </w:r>
          </w:p>
        </w:tc>
        <w:tc>
          <w:tcPr>
            <w:tcW w:w="1560" w:type="dxa"/>
          </w:tcPr>
          <w:p w14:paraId="5F0C9D17" w14:textId="77777777" w:rsidR="00C352EB" w:rsidRPr="00CB3EED" w:rsidRDefault="00C352EB" w:rsidP="005C4595">
            <w:pPr>
              <w:pStyle w:val="NoSpacing"/>
              <w:rPr>
                <w:sz w:val="18"/>
                <w:szCs w:val="18"/>
              </w:rPr>
            </w:pPr>
            <w:r w:rsidRPr="00CB3EED">
              <w:rPr>
                <w:sz w:val="18"/>
                <w:szCs w:val="18"/>
              </w:rPr>
              <w:t xml:space="preserve">Daily checking </w:t>
            </w:r>
          </w:p>
        </w:tc>
      </w:tr>
      <w:tr w:rsidR="00C352EB" w:rsidRPr="00CB3EED" w14:paraId="4E4E83CF" w14:textId="77777777" w:rsidTr="00C352EB">
        <w:tc>
          <w:tcPr>
            <w:tcW w:w="1943" w:type="dxa"/>
          </w:tcPr>
          <w:p w14:paraId="6FB649B8" w14:textId="77777777" w:rsidR="00C352EB" w:rsidRPr="00CB3EED" w:rsidRDefault="00C352EB" w:rsidP="005C4595">
            <w:pPr>
              <w:pStyle w:val="NoSpacing"/>
              <w:rPr>
                <w:rFonts w:eastAsia="Calibri"/>
                <w:sz w:val="18"/>
                <w:szCs w:val="18"/>
              </w:rPr>
            </w:pPr>
            <w:r w:rsidRPr="00CB3EED">
              <w:rPr>
                <w:rFonts w:eastAsia="Calibri"/>
                <w:sz w:val="18"/>
                <w:szCs w:val="18"/>
              </w:rPr>
              <w:t>Go</w:t>
            </w:r>
            <w:r w:rsidRPr="00CB3EED">
              <w:rPr>
                <w:rFonts w:eastAsia="Calibri"/>
                <w:spacing w:val="1"/>
                <w:sz w:val="18"/>
                <w:szCs w:val="18"/>
              </w:rPr>
              <w:t>o</w:t>
            </w:r>
            <w:r w:rsidRPr="00CB3EED">
              <w:rPr>
                <w:rFonts w:eastAsia="Calibri"/>
                <w:sz w:val="18"/>
                <w:szCs w:val="18"/>
              </w:rPr>
              <w:t>d</w:t>
            </w:r>
            <w:r w:rsidRPr="00CB3EED">
              <w:rPr>
                <w:rFonts w:eastAsia="Calibri"/>
                <w:spacing w:val="-1"/>
                <w:sz w:val="18"/>
                <w:szCs w:val="18"/>
              </w:rPr>
              <w:t xml:space="preserve"> </w:t>
            </w:r>
            <w:r w:rsidRPr="00CB3EED">
              <w:rPr>
                <w:rFonts w:eastAsia="Calibri"/>
                <w:sz w:val="18"/>
                <w:szCs w:val="18"/>
              </w:rPr>
              <w:t>P</w:t>
            </w:r>
            <w:r w:rsidRPr="00CB3EED">
              <w:rPr>
                <w:rFonts w:eastAsia="Calibri"/>
                <w:spacing w:val="1"/>
                <w:sz w:val="18"/>
                <w:szCs w:val="18"/>
              </w:rPr>
              <w:t>e</w:t>
            </w:r>
            <w:r w:rsidRPr="00CB3EED">
              <w:rPr>
                <w:rFonts w:eastAsia="Calibri"/>
                <w:sz w:val="18"/>
                <w:szCs w:val="18"/>
              </w:rPr>
              <w:t>rs</w:t>
            </w:r>
            <w:r w:rsidRPr="00CB3EED">
              <w:rPr>
                <w:rFonts w:eastAsia="Calibri"/>
                <w:spacing w:val="-2"/>
                <w:sz w:val="18"/>
                <w:szCs w:val="18"/>
              </w:rPr>
              <w:t>o</w:t>
            </w:r>
            <w:r w:rsidRPr="00CB3EED">
              <w:rPr>
                <w:rFonts w:eastAsia="Calibri"/>
                <w:spacing w:val="1"/>
                <w:sz w:val="18"/>
                <w:szCs w:val="18"/>
              </w:rPr>
              <w:t>n</w:t>
            </w:r>
            <w:r w:rsidRPr="00CB3EED">
              <w:rPr>
                <w:rFonts w:eastAsia="Calibri"/>
                <w:sz w:val="18"/>
                <w:szCs w:val="18"/>
              </w:rPr>
              <w:t>al</w:t>
            </w:r>
            <w:r w:rsidRPr="00CB3EED">
              <w:rPr>
                <w:rFonts w:eastAsia="Calibri"/>
                <w:spacing w:val="1"/>
                <w:sz w:val="18"/>
                <w:szCs w:val="18"/>
              </w:rPr>
              <w:t xml:space="preserve"> </w:t>
            </w:r>
            <w:r w:rsidRPr="00CB3EED">
              <w:rPr>
                <w:rFonts w:eastAsia="Calibri"/>
                <w:spacing w:val="-1"/>
                <w:sz w:val="18"/>
                <w:szCs w:val="18"/>
              </w:rPr>
              <w:t>H</w:t>
            </w:r>
            <w:r w:rsidRPr="00CB3EED">
              <w:rPr>
                <w:rFonts w:eastAsia="Calibri"/>
                <w:sz w:val="18"/>
                <w:szCs w:val="18"/>
              </w:rPr>
              <w:t>y</w:t>
            </w:r>
            <w:r w:rsidRPr="00CB3EED">
              <w:rPr>
                <w:rFonts w:eastAsia="Calibri"/>
                <w:spacing w:val="-1"/>
                <w:sz w:val="18"/>
                <w:szCs w:val="18"/>
              </w:rPr>
              <w:t>g</w:t>
            </w:r>
            <w:r w:rsidRPr="00CB3EED">
              <w:rPr>
                <w:rFonts w:eastAsia="Calibri"/>
                <w:sz w:val="18"/>
                <w:szCs w:val="18"/>
              </w:rPr>
              <w:t>ie</w:t>
            </w:r>
            <w:r w:rsidRPr="00CB3EED">
              <w:rPr>
                <w:rFonts w:eastAsia="Calibri"/>
                <w:spacing w:val="2"/>
                <w:sz w:val="18"/>
                <w:szCs w:val="18"/>
              </w:rPr>
              <w:t>n</w:t>
            </w:r>
            <w:r w:rsidRPr="00CB3EED">
              <w:rPr>
                <w:rFonts w:eastAsia="Calibri"/>
                <w:sz w:val="18"/>
                <w:szCs w:val="18"/>
              </w:rPr>
              <w:t>e</w:t>
            </w:r>
          </w:p>
        </w:tc>
        <w:tc>
          <w:tcPr>
            <w:tcW w:w="1517" w:type="dxa"/>
            <w:shd w:val="clear" w:color="auto" w:fill="FF0000"/>
          </w:tcPr>
          <w:p w14:paraId="3F371B1F" w14:textId="77777777" w:rsidR="00C352EB" w:rsidRPr="00CB3EED" w:rsidRDefault="00C352EB" w:rsidP="005C4595">
            <w:pPr>
              <w:spacing w:line="220" w:lineRule="exact"/>
              <w:ind w:left="146"/>
              <w:rPr>
                <w:rFonts w:ascii="Arial" w:eastAsia="Calibri" w:hAnsi="Arial" w:cs="Arial"/>
                <w:position w:val="1"/>
                <w:sz w:val="18"/>
                <w:szCs w:val="18"/>
              </w:rPr>
            </w:pPr>
          </w:p>
        </w:tc>
        <w:tc>
          <w:tcPr>
            <w:tcW w:w="7739" w:type="dxa"/>
          </w:tcPr>
          <w:p w14:paraId="401847CF" w14:textId="77777777" w:rsidR="00C352EB" w:rsidRPr="00CB3EED" w:rsidRDefault="00C352EB" w:rsidP="005C4595">
            <w:pPr>
              <w:pStyle w:val="ListParagraph"/>
              <w:numPr>
                <w:ilvl w:val="0"/>
                <w:numId w:val="33"/>
              </w:numPr>
              <w:contextualSpacing w:val="0"/>
              <w:rPr>
                <w:rFonts w:ascii="Arial" w:hAnsi="Arial" w:cs="Arial"/>
                <w:sz w:val="18"/>
                <w:szCs w:val="18"/>
              </w:rPr>
            </w:pPr>
            <w:r w:rsidRPr="00CB3EED">
              <w:rPr>
                <w:rFonts w:ascii="Arial" w:hAnsi="Arial" w:cs="Arial"/>
                <w:sz w:val="18"/>
                <w:szCs w:val="18"/>
              </w:rPr>
              <w:t>Inform parents of hygiene expectations and to discuss with children;</w:t>
            </w:r>
          </w:p>
          <w:p w14:paraId="7E8797FA" w14:textId="77777777" w:rsidR="00C352EB" w:rsidRPr="00CB3EED" w:rsidRDefault="00C352EB" w:rsidP="005C4595">
            <w:pPr>
              <w:pStyle w:val="ListParagraph"/>
              <w:numPr>
                <w:ilvl w:val="0"/>
                <w:numId w:val="33"/>
              </w:numPr>
              <w:contextualSpacing w:val="0"/>
              <w:rPr>
                <w:rFonts w:ascii="Arial" w:hAnsi="Arial" w:cs="Arial"/>
                <w:sz w:val="18"/>
                <w:szCs w:val="18"/>
              </w:rPr>
            </w:pPr>
            <w:r>
              <w:rPr>
                <w:rFonts w:ascii="Arial" w:hAnsi="Arial" w:cs="Arial"/>
                <w:sz w:val="18"/>
                <w:szCs w:val="18"/>
              </w:rPr>
              <w:t>Children to wash or sanitise hands</w:t>
            </w:r>
            <w:r w:rsidRPr="00CB3EED">
              <w:rPr>
                <w:rFonts w:ascii="Arial" w:hAnsi="Arial" w:cs="Arial"/>
                <w:sz w:val="18"/>
                <w:szCs w:val="18"/>
              </w:rPr>
              <w:t xml:space="preserve"> before snack (classroom) and before eating dinner (classrooms/ hall corridor toilets / hand sanitiser)</w:t>
            </w:r>
          </w:p>
          <w:p w14:paraId="32DE5279" w14:textId="77777777" w:rsidR="00C352EB" w:rsidRPr="00CB3EED" w:rsidRDefault="00C352EB" w:rsidP="005C4595">
            <w:pPr>
              <w:pStyle w:val="ListParagraph"/>
              <w:numPr>
                <w:ilvl w:val="0"/>
                <w:numId w:val="33"/>
              </w:numPr>
              <w:rPr>
                <w:rFonts w:ascii="Arial" w:hAnsi="Arial" w:cs="Arial"/>
                <w:color w:val="000000" w:themeColor="text1"/>
                <w:sz w:val="18"/>
                <w:szCs w:val="18"/>
              </w:rPr>
            </w:pPr>
            <w:r w:rsidRPr="00CB3EED">
              <w:rPr>
                <w:rFonts w:ascii="Arial" w:hAnsi="Arial" w:cs="Arial"/>
                <w:color w:val="000000" w:themeColor="text1"/>
                <w:sz w:val="18"/>
                <w:szCs w:val="18"/>
              </w:rPr>
              <w:t xml:space="preserve">Children to wash </w:t>
            </w:r>
            <w:r>
              <w:rPr>
                <w:rFonts w:ascii="Arial" w:hAnsi="Arial" w:cs="Arial"/>
                <w:color w:val="000000" w:themeColor="text1"/>
                <w:sz w:val="18"/>
                <w:szCs w:val="18"/>
              </w:rPr>
              <w:t xml:space="preserve">or sanitise </w:t>
            </w:r>
            <w:r w:rsidRPr="00CB3EED">
              <w:rPr>
                <w:rFonts w:ascii="Arial" w:hAnsi="Arial" w:cs="Arial"/>
                <w:color w:val="000000" w:themeColor="text1"/>
                <w:sz w:val="18"/>
                <w:szCs w:val="18"/>
              </w:rPr>
              <w:t xml:space="preserve">hands </w:t>
            </w:r>
            <w:r>
              <w:rPr>
                <w:rFonts w:ascii="Arial" w:hAnsi="Arial" w:cs="Arial"/>
                <w:color w:val="000000" w:themeColor="text1"/>
                <w:sz w:val="18"/>
                <w:szCs w:val="18"/>
              </w:rPr>
              <w:t xml:space="preserve">before </w:t>
            </w:r>
            <w:r w:rsidRPr="00CB3EED">
              <w:rPr>
                <w:rFonts w:ascii="Arial" w:hAnsi="Arial" w:cs="Arial"/>
                <w:color w:val="000000" w:themeColor="text1"/>
                <w:sz w:val="18"/>
                <w:szCs w:val="18"/>
              </w:rPr>
              <w:t xml:space="preserve">exiting the room and on re-entering the room. </w:t>
            </w:r>
          </w:p>
          <w:p w14:paraId="160EC127" w14:textId="77777777" w:rsidR="00C352EB" w:rsidRPr="00CB3EED" w:rsidRDefault="00C352EB" w:rsidP="005C4595">
            <w:pPr>
              <w:pStyle w:val="ListParagraph"/>
              <w:numPr>
                <w:ilvl w:val="0"/>
                <w:numId w:val="33"/>
              </w:numPr>
              <w:rPr>
                <w:rFonts w:ascii="Arial" w:hAnsi="Arial" w:cs="Arial"/>
                <w:color w:val="000000" w:themeColor="text1"/>
                <w:sz w:val="18"/>
                <w:szCs w:val="18"/>
              </w:rPr>
            </w:pPr>
            <w:r w:rsidRPr="00CB3EED">
              <w:rPr>
                <w:rFonts w:ascii="Arial" w:hAnsi="Arial" w:cs="Arial"/>
                <w:color w:val="000000" w:themeColor="text1"/>
                <w:sz w:val="18"/>
                <w:szCs w:val="18"/>
              </w:rPr>
              <w:t xml:space="preserve">Plenty of access to tissues in the classroom and ensure these are used – catch it, bin it, kill it (wash hands). </w:t>
            </w:r>
          </w:p>
          <w:p w14:paraId="4F14BCCC" w14:textId="77777777" w:rsidR="00C352EB" w:rsidRDefault="00C352EB" w:rsidP="005C4595">
            <w:pPr>
              <w:pStyle w:val="ListParagraph"/>
              <w:numPr>
                <w:ilvl w:val="0"/>
                <w:numId w:val="33"/>
              </w:numPr>
              <w:shd w:val="clear" w:color="auto" w:fill="FFFFFF"/>
              <w:spacing w:after="75"/>
              <w:rPr>
                <w:rFonts w:ascii="Arial" w:hAnsi="Arial" w:cs="Arial"/>
                <w:color w:val="0B0C0C"/>
                <w:sz w:val="18"/>
                <w:szCs w:val="18"/>
              </w:rPr>
            </w:pPr>
            <w:r w:rsidRPr="00CB3EED">
              <w:rPr>
                <w:rFonts w:ascii="Arial" w:hAnsi="Arial" w:cs="Arial"/>
                <w:color w:val="0B0C0C"/>
                <w:sz w:val="18"/>
                <w:szCs w:val="18"/>
              </w:rPr>
              <w:t xml:space="preserve">Bins emptied </w:t>
            </w:r>
            <w:r>
              <w:rPr>
                <w:rFonts w:ascii="Arial" w:hAnsi="Arial" w:cs="Arial"/>
                <w:color w:val="0B0C0C"/>
                <w:sz w:val="18"/>
                <w:szCs w:val="18"/>
              </w:rPr>
              <w:t>at least daily</w:t>
            </w:r>
            <w:r w:rsidRPr="00CB3EED">
              <w:rPr>
                <w:rFonts w:ascii="Arial" w:hAnsi="Arial" w:cs="Arial"/>
                <w:color w:val="0B0C0C"/>
                <w:sz w:val="18"/>
                <w:szCs w:val="18"/>
              </w:rPr>
              <w:t>.</w:t>
            </w:r>
          </w:p>
          <w:p w14:paraId="699BD0D3" w14:textId="77777777" w:rsidR="00C352EB" w:rsidRPr="00CB3EED" w:rsidRDefault="00C352EB" w:rsidP="005C4595">
            <w:pPr>
              <w:pStyle w:val="ListParagraph"/>
              <w:numPr>
                <w:ilvl w:val="0"/>
                <w:numId w:val="33"/>
              </w:numPr>
              <w:shd w:val="clear" w:color="auto" w:fill="FFFFFF"/>
              <w:spacing w:after="75"/>
              <w:rPr>
                <w:rFonts w:ascii="Arial" w:hAnsi="Arial" w:cs="Arial"/>
                <w:color w:val="0B0C0C"/>
                <w:sz w:val="18"/>
                <w:szCs w:val="18"/>
              </w:rPr>
            </w:pPr>
            <w:r>
              <w:rPr>
                <w:rFonts w:ascii="Arial" w:hAnsi="Arial" w:cs="Arial"/>
                <w:color w:val="0B0C0C"/>
                <w:sz w:val="18"/>
                <w:szCs w:val="18"/>
              </w:rPr>
              <w:t>Lidded bins in classrooms</w:t>
            </w:r>
          </w:p>
          <w:p w14:paraId="19A70C04" w14:textId="77777777" w:rsidR="00C352EB" w:rsidRPr="00CB3EED" w:rsidRDefault="00C352EB" w:rsidP="005C4595">
            <w:pPr>
              <w:pStyle w:val="ListParagraph"/>
              <w:numPr>
                <w:ilvl w:val="0"/>
                <w:numId w:val="33"/>
              </w:numPr>
              <w:shd w:val="clear" w:color="auto" w:fill="FFFFFF"/>
              <w:spacing w:after="75"/>
              <w:rPr>
                <w:rFonts w:ascii="Arial" w:hAnsi="Arial" w:cs="Arial"/>
                <w:color w:val="0B0C0C"/>
                <w:sz w:val="18"/>
                <w:szCs w:val="18"/>
              </w:rPr>
            </w:pPr>
            <w:r>
              <w:rPr>
                <w:rFonts w:ascii="Arial" w:hAnsi="Arial" w:cs="Arial"/>
                <w:color w:val="0B0C0C"/>
                <w:sz w:val="18"/>
                <w:szCs w:val="18"/>
              </w:rPr>
              <w:t>Windows open in every room to aid ventilation.</w:t>
            </w:r>
          </w:p>
          <w:p w14:paraId="3884B55E" w14:textId="77777777" w:rsidR="00C352EB" w:rsidRPr="00CB3EED" w:rsidRDefault="00C352EB" w:rsidP="005C4595">
            <w:pPr>
              <w:pStyle w:val="ListParagraph"/>
              <w:numPr>
                <w:ilvl w:val="0"/>
                <w:numId w:val="33"/>
              </w:numPr>
              <w:contextualSpacing w:val="0"/>
              <w:rPr>
                <w:rFonts w:ascii="Arial" w:hAnsi="Arial" w:cs="Arial"/>
                <w:sz w:val="18"/>
                <w:szCs w:val="18"/>
              </w:rPr>
            </w:pPr>
            <w:r w:rsidRPr="00CB3EED">
              <w:rPr>
                <w:rFonts w:ascii="Arial" w:hAnsi="Arial" w:cs="Arial"/>
                <w:sz w:val="18"/>
                <w:szCs w:val="18"/>
              </w:rPr>
              <w:t>Clear rules and guidance shared with children and staff</w:t>
            </w:r>
          </w:p>
          <w:p w14:paraId="562EAEAA" w14:textId="77777777" w:rsidR="00C352EB" w:rsidRPr="00CB3EED" w:rsidRDefault="00C352EB" w:rsidP="005C4595">
            <w:pPr>
              <w:pStyle w:val="NoSpacing"/>
              <w:numPr>
                <w:ilvl w:val="0"/>
                <w:numId w:val="33"/>
              </w:numPr>
              <w:rPr>
                <w:sz w:val="18"/>
                <w:szCs w:val="18"/>
              </w:rPr>
            </w:pPr>
            <w:r w:rsidRPr="00CB3EED">
              <w:rPr>
                <w:sz w:val="18"/>
                <w:szCs w:val="18"/>
              </w:rPr>
              <w:t>Communicate expectations to parents and carers through letters</w:t>
            </w:r>
          </w:p>
        </w:tc>
        <w:tc>
          <w:tcPr>
            <w:tcW w:w="1842" w:type="dxa"/>
          </w:tcPr>
          <w:p w14:paraId="57EF8F97" w14:textId="77777777" w:rsidR="00C352EB" w:rsidRPr="00CB3EED" w:rsidRDefault="00C352EB" w:rsidP="005C4595">
            <w:pPr>
              <w:pStyle w:val="NoSpacing"/>
              <w:rPr>
                <w:sz w:val="18"/>
                <w:szCs w:val="18"/>
              </w:rPr>
            </w:pPr>
            <w:r w:rsidRPr="00CB3EED">
              <w:rPr>
                <w:sz w:val="18"/>
                <w:szCs w:val="18"/>
              </w:rPr>
              <w:t>Staff/HT/SLT</w:t>
            </w:r>
          </w:p>
        </w:tc>
        <w:tc>
          <w:tcPr>
            <w:tcW w:w="1560" w:type="dxa"/>
          </w:tcPr>
          <w:p w14:paraId="1C6479E9" w14:textId="77777777" w:rsidR="00C352EB" w:rsidRDefault="00C352EB" w:rsidP="005C4595">
            <w:pPr>
              <w:pStyle w:val="NoSpacing"/>
              <w:rPr>
                <w:sz w:val="18"/>
                <w:szCs w:val="18"/>
              </w:rPr>
            </w:pPr>
            <w:r>
              <w:rPr>
                <w:sz w:val="18"/>
                <w:szCs w:val="18"/>
              </w:rPr>
              <w:t xml:space="preserve"> on going</w:t>
            </w:r>
          </w:p>
          <w:p w14:paraId="55A5A241" w14:textId="77777777" w:rsidR="00C352EB" w:rsidRPr="00CB3EED" w:rsidRDefault="00C352EB" w:rsidP="005C4595">
            <w:pPr>
              <w:pStyle w:val="NoSpacing"/>
              <w:rPr>
                <w:sz w:val="18"/>
                <w:szCs w:val="18"/>
              </w:rPr>
            </w:pPr>
          </w:p>
        </w:tc>
      </w:tr>
      <w:tr w:rsidR="00C352EB" w:rsidRPr="00CB3EED" w14:paraId="6368CE58" w14:textId="77777777" w:rsidTr="00C352EB">
        <w:tc>
          <w:tcPr>
            <w:tcW w:w="1943" w:type="dxa"/>
          </w:tcPr>
          <w:p w14:paraId="35238121" w14:textId="77777777" w:rsidR="00C352EB" w:rsidRPr="00CB3EED" w:rsidRDefault="00C352EB" w:rsidP="005C4595">
            <w:pPr>
              <w:pStyle w:val="NoSpacing"/>
              <w:rPr>
                <w:rFonts w:eastAsia="Calibri"/>
                <w:sz w:val="18"/>
                <w:szCs w:val="18"/>
              </w:rPr>
            </w:pPr>
            <w:r w:rsidRPr="00CB3EED">
              <w:rPr>
                <w:rFonts w:eastAsia="Calibri"/>
                <w:sz w:val="18"/>
                <w:szCs w:val="18"/>
              </w:rPr>
              <w:t xml:space="preserve">Cleaning standard </w:t>
            </w:r>
          </w:p>
        </w:tc>
        <w:tc>
          <w:tcPr>
            <w:tcW w:w="1517" w:type="dxa"/>
            <w:shd w:val="clear" w:color="auto" w:fill="FF0000"/>
          </w:tcPr>
          <w:p w14:paraId="2E1D9C2A" w14:textId="77777777" w:rsidR="00C352EB" w:rsidRPr="00CB3EED" w:rsidRDefault="00C352EB" w:rsidP="005C4595">
            <w:pPr>
              <w:pStyle w:val="NormalWeb"/>
              <w:spacing w:before="0" w:beforeAutospacing="0" w:after="0" w:afterAutospacing="0"/>
              <w:ind w:left="360" w:hanging="360"/>
              <w:rPr>
                <w:rFonts w:ascii="Arial" w:eastAsia="Calibri" w:hAnsi="Arial" w:cs="Arial"/>
                <w:position w:val="1"/>
                <w:sz w:val="18"/>
                <w:szCs w:val="18"/>
              </w:rPr>
            </w:pPr>
          </w:p>
        </w:tc>
        <w:tc>
          <w:tcPr>
            <w:tcW w:w="7739" w:type="dxa"/>
          </w:tcPr>
          <w:p w14:paraId="40FCD48B" w14:textId="77777777" w:rsidR="00C352EB" w:rsidRPr="00CB3EED" w:rsidRDefault="00C352EB" w:rsidP="005C4595">
            <w:pPr>
              <w:pStyle w:val="NormalWeb"/>
              <w:spacing w:before="0" w:beforeAutospacing="0" w:after="0" w:afterAutospacing="0"/>
              <w:rPr>
                <w:rFonts w:ascii="Arial" w:eastAsia="Calibri" w:hAnsi="Arial" w:cs="Arial"/>
                <w:position w:val="1"/>
                <w:sz w:val="18"/>
                <w:szCs w:val="18"/>
              </w:rPr>
            </w:pPr>
            <w:r>
              <w:rPr>
                <w:rFonts w:ascii="Arial" w:eastAsia="Calibri" w:hAnsi="Arial" w:cs="Arial"/>
                <w:position w:val="1"/>
                <w:sz w:val="18"/>
                <w:szCs w:val="18"/>
              </w:rPr>
              <w:t xml:space="preserve">Daily </w:t>
            </w:r>
            <w:r w:rsidRPr="00CB3EED">
              <w:rPr>
                <w:rFonts w:ascii="Arial" w:eastAsia="Calibri" w:hAnsi="Arial" w:cs="Arial"/>
                <w:position w:val="1"/>
                <w:sz w:val="18"/>
                <w:szCs w:val="18"/>
              </w:rPr>
              <w:t>cleaning of:</w:t>
            </w:r>
          </w:p>
          <w:p w14:paraId="3E72B7CE"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Door handles/door plates</w:t>
            </w:r>
          </w:p>
          <w:p w14:paraId="52023579"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Taps</w:t>
            </w:r>
          </w:p>
          <w:p w14:paraId="39CA426B"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Toilet flushes</w:t>
            </w:r>
          </w:p>
          <w:p w14:paraId="1F62C616"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Toilet locks</w:t>
            </w:r>
          </w:p>
          <w:p w14:paraId="2B55EAD9"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Light switches</w:t>
            </w:r>
          </w:p>
          <w:p w14:paraId="1A1F4ACB"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Chairs/arm rests</w:t>
            </w:r>
          </w:p>
          <w:p w14:paraId="3D851DEB"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Tables, including edges and legs (where likely to be touched)</w:t>
            </w:r>
          </w:p>
          <w:p w14:paraId="36D9A7D9"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 xml:space="preserve">Stairwell handrails </w:t>
            </w:r>
          </w:p>
          <w:p w14:paraId="570903C0" w14:textId="77777777" w:rsidR="00C352EB"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Doors and door frames</w:t>
            </w:r>
          </w:p>
          <w:p w14:paraId="0FE1C760" w14:textId="77777777" w:rsidR="00C352EB" w:rsidRDefault="00C352EB" w:rsidP="005C4595">
            <w:pPr>
              <w:pStyle w:val="NormalWeb"/>
              <w:numPr>
                <w:ilvl w:val="0"/>
                <w:numId w:val="32"/>
              </w:numPr>
              <w:spacing w:before="0" w:beforeAutospacing="0" w:after="0" w:afterAutospacing="0"/>
              <w:rPr>
                <w:rFonts w:ascii="Arial" w:hAnsi="Arial" w:cs="Arial"/>
                <w:sz w:val="18"/>
                <w:szCs w:val="18"/>
              </w:rPr>
            </w:pPr>
            <w:r>
              <w:rPr>
                <w:rFonts w:ascii="Arial" w:hAnsi="Arial" w:cs="Arial"/>
                <w:sz w:val="18"/>
                <w:szCs w:val="18"/>
              </w:rPr>
              <w:t>Photocopier and printers</w:t>
            </w:r>
          </w:p>
          <w:p w14:paraId="63AA738E" w14:textId="77777777" w:rsidR="00C352EB" w:rsidRPr="00CB3EED" w:rsidRDefault="00C352EB" w:rsidP="005C4595">
            <w:pPr>
              <w:pStyle w:val="NormalWeb"/>
              <w:numPr>
                <w:ilvl w:val="0"/>
                <w:numId w:val="32"/>
              </w:numPr>
              <w:spacing w:before="0" w:beforeAutospacing="0" w:after="0" w:afterAutospacing="0"/>
              <w:rPr>
                <w:rFonts w:ascii="Arial" w:hAnsi="Arial" w:cs="Arial"/>
                <w:sz w:val="18"/>
                <w:szCs w:val="18"/>
              </w:rPr>
            </w:pPr>
            <w:r>
              <w:rPr>
                <w:rFonts w:ascii="Arial" w:hAnsi="Arial" w:cs="Arial"/>
                <w:sz w:val="18"/>
                <w:szCs w:val="18"/>
              </w:rPr>
              <w:t>Hot water tap in staffroom</w:t>
            </w:r>
          </w:p>
          <w:p w14:paraId="1D200BF2" w14:textId="77777777" w:rsidR="00C352EB" w:rsidRPr="00FC022B" w:rsidRDefault="00C352EB" w:rsidP="005C4595">
            <w:pPr>
              <w:pStyle w:val="NormalWeb"/>
              <w:numPr>
                <w:ilvl w:val="0"/>
                <w:numId w:val="32"/>
              </w:numPr>
              <w:spacing w:before="0" w:beforeAutospacing="0" w:after="0" w:afterAutospacing="0"/>
              <w:rPr>
                <w:rFonts w:ascii="Arial" w:hAnsi="Arial" w:cs="Arial"/>
                <w:sz w:val="18"/>
                <w:szCs w:val="18"/>
              </w:rPr>
            </w:pPr>
            <w:r w:rsidRPr="00CB3EED">
              <w:rPr>
                <w:rFonts w:ascii="Arial" w:hAnsi="Arial" w:cs="Arial"/>
                <w:sz w:val="18"/>
                <w:szCs w:val="18"/>
              </w:rPr>
              <w:t>Any other frequently touched surfaces</w:t>
            </w:r>
          </w:p>
          <w:p w14:paraId="7176F1F7" w14:textId="77777777" w:rsidR="00C352EB" w:rsidRPr="00FE26C8" w:rsidRDefault="00C352EB" w:rsidP="005C4595">
            <w:pPr>
              <w:pStyle w:val="ListParagraph"/>
              <w:numPr>
                <w:ilvl w:val="0"/>
                <w:numId w:val="32"/>
              </w:numPr>
              <w:spacing w:before="10" w:line="280" w:lineRule="exact"/>
              <w:ind w:right="270"/>
              <w:rPr>
                <w:rFonts w:ascii="Arial" w:eastAsia="Calibri" w:hAnsi="Arial" w:cs="Arial"/>
                <w:spacing w:val="1"/>
                <w:sz w:val="18"/>
                <w:szCs w:val="18"/>
              </w:rPr>
            </w:pPr>
            <w:r w:rsidRPr="00FE26C8">
              <w:rPr>
                <w:rFonts w:ascii="Arial" w:eastAsia="Calibri" w:hAnsi="Arial" w:cs="Arial"/>
                <w:spacing w:val="1"/>
                <w:sz w:val="18"/>
                <w:szCs w:val="18"/>
              </w:rPr>
              <w:t>Use virabac grade cleaner</w:t>
            </w:r>
          </w:p>
          <w:p w14:paraId="7B2D93A0" w14:textId="77777777" w:rsidR="00C352EB" w:rsidRPr="00FE26C8" w:rsidRDefault="00C352EB" w:rsidP="005C4595">
            <w:pPr>
              <w:pStyle w:val="ListParagraph"/>
              <w:numPr>
                <w:ilvl w:val="0"/>
                <w:numId w:val="32"/>
              </w:numPr>
              <w:spacing w:before="10" w:line="280" w:lineRule="exact"/>
              <w:ind w:right="270"/>
              <w:rPr>
                <w:rFonts w:ascii="Arial" w:eastAsia="Calibri" w:hAnsi="Arial" w:cs="Arial"/>
                <w:spacing w:val="1"/>
                <w:sz w:val="18"/>
                <w:szCs w:val="18"/>
              </w:rPr>
            </w:pPr>
            <w:r w:rsidRPr="00FE26C8">
              <w:rPr>
                <w:rFonts w:ascii="Arial" w:eastAsia="Calibri" w:hAnsi="Arial" w:cs="Arial"/>
                <w:spacing w:val="1"/>
                <w:sz w:val="18"/>
                <w:szCs w:val="18"/>
              </w:rPr>
              <w:t xml:space="preserve">Use steri-7 Xtra high level biocidal wipes on photocopiers, Inventry sign in and children’s computers each day. </w:t>
            </w:r>
          </w:p>
          <w:p w14:paraId="1E856DEB" w14:textId="77777777" w:rsidR="00C352EB" w:rsidRPr="00CB3EED" w:rsidRDefault="00C352EB" w:rsidP="005C4595">
            <w:pPr>
              <w:spacing w:before="10" w:line="280" w:lineRule="exact"/>
              <w:ind w:left="80" w:right="270"/>
              <w:rPr>
                <w:sz w:val="18"/>
                <w:szCs w:val="18"/>
              </w:rPr>
            </w:pPr>
          </w:p>
        </w:tc>
        <w:tc>
          <w:tcPr>
            <w:tcW w:w="1842" w:type="dxa"/>
          </w:tcPr>
          <w:p w14:paraId="7FD68F88" w14:textId="77777777" w:rsidR="00C352EB" w:rsidRPr="00CB3EED" w:rsidRDefault="00C352EB" w:rsidP="005C4595">
            <w:pPr>
              <w:pStyle w:val="NoSpacing"/>
              <w:rPr>
                <w:sz w:val="18"/>
                <w:szCs w:val="18"/>
              </w:rPr>
            </w:pPr>
            <w:r w:rsidRPr="00CB3EED">
              <w:rPr>
                <w:sz w:val="18"/>
                <w:szCs w:val="18"/>
              </w:rPr>
              <w:t xml:space="preserve">HT/Site manager </w:t>
            </w:r>
          </w:p>
        </w:tc>
        <w:tc>
          <w:tcPr>
            <w:tcW w:w="1560" w:type="dxa"/>
          </w:tcPr>
          <w:p w14:paraId="654D5954" w14:textId="77777777" w:rsidR="00C352EB" w:rsidRPr="00CB3EED" w:rsidRDefault="00C352EB" w:rsidP="005C4595">
            <w:pPr>
              <w:pStyle w:val="NoSpacing"/>
              <w:rPr>
                <w:sz w:val="18"/>
                <w:szCs w:val="18"/>
              </w:rPr>
            </w:pPr>
            <w:r w:rsidRPr="00CB3EED">
              <w:rPr>
                <w:sz w:val="18"/>
                <w:szCs w:val="18"/>
              </w:rPr>
              <w:t xml:space="preserve">Daily </w:t>
            </w:r>
          </w:p>
        </w:tc>
      </w:tr>
      <w:tr w:rsidR="00C352EB" w:rsidRPr="00CB3EED" w14:paraId="3F6950D1" w14:textId="77777777" w:rsidTr="00C352EB">
        <w:tc>
          <w:tcPr>
            <w:tcW w:w="1943" w:type="dxa"/>
          </w:tcPr>
          <w:p w14:paraId="46C0F636" w14:textId="77777777" w:rsidR="00C352EB" w:rsidRPr="00CB3EED" w:rsidRDefault="00C352EB" w:rsidP="005C4595">
            <w:pPr>
              <w:pStyle w:val="NoSpacing"/>
              <w:rPr>
                <w:rFonts w:eastAsia="Calibri"/>
                <w:spacing w:val="-1"/>
                <w:position w:val="1"/>
                <w:sz w:val="18"/>
                <w:szCs w:val="18"/>
              </w:rPr>
            </w:pPr>
            <w:r w:rsidRPr="00CB3EED">
              <w:rPr>
                <w:rFonts w:eastAsia="Calibri"/>
                <w:sz w:val="18"/>
                <w:szCs w:val="18"/>
              </w:rPr>
              <w:lastRenderedPageBreak/>
              <w:t>Scho</w:t>
            </w:r>
            <w:r w:rsidRPr="00CB3EED">
              <w:rPr>
                <w:rFonts w:eastAsia="Calibri"/>
                <w:spacing w:val="1"/>
                <w:sz w:val="18"/>
                <w:szCs w:val="18"/>
              </w:rPr>
              <w:t>o</w:t>
            </w:r>
            <w:r w:rsidRPr="00CB3EED">
              <w:rPr>
                <w:rFonts w:eastAsia="Calibri"/>
                <w:sz w:val="18"/>
                <w:szCs w:val="18"/>
              </w:rPr>
              <w:t>l</w:t>
            </w:r>
            <w:r w:rsidRPr="00CB3EED">
              <w:rPr>
                <w:rFonts w:eastAsia="Calibri"/>
                <w:spacing w:val="1"/>
                <w:sz w:val="18"/>
                <w:szCs w:val="18"/>
              </w:rPr>
              <w:t xml:space="preserve"> </w:t>
            </w:r>
            <w:r w:rsidRPr="00CB3EED">
              <w:rPr>
                <w:rFonts w:eastAsia="Calibri"/>
                <w:sz w:val="18"/>
                <w:szCs w:val="18"/>
              </w:rPr>
              <w:t>vi</w:t>
            </w:r>
            <w:r w:rsidRPr="00CB3EED">
              <w:rPr>
                <w:rFonts w:eastAsia="Calibri"/>
                <w:spacing w:val="-1"/>
                <w:sz w:val="18"/>
                <w:szCs w:val="18"/>
              </w:rPr>
              <w:t>s</w:t>
            </w:r>
            <w:r w:rsidRPr="00CB3EED">
              <w:rPr>
                <w:rFonts w:eastAsia="Calibri"/>
                <w:sz w:val="18"/>
                <w:szCs w:val="18"/>
              </w:rPr>
              <w:t>i</w:t>
            </w:r>
            <w:r w:rsidRPr="00CB3EED">
              <w:rPr>
                <w:rFonts w:eastAsia="Calibri"/>
                <w:spacing w:val="-1"/>
                <w:sz w:val="18"/>
                <w:szCs w:val="18"/>
              </w:rPr>
              <w:t>t</w:t>
            </w:r>
            <w:r w:rsidRPr="00CB3EED">
              <w:rPr>
                <w:rFonts w:eastAsia="Calibri"/>
                <w:sz w:val="18"/>
                <w:szCs w:val="18"/>
              </w:rPr>
              <w:t>o</w:t>
            </w:r>
            <w:r w:rsidRPr="00CB3EED">
              <w:rPr>
                <w:rFonts w:eastAsia="Calibri"/>
                <w:spacing w:val="1"/>
                <w:sz w:val="18"/>
                <w:szCs w:val="18"/>
              </w:rPr>
              <w:t>r</w:t>
            </w:r>
            <w:r w:rsidRPr="00CB3EED">
              <w:rPr>
                <w:rFonts w:eastAsia="Calibri"/>
                <w:sz w:val="18"/>
                <w:szCs w:val="18"/>
              </w:rPr>
              <w:t xml:space="preserve">s </w:t>
            </w:r>
            <w:r w:rsidRPr="00CB3EED">
              <w:rPr>
                <w:rFonts w:eastAsia="Calibri"/>
                <w:spacing w:val="-2"/>
                <w:sz w:val="18"/>
                <w:szCs w:val="18"/>
              </w:rPr>
              <w:t>a</w:t>
            </w:r>
            <w:r w:rsidRPr="00CB3EED">
              <w:rPr>
                <w:rFonts w:eastAsia="Calibri"/>
                <w:spacing w:val="1"/>
                <w:sz w:val="18"/>
                <w:szCs w:val="18"/>
              </w:rPr>
              <w:t>n</w:t>
            </w:r>
            <w:r w:rsidRPr="00CB3EED">
              <w:rPr>
                <w:rFonts w:eastAsia="Calibri"/>
                <w:sz w:val="18"/>
                <w:szCs w:val="18"/>
              </w:rPr>
              <w:t>d</w:t>
            </w:r>
            <w:r w:rsidRPr="00CB3EED">
              <w:rPr>
                <w:rFonts w:eastAsia="Calibri"/>
                <w:spacing w:val="-1"/>
                <w:sz w:val="18"/>
                <w:szCs w:val="18"/>
              </w:rPr>
              <w:t xml:space="preserve"> </w:t>
            </w:r>
            <w:r w:rsidRPr="00CB3EED">
              <w:rPr>
                <w:rFonts w:eastAsia="Calibri"/>
                <w:sz w:val="18"/>
                <w:szCs w:val="18"/>
              </w:rPr>
              <w:t>si</w:t>
            </w:r>
            <w:r w:rsidRPr="00CB3EED">
              <w:rPr>
                <w:rFonts w:eastAsia="Calibri"/>
                <w:spacing w:val="1"/>
                <w:sz w:val="18"/>
                <w:szCs w:val="18"/>
              </w:rPr>
              <w:t>t</w:t>
            </w:r>
            <w:r w:rsidRPr="00CB3EED">
              <w:rPr>
                <w:rFonts w:eastAsia="Calibri"/>
                <w:sz w:val="18"/>
                <w:szCs w:val="18"/>
              </w:rPr>
              <w:t>e</w:t>
            </w:r>
            <w:r w:rsidRPr="00CB3EED">
              <w:rPr>
                <w:rFonts w:eastAsia="Calibri"/>
                <w:spacing w:val="-1"/>
                <w:sz w:val="18"/>
                <w:szCs w:val="18"/>
              </w:rPr>
              <w:t xml:space="preserve"> u</w:t>
            </w:r>
            <w:r w:rsidRPr="00CB3EED">
              <w:rPr>
                <w:rFonts w:eastAsia="Calibri"/>
                <w:sz w:val="18"/>
                <w:szCs w:val="18"/>
              </w:rPr>
              <w:t>sers</w:t>
            </w:r>
          </w:p>
        </w:tc>
        <w:tc>
          <w:tcPr>
            <w:tcW w:w="1517" w:type="dxa"/>
          </w:tcPr>
          <w:p w14:paraId="73B25333" w14:textId="77777777" w:rsidR="00C352EB" w:rsidRPr="00CB3EED" w:rsidRDefault="00C352EB" w:rsidP="005C4595">
            <w:pPr>
              <w:spacing w:line="220" w:lineRule="exact"/>
              <w:ind w:left="146"/>
              <w:rPr>
                <w:rFonts w:ascii="Arial" w:eastAsia="Calibri" w:hAnsi="Arial" w:cs="Arial"/>
                <w:position w:val="1"/>
                <w:sz w:val="18"/>
                <w:szCs w:val="18"/>
              </w:rPr>
            </w:pPr>
          </w:p>
        </w:tc>
        <w:tc>
          <w:tcPr>
            <w:tcW w:w="7739" w:type="dxa"/>
          </w:tcPr>
          <w:p w14:paraId="1B2EC6B6" w14:textId="77777777" w:rsidR="00C352EB" w:rsidRPr="00CB3EED" w:rsidRDefault="00C352EB" w:rsidP="005C4595">
            <w:pPr>
              <w:pStyle w:val="NoSpacing"/>
              <w:rPr>
                <w:sz w:val="18"/>
                <w:szCs w:val="18"/>
              </w:rPr>
            </w:pPr>
            <w:r w:rsidRPr="00CB3EED">
              <w:rPr>
                <w:rFonts w:eastAsia="Calibri"/>
                <w:spacing w:val="-1"/>
                <w:sz w:val="18"/>
                <w:szCs w:val="18"/>
              </w:rPr>
              <w:t>C</w:t>
            </w:r>
            <w:r w:rsidRPr="00CB3EED">
              <w:rPr>
                <w:rFonts w:eastAsia="Calibri"/>
                <w:sz w:val="18"/>
                <w:szCs w:val="18"/>
              </w:rPr>
              <w:t>o</w:t>
            </w:r>
            <w:r w:rsidRPr="00CB3EED">
              <w:rPr>
                <w:rFonts w:eastAsia="Calibri"/>
                <w:spacing w:val="1"/>
                <w:sz w:val="18"/>
                <w:szCs w:val="18"/>
              </w:rPr>
              <w:t>mpu</w:t>
            </w:r>
            <w:r w:rsidRPr="00CB3EED">
              <w:rPr>
                <w:rFonts w:eastAsia="Calibri"/>
                <w:sz w:val="18"/>
                <w:szCs w:val="18"/>
              </w:rPr>
              <w:t>lso</w:t>
            </w:r>
            <w:r w:rsidRPr="00CB3EED">
              <w:rPr>
                <w:rFonts w:eastAsia="Calibri"/>
                <w:spacing w:val="1"/>
                <w:sz w:val="18"/>
                <w:szCs w:val="18"/>
              </w:rPr>
              <w:t>r</w:t>
            </w:r>
            <w:r w:rsidRPr="00CB3EED">
              <w:rPr>
                <w:rFonts w:eastAsia="Calibri"/>
                <w:sz w:val="18"/>
                <w:szCs w:val="18"/>
              </w:rPr>
              <w:t>y</w:t>
            </w:r>
            <w:r w:rsidRPr="00CB3EED">
              <w:rPr>
                <w:rFonts w:eastAsia="Calibri"/>
                <w:spacing w:val="-2"/>
                <w:sz w:val="18"/>
                <w:szCs w:val="18"/>
              </w:rPr>
              <w:t xml:space="preserve"> </w:t>
            </w:r>
            <w:r w:rsidRPr="00CB3EED">
              <w:rPr>
                <w:rFonts w:eastAsia="Calibri"/>
                <w:spacing w:val="1"/>
                <w:sz w:val="18"/>
                <w:szCs w:val="18"/>
              </w:rPr>
              <w:t>h</w:t>
            </w:r>
            <w:r w:rsidRPr="00CB3EED">
              <w:rPr>
                <w:rFonts w:eastAsia="Calibri"/>
                <w:sz w:val="18"/>
                <w:szCs w:val="18"/>
              </w:rPr>
              <w:t>a</w:t>
            </w:r>
            <w:r w:rsidRPr="00CB3EED">
              <w:rPr>
                <w:rFonts w:eastAsia="Calibri"/>
                <w:spacing w:val="-1"/>
                <w:sz w:val="18"/>
                <w:szCs w:val="18"/>
              </w:rPr>
              <w:t>n</w:t>
            </w:r>
            <w:r w:rsidRPr="00CB3EED">
              <w:rPr>
                <w:rFonts w:eastAsia="Calibri"/>
                <w:spacing w:val="1"/>
                <w:sz w:val="18"/>
                <w:szCs w:val="18"/>
              </w:rPr>
              <w:t>d</w:t>
            </w:r>
            <w:r w:rsidRPr="00CB3EED">
              <w:rPr>
                <w:rFonts w:eastAsia="Calibri"/>
                <w:spacing w:val="-1"/>
                <w:sz w:val="18"/>
                <w:szCs w:val="18"/>
              </w:rPr>
              <w:t>w</w:t>
            </w:r>
            <w:r w:rsidRPr="00CB3EED">
              <w:rPr>
                <w:rFonts w:eastAsia="Calibri"/>
                <w:sz w:val="18"/>
                <w:szCs w:val="18"/>
              </w:rPr>
              <w:t>as</w:t>
            </w:r>
            <w:r w:rsidRPr="00CB3EED">
              <w:rPr>
                <w:rFonts w:eastAsia="Calibri"/>
                <w:spacing w:val="1"/>
                <w:sz w:val="18"/>
                <w:szCs w:val="18"/>
              </w:rPr>
              <w:t>h</w:t>
            </w:r>
            <w:r w:rsidRPr="00CB3EED">
              <w:rPr>
                <w:rFonts w:eastAsia="Calibri"/>
                <w:sz w:val="18"/>
                <w:szCs w:val="18"/>
              </w:rPr>
              <w:t>i</w:t>
            </w:r>
            <w:r w:rsidRPr="00CB3EED">
              <w:rPr>
                <w:rFonts w:eastAsia="Calibri"/>
                <w:spacing w:val="-1"/>
                <w:sz w:val="18"/>
                <w:szCs w:val="18"/>
              </w:rPr>
              <w:t>n</w:t>
            </w:r>
            <w:r w:rsidRPr="00CB3EED">
              <w:rPr>
                <w:rFonts w:eastAsia="Calibri"/>
                <w:sz w:val="18"/>
                <w:szCs w:val="18"/>
              </w:rPr>
              <w:t>g</w:t>
            </w:r>
            <w:r w:rsidRPr="00CB3EED">
              <w:rPr>
                <w:rFonts w:eastAsia="Calibri"/>
                <w:spacing w:val="1"/>
                <w:sz w:val="18"/>
                <w:szCs w:val="18"/>
              </w:rPr>
              <w:t xml:space="preserve"> </w:t>
            </w:r>
            <w:r w:rsidRPr="00CB3EED">
              <w:rPr>
                <w:rFonts w:eastAsia="Calibri"/>
                <w:sz w:val="18"/>
                <w:szCs w:val="18"/>
              </w:rPr>
              <w:t>/</w:t>
            </w:r>
            <w:r w:rsidRPr="00CB3EED">
              <w:rPr>
                <w:rFonts w:eastAsia="Calibri"/>
                <w:spacing w:val="-1"/>
                <w:sz w:val="18"/>
                <w:szCs w:val="18"/>
              </w:rPr>
              <w:t xml:space="preserve"> </w:t>
            </w:r>
            <w:r w:rsidRPr="00CB3EED">
              <w:rPr>
                <w:rFonts w:eastAsia="Calibri"/>
                <w:spacing w:val="1"/>
                <w:sz w:val="18"/>
                <w:szCs w:val="18"/>
              </w:rPr>
              <w:t>u</w:t>
            </w:r>
            <w:r w:rsidRPr="00CB3EED">
              <w:rPr>
                <w:rFonts w:eastAsia="Calibri"/>
                <w:sz w:val="18"/>
                <w:szCs w:val="18"/>
              </w:rPr>
              <w:t>se</w:t>
            </w:r>
            <w:r w:rsidRPr="00CB3EED">
              <w:rPr>
                <w:rFonts w:eastAsia="Calibri"/>
                <w:spacing w:val="1"/>
                <w:sz w:val="18"/>
                <w:szCs w:val="18"/>
              </w:rPr>
              <w:t xml:space="preserve"> </w:t>
            </w:r>
            <w:r w:rsidRPr="00CB3EED">
              <w:rPr>
                <w:rFonts w:eastAsia="Calibri"/>
                <w:spacing w:val="-2"/>
                <w:sz w:val="18"/>
                <w:szCs w:val="18"/>
              </w:rPr>
              <w:t>o</w:t>
            </w:r>
            <w:r w:rsidRPr="00CB3EED">
              <w:rPr>
                <w:rFonts w:eastAsia="Calibri"/>
                <w:sz w:val="18"/>
                <w:szCs w:val="18"/>
              </w:rPr>
              <w:t>f</w:t>
            </w:r>
            <w:r w:rsidRPr="00CB3EED">
              <w:rPr>
                <w:rFonts w:eastAsia="Calibri"/>
                <w:spacing w:val="2"/>
                <w:sz w:val="18"/>
                <w:szCs w:val="18"/>
              </w:rPr>
              <w:t xml:space="preserve"> </w:t>
            </w:r>
            <w:r w:rsidRPr="00CB3EED">
              <w:rPr>
                <w:rFonts w:eastAsia="Calibri"/>
                <w:sz w:val="18"/>
                <w:szCs w:val="18"/>
              </w:rPr>
              <w:t>gel</w:t>
            </w:r>
            <w:r w:rsidRPr="00CB3EED">
              <w:rPr>
                <w:rFonts w:eastAsia="Calibri"/>
                <w:spacing w:val="-1"/>
                <w:sz w:val="18"/>
                <w:szCs w:val="18"/>
              </w:rPr>
              <w:t xml:space="preserve"> </w:t>
            </w:r>
            <w:r w:rsidRPr="00CB3EED">
              <w:rPr>
                <w:rFonts w:eastAsia="Calibri"/>
                <w:spacing w:val="1"/>
                <w:sz w:val="18"/>
                <w:szCs w:val="18"/>
              </w:rPr>
              <w:t>b</w:t>
            </w:r>
            <w:r w:rsidRPr="00CB3EED">
              <w:rPr>
                <w:rFonts w:eastAsia="Calibri"/>
                <w:spacing w:val="-2"/>
                <w:sz w:val="18"/>
                <w:szCs w:val="18"/>
              </w:rPr>
              <w:t>e</w:t>
            </w:r>
            <w:r w:rsidRPr="00CB3EED">
              <w:rPr>
                <w:rFonts w:eastAsia="Calibri"/>
                <w:spacing w:val="1"/>
                <w:sz w:val="18"/>
                <w:szCs w:val="18"/>
              </w:rPr>
              <w:t>f</w:t>
            </w:r>
            <w:r w:rsidRPr="00CB3EED">
              <w:rPr>
                <w:rFonts w:eastAsia="Calibri"/>
                <w:sz w:val="18"/>
                <w:szCs w:val="18"/>
              </w:rPr>
              <w:t>o</w:t>
            </w:r>
            <w:r w:rsidRPr="00CB3EED">
              <w:rPr>
                <w:rFonts w:eastAsia="Calibri"/>
                <w:spacing w:val="-1"/>
                <w:sz w:val="18"/>
                <w:szCs w:val="18"/>
              </w:rPr>
              <w:t>r</w:t>
            </w:r>
            <w:r w:rsidRPr="00CB3EED">
              <w:rPr>
                <w:rFonts w:eastAsia="Calibri"/>
                <w:sz w:val="18"/>
                <w:szCs w:val="18"/>
              </w:rPr>
              <w:t>e</w:t>
            </w:r>
            <w:r w:rsidRPr="00CB3EED">
              <w:rPr>
                <w:rFonts w:eastAsia="Calibri"/>
                <w:spacing w:val="1"/>
                <w:sz w:val="18"/>
                <w:szCs w:val="18"/>
              </w:rPr>
              <w:t xml:space="preserve"> </w:t>
            </w:r>
            <w:r w:rsidRPr="00CB3EED">
              <w:rPr>
                <w:rFonts w:eastAsia="Calibri"/>
                <w:spacing w:val="-2"/>
                <w:sz w:val="18"/>
                <w:szCs w:val="18"/>
              </w:rPr>
              <w:t>e</w:t>
            </w:r>
            <w:r w:rsidRPr="00CB3EED">
              <w:rPr>
                <w:rFonts w:eastAsia="Calibri"/>
                <w:spacing w:val="1"/>
                <w:sz w:val="18"/>
                <w:szCs w:val="18"/>
              </w:rPr>
              <w:t>nt</w:t>
            </w:r>
            <w:r w:rsidRPr="00CB3EED">
              <w:rPr>
                <w:rFonts w:eastAsia="Calibri"/>
                <w:spacing w:val="-2"/>
                <w:sz w:val="18"/>
                <w:szCs w:val="18"/>
              </w:rPr>
              <w:t>e</w:t>
            </w:r>
            <w:r w:rsidRPr="00CB3EED">
              <w:rPr>
                <w:rFonts w:eastAsia="Calibri"/>
                <w:sz w:val="18"/>
                <w:szCs w:val="18"/>
              </w:rPr>
              <w:t>ri</w:t>
            </w:r>
            <w:r w:rsidRPr="00CB3EED">
              <w:rPr>
                <w:rFonts w:eastAsia="Calibri"/>
                <w:spacing w:val="1"/>
                <w:sz w:val="18"/>
                <w:szCs w:val="18"/>
              </w:rPr>
              <w:t>n</w:t>
            </w:r>
            <w:r w:rsidRPr="00CB3EED">
              <w:rPr>
                <w:rFonts w:eastAsia="Calibri"/>
                <w:sz w:val="18"/>
                <w:szCs w:val="18"/>
              </w:rPr>
              <w:t>g</w:t>
            </w:r>
            <w:r w:rsidRPr="00CB3EED">
              <w:rPr>
                <w:rFonts w:eastAsia="Calibri"/>
                <w:spacing w:val="1"/>
                <w:sz w:val="18"/>
                <w:szCs w:val="18"/>
              </w:rPr>
              <w:t xml:space="preserve"> </w:t>
            </w:r>
            <w:r w:rsidRPr="00CB3EED">
              <w:rPr>
                <w:rFonts w:eastAsia="Calibri"/>
                <w:sz w:val="18"/>
                <w:szCs w:val="18"/>
              </w:rPr>
              <w:t>s</w:t>
            </w:r>
            <w:r w:rsidRPr="00CB3EED">
              <w:rPr>
                <w:rFonts w:eastAsia="Calibri"/>
                <w:spacing w:val="-1"/>
                <w:sz w:val="18"/>
                <w:szCs w:val="18"/>
              </w:rPr>
              <w:t>c</w:t>
            </w:r>
            <w:r w:rsidRPr="00CB3EED">
              <w:rPr>
                <w:rFonts w:eastAsia="Calibri"/>
                <w:spacing w:val="1"/>
                <w:sz w:val="18"/>
                <w:szCs w:val="18"/>
              </w:rPr>
              <w:t>h</w:t>
            </w:r>
            <w:r w:rsidRPr="00CB3EED">
              <w:rPr>
                <w:rFonts w:eastAsia="Calibri"/>
                <w:spacing w:val="-2"/>
                <w:sz w:val="18"/>
                <w:szCs w:val="18"/>
              </w:rPr>
              <w:t>o</w:t>
            </w:r>
            <w:r w:rsidRPr="00CB3EED">
              <w:rPr>
                <w:rFonts w:eastAsia="Calibri"/>
                <w:sz w:val="18"/>
                <w:szCs w:val="18"/>
              </w:rPr>
              <w:t xml:space="preserve">ol; </w:t>
            </w:r>
            <w:r>
              <w:rPr>
                <w:rFonts w:eastAsia="Calibri"/>
                <w:sz w:val="18"/>
                <w:szCs w:val="18"/>
              </w:rPr>
              <w:t>check if they have any symptoms of covid.</w:t>
            </w:r>
          </w:p>
        </w:tc>
        <w:tc>
          <w:tcPr>
            <w:tcW w:w="1842" w:type="dxa"/>
          </w:tcPr>
          <w:p w14:paraId="6C89FF45" w14:textId="77777777" w:rsidR="00C352EB" w:rsidRPr="00CB3EED" w:rsidRDefault="00C352EB" w:rsidP="005C4595">
            <w:pPr>
              <w:pStyle w:val="NoSpacing"/>
              <w:rPr>
                <w:sz w:val="18"/>
                <w:szCs w:val="18"/>
              </w:rPr>
            </w:pPr>
            <w:r w:rsidRPr="00CB3EED">
              <w:rPr>
                <w:sz w:val="18"/>
                <w:szCs w:val="18"/>
              </w:rPr>
              <w:t>Office admin</w:t>
            </w:r>
          </w:p>
        </w:tc>
        <w:tc>
          <w:tcPr>
            <w:tcW w:w="1560" w:type="dxa"/>
          </w:tcPr>
          <w:p w14:paraId="0512DB07" w14:textId="77777777" w:rsidR="00C352EB" w:rsidRPr="00CB3EED" w:rsidRDefault="00C352EB" w:rsidP="005C4595">
            <w:pPr>
              <w:pStyle w:val="NoSpacing"/>
              <w:rPr>
                <w:sz w:val="18"/>
                <w:szCs w:val="18"/>
              </w:rPr>
            </w:pPr>
            <w:r w:rsidRPr="00CB3EED">
              <w:rPr>
                <w:sz w:val="18"/>
                <w:szCs w:val="18"/>
              </w:rPr>
              <w:t xml:space="preserve">Daily </w:t>
            </w:r>
          </w:p>
        </w:tc>
      </w:tr>
    </w:tbl>
    <w:p w14:paraId="464E4162" w14:textId="77777777" w:rsidR="00C352EB" w:rsidRDefault="00C352EB" w:rsidP="00C352EB">
      <w:pPr>
        <w:rPr>
          <w:rFonts w:eastAsia="Calibri" w:cstheme="minorHAnsi"/>
          <w:b/>
          <w:bCs/>
          <w:sz w:val="24"/>
          <w:szCs w:val="24"/>
        </w:rPr>
      </w:pPr>
    </w:p>
    <w:p w14:paraId="432F362D" w14:textId="77777777" w:rsidR="00C352EB" w:rsidRDefault="00C352EB" w:rsidP="00C352EB">
      <w:pPr>
        <w:rPr>
          <w:rFonts w:eastAsia="Calibri" w:cstheme="minorHAnsi"/>
          <w:b/>
          <w:bCs/>
          <w:sz w:val="24"/>
          <w:szCs w:val="24"/>
        </w:rPr>
      </w:pPr>
    </w:p>
    <w:p w14:paraId="46A22E1E" w14:textId="5A0F5380" w:rsidR="00561FFE" w:rsidRDefault="00561FFE">
      <w:pPr>
        <w:rPr>
          <w:rFonts w:eastAsia="Calibri" w:cstheme="minorHAnsi"/>
          <w:b/>
          <w:bCs/>
          <w:sz w:val="24"/>
          <w:szCs w:val="24"/>
        </w:rPr>
      </w:pPr>
      <w:r>
        <w:rPr>
          <w:rFonts w:eastAsia="Calibri" w:cstheme="minorHAnsi"/>
          <w:b/>
          <w:bCs/>
          <w:sz w:val="24"/>
          <w:szCs w:val="24"/>
        </w:rPr>
        <w:br w:type="page"/>
      </w:r>
    </w:p>
    <w:p w14:paraId="73937AF0" w14:textId="2AC66D92" w:rsidR="00561FFE" w:rsidRDefault="00561FFE" w:rsidP="000263D1">
      <w:pPr>
        <w:rPr>
          <w:rFonts w:eastAsia="Calibri" w:cstheme="minorHAnsi"/>
          <w:b/>
          <w:bCs/>
          <w:sz w:val="24"/>
          <w:szCs w:val="24"/>
        </w:rPr>
        <w:sectPr w:rsidR="00561FFE" w:rsidSect="00941D08">
          <w:pgSz w:w="16838" w:h="11906" w:orient="landscape"/>
          <w:pgMar w:top="993" w:right="1440" w:bottom="851" w:left="1440" w:header="709" w:footer="709" w:gutter="0"/>
          <w:cols w:space="708"/>
          <w:docGrid w:linePitch="360"/>
        </w:sectPr>
      </w:pPr>
    </w:p>
    <w:p w14:paraId="224B0607" w14:textId="77777777" w:rsidR="008411C0" w:rsidRPr="00B030D1" w:rsidRDefault="008411C0" w:rsidP="008411C0">
      <w:pPr>
        <w:rPr>
          <w:b/>
          <w:bCs/>
          <w:sz w:val="36"/>
          <w:szCs w:val="36"/>
        </w:rPr>
      </w:pPr>
      <w:r>
        <w:rPr>
          <w:noProof/>
          <w:lang w:eastAsia="en-GB"/>
        </w:rPr>
        <w:lastRenderedPageBreak/>
        <w:drawing>
          <wp:anchor distT="0" distB="0" distL="114300" distR="114300" simplePos="0" relativeHeight="251661312" behindDoc="1" locked="0" layoutInCell="1" allowOverlap="1" wp14:anchorId="13AE693B" wp14:editId="2507BDB3">
            <wp:simplePos x="0" y="0"/>
            <wp:positionH relativeFrom="column">
              <wp:posOffset>5534025</wp:posOffset>
            </wp:positionH>
            <wp:positionV relativeFrom="paragraph">
              <wp:posOffset>-392430</wp:posOffset>
            </wp:positionV>
            <wp:extent cx="857250" cy="657860"/>
            <wp:effectExtent l="0" t="0" r="0" b="8890"/>
            <wp:wrapNone/>
            <wp:docPr id="2" name="Picture 2" descr="https://www.fairhouseprimaryschool.co.uk/log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irhouseprimaryschool.co.uk/logo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657860"/>
                    </a:xfrm>
                    <a:prstGeom prst="rect">
                      <a:avLst/>
                    </a:prstGeom>
                    <a:noFill/>
                    <a:ln>
                      <a:noFill/>
                    </a:ln>
                  </pic:spPr>
                </pic:pic>
              </a:graphicData>
            </a:graphic>
          </wp:anchor>
        </w:drawing>
      </w:r>
      <w:r>
        <w:rPr>
          <w:noProof/>
          <w:lang w:eastAsia="en-GB"/>
        </w:rPr>
        <w:drawing>
          <wp:anchor distT="0" distB="0" distL="114300" distR="114300" simplePos="0" relativeHeight="251662336" behindDoc="1" locked="0" layoutInCell="1" allowOverlap="1" wp14:anchorId="35053785" wp14:editId="242FCBB3">
            <wp:simplePos x="0" y="0"/>
            <wp:positionH relativeFrom="column">
              <wp:posOffset>3819525</wp:posOffset>
            </wp:positionH>
            <wp:positionV relativeFrom="paragraph">
              <wp:posOffset>-259080</wp:posOffset>
            </wp:positionV>
            <wp:extent cx="160020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pic:spPr>
                </pic:pic>
              </a:graphicData>
            </a:graphic>
            <wp14:sizeRelH relativeFrom="page">
              <wp14:pctWidth>0</wp14:pctWidth>
            </wp14:sizeRelH>
            <wp14:sizeRelV relativeFrom="page">
              <wp14:pctHeight>0</wp14:pctHeight>
            </wp14:sizeRelV>
          </wp:anchor>
        </w:drawing>
      </w:r>
      <w:r w:rsidRPr="00B030D1">
        <w:rPr>
          <w:b/>
          <w:bCs/>
          <w:sz w:val="36"/>
          <w:szCs w:val="36"/>
        </w:rPr>
        <w:t>COVID19 Outbreak Management Plan</w:t>
      </w:r>
    </w:p>
    <w:tbl>
      <w:tblPr>
        <w:tblStyle w:val="TableGrid"/>
        <w:tblW w:w="0" w:type="auto"/>
        <w:tblLook w:val="04A0" w:firstRow="1" w:lastRow="0" w:firstColumn="1" w:lastColumn="0" w:noHBand="0" w:noVBand="1"/>
      </w:tblPr>
      <w:tblGrid>
        <w:gridCol w:w="2254"/>
        <w:gridCol w:w="2254"/>
        <w:gridCol w:w="2254"/>
        <w:gridCol w:w="2254"/>
      </w:tblGrid>
      <w:tr w:rsidR="008411C0" w14:paraId="46A4023E" w14:textId="77777777" w:rsidTr="00AC3498">
        <w:tc>
          <w:tcPr>
            <w:tcW w:w="2254" w:type="dxa"/>
          </w:tcPr>
          <w:p w14:paraId="33330134" w14:textId="77777777" w:rsidR="008411C0" w:rsidRDefault="008411C0" w:rsidP="00AC3498">
            <w:r>
              <w:t>Name of School:</w:t>
            </w:r>
          </w:p>
        </w:tc>
        <w:tc>
          <w:tcPr>
            <w:tcW w:w="2254" w:type="dxa"/>
          </w:tcPr>
          <w:p w14:paraId="46C1E661" w14:textId="77777777" w:rsidR="008411C0" w:rsidRDefault="008411C0" w:rsidP="00AC3498">
            <w:r>
              <w:t>Fairhouse Community Primary School</w:t>
            </w:r>
          </w:p>
        </w:tc>
        <w:tc>
          <w:tcPr>
            <w:tcW w:w="2254" w:type="dxa"/>
          </w:tcPr>
          <w:p w14:paraId="17B003D0" w14:textId="77777777" w:rsidR="008411C0" w:rsidRDefault="008411C0" w:rsidP="00AC3498">
            <w:r>
              <w:t>Date:</w:t>
            </w:r>
          </w:p>
        </w:tc>
        <w:tc>
          <w:tcPr>
            <w:tcW w:w="2254" w:type="dxa"/>
          </w:tcPr>
          <w:p w14:paraId="568EFD9B" w14:textId="77777777" w:rsidR="008411C0" w:rsidRDefault="008411C0" w:rsidP="00AC3498"/>
        </w:tc>
      </w:tr>
    </w:tbl>
    <w:p w14:paraId="1CF6E3AF" w14:textId="77777777" w:rsidR="008411C0" w:rsidRDefault="008411C0" w:rsidP="008411C0"/>
    <w:p w14:paraId="46897E46" w14:textId="77777777" w:rsidR="008411C0" w:rsidRPr="00B030D1" w:rsidRDefault="008411C0" w:rsidP="008411C0">
      <w:pPr>
        <w:rPr>
          <w:rFonts w:ascii="Arial" w:hAnsi="Arial" w:cs="Arial"/>
          <w:b/>
          <w:bCs/>
          <w:color w:val="0B0C0C"/>
          <w:sz w:val="24"/>
          <w:szCs w:val="24"/>
          <w:shd w:val="clear" w:color="auto" w:fill="FFFFFF"/>
        </w:rPr>
      </w:pPr>
      <w:r w:rsidRPr="00B030D1">
        <w:rPr>
          <w:rFonts w:ascii="Arial" w:hAnsi="Arial" w:cs="Arial"/>
          <w:b/>
          <w:bCs/>
          <w:color w:val="0B0C0C"/>
          <w:sz w:val="24"/>
          <w:szCs w:val="24"/>
          <w:shd w:val="clear" w:color="auto" w:fill="FFFFFF"/>
        </w:rPr>
        <w:t>For support contact:</w:t>
      </w:r>
    </w:p>
    <w:p w14:paraId="23BE2B22" w14:textId="77777777" w:rsidR="008411C0" w:rsidRPr="00B030D1" w:rsidRDefault="008411C0" w:rsidP="008411C0">
      <w:pPr>
        <w:spacing w:after="0"/>
        <w:rPr>
          <w:rFonts w:ascii="Arial" w:hAnsi="Arial" w:cs="Arial"/>
          <w:color w:val="0B0C0C"/>
          <w:sz w:val="24"/>
          <w:szCs w:val="24"/>
          <w:shd w:val="clear" w:color="auto" w:fill="FFFFFF"/>
        </w:rPr>
      </w:pPr>
      <w:r w:rsidRPr="00B030D1">
        <w:rPr>
          <w:rFonts w:ascii="Arial" w:hAnsi="Arial" w:cs="Arial"/>
          <w:color w:val="0B0C0C"/>
          <w:sz w:val="24"/>
          <w:szCs w:val="24"/>
          <w:shd w:val="clear" w:color="auto" w:fill="FFFFFF"/>
        </w:rPr>
        <w:t xml:space="preserve">Essex Contact Tracing Team: </w:t>
      </w:r>
      <w:r w:rsidRPr="00B030D1">
        <w:rPr>
          <w:rFonts w:ascii="Arial" w:hAnsi="Arial" w:cs="Arial"/>
          <w:color w:val="202124"/>
          <w:sz w:val="24"/>
          <w:szCs w:val="24"/>
          <w:shd w:val="clear" w:color="auto" w:fill="FFFFFF"/>
        </w:rPr>
        <w:t>0300 303 2698, provide.escontacttracing@nhs.net</w:t>
      </w:r>
    </w:p>
    <w:p w14:paraId="518979D0" w14:textId="77777777" w:rsidR="008411C0" w:rsidRDefault="008411C0" w:rsidP="008411C0">
      <w:pPr>
        <w:spacing w:after="0"/>
        <w:rPr>
          <w:rFonts w:ascii="Arial" w:hAnsi="Arial" w:cs="Arial"/>
          <w:color w:val="0B0C0C"/>
          <w:sz w:val="24"/>
          <w:szCs w:val="24"/>
          <w:shd w:val="clear" w:color="auto" w:fill="FFFFFF"/>
        </w:rPr>
      </w:pPr>
      <w:r w:rsidRPr="00B030D1">
        <w:rPr>
          <w:rFonts w:ascii="Arial" w:hAnsi="Arial" w:cs="Arial"/>
          <w:color w:val="0B0C0C"/>
          <w:sz w:val="24"/>
          <w:szCs w:val="24"/>
          <w:shd w:val="clear" w:color="auto" w:fill="FFFFFF"/>
        </w:rPr>
        <w:t>DFE Helpline:  0800 046 8687 and selecting option 1</w:t>
      </w:r>
    </w:p>
    <w:p w14:paraId="2212FED3" w14:textId="77777777" w:rsidR="008411C0" w:rsidRPr="00B030D1" w:rsidRDefault="008411C0" w:rsidP="008411C0">
      <w:pPr>
        <w:spacing w:after="0"/>
        <w:rPr>
          <w:sz w:val="24"/>
          <w:szCs w:val="24"/>
        </w:rPr>
      </w:pPr>
      <w:r>
        <w:rPr>
          <w:rFonts w:ascii="Arial" w:hAnsi="Arial" w:cs="Arial"/>
          <w:color w:val="0B0C0C"/>
          <w:sz w:val="24"/>
          <w:szCs w:val="24"/>
          <w:shd w:val="clear" w:color="auto" w:fill="FFFFFF"/>
        </w:rPr>
        <w:t>PHE 03003038537</w:t>
      </w:r>
    </w:p>
    <w:p w14:paraId="4DC6AB76" w14:textId="77777777" w:rsidR="008411C0" w:rsidRDefault="008411C0" w:rsidP="008411C0"/>
    <w:p w14:paraId="59AC9A4B" w14:textId="77777777" w:rsidR="008411C0" w:rsidRDefault="008411C0" w:rsidP="008411C0">
      <w:pPr>
        <w:rPr>
          <w:rFonts w:ascii="Arial" w:hAnsi="Arial" w:cs="Arial"/>
          <w:color w:val="0B0C0C"/>
          <w:sz w:val="24"/>
          <w:szCs w:val="24"/>
          <w:shd w:val="clear" w:color="auto" w:fill="FFFFFF"/>
        </w:rPr>
      </w:pPr>
      <w:r w:rsidRPr="00B96DB8">
        <w:rPr>
          <w:rFonts w:ascii="Arial" w:hAnsi="Arial" w:cs="Arial"/>
          <w:sz w:val="24"/>
          <w:szCs w:val="24"/>
        </w:rPr>
        <w:t xml:space="preserve">The re-introduction of some additional protective measures may be a necessary response to a potential outbreak in school. </w:t>
      </w:r>
      <w:r w:rsidRPr="00B96DB8">
        <w:rPr>
          <w:rFonts w:ascii="Arial" w:hAnsi="Arial" w:cs="Arial"/>
          <w:color w:val="0B0C0C"/>
          <w:sz w:val="24"/>
          <w:szCs w:val="24"/>
          <w:shd w:val="clear" w:color="auto" w:fill="FFFFFF"/>
        </w:rPr>
        <w:t>In all cases, any educational drawbacks should be balanced with the benefits of managing transmission.</w:t>
      </w:r>
    </w:p>
    <w:p w14:paraId="4DA81393" w14:textId="77777777" w:rsidR="008411C0" w:rsidRPr="00B96DB8" w:rsidRDefault="008411C0" w:rsidP="008411C0">
      <w:pPr>
        <w:rPr>
          <w:rFonts w:ascii="Arial" w:hAnsi="Arial" w:cs="Arial"/>
          <w:color w:val="0B0C0C"/>
          <w:sz w:val="24"/>
          <w:szCs w:val="24"/>
          <w:shd w:val="clear" w:color="auto" w:fill="FFFFFF"/>
        </w:rPr>
      </w:pPr>
    </w:p>
    <w:p w14:paraId="4403D08F" w14:textId="77777777" w:rsidR="008411C0" w:rsidRDefault="008411C0" w:rsidP="008411C0">
      <w:pPr>
        <w:rPr>
          <w:rFonts w:ascii="Arial" w:hAnsi="Arial" w:cs="Arial"/>
          <w:color w:val="0B0C0C"/>
          <w:sz w:val="24"/>
          <w:szCs w:val="24"/>
          <w:shd w:val="clear" w:color="auto" w:fill="FFFFFF"/>
        </w:rPr>
      </w:pPr>
      <w:r w:rsidRPr="00B96DB8">
        <w:rPr>
          <w:rFonts w:ascii="Arial" w:hAnsi="Arial" w:cs="Arial"/>
          <w:color w:val="0B0C0C"/>
          <w:sz w:val="24"/>
          <w:szCs w:val="24"/>
          <w:shd w:val="clear" w:color="auto" w:fill="FFFFFF"/>
        </w:rPr>
        <w:t>Immediate outbreak response (at the level of individual settings or a cluster of settings) remains for local directors of public health to advise on</w:t>
      </w:r>
      <w:r>
        <w:rPr>
          <w:rFonts w:ascii="Arial" w:hAnsi="Arial" w:cs="Arial"/>
          <w:color w:val="0B0C0C"/>
          <w:sz w:val="24"/>
          <w:szCs w:val="24"/>
          <w:shd w:val="clear" w:color="auto" w:fill="FFFFFF"/>
        </w:rPr>
        <w:t>.</w:t>
      </w:r>
    </w:p>
    <w:p w14:paraId="6164D5D7" w14:textId="77777777" w:rsidR="008411C0" w:rsidRPr="00B96DB8" w:rsidRDefault="008411C0" w:rsidP="008411C0">
      <w:pPr>
        <w:rPr>
          <w:rFonts w:ascii="Arial" w:hAnsi="Arial" w:cs="Arial"/>
          <w:sz w:val="24"/>
          <w:szCs w:val="24"/>
        </w:rPr>
      </w:pPr>
      <w:r w:rsidRPr="00595051">
        <w:rPr>
          <w:rFonts w:ascii="Arial" w:hAnsi="Arial" w:cs="Arial"/>
          <w:sz w:val="24"/>
          <w:szCs w:val="24"/>
        </w:rPr>
        <w:t>Immediate outbreak response (at the level of individual settings or a cluster of settings) remains for local directors of public health to advise on. Below is the template used when confirmed cases are reported within the school. It lists what actions are taken. Dates are added and outcomes reviewed when cases are reported from different classes. This template and the listed actions will be reviewed when local or National guidance changes or in conjunction with advice from the Local Authority or Berlesduna Academy Trust.</w:t>
      </w:r>
    </w:p>
    <w:p w14:paraId="746C756A" w14:textId="77777777" w:rsidR="008411C0" w:rsidRDefault="008411C0" w:rsidP="008411C0">
      <w:pPr>
        <w:ind w:left="-851"/>
        <w:rPr>
          <w:b/>
          <w:bCs/>
          <w:sz w:val="28"/>
          <w:szCs w:val="28"/>
        </w:rPr>
      </w:pPr>
      <w:r w:rsidRPr="00B030D1">
        <w:rPr>
          <w:b/>
          <w:bCs/>
          <w:sz w:val="28"/>
          <w:szCs w:val="28"/>
        </w:rPr>
        <w:t>Actions considered to contain an outbreak</w:t>
      </w:r>
    </w:p>
    <w:tbl>
      <w:tblPr>
        <w:tblStyle w:val="TableGrid"/>
        <w:tblW w:w="10642" w:type="dxa"/>
        <w:tblInd w:w="-851" w:type="dxa"/>
        <w:tblLook w:val="04A0" w:firstRow="1" w:lastRow="0" w:firstColumn="1" w:lastColumn="0" w:noHBand="0" w:noVBand="1"/>
      </w:tblPr>
      <w:tblGrid>
        <w:gridCol w:w="1773"/>
        <w:gridCol w:w="1773"/>
        <w:gridCol w:w="1774"/>
        <w:gridCol w:w="1774"/>
        <w:gridCol w:w="1774"/>
        <w:gridCol w:w="1774"/>
      </w:tblGrid>
      <w:tr w:rsidR="008411C0" w14:paraId="155AAE00" w14:textId="77777777" w:rsidTr="00AC3498">
        <w:trPr>
          <w:trHeight w:val="608"/>
        </w:trPr>
        <w:tc>
          <w:tcPr>
            <w:tcW w:w="1773" w:type="dxa"/>
          </w:tcPr>
          <w:p w14:paraId="7FE15B51" w14:textId="77777777" w:rsidR="008411C0" w:rsidRDefault="008411C0" w:rsidP="00AC3498">
            <w:pPr>
              <w:rPr>
                <w:b/>
                <w:bCs/>
              </w:rPr>
            </w:pPr>
            <w:r>
              <w:rPr>
                <w:b/>
                <w:bCs/>
              </w:rPr>
              <w:t>Impacted year group:</w:t>
            </w:r>
          </w:p>
        </w:tc>
        <w:tc>
          <w:tcPr>
            <w:tcW w:w="1773" w:type="dxa"/>
          </w:tcPr>
          <w:p w14:paraId="03791D5A" w14:textId="77777777" w:rsidR="008411C0" w:rsidRDefault="008411C0" w:rsidP="00AC3498">
            <w:pPr>
              <w:rPr>
                <w:b/>
                <w:bCs/>
              </w:rPr>
            </w:pPr>
          </w:p>
        </w:tc>
        <w:tc>
          <w:tcPr>
            <w:tcW w:w="1774" w:type="dxa"/>
          </w:tcPr>
          <w:p w14:paraId="5867C0F6" w14:textId="77777777" w:rsidR="008411C0" w:rsidRDefault="008411C0" w:rsidP="00AC3498">
            <w:pPr>
              <w:rPr>
                <w:b/>
                <w:bCs/>
              </w:rPr>
            </w:pPr>
            <w:r>
              <w:rPr>
                <w:b/>
                <w:bCs/>
              </w:rPr>
              <w:t>Impacted staff:</w:t>
            </w:r>
          </w:p>
        </w:tc>
        <w:tc>
          <w:tcPr>
            <w:tcW w:w="1774" w:type="dxa"/>
          </w:tcPr>
          <w:p w14:paraId="1F629135" w14:textId="77777777" w:rsidR="008411C0" w:rsidRDefault="008411C0" w:rsidP="00AC3498">
            <w:pPr>
              <w:rPr>
                <w:b/>
                <w:bCs/>
              </w:rPr>
            </w:pPr>
          </w:p>
        </w:tc>
        <w:tc>
          <w:tcPr>
            <w:tcW w:w="1774" w:type="dxa"/>
          </w:tcPr>
          <w:p w14:paraId="2369710D" w14:textId="77777777" w:rsidR="008411C0" w:rsidRDefault="008411C0" w:rsidP="00AC3498">
            <w:pPr>
              <w:rPr>
                <w:b/>
                <w:bCs/>
              </w:rPr>
            </w:pPr>
            <w:r>
              <w:rPr>
                <w:b/>
                <w:bCs/>
              </w:rPr>
              <w:t>Date:</w:t>
            </w:r>
          </w:p>
        </w:tc>
        <w:tc>
          <w:tcPr>
            <w:tcW w:w="1774" w:type="dxa"/>
          </w:tcPr>
          <w:p w14:paraId="1F22CE8D" w14:textId="77777777" w:rsidR="008411C0" w:rsidRDefault="008411C0" w:rsidP="00AC3498">
            <w:pPr>
              <w:rPr>
                <w:b/>
                <w:bCs/>
              </w:rPr>
            </w:pPr>
          </w:p>
        </w:tc>
      </w:tr>
    </w:tbl>
    <w:p w14:paraId="52D1E102" w14:textId="77777777" w:rsidR="008411C0" w:rsidRPr="00B030D1" w:rsidRDefault="008411C0" w:rsidP="008411C0">
      <w:pPr>
        <w:ind w:left="-851"/>
        <w:rPr>
          <w:b/>
          <w:bCs/>
        </w:rPr>
      </w:pPr>
    </w:p>
    <w:tbl>
      <w:tblPr>
        <w:tblStyle w:val="TableGrid"/>
        <w:tblW w:w="10774" w:type="dxa"/>
        <w:tblInd w:w="-856" w:type="dxa"/>
        <w:tblLook w:val="04A0" w:firstRow="1" w:lastRow="0" w:firstColumn="1" w:lastColumn="0" w:noHBand="0" w:noVBand="1"/>
      </w:tblPr>
      <w:tblGrid>
        <w:gridCol w:w="2797"/>
        <w:gridCol w:w="3308"/>
        <w:gridCol w:w="1536"/>
        <w:gridCol w:w="1255"/>
        <w:gridCol w:w="1878"/>
      </w:tblGrid>
      <w:tr w:rsidR="008411C0" w14:paraId="003F23B6" w14:textId="77777777" w:rsidTr="00AC3498">
        <w:tc>
          <w:tcPr>
            <w:tcW w:w="3194" w:type="dxa"/>
          </w:tcPr>
          <w:p w14:paraId="58B1ED9B" w14:textId="77777777" w:rsidR="008411C0" w:rsidRPr="00B030D1" w:rsidRDefault="008411C0" w:rsidP="00AC3498">
            <w:pPr>
              <w:jc w:val="center"/>
              <w:rPr>
                <w:b/>
                <w:bCs/>
                <w:color w:val="002060"/>
                <w:sz w:val="24"/>
                <w:szCs w:val="24"/>
              </w:rPr>
            </w:pPr>
            <w:r w:rsidRPr="00B030D1">
              <w:rPr>
                <w:b/>
                <w:bCs/>
                <w:color w:val="002060"/>
                <w:sz w:val="24"/>
                <w:szCs w:val="24"/>
              </w:rPr>
              <w:t>Guidance</w:t>
            </w:r>
          </w:p>
        </w:tc>
        <w:tc>
          <w:tcPr>
            <w:tcW w:w="2306" w:type="dxa"/>
          </w:tcPr>
          <w:p w14:paraId="3CF53205" w14:textId="77777777" w:rsidR="008411C0" w:rsidRPr="00B030D1" w:rsidRDefault="008411C0" w:rsidP="00AC3498">
            <w:pPr>
              <w:jc w:val="center"/>
              <w:rPr>
                <w:b/>
                <w:bCs/>
                <w:color w:val="002060"/>
                <w:sz w:val="24"/>
                <w:szCs w:val="24"/>
              </w:rPr>
            </w:pPr>
            <w:r w:rsidRPr="00B030D1">
              <w:rPr>
                <w:b/>
                <w:bCs/>
                <w:color w:val="002060"/>
                <w:sz w:val="24"/>
                <w:szCs w:val="24"/>
              </w:rPr>
              <w:t>Action taken</w:t>
            </w:r>
          </w:p>
        </w:tc>
        <w:tc>
          <w:tcPr>
            <w:tcW w:w="1588" w:type="dxa"/>
          </w:tcPr>
          <w:p w14:paraId="258CB413" w14:textId="77777777" w:rsidR="008411C0" w:rsidRPr="00B030D1" w:rsidRDefault="008411C0" w:rsidP="00AC3498">
            <w:pPr>
              <w:jc w:val="center"/>
              <w:rPr>
                <w:b/>
                <w:bCs/>
                <w:color w:val="002060"/>
                <w:sz w:val="24"/>
                <w:szCs w:val="24"/>
              </w:rPr>
            </w:pPr>
            <w:r w:rsidRPr="00B030D1">
              <w:rPr>
                <w:b/>
                <w:bCs/>
                <w:color w:val="002060"/>
                <w:sz w:val="24"/>
                <w:szCs w:val="24"/>
              </w:rPr>
              <w:t>Date commenced</w:t>
            </w:r>
          </w:p>
        </w:tc>
        <w:tc>
          <w:tcPr>
            <w:tcW w:w="1418" w:type="dxa"/>
          </w:tcPr>
          <w:p w14:paraId="21E4F09B" w14:textId="77777777" w:rsidR="008411C0" w:rsidRPr="00B030D1" w:rsidRDefault="008411C0" w:rsidP="00AC3498">
            <w:pPr>
              <w:jc w:val="center"/>
              <w:rPr>
                <w:b/>
                <w:bCs/>
                <w:color w:val="002060"/>
                <w:sz w:val="24"/>
                <w:szCs w:val="24"/>
              </w:rPr>
            </w:pPr>
            <w:r w:rsidRPr="00B030D1">
              <w:rPr>
                <w:b/>
                <w:bCs/>
                <w:color w:val="002060"/>
                <w:sz w:val="24"/>
                <w:szCs w:val="24"/>
              </w:rPr>
              <w:t>Date of Review</w:t>
            </w:r>
          </w:p>
        </w:tc>
        <w:tc>
          <w:tcPr>
            <w:tcW w:w="2268" w:type="dxa"/>
          </w:tcPr>
          <w:p w14:paraId="66EF2A85" w14:textId="77777777" w:rsidR="008411C0" w:rsidRPr="00B030D1" w:rsidRDefault="008411C0" w:rsidP="00AC3498">
            <w:pPr>
              <w:jc w:val="center"/>
              <w:rPr>
                <w:b/>
                <w:bCs/>
                <w:color w:val="002060"/>
                <w:sz w:val="24"/>
                <w:szCs w:val="24"/>
              </w:rPr>
            </w:pPr>
            <w:r w:rsidRPr="00B030D1">
              <w:rPr>
                <w:b/>
                <w:bCs/>
                <w:color w:val="002060"/>
                <w:sz w:val="24"/>
                <w:szCs w:val="24"/>
              </w:rPr>
              <w:t>Review Outcome</w:t>
            </w:r>
          </w:p>
        </w:tc>
      </w:tr>
      <w:tr w:rsidR="008411C0" w14:paraId="562BB3BD" w14:textId="77777777" w:rsidTr="00AC3498">
        <w:tc>
          <w:tcPr>
            <w:tcW w:w="3194" w:type="dxa"/>
          </w:tcPr>
          <w:p w14:paraId="1149A61B" w14:textId="77777777" w:rsidR="008411C0" w:rsidRDefault="008411C0" w:rsidP="00AC3498">
            <w:r w:rsidRPr="00B030D1">
              <w:rPr>
                <w:b/>
                <w:bCs/>
                <w:sz w:val="24"/>
                <w:szCs w:val="24"/>
              </w:rPr>
              <w:t>Self-isolation of close contacts</w:t>
            </w:r>
            <w:r>
              <w:rPr>
                <w:b/>
                <w:bCs/>
                <w:sz w:val="24"/>
                <w:szCs w:val="24"/>
              </w:rPr>
              <w:br/>
            </w:r>
            <w:r w:rsidRPr="00B96DB8">
              <w:rPr>
                <w:rFonts w:ascii="Arial" w:hAnsi="Arial" w:cs="Arial"/>
                <w:i/>
                <w:iCs/>
                <w:color w:val="0B0C0C"/>
                <w:sz w:val="20"/>
                <w:szCs w:val="20"/>
                <w:shd w:val="clear" w:color="auto" w:fill="FFFFFF"/>
              </w:rPr>
              <w:t>In some cases, health protection teams may recommend that a number of other pupils self-isolate at home as a precautionary measure. This could be the class or year group.</w:t>
            </w:r>
            <w:r>
              <w:br/>
            </w:r>
          </w:p>
        </w:tc>
        <w:tc>
          <w:tcPr>
            <w:tcW w:w="2306" w:type="dxa"/>
          </w:tcPr>
          <w:p w14:paraId="51761AFF" w14:textId="77777777" w:rsidR="008411C0" w:rsidRDefault="008411C0" w:rsidP="00AC3498">
            <w:pPr>
              <w:rPr>
                <w:i/>
                <w:iCs/>
              </w:rPr>
            </w:pPr>
            <w:r w:rsidRPr="00733D9E">
              <w:rPr>
                <w:i/>
                <w:iCs/>
              </w:rPr>
              <w:t xml:space="preserve">When a threshold of 5 cases </w:t>
            </w:r>
            <w:r>
              <w:rPr>
                <w:i/>
                <w:iCs/>
              </w:rPr>
              <w:t xml:space="preserve">in a year group </w:t>
            </w:r>
            <w:r w:rsidRPr="00733D9E">
              <w:rPr>
                <w:i/>
                <w:iCs/>
              </w:rPr>
              <w:t>is reached.  Advice sought from Public Health and ECTT. X students isolating from X to X.</w:t>
            </w:r>
          </w:p>
          <w:p w14:paraId="3AF691E5" w14:textId="77777777" w:rsidR="008411C0" w:rsidRDefault="008411C0" w:rsidP="00AC3498">
            <w:pPr>
              <w:rPr>
                <w:i/>
                <w:iCs/>
              </w:rPr>
            </w:pPr>
          </w:p>
          <w:p w14:paraId="2047C168" w14:textId="77777777" w:rsidR="008411C0" w:rsidRPr="00733D9E" w:rsidRDefault="008411C0" w:rsidP="00AC3498">
            <w:r>
              <w:rPr>
                <w:i/>
                <w:iCs/>
              </w:rPr>
              <w:t xml:space="preserve">LA notified of all positive cases. </w:t>
            </w:r>
          </w:p>
        </w:tc>
        <w:tc>
          <w:tcPr>
            <w:tcW w:w="1588" w:type="dxa"/>
          </w:tcPr>
          <w:p w14:paraId="7BD363A2" w14:textId="77777777" w:rsidR="008411C0" w:rsidRPr="00B96DB8" w:rsidRDefault="008411C0" w:rsidP="00AC3498">
            <w:pPr>
              <w:rPr>
                <w:i/>
                <w:iCs/>
                <w:color w:val="808080" w:themeColor="background1" w:themeShade="80"/>
              </w:rPr>
            </w:pPr>
          </w:p>
        </w:tc>
        <w:tc>
          <w:tcPr>
            <w:tcW w:w="1418" w:type="dxa"/>
          </w:tcPr>
          <w:p w14:paraId="77A2282C" w14:textId="77777777" w:rsidR="008411C0" w:rsidRPr="00B96DB8" w:rsidRDefault="008411C0" w:rsidP="00AC3498">
            <w:pPr>
              <w:rPr>
                <w:i/>
                <w:iCs/>
                <w:color w:val="808080" w:themeColor="background1" w:themeShade="80"/>
              </w:rPr>
            </w:pPr>
          </w:p>
        </w:tc>
        <w:tc>
          <w:tcPr>
            <w:tcW w:w="2268" w:type="dxa"/>
          </w:tcPr>
          <w:p w14:paraId="22EC1699" w14:textId="77777777" w:rsidR="008411C0" w:rsidRPr="00B96DB8" w:rsidRDefault="008411C0" w:rsidP="00AC3498">
            <w:pPr>
              <w:rPr>
                <w:i/>
                <w:iCs/>
                <w:color w:val="808080" w:themeColor="background1" w:themeShade="80"/>
              </w:rPr>
            </w:pPr>
          </w:p>
        </w:tc>
      </w:tr>
      <w:tr w:rsidR="008411C0" w14:paraId="2B49932D" w14:textId="77777777" w:rsidTr="00AC3498">
        <w:tc>
          <w:tcPr>
            <w:tcW w:w="3194" w:type="dxa"/>
          </w:tcPr>
          <w:p w14:paraId="659B306D" w14:textId="77777777" w:rsidR="008411C0" w:rsidRPr="00B030D1" w:rsidRDefault="008411C0" w:rsidP="00AC3498">
            <w:pPr>
              <w:rPr>
                <w:i/>
                <w:iCs/>
              </w:rPr>
            </w:pPr>
            <w:r w:rsidRPr="00B030D1">
              <w:rPr>
                <w:b/>
                <w:bCs/>
                <w:sz w:val="24"/>
                <w:szCs w:val="24"/>
              </w:rPr>
              <w:t>Re-introduction of Face Coverings</w:t>
            </w:r>
            <w:r>
              <w:br/>
            </w:r>
            <w:r w:rsidRPr="00B96DB8">
              <w:rPr>
                <w:rFonts w:ascii="Arial" w:hAnsi="Arial" w:cs="Arial"/>
                <w:i/>
                <w:iCs/>
                <w:color w:val="0B0C0C"/>
                <w:sz w:val="20"/>
                <w:szCs w:val="20"/>
                <w:shd w:val="clear" w:color="auto" w:fill="FFFFFF"/>
              </w:rPr>
              <w:t xml:space="preserve">The reintroduction of face coverings for pupils, students or staff may be advised for a temporary period in response to </w:t>
            </w:r>
            <w:r w:rsidRPr="00B96DB8">
              <w:rPr>
                <w:rFonts w:ascii="Arial" w:hAnsi="Arial" w:cs="Arial"/>
                <w:i/>
                <w:iCs/>
                <w:color w:val="0B0C0C"/>
                <w:sz w:val="20"/>
                <w:szCs w:val="20"/>
                <w:shd w:val="clear" w:color="auto" w:fill="FFFFFF"/>
              </w:rPr>
              <w:lastRenderedPageBreak/>
              <w:t>particular localised outbreaks, including variants of concern.</w:t>
            </w:r>
            <w:r w:rsidRPr="00B030D1">
              <w:rPr>
                <w:rFonts w:ascii="Arial" w:hAnsi="Arial" w:cs="Arial"/>
                <w:color w:val="0B0C0C"/>
                <w:shd w:val="clear" w:color="auto" w:fill="FFFFFF"/>
              </w:rPr>
              <w:t> </w:t>
            </w:r>
          </w:p>
        </w:tc>
        <w:tc>
          <w:tcPr>
            <w:tcW w:w="2306" w:type="dxa"/>
          </w:tcPr>
          <w:p w14:paraId="0D9DAC7A" w14:textId="77777777" w:rsidR="008411C0" w:rsidRPr="00733D9E" w:rsidRDefault="008411C0" w:rsidP="00AC3498">
            <w:pPr>
              <w:rPr>
                <w:i/>
                <w:iCs/>
              </w:rPr>
            </w:pPr>
            <w:r w:rsidRPr="00733D9E">
              <w:rPr>
                <w:i/>
                <w:iCs/>
              </w:rPr>
              <w:lastRenderedPageBreak/>
              <w:t xml:space="preserve">Face coverings advised for adults in affected year group in corridors and crowded areas. </w:t>
            </w:r>
          </w:p>
          <w:p w14:paraId="74EE86DB" w14:textId="77777777" w:rsidR="008411C0" w:rsidRPr="00733D9E" w:rsidRDefault="008411C0" w:rsidP="00AC3498">
            <w:pPr>
              <w:rPr>
                <w:i/>
                <w:iCs/>
              </w:rPr>
            </w:pPr>
            <w:r w:rsidRPr="00733D9E">
              <w:rPr>
                <w:i/>
                <w:iCs/>
              </w:rPr>
              <w:t xml:space="preserve">Possible all adults to wear face coverings in shared areas </w:t>
            </w:r>
            <w:r w:rsidRPr="00733D9E">
              <w:rPr>
                <w:i/>
                <w:iCs/>
              </w:rPr>
              <w:lastRenderedPageBreak/>
              <w:t>including staff rooms (when not eating or drinking).</w:t>
            </w:r>
          </w:p>
        </w:tc>
        <w:tc>
          <w:tcPr>
            <w:tcW w:w="1588" w:type="dxa"/>
          </w:tcPr>
          <w:p w14:paraId="7DB864C9" w14:textId="77777777" w:rsidR="008411C0" w:rsidRPr="00C43865" w:rsidRDefault="008411C0" w:rsidP="00AC3498">
            <w:pPr>
              <w:rPr>
                <w:i/>
                <w:iCs/>
                <w:color w:val="808080" w:themeColor="background1" w:themeShade="80"/>
              </w:rPr>
            </w:pPr>
          </w:p>
        </w:tc>
        <w:tc>
          <w:tcPr>
            <w:tcW w:w="1418" w:type="dxa"/>
          </w:tcPr>
          <w:p w14:paraId="25FF5C25" w14:textId="77777777" w:rsidR="008411C0" w:rsidRPr="00C43865" w:rsidRDefault="008411C0" w:rsidP="00AC3498">
            <w:pPr>
              <w:rPr>
                <w:i/>
                <w:iCs/>
                <w:color w:val="808080" w:themeColor="background1" w:themeShade="80"/>
              </w:rPr>
            </w:pPr>
          </w:p>
        </w:tc>
        <w:tc>
          <w:tcPr>
            <w:tcW w:w="2268" w:type="dxa"/>
          </w:tcPr>
          <w:p w14:paraId="507ECB49" w14:textId="77777777" w:rsidR="008411C0" w:rsidRPr="00C43865" w:rsidRDefault="008411C0" w:rsidP="00AC3498">
            <w:pPr>
              <w:rPr>
                <w:i/>
                <w:iCs/>
                <w:color w:val="808080" w:themeColor="background1" w:themeShade="80"/>
              </w:rPr>
            </w:pPr>
          </w:p>
        </w:tc>
      </w:tr>
      <w:tr w:rsidR="008411C0" w14:paraId="4E06868A" w14:textId="77777777" w:rsidTr="00AC3498">
        <w:tc>
          <w:tcPr>
            <w:tcW w:w="3194" w:type="dxa"/>
          </w:tcPr>
          <w:p w14:paraId="409FEF27" w14:textId="77777777" w:rsidR="008411C0" w:rsidRDefault="008411C0" w:rsidP="00AC3498">
            <w:r>
              <w:rPr>
                <w:b/>
                <w:bCs/>
                <w:sz w:val="24"/>
                <w:szCs w:val="24"/>
              </w:rPr>
              <w:t xml:space="preserve">Asymptomatic </w:t>
            </w:r>
            <w:r w:rsidRPr="00B96DB8">
              <w:rPr>
                <w:b/>
                <w:bCs/>
                <w:sz w:val="24"/>
                <w:szCs w:val="24"/>
              </w:rPr>
              <w:t>Testing</w:t>
            </w:r>
            <w:r>
              <w:rPr>
                <w:b/>
                <w:bCs/>
                <w:sz w:val="24"/>
                <w:szCs w:val="24"/>
              </w:rPr>
              <w:br/>
            </w:r>
            <w:r w:rsidRPr="00B96DB8">
              <w:rPr>
                <w:rFonts w:ascii="Arial" w:hAnsi="Arial" w:cs="Arial"/>
                <w:i/>
                <w:iCs/>
                <w:color w:val="0B0C0C"/>
                <w:sz w:val="20"/>
                <w:szCs w:val="20"/>
                <w:shd w:val="clear" w:color="auto" w:fill="FFFFFF"/>
              </w:rPr>
              <w:t>Additional testing may be</w:t>
            </w:r>
            <w:r>
              <w:t xml:space="preserve"> </w:t>
            </w:r>
            <w:r w:rsidRPr="00B96DB8">
              <w:rPr>
                <w:rFonts w:ascii="Arial" w:hAnsi="Arial" w:cs="Arial"/>
                <w:i/>
                <w:iCs/>
                <w:color w:val="0B0C0C"/>
                <w:sz w:val="20"/>
                <w:szCs w:val="20"/>
                <w:shd w:val="clear" w:color="auto" w:fill="FFFFFF"/>
              </w:rPr>
              <w:t>recommended to pick up any asymptomatic testing in the school community.</w:t>
            </w:r>
            <w:r>
              <w:t xml:space="preserve"> </w:t>
            </w:r>
          </w:p>
        </w:tc>
        <w:tc>
          <w:tcPr>
            <w:tcW w:w="2306" w:type="dxa"/>
          </w:tcPr>
          <w:p w14:paraId="52A681C9" w14:textId="77777777" w:rsidR="008411C0" w:rsidRPr="00733D9E" w:rsidRDefault="008411C0" w:rsidP="00AC3498">
            <w:pPr>
              <w:rPr>
                <w:i/>
                <w:iCs/>
              </w:rPr>
            </w:pPr>
            <w:r w:rsidRPr="00733D9E">
              <w:rPr>
                <w:i/>
                <w:iCs/>
              </w:rPr>
              <w:t>Letter to parents re home testing.</w:t>
            </w:r>
          </w:p>
        </w:tc>
        <w:tc>
          <w:tcPr>
            <w:tcW w:w="1588" w:type="dxa"/>
          </w:tcPr>
          <w:p w14:paraId="58CDD4F5" w14:textId="77777777" w:rsidR="008411C0" w:rsidRPr="00B96DB8" w:rsidRDefault="008411C0" w:rsidP="00AC3498">
            <w:pPr>
              <w:rPr>
                <w:i/>
                <w:iCs/>
                <w:color w:val="808080" w:themeColor="background1" w:themeShade="80"/>
              </w:rPr>
            </w:pPr>
          </w:p>
        </w:tc>
        <w:tc>
          <w:tcPr>
            <w:tcW w:w="1418" w:type="dxa"/>
          </w:tcPr>
          <w:p w14:paraId="6B6FAC25" w14:textId="77777777" w:rsidR="008411C0" w:rsidRPr="00B96DB8" w:rsidRDefault="008411C0" w:rsidP="00AC3498">
            <w:pPr>
              <w:rPr>
                <w:i/>
                <w:iCs/>
                <w:color w:val="808080" w:themeColor="background1" w:themeShade="80"/>
              </w:rPr>
            </w:pPr>
          </w:p>
        </w:tc>
        <w:tc>
          <w:tcPr>
            <w:tcW w:w="2268" w:type="dxa"/>
          </w:tcPr>
          <w:p w14:paraId="362BEBEC" w14:textId="77777777" w:rsidR="008411C0" w:rsidRPr="00B96DB8" w:rsidRDefault="008411C0" w:rsidP="00AC3498">
            <w:pPr>
              <w:rPr>
                <w:i/>
                <w:iCs/>
                <w:color w:val="808080" w:themeColor="background1" w:themeShade="80"/>
              </w:rPr>
            </w:pPr>
          </w:p>
        </w:tc>
      </w:tr>
      <w:tr w:rsidR="008411C0" w14:paraId="68447E7D" w14:textId="77777777" w:rsidTr="00AC3498">
        <w:tc>
          <w:tcPr>
            <w:tcW w:w="3194" w:type="dxa"/>
          </w:tcPr>
          <w:p w14:paraId="6B6432BF" w14:textId="77777777" w:rsidR="008411C0" w:rsidRDefault="008411C0" w:rsidP="00AC3498">
            <w:pPr>
              <w:rPr>
                <w:b/>
                <w:bCs/>
                <w:sz w:val="24"/>
                <w:szCs w:val="24"/>
              </w:rPr>
            </w:pPr>
            <w:r w:rsidRPr="0052797C">
              <w:rPr>
                <w:b/>
                <w:bCs/>
                <w:sz w:val="24"/>
                <w:szCs w:val="24"/>
              </w:rPr>
              <w:t>Increased ventilation</w:t>
            </w:r>
          </w:p>
          <w:p w14:paraId="7DFBC8B0" w14:textId="77777777" w:rsidR="008411C0" w:rsidRPr="00F207C2" w:rsidRDefault="008411C0" w:rsidP="00AC3498">
            <w:pPr>
              <w:rPr>
                <w:rFonts w:ascii="Arial" w:hAnsi="Arial" w:cs="Arial"/>
                <w:b/>
                <w:bCs/>
                <w:i/>
                <w:iCs/>
                <w:sz w:val="20"/>
                <w:szCs w:val="20"/>
              </w:rPr>
            </w:pPr>
            <w:r w:rsidRPr="00F207C2">
              <w:rPr>
                <w:rFonts w:ascii="Arial" w:hAnsi="Arial" w:cs="Arial"/>
                <w:i/>
                <w:iCs/>
                <w:color w:val="808080" w:themeColor="background1" w:themeShade="80"/>
                <w:sz w:val="20"/>
                <w:szCs w:val="20"/>
                <w:shd w:val="clear" w:color="auto" w:fill="FFFFFF"/>
              </w:rPr>
              <w:t>The </w:t>
            </w:r>
            <w:hyperlink r:id="rId21" w:history="1">
              <w:r w:rsidRPr="00F207C2">
                <w:rPr>
                  <w:rStyle w:val="Hyperlink"/>
                  <w:rFonts w:ascii="Arial" w:hAnsi="Arial" w:cs="Arial"/>
                  <w:i/>
                  <w:iCs/>
                  <w:color w:val="808080" w:themeColor="background1" w:themeShade="80"/>
                  <w:sz w:val="20"/>
                  <w:szCs w:val="20"/>
                  <w:bdr w:val="none" w:sz="0" w:space="0" w:color="auto" w:frame="1"/>
                  <w:shd w:val="clear" w:color="auto" w:fill="FFFFFF"/>
                </w:rPr>
                <w:t>Health and Safety Executive guidance on air conditioning and ventilation during the coronavirus outbreak</w:t>
              </w:r>
            </w:hyperlink>
            <w:r w:rsidRPr="00F207C2">
              <w:rPr>
                <w:rFonts w:ascii="Arial" w:hAnsi="Arial" w:cs="Arial"/>
                <w:i/>
                <w:iCs/>
                <w:color w:val="808080" w:themeColor="background1" w:themeShade="80"/>
                <w:sz w:val="20"/>
                <w:szCs w:val="20"/>
                <w:shd w:val="clear" w:color="auto" w:fill="FFFFFF"/>
              </w:rPr>
              <w:t> and </w:t>
            </w:r>
            <w:hyperlink r:id="rId22" w:history="1">
              <w:r w:rsidRPr="00F207C2">
                <w:rPr>
                  <w:rStyle w:val="Hyperlink"/>
                  <w:rFonts w:ascii="Arial" w:hAnsi="Arial" w:cs="Arial"/>
                  <w:i/>
                  <w:iCs/>
                  <w:color w:val="808080" w:themeColor="background1" w:themeShade="80"/>
                  <w:sz w:val="20"/>
                  <w:szCs w:val="20"/>
                  <w:bdr w:val="none" w:sz="0" w:space="0" w:color="auto" w:frame="1"/>
                  <w:shd w:val="clear" w:color="auto" w:fill="FFFFFF"/>
                </w:rPr>
                <w:t>CIBSE COVID-19 advice</w:t>
              </w:r>
            </w:hyperlink>
            <w:r w:rsidRPr="00F207C2">
              <w:rPr>
                <w:rFonts w:ascii="Arial" w:hAnsi="Arial" w:cs="Arial"/>
                <w:i/>
                <w:iCs/>
                <w:color w:val="808080" w:themeColor="background1" w:themeShade="80"/>
                <w:sz w:val="20"/>
                <w:szCs w:val="20"/>
                <w:shd w:val="clear" w:color="auto" w:fill="FFFFFF"/>
              </w:rPr>
              <w:t> provides more information.</w:t>
            </w:r>
          </w:p>
        </w:tc>
        <w:tc>
          <w:tcPr>
            <w:tcW w:w="2306" w:type="dxa"/>
          </w:tcPr>
          <w:p w14:paraId="3F4EF928" w14:textId="77777777" w:rsidR="008411C0" w:rsidRPr="00733D9E" w:rsidRDefault="008411C0" w:rsidP="00AC3498">
            <w:r w:rsidRPr="00733D9E">
              <w:rPr>
                <w:i/>
                <w:iCs/>
              </w:rPr>
              <w:t>Reminded to keep windows opened as much as possible. Investigating options for improving mechanical ventilation system.</w:t>
            </w:r>
          </w:p>
        </w:tc>
        <w:tc>
          <w:tcPr>
            <w:tcW w:w="1588" w:type="dxa"/>
          </w:tcPr>
          <w:p w14:paraId="53B938B0" w14:textId="77777777" w:rsidR="008411C0" w:rsidRDefault="008411C0" w:rsidP="00AC3498"/>
        </w:tc>
        <w:tc>
          <w:tcPr>
            <w:tcW w:w="1418" w:type="dxa"/>
          </w:tcPr>
          <w:p w14:paraId="03C0AAE2" w14:textId="77777777" w:rsidR="008411C0" w:rsidRDefault="008411C0" w:rsidP="00AC3498"/>
        </w:tc>
        <w:tc>
          <w:tcPr>
            <w:tcW w:w="2268" w:type="dxa"/>
          </w:tcPr>
          <w:p w14:paraId="116845A5" w14:textId="77777777" w:rsidR="008411C0" w:rsidRDefault="008411C0" w:rsidP="00AC3498"/>
        </w:tc>
      </w:tr>
      <w:tr w:rsidR="008411C0" w14:paraId="2E213E1C" w14:textId="77777777" w:rsidTr="00AC3498">
        <w:tc>
          <w:tcPr>
            <w:tcW w:w="3194" w:type="dxa"/>
          </w:tcPr>
          <w:p w14:paraId="26B5806A" w14:textId="77777777" w:rsidR="008411C0" w:rsidRDefault="008411C0" w:rsidP="00AC3498">
            <w:pPr>
              <w:rPr>
                <w:b/>
                <w:bCs/>
                <w:sz w:val="24"/>
                <w:szCs w:val="24"/>
              </w:rPr>
            </w:pPr>
            <w:r w:rsidRPr="0052797C">
              <w:rPr>
                <w:b/>
                <w:bCs/>
                <w:sz w:val="24"/>
                <w:szCs w:val="24"/>
              </w:rPr>
              <w:t>Increased cleaning</w:t>
            </w:r>
          </w:p>
          <w:p w14:paraId="1C0C37C7" w14:textId="77777777" w:rsidR="008411C0" w:rsidRDefault="008411C0" w:rsidP="00AC3498"/>
        </w:tc>
        <w:tc>
          <w:tcPr>
            <w:tcW w:w="2306" w:type="dxa"/>
          </w:tcPr>
          <w:p w14:paraId="1BC49BE5" w14:textId="77777777" w:rsidR="008411C0" w:rsidRPr="00733D9E" w:rsidRDefault="008411C0" w:rsidP="00AC3498">
            <w:r w:rsidRPr="00733D9E">
              <w:rPr>
                <w:i/>
                <w:iCs/>
              </w:rPr>
              <w:t>Reinforced important of cleaning in between groups.</w:t>
            </w:r>
            <w:r w:rsidRPr="00733D9E">
              <w:t xml:space="preserve"> </w:t>
            </w:r>
          </w:p>
        </w:tc>
        <w:tc>
          <w:tcPr>
            <w:tcW w:w="1588" w:type="dxa"/>
          </w:tcPr>
          <w:p w14:paraId="609D686C" w14:textId="77777777" w:rsidR="008411C0" w:rsidRDefault="008411C0" w:rsidP="00AC3498"/>
        </w:tc>
        <w:tc>
          <w:tcPr>
            <w:tcW w:w="1418" w:type="dxa"/>
          </w:tcPr>
          <w:p w14:paraId="11BBD4F9" w14:textId="77777777" w:rsidR="008411C0" w:rsidRDefault="008411C0" w:rsidP="00AC3498"/>
        </w:tc>
        <w:tc>
          <w:tcPr>
            <w:tcW w:w="2268" w:type="dxa"/>
          </w:tcPr>
          <w:p w14:paraId="6DE610D9" w14:textId="77777777" w:rsidR="008411C0" w:rsidRDefault="008411C0" w:rsidP="00AC3498"/>
        </w:tc>
      </w:tr>
      <w:tr w:rsidR="008411C0" w14:paraId="07920C5F" w14:textId="77777777" w:rsidTr="00AC3498">
        <w:tc>
          <w:tcPr>
            <w:tcW w:w="3194" w:type="dxa"/>
          </w:tcPr>
          <w:p w14:paraId="4C587397" w14:textId="77777777" w:rsidR="008411C0" w:rsidRDefault="008411C0" w:rsidP="00AC3498">
            <w:r w:rsidRPr="0052797C">
              <w:rPr>
                <w:b/>
                <w:bCs/>
                <w:sz w:val="24"/>
                <w:szCs w:val="24"/>
              </w:rPr>
              <w:t>Reduce mixing of students</w:t>
            </w:r>
          </w:p>
        </w:tc>
        <w:tc>
          <w:tcPr>
            <w:tcW w:w="2306" w:type="dxa"/>
          </w:tcPr>
          <w:p w14:paraId="78574344" w14:textId="77777777" w:rsidR="008411C0" w:rsidRPr="00733D9E" w:rsidRDefault="008411C0" w:rsidP="00AC3498">
            <w:pPr>
              <w:rPr>
                <w:i/>
                <w:iCs/>
              </w:rPr>
            </w:pPr>
            <w:r w:rsidRPr="00733D9E">
              <w:rPr>
                <w:i/>
                <w:iCs/>
              </w:rPr>
              <w:t>When there are 2 cases within a class or more than 3 in a year group, the year group will become a bubble again.  They eat as a year group (as usual).</w:t>
            </w:r>
          </w:p>
          <w:p w14:paraId="46BC789F" w14:textId="77777777" w:rsidR="008411C0" w:rsidRPr="00733D9E" w:rsidRDefault="008411C0" w:rsidP="00AC3498">
            <w:pPr>
              <w:rPr>
                <w:i/>
                <w:iCs/>
              </w:rPr>
            </w:pPr>
            <w:r w:rsidRPr="00733D9E">
              <w:rPr>
                <w:i/>
                <w:iCs/>
              </w:rPr>
              <w:t xml:space="preserve">Assemblies will be moved to remote again. </w:t>
            </w:r>
          </w:p>
          <w:p w14:paraId="476C3B69" w14:textId="77777777" w:rsidR="008411C0" w:rsidRPr="00733D9E" w:rsidRDefault="008411C0" w:rsidP="00AC3498">
            <w:pPr>
              <w:rPr>
                <w:i/>
                <w:iCs/>
              </w:rPr>
            </w:pPr>
            <w:r w:rsidRPr="00733D9E">
              <w:rPr>
                <w:i/>
                <w:iCs/>
              </w:rPr>
              <w:t xml:space="preserve">Outside, the children can mix in their phase but this is outside so contact is low and ventilation high. </w:t>
            </w:r>
          </w:p>
          <w:p w14:paraId="1E300835" w14:textId="77777777" w:rsidR="008411C0" w:rsidRPr="00733D9E" w:rsidRDefault="008411C0" w:rsidP="00AC3498">
            <w:pPr>
              <w:rPr>
                <w:i/>
                <w:iCs/>
              </w:rPr>
            </w:pPr>
            <w:r w:rsidRPr="00733D9E">
              <w:rPr>
                <w:i/>
                <w:iCs/>
              </w:rPr>
              <w:t xml:space="preserve">Pupils in the bubbled year group not to mix with other year groups inside of school.  </w:t>
            </w:r>
          </w:p>
          <w:p w14:paraId="33B7A3A9" w14:textId="77777777" w:rsidR="008411C0" w:rsidRPr="00733D9E" w:rsidRDefault="008411C0" w:rsidP="00AC3498">
            <w:r w:rsidRPr="00733D9E">
              <w:t xml:space="preserve">When there are 5 or more cases in a class over a 10 day period, advice is sought from Essex Contact Tracing Team: 0300 303 2698, provide.escontacttracing@nhs.net DFE Helpline: 0800 046 8687 and selecting option 1 and Public Health England. Further measures may include: </w:t>
            </w:r>
          </w:p>
          <w:p w14:paraId="270E4C09" w14:textId="77777777" w:rsidR="008411C0" w:rsidRPr="00733D9E" w:rsidRDefault="008411C0" w:rsidP="00AC3498">
            <w:r w:rsidRPr="00733D9E">
              <w:t xml:space="preserve">• Sitting in rows </w:t>
            </w:r>
          </w:p>
          <w:p w14:paraId="6A87AD3D" w14:textId="77777777" w:rsidR="008411C0" w:rsidRPr="00733D9E" w:rsidRDefault="008411C0" w:rsidP="00AC3498">
            <w:r w:rsidRPr="00733D9E">
              <w:t xml:space="preserve">• Not sharing resources </w:t>
            </w:r>
          </w:p>
          <w:p w14:paraId="720DF14C" w14:textId="77777777" w:rsidR="008411C0" w:rsidRPr="00733D9E" w:rsidRDefault="008411C0" w:rsidP="00AC3498">
            <w:r w:rsidRPr="00733D9E">
              <w:t xml:space="preserve">• Quarantining resources such as reading books </w:t>
            </w:r>
          </w:p>
          <w:p w14:paraId="1BEEDF48" w14:textId="77777777" w:rsidR="008411C0" w:rsidRPr="00733D9E" w:rsidRDefault="008411C0" w:rsidP="008411C0">
            <w:pPr>
              <w:pStyle w:val="ListParagraph"/>
              <w:numPr>
                <w:ilvl w:val="0"/>
                <w:numId w:val="34"/>
              </w:numPr>
            </w:pPr>
            <w:r w:rsidRPr="00733D9E">
              <w:t>Not visiting library</w:t>
            </w:r>
          </w:p>
        </w:tc>
        <w:tc>
          <w:tcPr>
            <w:tcW w:w="1588" w:type="dxa"/>
          </w:tcPr>
          <w:p w14:paraId="35F88B93" w14:textId="77777777" w:rsidR="008411C0" w:rsidRDefault="008411C0" w:rsidP="00AC3498"/>
        </w:tc>
        <w:tc>
          <w:tcPr>
            <w:tcW w:w="1418" w:type="dxa"/>
          </w:tcPr>
          <w:p w14:paraId="1B0F45A5" w14:textId="77777777" w:rsidR="008411C0" w:rsidRDefault="008411C0" w:rsidP="00AC3498"/>
        </w:tc>
        <w:tc>
          <w:tcPr>
            <w:tcW w:w="2268" w:type="dxa"/>
          </w:tcPr>
          <w:p w14:paraId="33EF8A1B" w14:textId="77777777" w:rsidR="008411C0" w:rsidRDefault="008411C0" w:rsidP="00AC3498"/>
        </w:tc>
      </w:tr>
      <w:tr w:rsidR="008411C0" w14:paraId="47AF69F6" w14:textId="77777777" w:rsidTr="00AC3498">
        <w:tc>
          <w:tcPr>
            <w:tcW w:w="3194" w:type="dxa"/>
          </w:tcPr>
          <w:p w14:paraId="08F154D5" w14:textId="77777777" w:rsidR="008411C0" w:rsidRDefault="008411C0" w:rsidP="00AC3498">
            <w:r w:rsidRPr="0052797C">
              <w:rPr>
                <w:b/>
                <w:bCs/>
                <w:sz w:val="24"/>
                <w:szCs w:val="24"/>
              </w:rPr>
              <w:t>Communications to staff</w:t>
            </w:r>
          </w:p>
        </w:tc>
        <w:tc>
          <w:tcPr>
            <w:tcW w:w="2306" w:type="dxa"/>
          </w:tcPr>
          <w:p w14:paraId="2D502B53" w14:textId="77777777" w:rsidR="008411C0" w:rsidRPr="00733D9E" w:rsidRDefault="008411C0" w:rsidP="00AC3498">
            <w:r w:rsidRPr="00733D9E">
              <w:rPr>
                <w:i/>
                <w:iCs/>
              </w:rPr>
              <w:t>All staff advised of potential outbreak and mitigating actions.</w:t>
            </w:r>
            <w:r w:rsidRPr="00733D9E">
              <w:t xml:space="preserve"> </w:t>
            </w:r>
          </w:p>
          <w:p w14:paraId="779ACE9D" w14:textId="77777777" w:rsidR="008411C0" w:rsidRPr="00733D9E" w:rsidRDefault="008411C0" w:rsidP="00AC3498">
            <w:r w:rsidRPr="00733D9E">
              <w:t>All staff notified of positive cases within their year group/close contacts.</w:t>
            </w:r>
          </w:p>
        </w:tc>
        <w:tc>
          <w:tcPr>
            <w:tcW w:w="1588" w:type="dxa"/>
          </w:tcPr>
          <w:p w14:paraId="08F55779" w14:textId="77777777" w:rsidR="008411C0" w:rsidRDefault="008411C0" w:rsidP="00AC3498"/>
        </w:tc>
        <w:tc>
          <w:tcPr>
            <w:tcW w:w="1418" w:type="dxa"/>
          </w:tcPr>
          <w:p w14:paraId="472968F1" w14:textId="77777777" w:rsidR="008411C0" w:rsidRDefault="008411C0" w:rsidP="00AC3498"/>
        </w:tc>
        <w:tc>
          <w:tcPr>
            <w:tcW w:w="2268" w:type="dxa"/>
          </w:tcPr>
          <w:p w14:paraId="1AABB0EE" w14:textId="77777777" w:rsidR="008411C0" w:rsidRDefault="008411C0" w:rsidP="00AC3498"/>
        </w:tc>
      </w:tr>
      <w:tr w:rsidR="008411C0" w14:paraId="05D5121B" w14:textId="77777777" w:rsidTr="00AC3498">
        <w:tc>
          <w:tcPr>
            <w:tcW w:w="3194" w:type="dxa"/>
          </w:tcPr>
          <w:p w14:paraId="2F80D17E" w14:textId="77777777" w:rsidR="008411C0" w:rsidRDefault="008411C0" w:rsidP="00AC3498">
            <w:r w:rsidRPr="0052797C">
              <w:rPr>
                <w:b/>
                <w:bCs/>
                <w:sz w:val="24"/>
                <w:szCs w:val="24"/>
              </w:rPr>
              <w:t>Communications to students</w:t>
            </w:r>
          </w:p>
        </w:tc>
        <w:tc>
          <w:tcPr>
            <w:tcW w:w="2306" w:type="dxa"/>
          </w:tcPr>
          <w:p w14:paraId="7BF1A16A" w14:textId="77777777" w:rsidR="008411C0" w:rsidRPr="00733D9E" w:rsidRDefault="008411C0" w:rsidP="00AC3498">
            <w:r w:rsidRPr="00733D9E">
              <w:rPr>
                <w:i/>
                <w:iCs/>
              </w:rPr>
              <w:t>All students advised of potential outbreak and mitigating actions.</w:t>
            </w:r>
            <w:r w:rsidRPr="00733D9E">
              <w:t xml:space="preserve"> </w:t>
            </w:r>
          </w:p>
        </w:tc>
        <w:tc>
          <w:tcPr>
            <w:tcW w:w="1588" w:type="dxa"/>
          </w:tcPr>
          <w:p w14:paraId="7FCA6D1E" w14:textId="77777777" w:rsidR="008411C0" w:rsidRDefault="008411C0" w:rsidP="00AC3498"/>
        </w:tc>
        <w:tc>
          <w:tcPr>
            <w:tcW w:w="1418" w:type="dxa"/>
          </w:tcPr>
          <w:p w14:paraId="13C923CB" w14:textId="77777777" w:rsidR="008411C0" w:rsidRDefault="008411C0" w:rsidP="00AC3498"/>
        </w:tc>
        <w:tc>
          <w:tcPr>
            <w:tcW w:w="2268" w:type="dxa"/>
          </w:tcPr>
          <w:p w14:paraId="266EDB05" w14:textId="77777777" w:rsidR="008411C0" w:rsidRDefault="008411C0" w:rsidP="00AC3498"/>
        </w:tc>
      </w:tr>
      <w:tr w:rsidR="008411C0" w14:paraId="369451E7" w14:textId="77777777" w:rsidTr="00AC3498">
        <w:tc>
          <w:tcPr>
            <w:tcW w:w="3194" w:type="dxa"/>
          </w:tcPr>
          <w:p w14:paraId="5A244DA1" w14:textId="77777777" w:rsidR="008411C0" w:rsidRDefault="008411C0" w:rsidP="00AC3498">
            <w:r w:rsidRPr="0052797C">
              <w:rPr>
                <w:b/>
                <w:bCs/>
                <w:sz w:val="24"/>
                <w:szCs w:val="24"/>
              </w:rPr>
              <w:lastRenderedPageBreak/>
              <w:t>Communications to parents/ carers</w:t>
            </w:r>
          </w:p>
        </w:tc>
        <w:tc>
          <w:tcPr>
            <w:tcW w:w="2306" w:type="dxa"/>
          </w:tcPr>
          <w:p w14:paraId="3DC2FFB1" w14:textId="77777777" w:rsidR="008411C0" w:rsidRPr="00733D9E" w:rsidRDefault="008411C0" w:rsidP="00AC3498">
            <w:r w:rsidRPr="00733D9E">
              <w:rPr>
                <w:i/>
                <w:iCs/>
              </w:rPr>
              <w:t>Letter to parents/carers advised of potential outbreak in their child’s class and mitigating actions.</w:t>
            </w:r>
            <w:r w:rsidRPr="00733D9E">
              <w:t xml:space="preserve"> </w:t>
            </w:r>
          </w:p>
        </w:tc>
        <w:tc>
          <w:tcPr>
            <w:tcW w:w="1588" w:type="dxa"/>
          </w:tcPr>
          <w:p w14:paraId="7CD7F9D8" w14:textId="77777777" w:rsidR="008411C0" w:rsidRDefault="008411C0" w:rsidP="00AC3498"/>
        </w:tc>
        <w:tc>
          <w:tcPr>
            <w:tcW w:w="1418" w:type="dxa"/>
          </w:tcPr>
          <w:p w14:paraId="0498DDCA" w14:textId="77777777" w:rsidR="008411C0" w:rsidRDefault="008411C0" w:rsidP="00AC3498"/>
        </w:tc>
        <w:tc>
          <w:tcPr>
            <w:tcW w:w="2268" w:type="dxa"/>
          </w:tcPr>
          <w:p w14:paraId="77814DD8" w14:textId="77777777" w:rsidR="008411C0" w:rsidRDefault="008411C0" w:rsidP="00AC3498"/>
        </w:tc>
      </w:tr>
      <w:tr w:rsidR="008411C0" w14:paraId="3614721C" w14:textId="77777777" w:rsidTr="00AC3498">
        <w:tc>
          <w:tcPr>
            <w:tcW w:w="3194" w:type="dxa"/>
          </w:tcPr>
          <w:p w14:paraId="7316DD43" w14:textId="77777777" w:rsidR="008411C0" w:rsidRPr="0052797C" w:rsidRDefault="008411C0" w:rsidP="00AC3498">
            <w:pPr>
              <w:rPr>
                <w:b/>
                <w:bCs/>
                <w:sz w:val="24"/>
                <w:szCs w:val="24"/>
              </w:rPr>
            </w:pPr>
            <w:r>
              <w:rPr>
                <w:b/>
                <w:bCs/>
                <w:sz w:val="24"/>
                <w:szCs w:val="24"/>
              </w:rPr>
              <w:t>Remote Education</w:t>
            </w:r>
          </w:p>
        </w:tc>
        <w:tc>
          <w:tcPr>
            <w:tcW w:w="2306" w:type="dxa"/>
          </w:tcPr>
          <w:p w14:paraId="4F334515" w14:textId="77777777" w:rsidR="008411C0" w:rsidRPr="00733D9E" w:rsidRDefault="008411C0" w:rsidP="00AC3498">
            <w:pPr>
              <w:rPr>
                <w:i/>
                <w:iCs/>
              </w:rPr>
            </w:pPr>
            <w:r w:rsidRPr="00733D9E">
              <w:rPr>
                <w:i/>
                <w:iCs/>
              </w:rPr>
              <w:t>Remote education provided to those pupils who need to self-isolate and who are well enough to work.</w:t>
            </w:r>
          </w:p>
        </w:tc>
        <w:tc>
          <w:tcPr>
            <w:tcW w:w="1588" w:type="dxa"/>
          </w:tcPr>
          <w:p w14:paraId="7CEE0646" w14:textId="77777777" w:rsidR="008411C0" w:rsidRPr="00B96DB8" w:rsidRDefault="008411C0" w:rsidP="00AC3498">
            <w:pPr>
              <w:rPr>
                <w:i/>
                <w:iCs/>
                <w:color w:val="808080" w:themeColor="background1" w:themeShade="80"/>
              </w:rPr>
            </w:pPr>
          </w:p>
        </w:tc>
        <w:tc>
          <w:tcPr>
            <w:tcW w:w="1418" w:type="dxa"/>
          </w:tcPr>
          <w:p w14:paraId="5273AEDA" w14:textId="77777777" w:rsidR="008411C0" w:rsidRDefault="008411C0" w:rsidP="00AC3498"/>
        </w:tc>
        <w:tc>
          <w:tcPr>
            <w:tcW w:w="2268" w:type="dxa"/>
          </w:tcPr>
          <w:p w14:paraId="3B07D21D" w14:textId="77777777" w:rsidR="008411C0" w:rsidRDefault="008411C0" w:rsidP="00AC3498"/>
        </w:tc>
      </w:tr>
    </w:tbl>
    <w:p w14:paraId="496A7244" w14:textId="77777777" w:rsidR="008411C0" w:rsidRDefault="008411C0" w:rsidP="008411C0"/>
    <w:p w14:paraId="7185D1EC" w14:textId="02E3ADE9" w:rsidR="00561FFE" w:rsidRPr="00E53AC5" w:rsidRDefault="00561FFE" w:rsidP="008411C0">
      <w:pPr>
        <w:rPr>
          <w:rFonts w:eastAsia="Calibri" w:cstheme="minorHAnsi"/>
          <w:b/>
          <w:bCs/>
          <w:sz w:val="24"/>
          <w:szCs w:val="24"/>
        </w:rPr>
      </w:pPr>
    </w:p>
    <w:sectPr w:rsidR="00561FFE" w:rsidRPr="00E53AC5" w:rsidSect="00AC349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3ABDD" w14:textId="77777777" w:rsidR="00AC3498" w:rsidRDefault="00AC3498" w:rsidP="000045DA">
      <w:pPr>
        <w:spacing w:after="0" w:line="240" w:lineRule="auto"/>
      </w:pPr>
      <w:r>
        <w:separator/>
      </w:r>
    </w:p>
  </w:endnote>
  <w:endnote w:type="continuationSeparator" w:id="0">
    <w:p w14:paraId="04C1CDB6" w14:textId="77777777" w:rsidR="00AC3498" w:rsidRDefault="00AC3498"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A4E1" w14:textId="77777777" w:rsidR="00AC3498" w:rsidRDefault="00AC3498" w:rsidP="000045DA">
      <w:pPr>
        <w:spacing w:after="0" w:line="240" w:lineRule="auto"/>
      </w:pPr>
      <w:r>
        <w:separator/>
      </w:r>
    </w:p>
  </w:footnote>
  <w:footnote w:type="continuationSeparator" w:id="0">
    <w:p w14:paraId="7CE4506B" w14:textId="77777777" w:rsidR="00AC3498" w:rsidRDefault="00AC3498"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F6D"/>
    <w:multiLevelType w:val="hybridMultilevel"/>
    <w:tmpl w:val="F83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0555"/>
    <w:multiLevelType w:val="hybridMultilevel"/>
    <w:tmpl w:val="7C16CB2A"/>
    <w:lvl w:ilvl="0" w:tplc="8BDE5490">
      <w:start w:val="1"/>
      <w:numFmt w:val="bullet"/>
      <w:lvlText w:val="•"/>
      <w:lvlJc w:val="left"/>
      <w:pPr>
        <w:tabs>
          <w:tab w:val="num" w:pos="720"/>
        </w:tabs>
        <w:ind w:left="720" w:hanging="360"/>
      </w:pPr>
      <w:rPr>
        <w:rFonts w:ascii="Arial" w:hAnsi="Arial" w:hint="default"/>
      </w:rPr>
    </w:lvl>
    <w:lvl w:ilvl="1" w:tplc="B412BE48" w:tentative="1">
      <w:start w:val="1"/>
      <w:numFmt w:val="bullet"/>
      <w:lvlText w:val="•"/>
      <w:lvlJc w:val="left"/>
      <w:pPr>
        <w:tabs>
          <w:tab w:val="num" w:pos="1440"/>
        </w:tabs>
        <w:ind w:left="1440" w:hanging="360"/>
      </w:pPr>
      <w:rPr>
        <w:rFonts w:ascii="Arial" w:hAnsi="Arial" w:hint="default"/>
      </w:rPr>
    </w:lvl>
    <w:lvl w:ilvl="2" w:tplc="853E359C" w:tentative="1">
      <w:start w:val="1"/>
      <w:numFmt w:val="bullet"/>
      <w:lvlText w:val="•"/>
      <w:lvlJc w:val="left"/>
      <w:pPr>
        <w:tabs>
          <w:tab w:val="num" w:pos="2160"/>
        </w:tabs>
        <w:ind w:left="2160" w:hanging="360"/>
      </w:pPr>
      <w:rPr>
        <w:rFonts w:ascii="Arial" w:hAnsi="Arial" w:hint="default"/>
      </w:rPr>
    </w:lvl>
    <w:lvl w:ilvl="3" w:tplc="273C6B58" w:tentative="1">
      <w:start w:val="1"/>
      <w:numFmt w:val="bullet"/>
      <w:lvlText w:val="•"/>
      <w:lvlJc w:val="left"/>
      <w:pPr>
        <w:tabs>
          <w:tab w:val="num" w:pos="2880"/>
        </w:tabs>
        <w:ind w:left="2880" w:hanging="360"/>
      </w:pPr>
      <w:rPr>
        <w:rFonts w:ascii="Arial" w:hAnsi="Arial" w:hint="default"/>
      </w:rPr>
    </w:lvl>
    <w:lvl w:ilvl="4" w:tplc="90988908" w:tentative="1">
      <w:start w:val="1"/>
      <w:numFmt w:val="bullet"/>
      <w:lvlText w:val="•"/>
      <w:lvlJc w:val="left"/>
      <w:pPr>
        <w:tabs>
          <w:tab w:val="num" w:pos="3600"/>
        </w:tabs>
        <w:ind w:left="3600" w:hanging="360"/>
      </w:pPr>
      <w:rPr>
        <w:rFonts w:ascii="Arial" w:hAnsi="Arial" w:hint="default"/>
      </w:rPr>
    </w:lvl>
    <w:lvl w:ilvl="5" w:tplc="59F465EE" w:tentative="1">
      <w:start w:val="1"/>
      <w:numFmt w:val="bullet"/>
      <w:lvlText w:val="•"/>
      <w:lvlJc w:val="left"/>
      <w:pPr>
        <w:tabs>
          <w:tab w:val="num" w:pos="4320"/>
        </w:tabs>
        <w:ind w:left="4320" w:hanging="360"/>
      </w:pPr>
      <w:rPr>
        <w:rFonts w:ascii="Arial" w:hAnsi="Arial" w:hint="default"/>
      </w:rPr>
    </w:lvl>
    <w:lvl w:ilvl="6" w:tplc="B5A2BA9A" w:tentative="1">
      <w:start w:val="1"/>
      <w:numFmt w:val="bullet"/>
      <w:lvlText w:val="•"/>
      <w:lvlJc w:val="left"/>
      <w:pPr>
        <w:tabs>
          <w:tab w:val="num" w:pos="5040"/>
        </w:tabs>
        <w:ind w:left="5040" w:hanging="360"/>
      </w:pPr>
      <w:rPr>
        <w:rFonts w:ascii="Arial" w:hAnsi="Arial" w:hint="default"/>
      </w:rPr>
    </w:lvl>
    <w:lvl w:ilvl="7" w:tplc="2034C376" w:tentative="1">
      <w:start w:val="1"/>
      <w:numFmt w:val="bullet"/>
      <w:lvlText w:val="•"/>
      <w:lvlJc w:val="left"/>
      <w:pPr>
        <w:tabs>
          <w:tab w:val="num" w:pos="5760"/>
        </w:tabs>
        <w:ind w:left="5760" w:hanging="360"/>
      </w:pPr>
      <w:rPr>
        <w:rFonts w:ascii="Arial" w:hAnsi="Arial" w:hint="default"/>
      </w:rPr>
    </w:lvl>
    <w:lvl w:ilvl="8" w:tplc="090421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A4AF3"/>
    <w:multiLevelType w:val="hybridMultilevel"/>
    <w:tmpl w:val="3C0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D7F0B"/>
    <w:multiLevelType w:val="hybridMultilevel"/>
    <w:tmpl w:val="2DD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5044C"/>
    <w:multiLevelType w:val="hybridMultilevel"/>
    <w:tmpl w:val="2BE2E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95701"/>
    <w:multiLevelType w:val="hybridMultilevel"/>
    <w:tmpl w:val="F4F8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EC370B"/>
    <w:multiLevelType w:val="hybridMultilevel"/>
    <w:tmpl w:val="971E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0"/>
  </w:num>
  <w:num w:numId="6">
    <w:abstractNumId w:val="27"/>
  </w:num>
  <w:num w:numId="7">
    <w:abstractNumId w:val="20"/>
  </w:num>
  <w:num w:numId="8">
    <w:abstractNumId w:val="29"/>
  </w:num>
  <w:num w:numId="9">
    <w:abstractNumId w:val="23"/>
  </w:num>
  <w:num w:numId="10">
    <w:abstractNumId w:val="11"/>
  </w:num>
  <w:num w:numId="11">
    <w:abstractNumId w:val="22"/>
  </w:num>
  <w:num w:numId="12">
    <w:abstractNumId w:val="26"/>
  </w:num>
  <w:num w:numId="13">
    <w:abstractNumId w:val="9"/>
  </w:num>
  <w:num w:numId="14">
    <w:abstractNumId w:val="17"/>
  </w:num>
  <w:num w:numId="15">
    <w:abstractNumId w:val="30"/>
  </w:num>
  <w:num w:numId="16">
    <w:abstractNumId w:val="1"/>
  </w:num>
  <w:num w:numId="17">
    <w:abstractNumId w:val="19"/>
  </w:num>
  <w:num w:numId="18">
    <w:abstractNumId w:val="16"/>
  </w:num>
  <w:num w:numId="19">
    <w:abstractNumId w:val="18"/>
  </w:num>
  <w:num w:numId="20">
    <w:abstractNumId w:val="8"/>
  </w:num>
  <w:num w:numId="21">
    <w:abstractNumId w:val="5"/>
  </w:num>
  <w:num w:numId="22">
    <w:abstractNumId w:val="7"/>
  </w:num>
  <w:num w:numId="23">
    <w:abstractNumId w:val="31"/>
  </w:num>
  <w:num w:numId="24">
    <w:abstractNumId w:val="6"/>
  </w:num>
  <w:num w:numId="25">
    <w:abstractNumId w:val="15"/>
  </w:num>
  <w:num w:numId="26">
    <w:abstractNumId w:val="33"/>
  </w:num>
  <w:num w:numId="27">
    <w:abstractNumId w:val="13"/>
  </w:num>
  <w:num w:numId="28">
    <w:abstractNumId w:val="10"/>
  </w:num>
  <w:num w:numId="29">
    <w:abstractNumId w:val="2"/>
  </w:num>
  <w:num w:numId="30">
    <w:abstractNumId w:val="21"/>
  </w:num>
  <w:num w:numId="31">
    <w:abstractNumId w:val="24"/>
  </w:num>
  <w:num w:numId="32">
    <w:abstractNumId w:val="32"/>
  </w:num>
  <w:num w:numId="33">
    <w:abstractNumId w:val="2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14075"/>
    <w:rsid w:val="0001708C"/>
    <w:rsid w:val="000173A1"/>
    <w:rsid w:val="0001779D"/>
    <w:rsid w:val="000179D9"/>
    <w:rsid w:val="00022AC2"/>
    <w:rsid w:val="00023AB7"/>
    <w:rsid w:val="00024B3E"/>
    <w:rsid w:val="000263D1"/>
    <w:rsid w:val="00027510"/>
    <w:rsid w:val="00027863"/>
    <w:rsid w:val="00031505"/>
    <w:rsid w:val="0003390E"/>
    <w:rsid w:val="00036418"/>
    <w:rsid w:val="000429AF"/>
    <w:rsid w:val="000437EB"/>
    <w:rsid w:val="00044C1F"/>
    <w:rsid w:val="0004514F"/>
    <w:rsid w:val="00052EED"/>
    <w:rsid w:val="00056AA6"/>
    <w:rsid w:val="000571C6"/>
    <w:rsid w:val="00063068"/>
    <w:rsid w:val="00075F79"/>
    <w:rsid w:val="000778B8"/>
    <w:rsid w:val="00077E4D"/>
    <w:rsid w:val="000808C7"/>
    <w:rsid w:val="00083091"/>
    <w:rsid w:val="000850D8"/>
    <w:rsid w:val="000853D9"/>
    <w:rsid w:val="000860DB"/>
    <w:rsid w:val="00091F49"/>
    <w:rsid w:val="000926E5"/>
    <w:rsid w:val="00094555"/>
    <w:rsid w:val="000A053F"/>
    <w:rsid w:val="000A1DF4"/>
    <w:rsid w:val="000A33C9"/>
    <w:rsid w:val="000B4E06"/>
    <w:rsid w:val="000B7D47"/>
    <w:rsid w:val="000C3F53"/>
    <w:rsid w:val="000E0C25"/>
    <w:rsid w:val="000F0C41"/>
    <w:rsid w:val="000F2CFA"/>
    <w:rsid w:val="001002AA"/>
    <w:rsid w:val="00102892"/>
    <w:rsid w:val="00103294"/>
    <w:rsid w:val="00103517"/>
    <w:rsid w:val="001041D6"/>
    <w:rsid w:val="00107D49"/>
    <w:rsid w:val="001221F1"/>
    <w:rsid w:val="00125D0A"/>
    <w:rsid w:val="001328C6"/>
    <w:rsid w:val="001329FE"/>
    <w:rsid w:val="00133041"/>
    <w:rsid w:val="001339EA"/>
    <w:rsid w:val="00133EC5"/>
    <w:rsid w:val="00137A40"/>
    <w:rsid w:val="00140255"/>
    <w:rsid w:val="0014084F"/>
    <w:rsid w:val="00142AEA"/>
    <w:rsid w:val="001460B1"/>
    <w:rsid w:val="00150BFB"/>
    <w:rsid w:val="00162D1D"/>
    <w:rsid w:val="001638CC"/>
    <w:rsid w:val="00163A28"/>
    <w:rsid w:val="0016578F"/>
    <w:rsid w:val="001741D7"/>
    <w:rsid w:val="00181A5A"/>
    <w:rsid w:val="001911CC"/>
    <w:rsid w:val="001912DC"/>
    <w:rsid w:val="001A33A4"/>
    <w:rsid w:val="001A662F"/>
    <w:rsid w:val="001A700F"/>
    <w:rsid w:val="001B1BC4"/>
    <w:rsid w:val="001C1A5E"/>
    <w:rsid w:val="001C29CE"/>
    <w:rsid w:val="001D0523"/>
    <w:rsid w:val="001D4769"/>
    <w:rsid w:val="001D5ACA"/>
    <w:rsid w:val="001E0063"/>
    <w:rsid w:val="001E277E"/>
    <w:rsid w:val="001F2514"/>
    <w:rsid w:val="001F67E3"/>
    <w:rsid w:val="002035A7"/>
    <w:rsid w:val="0020405A"/>
    <w:rsid w:val="00207D2C"/>
    <w:rsid w:val="002109BC"/>
    <w:rsid w:val="00210CBF"/>
    <w:rsid w:val="00210D48"/>
    <w:rsid w:val="0021651C"/>
    <w:rsid w:val="00224FDA"/>
    <w:rsid w:val="00227AF8"/>
    <w:rsid w:val="002302B8"/>
    <w:rsid w:val="002315B4"/>
    <w:rsid w:val="002319D7"/>
    <w:rsid w:val="00233B84"/>
    <w:rsid w:val="0023508E"/>
    <w:rsid w:val="00235693"/>
    <w:rsid w:val="00235C79"/>
    <w:rsid w:val="00244042"/>
    <w:rsid w:val="00247231"/>
    <w:rsid w:val="00250708"/>
    <w:rsid w:val="002517FB"/>
    <w:rsid w:val="00251BD0"/>
    <w:rsid w:val="00253474"/>
    <w:rsid w:val="0025538B"/>
    <w:rsid w:val="00261050"/>
    <w:rsid w:val="00261605"/>
    <w:rsid w:val="00261FF2"/>
    <w:rsid w:val="00263EDB"/>
    <w:rsid w:val="00265307"/>
    <w:rsid w:val="00267E98"/>
    <w:rsid w:val="0027109E"/>
    <w:rsid w:val="00271301"/>
    <w:rsid w:val="002744A1"/>
    <w:rsid w:val="00275B68"/>
    <w:rsid w:val="0027722F"/>
    <w:rsid w:val="00277980"/>
    <w:rsid w:val="002801D6"/>
    <w:rsid w:val="0028163C"/>
    <w:rsid w:val="002832B6"/>
    <w:rsid w:val="00284A22"/>
    <w:rsid w:val="002873E3"/>
    <w:rsid w:val="00287CA9"/>
    <w:rsid w:val="00290AD0"/>
    <w:rsid w:val="002939E9"/>
    <w:rsid w:val="002A007F"/>
    <w:rsid w:val="002A7FD7"/>
    <w:rsid w:val="002B0948"/>
    <w:rsid w:val="002B21E6"/>
    <w:rsid w:val="002B32A0"/>
    <w:rsid w:val="002B697E"/>
    <w:rsid w:val="002C00B6"/>
    <w:rsid w:val="002C0D8D"/>
    <w:rsid w:val="002C133E"/>
    <w:rsid w:val="002C477D"/>
    <w:rsid w:val="002C4C6B"/>
    <w:rsid w:val="002C6D59"/>
    <w:rsid w:val="002C6F0A"/>
    <w:rsid w:val="002D024F"/>
    <w:rsid w:val="002D1C1B"/>
    <w:rsid w:val="002D25D3"/>
    <w:rsid w:val="002D2E59"/>
    <w:rsid w:val="002D56B0"/>
    <w:rsid w:val="002D67AB"/>
    <w:rsid w:val="002E1CAB"/>
    <w:rsid w:val="002E3A2B"/>
    <w:rsid w:val="002F6357"/>
    <w:rsid w:val="0030431A"/>
    <w:rsid w:val="0030452F"/>
    <w:rsid w:val="00304D78"/>
    <w:rsid w:val="00305097"/>
    <w:rsid w:val="003065FE"/>
    <w:rsid w:val="00306A71"/>
    <w:rsid w:val="00306D92"/>
    <w:rsid w:val="003129E8"/>
    <w:rsid w:val="00313B88"/>
    <w:rsid w:val="00316060"/>
    <w:rsid w:val="00321CDB"/>
    <w:rsid w:val="00323535"/>
    <w:rsid w:val="00324C1E"/>
    <w:rsid w:val="003258D1"/>
    <w:rsid w:val="003305E7"/>
    <w:rsid w:val="00334AA3"/>
    <w:rsid w:val="00352F25"/>
    <w:rsid w:val="0035667B"/>
    <w:rsid w:val="003568C9"/>
    <w:rsid w:val="003654AB"/>
    <w:rsid w:val="003751CD"/>
    <w:rsid w:val="003758A8"/>
    <w:rsid w:val="00386A5E"/>
    <w:rsid w:val="00387DC5"/>
    <w:rsid w:val="0039209F"/>
    <w:rsid w:val="00393444"/>
    <w:rsid w:val="003939BF"/>
    <w:rsid w:val="00396250"/>
    <w:rsid w:val="00396DCC"/>
    <w:rsid w:val="003A0F33"/>
    <w:rsid w:val="003A3832"/>
    <w:rsid w:val="003A3BDC"/>
    <w:rsid w:val="003A60F0"/>
    <w:rsid w:val="003A6785"/>
    <w:rsid w:val="003A7A0E"/>
    <w:rsid w:val="003B253B"/>
    <w:rsid w:val="003B713C"/>
    <w:rsid w:val="003C0193"/>
    <w:rsid w:val="003C25CE"/>
    <w:rsid w:val="003C4AD3"/>
    <w:rsid w:val="003E3506"/>
    <w:rsid w:val="003F7170"/>
    <w:rsid w:val="00402B7F"/>
    <w:rsid w:val="00406D9F"/>
    <w:rsid w:val="0040741A"/>
    <w:rsid w:val="004078E2"/>
    <w:rsid w:val="00411724"/>
    <w:rsid w:val="00411EBE"/>
    <w:rsid w:val="00417CBA"/>
    <w:rsid w:val="004209C3"/>
    <w:rsid w:val="00421E39"/>
    <w:rsid w:val="00423B5E"/>
    <w:rsid w:val="00425BF6"/>
    <w:rsid w:val="00426EC4"/>
    <w:rsid w:val="00427302"/>
    <w:rsid w:val="004462E6"/>
    <w:rsid w:val="00452316"/>
    <w:rsid w:val="00455C97"/>
    <w:rsid w:val="004576B3"/>
    <w:rsid w:val="004602EA"/>
    <w:rsid w:val="004643D3"/>
    <w:rsid w:val="00467C3B"/>
    <w:rsid w:val="004714E6"/>
    <w:rsid w:val="00475278"/>
    <w:rsid w:val="0047542E"/>
    <w:rsid w:val="00476851"/>
    <w:rsid w:val="0047795E"/>
    <w:rsid w:val="00487B83"/>
    <w:rsid w:val="00493E2C"/>
    <w:rsid w:val="004949F3"/>
    <w:rsid w:val="004A312F"/>
    <w:rsid w:val="004B30FE"/>
    <w:rsid w:val="004B6A5D"/>
    <w:rsid w:val="004B7A14"/>
    <w:rsid w:val="004C0251"/>
    <w:rsid w:val="004D0891"/>
    <w:rsid w:val="004D7095"/>
    <w:rsid w:val="004E46C5"/>
    <w:rsid w:val="004E7D1B"/>
    <w:rsid w:val="004F078E"/>
    <w:rsid w:val="004F1DF7"/>
    <w:rsid w:val="004F51C5"/>
    <w:rsid w:val="00500888"/>
    <w:rsid w:val="005021C1"/>
    <w:rsid w:val="00503030"/>
    <w:rsid w:val="00504199"/>
    <w:rsid w:val="00507B69"/>
    <w:rsid w:val="00510B42"/>
    <w:rsid w:val="00512263"/>
    <w:rsid w:val="005219FA"/>
    <w:rsid w:val="00523560"/>
    <w:rsid w:val="005238C6"/>
    <w:rsid w:val="00523E76"/>
    <w:rsid w:val="00533141"/>
    <w:rsid w:val="00535767"/>
    <w:rsid w:val="005426BA"/>
    <w:rsid w:val="00543783"/>
    <w:rsid w:val="00544131"/>
    <w:rsid w:val="0054679C"/>
    <w:rsid w:val="00553F3F"/>
    <w:rsid w:val="00554FFE"/>
    <w:rsid w:val="005552D8"/>
    <w:rsid w:val="005553E8"/>
    <w:rsid w:val="00557A73"/>
    <w:rsid w:val="00560998"/>
    <w:rsid w:val="00561FFE"/>
    <w:rsid w:val="0056481C"/>
    <w:rsid w:val="0056528B"/>
    <w:rsid w:val="00566CA8"/>
    <w:rsid w:val="005700BE"/>
    <w:rsid w:val="005743B2"/>
    <w:rsid w:val="005744DF"/>
    <w:rsid w:val="00575404"/>
    <w:rsid w:val="00575422"/>
    <w:rsid w:val="00576666"/>
    <w:rsid w:val="00583256"/>
    <w:rsid w:val="005854D0"/>
    <w:rsid w:val="005872F8"/>
    <w:rsid w:val="00587931"/>
    <w:rsid w:val="00590BC8"/>
    <w:rsid w:val="00594867"/>
    <w:rsid w:val="0059607C"/>
    <w:rsid w:val="005A10BB"/>
    <w:rsid w:val="005A395F"/>
    <w:rsid w:val="005A3FC0"/>
    <w:rsid w:val="005A5E56"/>
    <w:rsid w:val="005C1E08"/>
    <w:rsid w:val="005C352A"/>
    <w:rsid w:val="005C4595"/>
    <w:rsid w:val="005C6BBD"/>
    <w:rsid w:val="005C7701"/>
    <w:rsid w:val="005D2BFC"/>
    <w:rsid w:val="005D40D3"/>
    <w:rsid w:val="005E1319"/>
    <w:rsid w:val="005E65C2"/>
    <w:rsid w:val="005E6E68"/>
    <w:rsid w:val="005E73DF"/>
    <w:rsid w:val="005F3A8D"/>
    <w:rsid w:val="005F48DF"/>
    <w:rsid w:val="00601D2B"/>
    <w:rsid w:val="006051AD"/>
    <w:rsid w:val="00610E04"/>
    <w:rsid w:val="00612A14"/>
    <w:rsid w:val="00620723"/>
    <w:rsid w:val="0062088A"/>
    <w:rsid w:val="00620F3F"/>
    <w:rsid w:val="006224C2"/>
    <w:rsid w:val="0062539A"/>
    <w:rsid w:val="006276E2"/>
    <w:rsid w:val="00627AA8"/>
    <w:rsid w:val="0063378D"/>
    <w:rsid w:val="006373EE"/>
    <w:rsid w:val="006413E0"/>
    <w:rsid w:val="00643377"/>
    <w:rsid w:val="0064347E"/>
    <w:rsid w:val="00645ECB"/>
    <w:rsid w:val="006476C5"/>
    <w:rsid w:val="00654049"/>
    <w:rsid w:val="006577AB"/>
    <w:rsid w:val="0066136C"/>
    <w:rsid w:val="00661EFD"/>
    <w:rsid w:val="006648E3"/>
    <w:rsid w:val="00681BCB"/>
    <w:rsid w:val="00684BB1"/>
    <w:rsid w:val="00685D12"/>
    <w:rsid w:val="006866CD"/>
    <w:rsid w:val="006922F2"/>
    <w:rsid w:val="00692F9F"/>
    <w:rsid w:val="006A2053"/>
    <w:rsid w:val="006A3BAF"/>
    <w:rsid w:val="006A78E1"/>
    <w:rsid w:val="006A790B"/>
    <w:rsid w:val="006B441B"/>
    <w:rsid w:val="006B53CA"/>
    <w:rsid w:val="006B710A"/>
    <w:rsid w:val="006C282F"/>
    <w:rsid w:val="006C2A62"/>
    <w:rsid w:val="006D3328"/>
    <w:rsid w:val="006D457E"/>
    <w:rsid w:val="006D4B18"/>
    <w:rsid w:val="006D66F2"/>
    <w:rsid w:val="006E1658"/>
    <w:rsid w:val="006E171C"/>
    <w:rsid w:val="006E6AF8"/>
    <w:rsid w:val="006F0EAF"/>
    <w:rsid w:val="006F2411"/>
    <w:rsid w:val="006F2C9A"/>
    <w:rsid w:val="006F5F13"/>
    <w:rsid w:val="006F6A6C"/>
    <w:rsid w:val="006F7479"/>
    <w:rsid w:val="00702C7F"/>
    <w:rsid w:val="007067A8"/>
    <w:rsid w:val="00711C9D"/>
    <w:rsid w:val="00713AEF"/>
    <w:rsid w:val="00714461"/>
    <w:rsid w:val="00724710"/>
    <w:rsid w:val="00724BD3"/>
    <w:rsid w:val="00727E81"/>
    <w:rsid w:val="007300B5"/>
    <w:rsid w:val="00736A86"/>
    <w:rsid w:val="00737974"/>
    <w:rsid w:val="00742D60"/>
    <w:rsid w:val="007461E4"/>
    <w:rsid w:val="00750A3F"/>
    <w:rsid w:val="00750A9C"/>
    <w:rsid w:val="007531D0"/>
    <w:rsid w:val="007556F8"/>
    <w:rsid w:val="00755E05"/>
    <w:rsid w:val="0076261D"/>
    <w:rsid w:val="00772E4D"/>
    <w:rsid w:val="0077329D"/>
    <w:rsid w:val="007768C9"/>
    <w:rsid w:val="00786717"/>
    <w:rsid w:val="007915F8"/>
    <w:rsid w:val="007919B3"/>
    <w:rsid w:val="0079274A"/>
    <w:rsid w:val="0079284E"/>
    <w:rsid w:val="007935A4"/>
    <w:rsid w:val="00796664"/>
    <w:rsid w:val="007A31F6"/>
    <w:rsid w:val="007A5690"/>
    <w:rsid w:val="007A5C8A"/>
    <w:rsid w:val="007B15AE"/>
    <w:rsid w:val="007B6B07"/>
    <w:rsid w:val="007B733B"/>
    <w:rsid w:val="007C0986"/>
    <w:rsid w:val="007C1D49"/>
    <w:rsid w:val="007C1F49"/>
    <w:rsid w:val="007C3B50"/>
    <w:rsid w:val="007C645D"/>
    <w:rsid w:val="007C79AB"/>
    <w:rsid w:val="007D24D8"/>
    <w:rsid w:val="007D5259"/>
    <w:rsid w:val="007D76AD"/>
    <w:rsid w:val="007E1637"/>
    <w:rsid w:val="007E1A69"/>
    <w:rsid w:val="007E7EB9"/>
    <w:rsid w:val="007F37F6"/>
    <w:rsid w:val="007F6CDE"/>
    <w:rsid w:val="007F6F79"/>
    <w:rsid w:val="00801461"/>
    <w:rsid w:val="00801A6A"/>
    <w:rsid w:val="00803354"/>
    <w:rsid w:val="00803BF3"/>
    <w:rsid w:val="00810451"/>
    <w:rsid w:val="008114C0"/>
    <w:rsid w:val="00811CA8"/>
    <w:rsid w:val="00817FC7"/>
    <w:rsid w:val="008210C8"/>
    <w:rsid w:val="00821484"/>
    <w:rsid w:val="008222C5"/>
    <w:rsid w:val="0083207C"/>
    <w:rsid w:val="008370E2"/>
    <w:rsid w:val="008372A7"/>
    <w:rsid w:val="0083756B"/>
    <w:rsid w:val="00840D90"/>
    <w:rsid w:val="008411C0"/>
    <w:rsid w:val="00841481"/>
    <w:rsid w:val="00841601"/>
    <w:rsid w:val="008417A7"/>
    <w:rsid w:val="00842929"/>
    <w:rsid w:val="00845982"/>
    <w:rsid w:val="0085292B"/>
    <w:rsid w:val="00853585"/>
    <w:rsid w:val="00853DE0"/>
    <w:rsid w:val="00854E6F"/>
    <w:rsid w:val="00855EDD"/>
    <w:rsid w:val="00860DEA"/>
    <w:rsid w:val="00864D43"/>
    <w:rsid w:val="00867A49"/>
    <w:rsid w:val="00872A31"/>
    <w:rsid w:val="0087517C"/>
    <w:rsid w:val="00877506"/>
    <w:rsid w:val="0088043D"/>
    <w:rsid w:val="008805AA"/>
    <w:rsid w:val="00881F32"/>
    <w:rsid w:val="00887815"/>
    <w:rsid w:val="00892BB8"/>
    <w:rsid w:val="008955AB"/>
    <w:rsid w:val="00895A93"/>
    <w:rsid w:val="008974B5"/>
    <w:rsid w:val="008A0DDA"/>
    <w:rsid w:val="008A2AFB"/>
    <w:rsid w:val="008B0B95"/>
    <w:rsid w:val="008B26AE"/>
    <w:rsid w:val="008B3077"/>
    <w:rsid w:val="008B495F"/>
    <w:rsid w:val="008C14A4"/>
    <w:rsid w:val="008C3CF8"/>
    <w:rsid w:val="008C76AE"/>
    <w:rsid w:val="008D6BB3"/>
    <w:rsid w:val="008D7EA7"/>
    <w:rsid w:val="008E07B2"/>
    <w:rsid w:val="008E0D22"/>
    <w:rsid w:val="008E13D8"/>
    <w:rsid w:val="008E5508"/>
    <w:rsid w:val="008E778E"/>
    <w:rsid w:val="008E77D9"/>
    <w:rsid w:val="008F114A"/>
    <w:rsid w:val="008F3E9D"/>
    <w:rsid w:val="008F4378"/>
    <w:rsid w:val="008F4A0B"/>
    <w:rsid w:val="009023E9"/>
    <w:rsid w:val="009023F7"/>
    <w:rsid w:val="0090536F"/>
    <w:rsid w:val="0091159E"/>
    <w:rsid w:val="00912FA2"/>
    <w:rsid w:val="00915202"/>
    <w:rsid w:val="00916A72"/>
    <w:rsid w:val="00917915"/>
    <w:rsid w:val="009206E5"/>
    <w:rsid w:val="00923C45"/>
    <w:rsid w:val="00925912"/>
    <w:rsid w:val="0092720B"/>
    <w:rsid w:val="00937062"/>
    <w:rsid w:val="00937F29"/>
    <w:rsid w:val="00940EF1"/>
    <w:rsid w:val="00941D08"/>
    <w:rsid w:val="00941DE6"/>
    <w:rsid w:val="00946F6B"/>
    <w:rsid w:val="00950C21"/>
    <w:rsid w:val="0095241E"/>
    <w:rsid w:val="00954771"/>
    <w:rsid w:val="00956A22"/>
    <w:rsid w:val="00960144"/>
    <w:rsid w:val="009621BA"/>
    <w:rsid w:val="009654E7"/>
    <w:rsid w:val="00972510"/>
    <w:rsid w:val="009731CD"/>
    <w:rsid w:val="00975213"/>
    <w:rsid w:val="00975CAE"/>
    <w:rsid w:val="009772A4"/>
    <w:rsid w:val="009800D6"/>
    <w:rsid w:val="00984872"/>
    <w:rsid w:val="00985CFA"/>
    <w:rsid w:val="00991301"/>
    <w:rsid w:val="00992286"/>
    <w:rsid w:val="00994AAF"/>
    <w:rsid w:val="00995D21"/>
    <w:rsid w:val="0099644E"/>
    <w:rsid w:val="009A069D"/>
    <w:rsid w:val="009A0945"/>
    <w:rsid w:val="009A0EC4"/>
    <w:rsid w:val="009A4A4F"/>
    <w:rsid w:val="009B4DB5"/>
    <w:rsid w:val="009C2AA8"/>
    <w:rsid w:val="009C527E"/>
    <w:rsid w:val="009D0903"/>
    <w:rsid w:val="009D4B88"/>
    <w:rsid w:val="009E403F"/>
    <w:rsid w:val="009F0256"/>
    <w:rsid w:val="009F2B00"/>
    <w:rsid w:val="009F432C"/>
    <w:rsid w:val="00A02EFE"/>
    <w:rsid w:val="00A03EDB"/>
    <w:rsid w:val="00A06436"/>
    <w:rsid w:val="00A1526A"/>
    <w:rsid w:val="00A21FA9"/>
    <w:rsid w:val="00A25C81"/>
    <w:rsid w:val="00A26881"/>
    <w:rsid w:val="00A26FEA"/>
    <w:rsid w:val="00A33710"/>
    <w:rsid w:val="00A36742"/>
    <w:rsid w:val="00A4020A"/>
    <w:rsid w:val="00A41B22"/>
    <w:rsid w:val="00A45429"/>
    <w:rsid w:val="00A47A31"/>
    <w:rsid w:val="00A5181F"/>
    <w:rsid w:val="00A52764"/>
    <w:rsid w:val="00A574BC"/>
    <w:rsid w:val="00A602D9"/>
    <w:rsid w:val="00A622A5"/>
    <w:rsid w:val="00A65EE3"/>
    <w:rsid w:val="00A66B30"/>
    <w:rsid w:val="00A7333B"/>
    <w:rsid w:val="00A8405F"/>
    <w:rsid w:val="00A84B97"/>
    <w:rsid w:val="00A86F72"/>
    <w:rsid w:val="00A87F39"/>
    <w:rsid w:val="00A92804"/>
    <w:rsid w:val="00A9723E"/>
    <w:rsid w:val="00A97743"/>
    <w:rsid w:val="00AA186A"/>
    <w:rsid w:val="00AB47F2"/>
    <w:rsid w:val="00AB4B9B"/>
    <w:rsid w:val="00AB56F5"/>
    <w:rsid w:val="00AC0870"/>
    <w:rsid w:val="00AC1AEE"/>
    <w:rsid w:val="00AC3498"/>
    <w:rsid w:val="00AC35D0"/>
    <w:rsid w:val="00AC4FF9"/>
    <w:rsid w:val="00AC6D38"/>
    <w:rsid w:val="00AD2475"/>
    <w:rsid w:val="00AE130B"/>
    <w:rsid w:val="00AE25C4"/>
    <w:rsid w:val="00AE31AE"/>
    <w:rsid w:val="00AE55CE"/>
    <w:rsid w:val="00AE7139"/>
    <w:rsid w:val="00AF0956"/>
    <w:rsid w:val="00AF4066"/>
    <w:rsid w:val="00AF485C"/>
    <w:rsid w:val="00B009DD"/>
    <w:rsid w:val="00B00DED"/>
    <w:rsid w:val="00B12385"/>
    <w:rsid w:val="00B154FD"/>
    <w:rsid w:val="00B178B0"/>
    <w:rsid w:val="00B1794A"/>
    <w:rsid w:val="00B24A99"/>
    <w:rsid w:val="00B277B6"/>
    <w:rsid w:val="00B46729"/>
    <w:rsid w:val="00B46EE6"/>
    <w:rsid w:val="00B50C9E"/>
    <w:rsid w:val="00B568F6"/>
    <w:rsid w:val="00B61FB2"/>
    <w:rsid w:val="00B62339"/>
    <w:rsid w:val="00B63CA4"/>
    <w:rsid w:val="00B6436C"/>
    <w:rsid w:val="00B713A1"/>
    <w:rsid w:val="00B7235D"/>
    <w:rsid w:val="00B72DB3"/>
    <w:rsid w:val="00B7412E"/>
    <w:rsid w:val="00B7786B"/>
    <w:rsid w:val="00B82D6C"/>
    <w:rsid w:val="00B863EE"/>
    <w:rsid w:val="00B87DBF"/>
    <w:rsid w:val="00B90202"/>
    <w:rsid w:val="00B9425B"/>
    <w:rsid w:val="00B95083"/>
    <w:rsid w:val="00B95EE3"/>
    <w:rsid w:val="00B9625E"/>
    <w:rsid w:val="00BA3230"/>
    <w:rsid w:val="00BA5DE0"/>
    <w:rsid w:val="00BC1F46"/>
    <w:rsid w:val="00BD7FC1"/>
    <w:rsid w:val="00BE1590"/>
    <w:rsid w:val="00BE23D3"/>
    <w:rsid w:val="00BE780C"/>
    <w:rsid w:val="00BF2260"/>
    <w:rsid w:val="00BF4D46"/>
    <w:rsid w:val="00BF5181"/>
    <w:rsid w:val="00C00A49"/>
    <w:rsid w:val="00C02A5D"/>
    <w:rsid w:val="00C042FE"/>
    <w:rsid w:val="00C06D3F"/>
    <w:rsid w:val="00C10A52"/>
    <w:rsid w:val="00C1586D"/>
    <w:rsid w:val="00C20864"/>
    <w:rsid w:val="00C23B3E"/>
    <w:rsid w:val="00C3086F"/>
    <w:rsid w:val="00C352EB"/>
    <w:rsid w:val="00C3605A"/>
    <w:rsid w:val="00C3664C"/>
    <w:rsid w:val="00C4012A"/>
    <w:rsid w:val="00C41A4B"/>
    <w:rsid w:val="00C44529"/>
    <w:rsid w:val="00C44DC6"/>
    <w:rsid w:val="00C45963"/>
    <w:rsid w:val="00C5013D"/>
    <w:rsid w:val="00C504E7"/>
    <w:rsid w:val="00C54D3A"/>
    <w:rsid w:val="00C55C34"/>
    <w:rsid w:val="00C56F46"/>
    <w:rsid w:val="00C619B5"/>
    <w:rsid w:val="00C61C9B"/>
    <w:rsid w:val="00C629C8"/>
    <w:rsid w:val="00C62FAF"/>
    <w:rsid w:val="00C67260"/>
    <w:rsid w:val="00C708EF"/>
    <w:rsid w:val="00C74319"/>
    <w:rsid w:val="00C7636F"/>
    <w:rsid w:val="00C80797"/>
    <w:rsid w:val="00C9360F"/>
    <w:rsid w:val="00C947EB"/>
    <w:rsid w:val="00C949B1"/>
    <w:rsid w:val="00C971D5"/>
    <w:rsid w:val="00CA0BD6"/>
    <w:rsid w:val="00CA4E1B"/>
    <w:rsid w:val="00CA4F3E"/>
    <w:rsid w:val="00CA788A"/>
    <w:rsid w:val="00CC055F"/>
    <w:rsid w:val="00CC31EA"/>
    <w:rsid w:val="00CC3228"/>
    <w:rsid w:val="00CC36BB"/>
    <w:rsid w:val="00CC661B"/>
    <w:rsid w:val="00CC71F2"/>
    <w:rsid w:val="00CD2E1F"/>
    <w:rsid w:val="00CD69C3"/>
    <w:rsid w:val="00CF0D60"/>
    <w:rsid w:val="00D04B22"/>
    <w:rsid w:val="00D06500"/>
    <w:rsid w:val="00D06F04"/>
    <w:rsid w:val="00D10C39"/>
    <w:rsid w:val="00D10F68"/>
    <w:rsid w:val="00D113D2"/>
    <w:rsid w:val="00D115D5"/>
    <w:rsid w:val="00D136C4"/>
    <w:rsid w:val="00D16DEA"/>
    <w:rsid w:val="00D231D6"/>
    <w:rsid w:val="00D24523"/>
    <w:rsid w:val="00D31F32"/>
    <w:rsid w:val="00D35E2C"/>
    <w:rsid w:val="00D372D5"/>
    <w:rsid w:val="00D406A4"/>
    <w:rsid w:val="00D41000"/>
    <w:rsid w:val="00D42B9B"/>
    <w:rsid w:val="00D4516E"/>
    <w:rsid w:val="00D4718A"/>
    <w:rsid w:val="00D55677"/>
    <w:rsid w:val="00D563BB"/>
    <w:rsid w:val="00D64068"/>
    <w:rsid w:val="00D65B9F"/>
    <w:rsid w:val="00D6663F"/>
    <w:rsid w:val="00D7079F"/>
    <w:rsid w:val="00D75CD6"/>
    <w:rsid w:val="00D82055"/>
    <w:rsid w:val="00D9018F"/>
    <w:rsid w:val="00D904A8"/>
    <w:rsid w:val="00D93B33"/>
    <w:rsid w:val="00DA2268"/>
    <w:rsid w:val="00DA6A4E"/>
    <w:rsid w:val="00DA7FAE"/>
    <w:rsid w:val="00DB3282"/>
    <w:rsid w:val="00DC2544"/>
    <w:rsid w:val="00DC2C2C"/>
    <w:rsid w:val="00DC307F"/>
    <w:rsid w:val="00DC3916"/>
    <w:rsid w:val="00DC426D"/>
    <w:rsid w:val="00DC5AEE"/>
    <w:rsid w:val="00DC7211"/>
    <w:rsid w:val="00DD2089"/>
    <w:rsid w:val="00DD2C37"/>
    <w:rsid w:val="00DD6365"/>
    <w:rsid w:val="00DE461F"/>
    <w:rsid w:val="00DE4761"/>
    <w:rsid w:val="00DE6ADC"/>
    <w:rsid w:val="00DF0B1A"/>
    <w:rsid w:val="00DF0E45"/>
    <w:rsid w:val="00DF586A"/>
    <w:rsid w:val="00DF5A97"/>
    <w:rsid w:val="00DF6FDB"/>
    <w:rsid w:val="00DF78B8"/>
    <w:rsid w:val="00DF7CF8"/>
    <w:rsid w:val="00E02B78"/>
    <w:rsid w:val="00E03AC6"/>
    <w:rsid w:val="00E25298"/>
    <w:rsid w:val="00E253EF"/>
    <w:rsid w:val="00E35ED6"/>
    <w:rsid w:val="00E36D0D"/>
    <w:rsid w:val="00E378B4"/>
    <w:rsid w:val="00E37B71"/>
    <w:rsid w:val="00E43B0C"/>
    <w:rsid w:val="00E469DC"/>
    <w:rsid w:val="00E50425"/>
    <w:rsid w:val="00E50932"/>
    <w:rsid w:val="00E5305D"/>
    <w:rsid w:val="00E53AC5"/>
    <w:rsid w:val="00E66F4D"/>
    <w:rsid w:val="00E753E2"/>
    <w:rsid w:val="00E83282"/>
    <w:rsid w:val="00E930B7"/>
    <w:rsid w:val="00E95BD8"/>
    <w:rsid w:val="00EA485A"/>
    <w:rsid w:val="00EA54DA"/>
    <w:rsid w:val="00EB0CCD"/>
    <w:rsid w:val="00EB3082"/>
    <w:rsid w:val="00EB4F52"/>
    <w:rsid w:val="00EB7507"/>
    <w:rsid w:val="00EC250B"/>
    <w:rsid w:val="00EC3ACA"/>
    <w:rsid w:val="00EC725F"/>
    <w:rsid w:val="00ED6C00"/>
    <w:rsid w:val="00EE0011"/>
    <w:rsid w:val="00EE14BD"/>
    <w:rsid w:val="00EE1D55"/>
    <w:rsid w:val="00EF0524"/>
    <w:rsid w:val="00EF13A5"/>
    <w:rsid w:val="00EF3736"/>
    <w:rsid w:val="00EF7C4A"/>
    <w:rsid w:val="00F0016B"/>
    <w:rsid w:val="00F04D93"/>
    <w:rsid w:val="00F06BCE"/>
    <w:rsid w:val="00F10959"/>
    <w:rsid w:val="00F13E8F"/>
    <w:rsid w:val="00F15FBB"/>
    <w:rsid w:val="00F20C69"/>
    <w:rsid w:val="00F22128"/>
    <w:rsid w:val="00F2398F"/>
    <w:rsid w:val="00F246F2"/>
    <w:rsid w:val="00F30779"/>
    <w:rsid w:val="00F36FF1"/>
    <w:rsid w:val="00F40D40"/>
    <w:rsid w:val="00F41489"/>
    <w:rsid w:val="00F43CD8"/>
    <w:rsid w:val="00F44ECE"/>
    <w:rsid w:val="00F44F4C"/>
    <w:rsid w:val="00F46589"/>
    <w:rsid w:val="00F4682D"/>
    <w:rsid w:val="00F47446"/>
    <w:rsid w:val="00F51A3B"/>
    <w:rsid w:val="00F51FE4"/>
    <w:rsid w:val="00F54C77"/>
    <w:rsid w:val="00F57BD9"/>
    <w:rsid w:val="00F60EF3"/>
    <w:rsid w:val="00F62EAC"/>
    <w:rsid w:val="00F6482D"/>
    <w:rsid w:val="00F64E65"/>
    <w:rsid w:val="00F75671"/>
    <w:rsid w:val="00F764F4"/>
    <w:rsid w:val="00F77229"/>
    <w:rsid w:val="00F82C70"/>
    <w:rsid w:val="00F83A07"/>
    <w:rsid w:val="00F84A0E"/>
    <w:rsid w:val="00F867DC"/>
    <w:rsid w:val="00F90660"/>
    <w:rsid w:val="00F94F1A"/>
    <w:rsid w:val="00F97E1C"/>
    <w:rsid w:val="00FA55D1"/>
    <w:rsid w:val="00FA5A8C"/>
    <w:rsid w:val="00FA6250"/>
    <w:rsid w:val="00FB420C"/>
    <w:rsid w:val="00FB539F"/>
    <w:rsid w:val="00FC0DA0"/>
    <w:rsid w:val="00FC5436"/>
    <w:rsid w:val="00FD452E"/>
    <w:rsid w:val="00FD479B"/>
    <w:rsid w:val="00FD7E14"/>
    <w:rsid w:val="00FE25B2"/>
    <w:rsid w:val="00FE702E"/>
    <w:rsid w:val="00FE77A2"/>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aliases w:val="Table"/>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customStyle="1" w:styleId="Default">
    <w:name w:val="Default"/>
    <w:rsid w:val="000B4E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53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164">
          <w:marLeft w:val="446"/>
          <w:marRight w:val="0"/>
          <w:marTop w:val="0"/>
          <w:marBottom w:val="0"/>
          <w:divBdr>
            <w:top w:val="none" w:sz="0" w:space="0" w:color="auto"/>
            <w:left w:val="none" w:sz="0" w:space="0" w:color="auto"/>
            <w:bottom w:val="none" w:sz="0" w:space="0" w:color="auto"/>
            <w:right w:val="none" w:sz="0" w:space="0" w:color="auto"/>
          </w:divBdr>
        </w:div>
        <w:div w:id="529076164">
          <w:marLeft w:val="446"/>
          <w:marRight w:val="0"/>
          <w:marTop w:val="0"/>
          <w:marBottom w:val="0"/>
          <w:divBdr>
            <w:top w:val="none" w:sz="0" w:space="0" w:color="auto"/>
            <w:left w:val="none" w:sz="0" w:space="0" w:color="auto"/>
            <w:bottom w:val="none" w:sz="0" w:space="0" w:color="auto"/>
            <w:right w:val="none" w:sz="0" w:space="0" w:color="auto"/>
          </w:divBdr>
        </w:div>
        <w:div w:id="6773174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actions-for-schools-during-the-coronavirus-outbreak/schools-covid-19-operational-guidance" TargetMode="External"/><Relationship Id="rId3" Type="http://schemas.openxmlformats.org/officeDocument/2006/relationships/customXml" Target="../customXml/item3.xml"/><Relationship Id="rId21" Type="http://schemas.openxmlformats.org/officeDocument/2006/relationships/hyperlink" Target="https://www.hse.gov.uk/coronavirus/equipment-and-machinery/air-conditioning-and-ventilation.htm"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schools.essex.gov.uk/admin/COVID-19/Pages/default.aspx" TargetMode="Externa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cibse.org/coronavirus-covid-1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FBE205C6-FBC6-480F-AC39-DD1E6C837E66}">
      <dgm:prSet phldrT="[Text]" custT="1"/>
      <dgm:spPr/>
      <dgm:t>
        <a:bodyPr/>
        <a:lstStyle/>
        <a:p>
          <a:r>
            <a:rPr lang="en-GB" sz="1000" b="1" dirty="0">
              <a:solidFill>
                <a:schemeClr val="bg1"/>
              </a:solidFill>
            </a:rPr>
            <a:t>Update Risk Assessment and Action Plan</a:t>
          </a:r>
        </a:p>
      </dgm:t>
    </dgm:pt>
    <dgm:pt modelId="{AA755046-0B29-4315-B810-D353557E7E84}" type="parTrans" cxnId="{964E3ED3-3D08-4241-89CE-D539EACA2835}">
      <dgm:prSet/>
      <dgm:spPr/>
      <dgm:t>
        <a:bodyPr/>
        <a:lstStyle/>
        <a:p>
          <a:endParaRPr lang="en-GB" sz="2000" b="1"/>
        </a:p>
      </dgm:t>
    </dgm:pt>
    <dgm:pt modelId="{44BF14BE-FE31-4F1B-8A2F-22D7C154D3BB}" type="sibTrans" cxnId="{964E3ED3-3D08-4241-89CE-D539EACA2835}">
      <dgm:prSet custT="1"/>
      <dgm:spPr/>
      <dgm:t>
        <a:bodyPr/>
        <a:lstStyle/>
        <a:p>
          <a:endParaRPr lang="en-GB" sz="900" b="1"/>
        </a:p>
      </dgm:t>
    </dgm:pt>
    <dgm:pt modelId="{BCD2C120-0B9F-4E11-9505-3C927545D9B5}">
      <dgm:prSet phldrT="[Text]" custT="1"/>
      <dgm:spPr/>
      <dgm:t>
        <a:bodyPr/>
        <a:lstStyle/>
        <a:p>
          <a:r>
            <a:rPr lang="en-GB" sz="1000" b="1">
              <a:solidFill>
                <a:schemeClr val="bg1"/>
              </a:solidFill>
            </a:rPr>
            <a:t>Inform Parents of any changes to Arrangements</a:t>
          </a:r>
          <a:endParaRPr lang="en-GB" sz="1000" b="1" strike="sngStrike" dirty="0">
            <a:solidFill>
              <a:schemeClr val="bg1"/>
            </a:solidFill>
          </a:endParaRPr>
        </a:p>
      </dgm:t>
    </dgm:pt>
    <dgm:pt modelId="{38E61A73-FC31-4AE0-8279-0C2AB3006C2D}" type="parTrans" cxnId="{AEBF4F4D-8C22-48A4-92E2-B389A24939DE}">
      <dgm:prSet/>
      <dgm:spPr/>
      <dgm:t>
        <a:bodyPr/>
        <a:lstStyle/>
        <a:p>
          <a:endParaRPr lang="en-GB" sz="2000" b="1"/>
        </a:p>
      </dgm:t>
    </dgm:pt>
    <dgm:pt modelId="{0B356BFB-5BC8-4158-87EF-2F838E068988}" type="sibTrans" cxnId="{AEBF4F4D-8C22-48A4-92E2-B389A24939DE}">
      <dgm:prSet/>
      <dgm:spPr/>
      <dgm:t>
        <a:bodyPr/>
        <a:lstStyle/>
        <a:p>
          <a:endParaRPr lang="en-GB" sz="2000" b="1"/>
        </a:p>
      </dgm:t>
    </dgm:pt>
    <dgm:pt modelId="{85A8F713-95DA-4537-82A0-81D4F0C4517C}">
      <dgm:prSet phldrT="[Text]" custT="1"/>
      <dgm:spPr/>
      <dgm:t>
        <a:bodyPr/>
        <a:lstStyle/>
        <a:p>
          <a:r>
            <a:rPr lang="en-GB" sz="1000" b="1" dirty="0">
              <a:solidFill>
                <a:schemeClr val="bg1"/>
              </a:solidFill>
            </a:rPr>
            <a:t>Engage</a:t>
          </a:r>
          <a:r>
            <a:rPr lang="en-GB" sz="1000" b="1" dirty="0"/>
            <a:t> Governing Body,</a:t>
          </a:r>
          <a:r>
            <a:rPr lang="en-GB" sz="1000" b="1" dirty="0">
              <a:solidFill>
                <a:sysClr val="windowText" lastClr="000000"/>
              </a:solidFill>
            </a:rPr>
            <a:t> </a:t>
          </a:r>
          <a:r>
            <a:rPr lang="en-GB" sz="1000" b="1" dirty="0">
              <a:solidFill>
                <a:schemeClr val="bg1"/>
              </a:solidFill>
            </a:rPr>
            <a:t>Staff and Union Reps in the Plans</a:t>
          </a:r>
        </a:p>
      </dgm:t>
    </dgm:pt>
    <dgm:pt modelId="{455F67BB-0294-421A-AF23-407FC0927C39}" type="parTrans" cxnId="{93B31E0A-DBDF-4E0A-A7D5-00BC3ADF2F86}">
      <dgm:prSet/>
      <dgm:spPr/>
      <dgm:t>
        <a:bodyPr/>
        <a:lstStyle/>
        <a:p>
          <a:endParaRPr lang="en-GB" sz="2000" b="1"/>
        </a:p>
      </dgm:t>
    </dgm:pt>
    <dgm:pt modelId="{FF90CD44-7E9B-4736-9C4B-20EE11DD23E6}" type="sibTrans" cxnId="{93B31E0A-DBDF-4E0A-A7D5-00BC3ADF2F86}">
      <dgm:prSet custT="1"/>
      <dgm:spPr/>
      <dgm:t>
        <a:bodyPr/>
        <a:lstStyle/>
        <a:p>
          <a:endParaRPr lang="en-GB" sz="900" b="1"/>
        </a:p>
      </dgm:t>
    </dgm:pt>
    <dgm:pt modelId="{6EBDC135-B92B-40EC-B219-7C4764C10972}">
      <dgm:prSet phldrT="[Text]" custT="1"/>
      <dgm:spPr/>
      <dgm:t>
        <a:bodyPr/>
        <a:lstStyle/>
        <a:p>
          <a:r>
            <a:rPr lang="en-GB" sz="1000" b="1" dirty="0">
              <a:solidFill>
                <a:schemeClr val="bg1"/>
              </a:solidFill>
            </a:rPr>
            <a:t>Determine Contingency Plans including Remote Learning Provision and outbreak management plans</a:t>
          </a:r>
        </a:p>
      </dgm:t>
    </dgm:pt>
    <dgm:pt modelId="{FB09FA50-37BC-4B6D-ACC3-39FCEA5B1E48}" type="parTrans" cxnId="{07F7BF73-9DFB-4737-8A92-C9BF707FA80E}">
      <dgm:prSet/>
      <dgm:spPr/>
      <dgm:t>
        <a:bodyPr/>
        <a:lstStyle/>
        <a:p>
          <a:endParaRPr lang="en-GB" sz="2000" b="1"/>
        </a:p>
      </dgm:t>
    </dgm:pt>
    <dgm:pt modelId="{58996AA0-8B03-4C46-AAF1-A2E61D33C06B}" type="sibTrans" cxnId="{07F7BF73-9DFB-4737-8A92-C9BF707FA80E}">
      <dgm:prSet custT="1"/>
      <dgm:spPr/>
      <dgm:t>
        <a:bodyPr/>
        <a:lstStyle/>
        <a:p>
          <a:endParaRPr lang="en-GB" sz="900" b="1"/>
        </a:p>
      </dgm:t>
    </dgm:pt>
    <dgm:pt modelId="{7C310A37-64AE-45D1-8A48-B5C9065EAD5C}">
      <dgm:prSet phldrT="[Text]" custT="1"/>
      <dgm:spPr/>
      <dgm:t>
        <a:bodyPr/>
        <a:lstStyle/>
        <a:p>
          <a:r>
            <a:rPr lang="en-GB" sz="1000" b="1" dirty="0"/>
            <a:t>Complete Identified Actions </a:t>
          </a:r>
        </a:p>
      </dgm:t>
    </dgm:pt>
    <dgm:pt modelId="{EB8B0C77-5CC7-45F0-8108-48DDB1D9EA4B}" type="parTrans" cxnId="{C89DF098-1F7E-44A7-BE09-82B01E9C778B}">
      <dgm:prSet/>
      <dgm:spPr/>
      <dgm:t>
        <a:bodyPr/>
        <a:lstStyle/>
        <a:p>
          <a:endParaRPr lang="en-GB" sz="2000" b="1"/>
        </a:p>
      </dgm:t>
    </dgm:pt>
    <dgm:pt modelId="{58B1F92D-B982-475B-8DD6-5E2C06F145D8}" type="sibTrans" cxnId="{C89DF098-1F7E-44A7-BE09-82B01E9C778B}">
      <dgm:prSet custT="1"/>
      <dgm:spPr/>
      <dgm:t>
        <a:bodyPr/>
        <a:lstStyle/>
        <a:p>
          <a:endParaRPr lang="en-GB" sz="900" b="1"/>
        </a:p>
      </dgm:t>
    </dgm:pt>
    <dgm:pt modelId="{8B49F004-B1AD-4EC2-B101-6703A47EA572}">
      <dgm:prSet phldrT="[Text]" custT="1"/>
      <dgm:spPr/>
      <dgm:t>
        <a:bodyPr/>
        <a:lstStyle/>
        <a:p>
          <a:r>
            <a:rPr lang="en-GB" sz="1000" b="1" dirty="0">
              <a:solidFill>
                <a:schemeClr val="bg1"/>
              </a:solidFill>
            </a:rPr>
            <a:t>Update Asymptomatic Testing approach. Primary Staff, Secondary Staff &amp; Students</a:t>
          </a:r>
        </a:p>
      </dgm:t>
    </dgm:pt>
    <dgm:pt modelId="{15FA760E-C276-46E6-8723-3D4D06162EE3}" type="parTrans" cxnId="{1334C612-6AD1-4CF3-8AB7-D3495BB44A70}">
      <dgm:prSet/>
      <dgm:spPr/>
      <dgm:t>
        <a:bodyPr/>
        <a:lstStyle/>
        <a:p>
          <a:endParaRPr lang="en-GB" b="1"/>
        </a:p>
      </dgm:t>
    </dgm:pt>
    <dgm:pt modelId="{4A608473-C19D-4A17-A682-ED7AA06152D4}" type="sibTrans" cxnId="{1334C612-6AD1-4CF3-8AB7-D3495BB44A70}">
      <dgm:prSet/>
      <dgm:spPr/>
      <dgm:t>
        <a:bodyPr/>
        <a:lstStyle/>
        <a:p>
          <a:endParaRPr lang="en-GB" b="1"/>
        </a:p>
      </dgm:t>
    </dgm:pt>
    <dgm:pt modelId="{5995C25D-0DE3-40E8-8D68-9B8331DC4DAE}" type="pres">
      <dgm:prSet presAssocID="{E7C532A3-FBCA-45F8-9656-C2C8A5ED2A0A}" presName="Name0" presStyleCnt="0">
        <dgm:presLayoutVars>
          <dgm:dir/>
          <dgm:resizeHandles val="exact"/>
        </dgm:presLayoutVars>
      </dgm:prSet>
      <dgm:spPr/>
    </dgm:pt>
    <dgm:pt modelId="{E10B3CFD-563E-4642-8A36-D93CB9514142}" type="pres">
      <dgm:prSet presAssocID="{8B49F004-B1AD-4EC2-B101-6703A47EA572}" presName="node" presStyleLbl="node1" presStyleIdx="0" presStyleCnt="6" custScaleX="109346">
        <dgm:presLayoutVars>
          <dgm:bulletEnabled val="1"/>
        </dgm:presLayoutVars>
      </dgm:prSet>
      <dgm:spPr/>
      <dgm:t>
        <a:bodyPr/>
        <a:lstStyle/>
        <a:p>
          <a:endParaRPr lang="en-US"/>
        </a:p>
      </dgm:t>
    </dgm:pt>
    <dgm:pt modelId="{820222BB-C894-48EB-BB46-FE98EA843C31}" type="pres">
      <dgm:prSet presAssocID="{4A608473-C19D-4A17-A682-ED7AA06152D4}" presName="sibTrans" presStyleLbl="sibTrans2D1" presStyleIdx="0" presStyleCnt="5"/>
      <dgm:spPr/>
      <dgm:t>
        <a:bodyPr/>
        <a:lstStyle/>
        <a:p>
          <a:endParaRPr lang="en-US"/>
        </a:p>
      </dgm:t>
    </dgm:pt>
    <dgm:pt modelId="{C7524E7C-02F0-486E-B943-291353467F79}" type="pres">
      <dgm:prSet presAssocID="{4A608473-C19D-4A17-A682-ED7AA06152D4}" presName="connectorText" presStyleLbl="sibTrans2D1" presStyleIdx="0" presStyleCnt="5"/>
      <dgm:spPr/>
      <dgm:t>
        <a:bodyPr/>
        <a:lstStyle/>
        <a:p>
          <a:endParaRPr lang="en-US"/>
        </a:p>
      </dgm:t>
    </dgm:pt>
    <dgm:pt modelId="{1A48638F-55B7-43BF-8A9C-ACB9CF50F9A4}" type="pres">
      <dgm:prSet presAssocID="{FBE205C6-FBC6-480F-AC39-DD1E6C837E66}" presName="node" presStyleLbl="node1" presStyleIdx="1" presStyleCnt="6">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1" presStyleCnt="5"/>
      <dgm:spPr/>
      <dgm:t>
        <a:bodyPr/>
        <a:lstStyle/>
        <a:p>
          <a:endParaRPr lang="en-US"/>
        </a:p>
      </dgm:t>
    </dgm:pt>
    <dgm:pt modelId="{511E0169-C669-4C48-BDE4-C892AEB557FD}" type="pres">
      <dgm:prSet presAssocID="{44BF14BE-FE31-4F1B-8A2F-22D7C154D3BB}" presName="connectorText" presStyleLbl="sibTrans2D1" presStyleIdx="1" presStyleCnt="5"/>
      <dgm:spPr/>
      <dgm:t>
        <a:bodyPr/>
        <a:lstStyle/>
        <a:p>
          <a:endParaRPr lang="en-US"/>
        </a:p>
      </dgm:t>
    </dgm:pt>
    <dgm:pt modelId="{852B358F-26EA-40BC-93DA-1AC6766705C5}" type="pres">
      <dgm:prSet presAssocID="{85A8F713-95DA-4537-82A0-81D4F0C4517C}" presName="node" presStyleLbl="node1" presStyleIdx="2" presStyleCnt="6">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2" presStyleCnt="5"/>
      <dgm:spPr/>
      <dgm:t>
        <a:bodyPr/>
        <a:lstStyle/>
        <a:p>
          <a:endParaRPr lang="en-US"/>
        </a:p>
      </dgm:t>
    </dgm:pt>
    <dgm:pt modelId="{8516202D-A964-4D9A-978B-D8B12D7809D3}" type="pres">
      <dgm:prSet presAssocID="{FF90CD44-7E9B-4736-9C4B-20EE11DD23E6}" presName="connectorText" presStyleLbl="sibTrans2D1" presStyleIdx="2" presStyleCnt="5"/>
      <dgm:spPr/>
      <dgm:t>
        <a:bodyPr/>
        <a:lstStyle/>
        <a:p>
          <a:endParaRPr lang="en-US"/>
        </a:p>
      </dgm:t>
    </dgm:pt>
    <dgm:pt modelId="{545D305F-B2EC-4E5F-BE78-ADF4819E3A22}" type="pres">
      <dgm:prSet presAssocID="{7C310A37-64AE-45D1-8A48-B5C9065EAD5C}" presName="node" presStyleLbl="node1" presStyleIdx="3" presStyleCnt="6">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3" presStyleCnt="5"/>
      <dgm:spPr/>
      <dgm:t>
        <a:bodyPr/>
        <a:lstStyle/>
        <a:p>
          <a:endParaRPr lang="en-US"/>
        </a:p>
      </dgm:t>
    </dgm:pt>
    <dgm:pt modelId="{C8FE3FBA-A06D-42CF-9449-EDB5369F3FD9}" type="pres">
      <dgm:prSet presAssocID="{58B1F92D-B982-475B-8DD6-5E2C06F145D8}" presName="connectorText" presStyleLbl="sibTrans2D1" presStyleIdx="3" presStyleCnt="5"/>
      <dgm:spPr/>
      <dgm:t>
        <a:bodyPr/>
        <a:lstStyle/>
        <a:p>
          <a:endParaRPr lang="en-US"/>
        </a:p>
      </dgm:t>
    </dgm:pt>
    <dgm:pt modelId="{229B625E-AE97-415B-AAB5-EAB0B29C65C6}" type="pres">
      <dgm:prSet presAssocID="{6EBDC135-B92B-40EC-B219-7C4764C10972}" presName="node" presStyleLbl="node1" presStyleIdx="4" presStyleCnt="6">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4" presStyleCnt="5"/>
      <dgm:spPr/>
      <dgm:t>
        <a:bodyPr/>
        <a:lstStyle/>
        <a:p>
          <a:endParaRPr lang="en-US"/>
        </a:p>
      </dgm:t>
    </dgm:pt>
    <dgm:pt modelId="{30C83C60-935F-4135-810D-A7E70686C67A}" type="pres">
      <dgm:prSet presAssocID="{58996AA0-8B03-4C46-AAF1-A2E61D33C06B}" presName="connectorText" presStyleLbl="sibTrans2D1" presStyleIdx="4" presStyleCnt="5"/>
      <dgm:spPr/>
      <dgm:t>
        <a:bodyPr/>
        <a:lstStyle/>
        <a:p>
          <a:endParaRPr lang="en-US"/>
        </a:p>
      </dgm:t>
    </dgm:pt>
    <dgm:pt modelId="{9B9D901E-B706-4294-AEEF-7082F12BF9E1}" type="pres">
      <dgm:prSet presAssocID="{BCD2C120-0B9F-4E11-9505-3C927545D9B5}" presName="node" presStyleLbl="node1" presStyleIdx="5" presStyleCnt="6" custScaleX="110010">
        <dgm:presLayoutVars>
          <dgm:bulletEnabled val="1"/>
        </dgm:presLayoutVars>
      </dgm:prSet>
      <dgm:spPr/>
      <dgm:t>
        <a:bodyPr/>
        <a:lstStyle/>
        <a:p>
          <a:endParaRPr lang="en-US"/>
        </a:p>
      </dgm:t>
    </dgm:pt>
  </dgm:ptLst>
  <dgm:cxnLst>
    <dgm:cxn modelId="{B0B02127-B0B8-4877-960B-A046B7B86D2F}" type="presOf" srcId="{4A608473-C19D-4A17-A682-ED7AA06152D4}" destId="{820222BB-C894-48EB-BB46-FE98EA843C31}" srcOrd="0" destOrd="0" presId="urn:microsoft.com/office/officeart/2005/8/layout/process1"/>
    <dgm:cxn modelId="{C449D0E7-EDCE-405D-8504-F98A9F2A5DCA}" type="presOf" srcId="{85A8F713-95DA-4537-82A0-81D4F0C4517C}" destId="{852B358F-26EA-40BC-93DA-1AC6766705C5}" srcOrd="0" destOrd="0" presId="urn:microsoft.com/office/officeart/2005/8/layout/process1"/>
    <dgm:cxn modelId="{582BD48F-D624-4AA5-A369-D5C5D4215974}" type="presOf" srcId="{8B49F004-B1AD-4EC2-B101-6703A47EA572}" destId="{E10B3CFD-563E-4642-8A36-D93CB9514142}" srcOrd="0" destOrd="0" presId="urn:microsoft.com/office/officeart/2005/8/layout/process1"/>
    <dgm:cxn modelId="{93B31E0A-DBDF-4E0A-A7D5-00BC3ADF2F86}" srcId="{E7C532A3-FBCA-45F8-9656-C2C8A5ED2A0A}" destId="{85A8F713-95DA-4537-82A0-81D4F0C4517C}" srcOrd="2" destOrd="0" parTransId="{455F67BB-0294-421A-AF23-407FC0927C39}" sibTransId="{FF90CD44-7E9B-4736-9C4B-20EE11DD23E6}"/>
    <dgm:cxn modelId="{7A6EAA6F-F365-4225-BFC0-C0A7315C69E8}" type="presOf" srcId="{6EBDC135-B92B-40EC-B219-7C4764C10972}" destId="{229B625E-AE97-415B-AAB5-EAB0B29C65C6}" srcOrd="0" destOrd="0" presId="urn:microsoft.com/office/officeart/2005/8/layout/process1"/>
    <dgm:cxn modelId="{02FD64D0-270F-4EB7-9094-CA0796CD7232}" type="presOf" srcId="{FF90CD44-7E9B-4736-9C4B-20EE11DD23E6}" destId="{8516202D-A964-4D9A-978B-D8B12D7809D3}" srcOrd="1" destOrd="0" presId="urn:microsoft.com/office/officeart/2005/8/layout/process1"/>
    <dgm:cxn modelId="{3892B571-7B76-4910-BD19-9F6CC60944E6}" type="presOf" srcId="{7C310A37-64AE-45D1-8A48-B5C9065EAD5C}" destId="{545D305F-B2EC-4E5F-BE78-ADF4819E3A22}" srcOrd="0" destOrd="0" presId="urn:microsoft.com/office/officeart/2005/8/layout/process1"/>
    <dgm:cxn modelId="{964E3ED3-3D08-4241-89CE-D539EACA2835}" srcId="{E7C532A3-FBCA-45F8-9656-C2C8A5ED2A0A}" destId="{FBE205C6-FBC6-480F-AC39-DD1E6C837E66}" srcOrd="1" destOrd="0" parTransId="{AA755046-0B29-4315-B810-D353557E7E84}" sibTransId="{44BF14BE-FE31-4F1B-8A2F-22D7C154D3BB}"/>
    <dgm:cxn modelId="{5D438472-BD9A-48F5-A364-93086BE0C2AC}" type="presOf" srcId="{BCD2C120-0B9F-4E11-9505-3C927545D9B5}" destId="{9B9D901E-B706-4294-AEEF-7082F12BF9E1}" srcOrd="0" destOrd="0" presId="urn:microsoft.com/office/officeart/2005/8/layout/process1"/>
    <dgm:cxn modelId="{07F7BF73-9DFB-4737-8A92-C9BF707FA80E}" srcId="{E7C532A3-FBCA-45F8-9656-C2C8A5ED2A0A}" destId="{6EBDC135-B92B-40EC-B219-7C4764C10972}" srcOrd="4" destOrd="0" parTransId="{FB09FA50-37BC-4B6D-ACC3-39FCEA5B1E48}" sibTransId="{58996AA0-8B03-4C46-AAF1-A2E61D33C06B}"/>
    <dgm:cxn modelId="{1334C612-6AD1-4CF3-8AB7-D3495BB44A70}" srcId="{E7C532A3-FBCA-45F8-9656-C2C8A5ED2A0A}" destId="{8B49F004-B1AD-4EC2-B101-6703A47EA572}" srcOrd="0" destOrd="0" parTransId="{15FA760E-C276-46E6-8723-3D4D06162EE3}" sibTransId="{4A608473-C19D-4A17-A682-ED7AA06152D4}"/>
    <dgm:cxn modelId="{AEBF4F4D-8C22-48A4-92E2-B389A24939DE}" srcId="{E7C532A3-FBCA-45F8-9656-C2C8A5ED2A0A}" destId="{BCD2C120-0B9F-4E11-9505-3C927545D9B5}" srcOrd="5" destOrd="0" parTransId="{38E61A73-FC31-4AE0-8279-0C2AB3006C2D}" sibTransId="{0B356BFB-5BC8-4158-87EF-2F838E068988}"/>
    <dgm:cxn modelId="{C5302743-4A1E-4C4A-8581-A4414DDCA2C0}" type="presOf" srcId="{58B1F92D-B982-475B-8DD6-5E2C06F145D8}" destId="{C8FE3FBA-A06D-42CF-9449-EDB5369F3FD9}" srcOrd="1" destOrd="0" presId="urn:microsoft.com/office/officeart/2005/8/layout/process1"/>
    <dgm:cxn modelId="{0BA43780-C61F-4CB2-A4D2-CE7BFECCB70F}" type="presOf" srcId="{44BF14BE-FE31-4F1B-8A2F-22D7C154D3BB}" destId="{2B06BCA5-DFB6-476A-9D1C-9B284A632544}" srcOrd="0" destOrd="0" presId="urn:microsoft.com/office/officeart/2005/8/layout/process1"/>
    <dgm:cxn modelId="{7015F073-2AB5-4415-AE2C-B7421B2C6724}" type="presOf" srcId="{FF90CD44-7E9B-4736-9C4B-20EE11DD23E6}" destId="{EABF4FA1-19A8-4ADA-87CB-068B5E760AFE}" srcOrd="0" destOrd="0" presId="urn:microsoft.com/office/officeart/2005/8/layout/process1"/>
    <dgm:cxn modelId="{3A990D7A-58AC-4CA3-9A31-30CD477DE37F}"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3" destOrd="0" parTransId="{EB8B0C77-5CC7-45F0-8108-48DDB1D9EA4B}" sibTransId="{58B1F92D-B982-475B-8DD6-5E2C06F145D8}"/>
    <dgm:cxn modelId="{6E3C6108-9049-41B9-8AB2-4C02C2DCE325}" type="presOf" srcId="{58B1F92D-B982-475B-8DD6-5E2C06F145D8}" destId="{63C6E3B3-E7FA-48CE-AB81-F086712F7C64}" srcOrd="0" destOrd="0" presId="urn:microsoft.com/office/officeart/2005/8/layout/process1"/>
    <dgm:cxn modelId="{F40A29B3-71A7-47CD-A549-4BB966F9C949}" type="presOf" srcId="{44BF14BE-FE31-4F1B-8A2F-22D7C154D3BB}" destId="{511E0169-C669-4C48-BDE4-C892AEB557FD}" srcOrd="1" destOrd="0" presId="urn:microsoft.com/office/officeart/2005/8/layout/process1"/>
    <dgm:cxn modelId="{52B0024D-316C-4511-AE3D-9CF27EED7952}" type="presOf" srcId="{E7C532A3-FBCA-45F8-9656-C2C8A5ED2A0A}" destId="{5995C25D-0DE3-40E8-8D68-9B8331DC4DAE}" srcOrd="0" destOrd="0" presId="urn:microsoft.com/office/officeart/2005/8/layout/process1"/>
    <dgm:cxn modelId="{3715DCBE-F8E2-42A4-A639-D28D3B057BE3}" type="presOf" srcId="{FBE205C6-FBC6-480F-AC39-DD1E6C837E66}" destId="{1A48638F-55B7-43BF-8A9C-ACB9CF50F9A4}" srcOrd="0" destOrd="0" presId="urn:microsoft.com/office/officeart/2005/8/layout/process1"/>
    <dgm:cxn modelId="{E2532351-4267-4CB8-8156-FBF56806D448}" type="presOf" srcId="{58996AA0-8B03-4C46-AAF1-A2E61D33C06B}" destId="{30C83C60-935F-4135-810D-A7E70686C67A}" srcOrd="1" destOrd="0" presId="urn:microsoft.com/office/officeart/2005/8/layout/process1"/>
    <dgm:cxn modelId="{E4D6A736-A909-474D-8C9D-678CCEC9F0E0}" type="presOf" srcId="{4A608473-C19D-4A17-A682-ED7AA06152D4}" destId="{C7524E7C-02F0-486E-B943-291353467F79}" srcOrd="1" destOrd="0" presId="urn:microsoft.com/office/officeart/2005/8/layout/process1"/>
    <dgm:cxn modelId="{463D77C9-07C0-4C64-B015-96BABAEC2B8D}" type="presParOf" srcId="{5995C25D-0DE3-40E8-8D68-9B8331DC4DAE}" destId="{E10B3CFD-563E-4642-8A36-D93CB9514142}" srcOrd="0" destOrd="0" presId="urn:microsoft.com/office/officeart/2005/8/layout/process1"/>
    <dgm:cxn modelId="{5FF1ABD0-9A9B-4C4E-AF29-3816B4A26ADC}" type="presParOf" srcId="{5995C25D-0DE3-40E8-8D68-9B8331DC4DAE}" destId="{820222BB-C894-48EB-BB46-FE98EA843C31}" srcOrd="1" destOrd="0" presId="urn:microsoft.com/office/officeart/2005/8/layout/process1"/>
    <dgm:cxn modelId="{0B2296FE-8187-414C-A3FE-A6108F6C5E0F}" type="presParOf" srcId="{820222BB-C894-48EB-BB46-FE98EA843C31}" destId="{C7524E7C-02F0-486E-B943-291353467F79}" srcOrd="0" destOrd="0" presId="urn:microsoft.com/office/officeart/2005/8/layout/process1"/>
    <dgm:cxn modelId="{8A1F27A8-372C-45C7-AC07-E32015396BA1}" type="presParOf" srcId="{5995C25D-0DE3-40E8-8D68-9B8331DC4DAE}" destId="{1A48638F-55B7-43BF-8A9C-ACB9CF50F9A4}" srcOrd="2" destOrd="0" presId="urn:microsoft.com/office/officeart/2005/8/layout/process1"/>
    <dgm:cxn modelId="{187333FF-9386-4EA6-A70C-0ADACC41F06B}" type="presParOf" srcId="{5995C25D-0DE3-40E8-8D68-9B8331DC4DAE}" destId="{2B06BCA5-DFB6-476A-9D1C-9B284A632544}" srcOrd="3" destOrd="0" presId="urn:microsoft.com/office/officeart/2005/8/layout/process1"/>
    <dgm:cxn modelId="{DF6D37D7-BDE8-4738-862C-C57F3310CAE7}" type="presParOf" srcId="{2B06BCA5-DFB6-476A-9D1C-9B284A632544}" destId="{511E0169-C669-4C48-BDE4-C892AEB557FD}" srcOrd="0" destOrd="0" presId="urn:microsoft.com/office/officeart/2005/8/layout/process1"/>
    <dgm:cxn modelId="{AD36E6F5-221F-4747-955B-70A3EF86E37B}" type="presParOf" srcId="{5995C25D-0DE3-40E8-8D68-9B8331DC4DAE}" destId="{852B358F-26EA-40BC-93DA-1AC6766705C5}" srcOrd="4" destOrd="0" presId="urn:microsoft.com/office/officeart/2005/8/layout/process1"/>
    <dgm:cxn modelId="{AD0B0B32-77E5-49F5-8F8F-E9D080E1D3AC}" type="presParOf" srcId="{5995C25D-0DE3-40E8-8D68-9B8331DC4DAE}" destId="{EABF4FA1-19A8-4ADA-87CB-068B5E760AFE}" srcOrd="5" destOrd="0" presId="urn:microsoft.com/office/officeart/2005/8/layout/process1"/>
    <dgm:cxn modelId="{B5D6C69A-3F8F-4830-9B4B-4768FACC7A80}" type="presParOf" srcId="{EABF4FA1-19A8-4ADA-87CB-068B5E760AFE}" destId="{8516202D-A964-4D9A-978B-D8B12D7809D3}" srcOrd="0" destOrd="0" presId="urn:microsoft.com/office/officeart/2005/8/layout/process1"/>
    <dgm:cxn modelId="{477C2F5B-7DF7-49F7-866C-60203B38C0E5}" type="presParOf" srcId="{5995C25D-0DE3-40E8-8D68-9B8331DC4DAE}" destId="{545D305F-B2EC-4E5F-BE78-ADF4819E3A22}" srcOrd="6" destOrd="0" presId="urn:microsoft.com/office/officeart/2005/8/layout/process1"/>
    <dgm:cxn modelId="{CF976C02-EAB6-4B06-80BC-D97F4586E7A1}" type="presParOf" srcId="{5995C25D-0DE3-40E8-8D68-9B8331DC4DAE}" destId="{63C6E3B3-E7FA-48CE-AB81-F086712F7C64}" srcOrd="7" destOrd="0" presId="urn:microsoft.com/office/officeart/2005/8/layout/process1"/>
    <dgm:cxn modelId="{66513CA8-58D1-4075-9E8C-8672ED5DE94A}" type="presParOf" srcId="{63C6E3B3-E7FA-48CE-AB81-F086712F7C64}" destId="{C8FE3FBA-A06D-42CF-9449-EDB5369F3FD9}" srcOrd="0" destOrd="0" presId="urn:microsoft.com/office/officeart/2005/8/layout/process1"/>
    <dgm:cxn modelId="{AF33CEC1-8313-4957-BCB0-1B72C8B0D85F}" type="presParOf" srcId="{5995C25D-0DE3-40E8-8D68-9B8331DC4DAE}" destId="{229B625E-AE97-415B-AAB5-EAB0B29C65C6}" srcOrd="8" destOrd="0" presId="urn:microsoft.com/office/officeart/2005/8/layout/process1"/>
    <dgm:cxn modelId="{9099DAA1-3C04-404F-AC88-14FCA7C054BA}" type="presParOf" srcId="{5995C25D-0DE3-40E8-8D68-9B8331DC4DAE}" destId="{557559F3-B6D2-4C9C-BB24-8B62D5ACFD58}" srcOrd="9" destOrd="0" presId="urn:microsoft.com/office/officeart/2005/8/layout/process1"/>
    <dgm:cxn modelId="{8EB68CC2-90BB-489E-A998-6CC22A83E5C6}" type="presParOf" srcId="{557559F3-B6D2-4C9C-BB24-8B62D5ACFD58}" destId="{30C83C60-935F-4135-810D-A7E70686C67A}" srcOrd="0" destOrd="0" presId="urn:microsoft.com/office/officeart/2005/8/layout/process1"/>
    <dgm:cxn modelId="{2B05D46B-C473-43CB-B945-3E68D9752911}" type="presParOf" srcId="{5995C25D-0DE3-40E8-8D68-9B8331DC4DAE}" destId="{9B9D901E-B706-4294-AEEF-7082F12BF9E1}" srcOrd="10"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B3CFD-563E-4642-8A36-D93CB9514142}">
      <dsp:nvSpPr>
        <dsp:cNvPr id="0" name=""/>
        <dsp:cNvSpPr/>
      </dsp:nvSpPr>
      <dsp:spPr>
        <a:xfrm>
          <a:off x="4149" y="328111"/>
          <a:ext cx="1366644"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Asymptomatic Testing approach. Primary Staff, Secondary Staff &amp; Students</a:t>
          </a:r>
        </a:p>
      </dsp:txBody>
      <dsp:txXfrm>
        <a:off x="33155" y="357117"/>
        <a:ext cx="1308632" cy="932320"/>
      </dsp:txXfrm>
    </dsp:sp>
    <dsp:sp modelId="{820222BB-C894-48EB-BB46-FE98EA843C31}">
      <dsp:nvSpPr>
        <dsp:cNvPr id="0" name=""/>
        <dsp:cNvSpPr/>
      </dsp:nvSpPr>
      <dsp:spPr>
        <a:xfrm>
          <a:off x="1495778"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a:off x="1495778" y="730289"/>
        <a:ext cx="185476" cy="185975"/>
      </dsp:txXfrm>
    </dsp:sp>
    <dsp:sp modelId="{1A48638F-55B7-43BF-8A9C-ACB9CF50F9A4}">
      <dsp:nvSpPr>
        <dsp:cNvPr id="0" name=""/>
        <dsp:cNvSpPr/>
      </dsp:nvSpPr>
      <dsp:spPr>
        <a:xfrm>
          <a:off x="187072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Risk Assessment and Action Plan</a:t>
          </a:r>
        </a:p>
      </dsp:txBody>
      <dsp:txXfrm>
        <a:off x="1899734" y="357117"/>
        <a:ext cx="1191823" cy="932320"/>
      </dsp:txXfrm>
    </dsp:sp>
    <dsp:sp modelId="{2B06BCA5-DFB6-476A-9D1C-9B284A632544}">
      <dsp:nvSpPr>
        <dsp:cNvPr id="0" name=""/>
        <dsp:cNvSpPr/>
      </dsp:nvSpPr>
      <dsp:spPr>
        <a:xfrm>
          <a:off x="324554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3245547" y="730289"/>
        <a:ext cx="185476" cy="185975"/>
      </dsp:txXfrm>
    </dsp:sp>
    <dsp:sp modelId="{852B358F-26EA-40BC-93DA-1AC6766705C5}">
      <dsp:nvSpPr>
        <dsp:cNvPr id="0" name=""/>
        <dsp:cNvSpPr/>
      </dsp:nvSpPr>
      <dsp:spPr>
        <a:xfrm>
          <a:off x="362049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Engage</a:t>
          </a:r>
          <a:r>
            <a:rPr lang="en-GB" sz="1000" b="1" kern="1200" dirty="0"/>
            <a:t> Governing Body,</a:t>
          </a:r>
          <a:r>
            <a:rPr lang="en-GB" sz="1000" b="1" kern="1200" dirty="0">
              <a:solidFill>
                <a:sysClr val="windowText" lastClr="000000"/>
              </a:solidFill>
            </a:rPr>
            <a:t> </a:t>
          </a:r>
          <a:r>
            <a:rPr lang="en-GB" sz="1000" b="1" kern="1200" dirty="0">
              <a:solidFill>
                <a:schemeClr val="bg1"/>
              </a:solidFill>
            </a:rPr>
            <a:t>Staff and Union Reps in the Plans</a:t>
          </a:r>
        </a:p>
      </dsp:txBody>
      <dsp:txXfrm>
        <a:off x="3649504" y="357117"/>
        <a:ext cx="1191823" cy="932320"/>
      </dsp:txXfrm>
    </dsp:sp>
    <dsp:sp modelId="{EABF4FA1-19A8-4ADA-87CB-068B5E760AFE}">
      <dsp:nvSpPr>
        <dsp:cNvPr id="0" name=""/>
        <dsp:cNvSpPr/>
      </dsp:nvSpPr>
      <dsp:spPr>
        <a:xfrm>
          <a:off x="499531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4995317" y="730289"/>
        <a:ext cx="185476" cy="185975"/>
      </dsp:txXfrm>
    </dsp:sp>
    <dsp:sp modelId="{545D305F-B2EC-4E5F-BE78-ADF4819E3A22}">
      <dsp:nvSpPr>
        <dsp:cNvPr id="0" name=""/>
        <dsp:cNvSpPr/>
      </dsp:nvSpPr>
      <dsp:spPr>
        <a:xfrm>
          <a:off x="537026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t>Complete Identified Actions </a:t>
          </a:r>
        </a:p>
      </dsp:txBody>
      <dsp:txXfrm>
        <a:off x="5399273" y="357117"/>
        <a:ext cx="1191823" cy="932320"/>
      </dsp:txXfrm>
    </dsp:sp>
    <dsp:sp modelId="{63C6E3B3-E7FA-48CE-AB81-F086712F7C64}">
      <dsp:nvSpPr>
        <dsp:cNvPr id="0" name=""/>
        <dsp:cNvSpPr/>
      </dsp:nvSpPr>
      <dsp:spPr>
        <a:xfrm>
          <a:off x="6745086"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6745086" y="730289"/>
        <a:ext cx="185476" cy="185975"/>
      </dsp:txXfrm>
    </dsp:sp>
    <dsp:sp modelId="{229B625E-AE97-415B-AAB5-EAB0B29C65C6}">
      <dsp:nvSpPr>
        <dsp:cNvPr id="0" name=""/>
        <dsp:cNvSpPr/>
      </dsp:nvSpPr>
      <dsp:spPr>
        <a:xfrm>
          <a:off x="712003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Determine Contingency Plans including Remote Learning Provision and outbreak management plans</a:t>
          </a:r>
        </a:p>
      </dsp:txBody>
      <dsp:txXfrm>
        <a:off x="7149043" y="357117"/>
        <a:ext cx="1191823" cy="932320"/>
      </dsp:txXfrm>
    </dsp:sp>
    <dsp:sp modelId="{557559F3-B6D2-4C9C-BB24-8B62D5ACFD58}">
      <dsp:nvSpPr>
        <dsp:cNvPr id="0" name=""/>
        <dsp:cNvSpPr/>
      </dsp:nvSpPr>
      <dsp:spPr>
        <a:xfrm>
          <a:off x="8494855"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8494855" y="730289"/>
        <a:ext cx="185476" cy="185975"/>
      </dsp:txXfrm>
    </dsp:sp>
    <dsp:sp modelId="{9B9D901E-B706-4294-AEEF-7082F12BF9E1}">
      <dsp:nvSpPr>
        <dsp:cNvPr id="0" name=""/>
        <dsp:cNvSpPr/>
      </dsp:nvSpPr>
      <dsp:spPr>
        <a:xfrm>
          <a:off x="8869806" y="328111"/>
          <a:ext cx="1374943"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Inform Parents of any changes to Arrangements</a:t>
          </a:r>
          <a:endParaRPr lang="en-GB" sz="1000" b="1" strike="sngStrike" kern="1200" dirty="0">
            <a:solidFill>
              <a:schemeClr val="bg1"/>
            </a:solidFill>
          </a:endParaRPr>
        </a:p>
      </dsp:txBody>
      <dsp:txXfrm>
        <a:off x="8898812" y="357117"/>
        <a:ext cx="1316931" cy="932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2.xml><?xml version="1.0" encoding="utf-8"?>
<ds:datastoreItem xmlns:ds="http://schemas.openxmlformats.org/officeDocument/2006/customXml" ds:itemID="{6452FA69-428F-43CC-A27F-DCE879DB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38AF2-B854-4B7C-96D3-2311418087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6a9504-0bd9-4935-a998-5ecc1d987fb6"/>
    <ds:schemaRef ds:uri="445cbb6f-6d4d-4f93-8d63-296a3eaef15e"/>
    <ds:schemaRef ds:uri="http://www.w3.org/XML/1998/namespace"/>
    <ds:schemaRef ds:uri="http://purl.org/dc/dcmitype/"/>
  </ds:schemaRefs>
</ds:datastoreItem>
</file>

<file path=customXml/itemProps4.xml><?xml version="1.0" encoding="utf-8"?>
<ds:datastoreItem xmlns:ds="http://schemas.openxmlformats.org/officeDocument/2006/customXml" ds:itemID="{9620A23D-F454-4B2B-9FB9-FC28CCF9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Mrs.Hamilton</cp:lastModifiedBy>
  <cp:revision>2</cp:revision>
  <cp:lastPrinted>2021-12-06T16:17:00Z</cp:lastPrinted>
  <dcterms:created xsi:type="dcterms:W3CDTF">2022-01-17T09:49:00Z</dcterms:created>
  <dcterms:modified xsi:type="dcterms:W3CDTF">2022-01-17T09:49:00Z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2020-07-03T15:16:57Z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d4fd861d-f920-491a-a44c-000081a3d1c9</vt:lpwstr>
  </property>
  <property fmtid="{D5CDD505-2E9C-101B-9397-08002B2CF9AE}" pid="14" name="MSIP_Label_39d8be9e-c8d9-4b9c-bd40-2c27cc7ea2e6_ContentBits">
    <vt:lpwstr>0</vt:lpwstr>
  </property>
</Properties>
</file>