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66" w:rsidRDefault="00F52C66" w:rsidP="00F52C66">
      <w:pPr>
        <w:shd w:val="clear" w:color="auto" w:fill="FFFFFF"/>
        <w:spacing w:line="240" w:lineRule="auto"/>
        <w:jc w:val="center"/>
      </w:pPr>
      <w:r>
        <w:t>INTEGRITY BEHAVIORAL &amp; COACHING SOLUTIONS, LLC</w:t>
      </w:r>
    </w:p>
    <w:p w:rsidR="00F52C66" w:rsidRPr="00F52C66" w:rsidRDefault="00F52C66" w:rsidP="00F52C66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80"/>
          <w:sz w:val="24"/>
          <w:szCs w:val="24"/>
        </w:rPr>
      </w:pPr>
      <w:r>
        <w:t>BUDGET WORKSHEET (Fax to 386-943-9976)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7"/>
        <w:gridCol w:w="1896"/>
        <w:gridCol w:w="1896"/>
        <w:gridCol w:w="1911"/>
      </w:tblGrid>
      <w:tr w:rsidR="00F52C66" w:rsidRPr="00F52C66" w:rsidTr="00F52C66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</w:rPr>
              <w:t>CATEGORY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</w:rPr>
              <w:t>BUDGET AMOUNT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</w:rPr>
              <w:t>ACTUAL AMOUNT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</w:rPr>
              <w:t>DIFFERENCE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</w:rPr>
              <w:t>INCOME: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Wages and Bonuses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Interest Income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Investment Income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Miscellaneous Income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</w:rPr>
              <w:t>Income Subtotal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</w:rPr>
              <w:t>INCOME TAXES WITHHELD: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Federal Income Tax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State and Local Income Tax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Social Security/Medicare Tax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</w:rPr>
              <w:t>Income Taxes Subtotal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</w:rPr>
              <w:t>Spendable Income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</w:rPr>
              <w:t>EXPENSES: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</w:rPr>
              <w:t>HOME: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Mortgage or 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Homeowners/Renters Insurance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Property Taxes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Home Repairs/Maintenance/HOA Dues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Home Improvements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</w:rPr>
              <w:t>UTILITIES: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Electricity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Water and Sewer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Natural Gas or Oil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Telephone (Land Line, Cell)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</w:rPr>
              <w:t>FOOD: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Groceries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Eating Out, Lunches, Snacks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</w:rPr>
              <w:t>FAMILY OBLIGATIONS: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Child Support/Alimony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Day Care, Babysitting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</w:rPr>
              <w:t>HEALTH AND MEDICAL: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Insurance (</w:t>
            </w:r>
            <w:proofErr w:type="spellStart"/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medical,dental,vision</w:t>
            </w:r>
            <w:proofErr w:type="spellEnd"/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Out-of-Pocket Medical Expenses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Fitness (</w:t>
            </w:r>
            <w:proofErr w:type="spellStart"/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Yoga,Massage,Gym</w:t>
            </w:r>
            <w:proofErr w:type="spellEnd"/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</w:rPr>
              <w:t>TRANSPORTATION: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Car Payments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Gasoline/Oil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Auto Repairs/Maintenance/Fees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Auto Insurance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Other (tolls, bus, subway, taxi)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</w:rPr>
              <w:t>DEBT PAYMENTS: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Credit Cards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Student Loans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Other Loans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</w:rPr>
              <w:t>ENTERTAINMENT/RECREATION: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Cable TV/Videos/Movies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Computer Expense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Hobbies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Subscriptions and Dues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Vacations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</w:rPr>
              <w:t>PETS: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Grooming, Boarding, 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</w:rPr>
              <w:t>CLOTHING: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</w:rPr>
              <w:t>INVESTMENTS AND SAVINGS: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401(K)or 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Stocks/Bonds/Mutual Funds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College 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Savings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Emergency 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</w:rPr>
              <w:t>MISCELLANEOUS: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Toiletries, Household Products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Gifts/Donations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Grooming (Hair, Make-up, Other)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Miscellaneous Expense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</w:rPr>
              <w:t>Total Investments and Expenses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  <w:t> </w:t>
            </w:r>
          </w:p>
        </w:tc>
      </w:tr>
      <w:tr w:rsidR="00F52C66" w:rsidRPr="00F52C66" w:rsidTr="00F52C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2C66" w:rsidRPr="00F52C66" w:rsidRDefault="00F52C66" w:rsidP="00F52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2"/>
                <w:szCs w:val="12"/>
              </w:rPr>
            </w:pPr>
            <w:r w:rsidRPr="00F52C66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</w:rPr>
              <w:t>Surplus/Shortage (Spendable income minus expenses &amp; investments)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2C66" w:rsidRPr="00F52C66" w:rsidRDefault="00F52C66" w:rsidP="00F5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2C66" w:rsidRPr="00F52C66" w:rsidRDefault="00F52C66" w:rsidP="00F5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2C66" w:rsidRPr="00F52C66" w:rsidRDefault="00F52C66" w:rsidP="00F5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52C66" w:rsidRDefault="00F52C66"/>
    <w:p w:rsidR="00F52C66" w:rsidRDefault="00F52C66"/>
    <w:sectPr w:rsidR="00F52C66" w:rsidSect="00182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2C66"/>
    <w:rsid w:val="00036BBC"/>
    <w:rsid w:val="001820BD"/>
    <w:rsid w:val="00552210"/>
    <w:rsid w:val="00F5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2C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8941">
          <w:marLeft w:val="0"/>
          <w:marRight w:val="0"/>
          <w:marTop w:val="0"/>
          <w:marBottom w:val="36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3369">
                  <w:marLeft w:val="0"/>
                  <w:marRight w:val="-3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330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Colom</dc:creator>
  <cp:lastModifiedBy>Bart Colom</cp:lastModifiedBy>
  <cp:revision>2</cp:revision>
  <dcterms:created xsi:type="dcterms:W3CDTF">2013-08-14T02:00:00Z</dcterms:created>
  <dcterms:modified xsi:type="dcterms:W3CDTF">2013-08-14T02:00:00Z</dcterms:modified>
</cp:coreProperties>
</file>