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3AE2" w14:textId="3CA8690E" w:rsidR="0081099B" w:rsidRPr="008F5BF7" w:rsidRDefault="00686565" w:rsidP="00686565">
      <w:pPr>
        <w:jc w:val="center"/>
        <w:rPr>
          <w:sz w:val="32"/>
          <w:szCs w:val="32"/>
        </w:rPr>
      </w:pPr>
      <w:r w:rsidRPr="008F5BF7">
        <w:rPr>
          <w:sz w:val="32"/>
          <w:szCs w:val="32"/>
        </w:rPr>
        <w:t>NORTH ISLAND COPPER PROJECT</w:t>
      </w:r>
    </w:p>
    <w:p w14:paraId="7B7B372C" w14:textId="77777777" w:rsidR="00566126" w:rsidRDefault="00686565" w:rsidP="00254E35">
      <w:pPr>
        <w:pStyle w:val="NoSpacing"/>
        <w:rPr>
          <w:i/>
          <w:iCs/>
          <w:color w:val="2F5496" w:themeColor="accent1" w:themeShade="BF"/>
          <w:sz w:val="20"/>
          <w:szCs w:val="20"/>
        </w:rPr>
      </w:pPr>
      <w:r>
        <w:t xml:space="preserve">The North Island Copper Project covers </w:t>
      </w:r>
      <w:r w:rsidR="008F5BF7">
        <w:t>7</w:t>
      </w:r>
      <w:r>
        <w:t xml:space="preserve"> known </w:t>
      </w:r>
      <w:r w:rsidR="008F5BF7">
        <w:t xml:space="preserve">documented mineral </w:t>
      </w:r>
      <w:r>
        <w:t>occurrences</w:t>
      </w:r>
      <w:r w:rsidR="00254E35">
        <w:t>, just north of the past producing Island Copper Mine</w:t>
      </w:r>
      <w:r w:rsidR="00254E35" w:rsidRPr="00566126">
        <w:rPr>
          <w:i/>
          <w:iCs/>
          <w:color w:val="2F5496" w:themeColor="accent1" w:themeShade="BF"/>
          <w:sz w:val="20"/>
          <w:szCs w:val="20"/>
        </w:rPr>
        <w:t xml:space="preserve">. </w:t>
      </w:r>
    </w:p>
    <w:p w14:paraId="4DAB4F27" w14:textId="77777777" w:rsidR="00566126" w:rsidRDefault="00566126" w:rsidP="00254E35">
      <w:pPr>
        <w:pStyle w:val="NoSpacing"/>
        <w:rPr>
          <w:i/>
          <w:iCs/>
          <w:color w:val="2F5496" w:themeColor="accent1" w:themeShade="BF"/>
          <w:sz w:val="20"/>
          <w:szCs w:val="20"/>
        </w:rPr>
      </w:pPr>
    </w:p>
    <w:p w14:paraId="52230E16" w14:textId="41009044" w:rsidR="00566126" w:rsidRDefault="00566126" w:rsidP="00254E35">
      <w:pPr>
        <w:pStyle w:val="NoSpacing"/>
        <w:rPr>
          <w:color w:val="2F5496" w:themeColor="accent1" w:themeShade="BF"/>
        </w:rPr>
      </w:pPr>
      <w:r w:rsidRPr="00566126">
        <w:rPr>
          <w:i/>
          <w:iCs/>
          <w:color w:val="2F5496" w:themeColor="accent1" w:themeShade="BF"/>
        </w:rPr>
        <w:t xml:space="preserve">BHP’s past producing Island Copper mine which </w:t>
      </w:r>
      <w:r>
        <w:rPr>
          <w:i/>
          <w:iCs/>
          <w:color w:val="2F5496" w:themeColor="accent1" w:themeShade="BF"/>
        </w:rPr>
        <w:t xml:space="preserve">produced </w:t>
      </w:r>
      <w:r w:rsidRPr="00566126">
        <w:rPr>
          <w:i/>
          <w:iCs/>
          <w:color w:val="2F5496" w:themeColor="accent1" w:themeShade="BF"/>
        </w:rPr>
        <w:t xml:space="preserve">345 million metric </w:t>
      </w:r>
      <w:proofErr w:type="spellStart"/>
      <w:r w:rsidRPr="00566126">
        <w:rPr>
          <w:i/>
          <w:iCs/>
          <w:color w:val="2F5496" w:themeColor="accent1" w:themeShade="BF"/>
        </w:rPr>
        <w:t>tonnes</w:t>
      </w:r>
      <w:proofErr w:type="spellEnd"/>
      <w:r w:rsidRPr="00566126">
        <w:rPr>
          <w:i/>
          <w:iCs/>
          <w:color w:val="2F5496" w:themeColor="accent1" w:themeShade="BF"/>
        </w:rPr>
        <w:t xml:space="preserve"> @ 0.41% Cu, 0.017% Mo, 0.19 g/t Au, and 1.4 g/t Ag.  During its prime operating period the Island Copper mine was Canada’s third-largest copper </w:t>
      </w:r>
      <w:r w:rsidRPr="00566126">
        <w:rPr>
          <w:i/>
          <w:iCs/>
          <w:color w:val="2F5496" w:themeColor="accent1" w:themeShade="BF"/>
        </w:rPr>
        <w:t>produce</w:t>
      </w:r>
      <w:r>
        <w:rPr>
          <w:i/>
          <w:iCs/>
          <w:color w:val="2F5496" w:themeColor="accent1" w:themeShade="BF"/>
        </w:rPr>
        <w:t>r</w:t>
      </w:r>
      <w:r w:rsidRPr="00566126">
        <w:rPr>
          <w:rFonts w:cs="Arial"/>
          <w:i/>
          <w:iCs/>
          <w:color w:val="2F5496" w:themeColor="accent1" w:themeShade="BF"/>
          <w:shd w:val="clear" w:color="auto" w:fill="F27C22"/>
        </w:rPr>
        <w:t>.</w:t>
      </w:r>
      <w:r w:rsidRPr="00566126">
        <w:rPr>
          <w:rFonts w:cs="Arial"/>
          <w:i/>
          <w:iCs/>
          <w:color w:val="2F5496" w:themeColor="accent1" w:themeShade="BF"/>
          <w:shd w:val="clear" w:color="auto" w:fill="FFFFFF"/>
        </w:rPr>
        <w:t xml:space="preserve"> The</w:t>
      </w:r>
      <w:r w:rsidR="00254E35" w:rsidRPr="00566126">
        <w:rPr>
          <w:rFonts w:cs="Arial"/>
          <w:i/>
          <w:iCs/>
          <w:color w:val="2F5496" w:themeColor="accent1" w:themeShade="BF"/>
          <w:shd w:val="clear" w:color="auto" w:fill="FFFFFF"/>
        </w:rPr>
        <w:t xml:space="preserve"> Mine produced about 1227 million kilograms of copper, 35,268 kilograms of gold, 360,800 kilograms of silver), 32 million kilograms of molybdenum and 236 kilograms of rhenium from 367 million </w:t>
      </w:r>
      <w:proofErr w:type="spellStart"/>
      <w:r w:rsidR="00254E35" w:rsidRPr="00566126">
        <w:rPr>
          <w:rFonts w:cs="Arial"/>
          <w:i/>
          <w:iCs/>
          <w:color w:val="2F5496" w:themeColor="accent1" w:themeShade="BF"/>
          <w:shd w:val="clear" w:color="auto" w:fill="FFFFFF"/>
        </w:rPr>
        <w:t>tonnes</w:t>
      </w:r>
      <w:proofErr w:type="spellEnd"/>
      <w:r w:rsidR="00254E35" w:rsidRPr="00566126">
        <w:rPr>
          <w:rFonts w:cs="Arial"/>
          <w:i/>
          <w:iCs/>
          <w:color w:val="2F5496" w:themeColor="accent1" w:themeShade="BF"/>
          <w:shd w:val="clear" w:color="auto" w:fill="FFFFFF"/>
        </w:rPr>
        <w:t xml:space="preserve"> of ore.</w:t>
      </w:r>
      <w:r w:rsidR="00686565" w:rsidRPr="00566126">
        <w:rPr>
          <w:color w:val="2F5496" w:themeColor="accent1" w:themeShade="BF"/>
        </w:rPr>
        <w:t xml:space="preserve"> </w:t>
      </w:r>
      <w:r w:rsidR="00254E35" w:rsidRPr="00566126">
        <w:rPr>
          <w:color w:val="2F5496" w:themeColor="accent1" w:themeShade="BF"/>
        </w:rPr>
        <w:t xml:space="preserve">     </w:t>
      </w:r>
      <w:r w:rsidR="00254E35" w:rsidRPr="00254E35">
        <w:rPr>
          <w:color w:val="2F5496" w:themeColor="accent1" w:themeShade="BF"/>
        </w:rPr>
        <w:t xml:space="preserve">                                               </w:t>
      </w:r>
    </w:p>
    <w:p w14:paraId="24B393F9" w14:textId="77777777" w:rsidR="00566126" w:rsidRDefault="00566126" w:rsidP="00566126">
      <w:pPr>
        <w:pStyle w:val="NoSpacing"/>
        <w:jc w:val="center"/>
        <w:rPr>
          <w:b/>
          <w:bCs/>
          <w:color w:val="000000" w:themeColor="text1"/>
        </w:rPr>
      </w:pPr>
    </w:p>
    <w:p w14:paraId="27D13BA1" w14:textId="13FB247D" w:rsidR="00566126" w:rsidRPr="00566126" w:rsidRDefault="00566126" w:rsidP="00566126">
      <w:pPr>
        <w:pStyle w:val="NoSpacing"/>
        <w:jc w:val="center"/>
        <w:rPr>
          <w:b/>
          <w:bCs/>
          <w:color w:val="000000" w:themeColor="text1"/>
        </w:rPr>
      </w:pPr>
      <w:r w:rsidRPr="00566126">
        <w:rPr>
          <w:b/>
          <w:bCs/>
          <w:color w:val="000000" w:themeColor="text1"/>
        </w:rPr>
        <w:t xml:space="preserve">Showings on the </w:t>
      </w:r>
      <w:r>
        <w:rPr>
          <w:b/>
          <w:bCs/>
          <w:color w:val="000000" w:themeColor="text1"/>
        </w:rPr>
        <w:t xml:space="preserve">North </w:t>
      </w:r>
      <w:r w:rsidRPr="00566126">
        <w:rPr>
          <w:b/>
          <w:bCs/>
          <w:color w:val="000000" w:themeColor="text1"/>
        </w:rPr>
        <w:t>Island Copper Project</w:t>
      </w:r>
    </w:p>
    <w:p w14:paraId="3CE4ED0A" w14:textId="1ACA1CA1" w:rsidR="00566126" w:rsidRDefault="00686565" w:rsidP="00254E35">
      <w:pPr>
        <w:pStyle w:val="NoSpacing"/>
        <w:rPr>
          <w:b/>
          <w:bCs/>
          <w:shd w:val="clear" w:color="auto" w:fill="FFFFFF"/>
        </w:rPr>
      </w:pPr>
      <w:r w:rsidRPr="008F5BF7">
        <w:rPr>
          <w:b/>
          <w:bCs/>
          <w:shd w:val="clear" w:color="auto" w:fill="FFFFFF"/>
        </w:rPr>
        <w:t xml:space="preserve">AMAZON </w:t>
      </w:r>
      <w:r w:rsidR="00254E35">
        <w:rPr>
          <w:b/>
          <w:bCs/>
          <w:shd w:val="clear" w:color="auto" w:fill="FFFFFF"/>
        </w:rPr>
        <w:t xml:space="preserve">   </w:t>
      </w:r>
    </w:p>
    <w:p w14:paraId="56B90B80" w14:textId="77777777" w:rsidR="00566126" w:rsidRDefault="00566126" w:rsidP="00254E35">
      <w:pPr>
        <w:pStyle w:val="NoSpacing"/>
        <w:rPr>
          <w:b/>
          <w:bCs/>
          <w:shd w:val="clear" w:color="auto" w:fill="FFFFFF"/>
        </w:rPr>
      </w:pPr>
    </w:p>
    <w:p w14:paraId="342DEBBE" w14:textId="753C0649" w:rsidR="00566126" w:rsidRDefault="00686565" w:rsidP="00566126">
      <w:pPr>
        <w:pStyle w:val="NoSpacing"/>
        <w:jc w:val="both"/>
        <w:rPr>
          <w:shd w:val="clear" w:color="auto" w:fill="FFFFFF"/>
        </w:rPr>
      </w:pPr>
      <w:r>
        <w:t xml:space="preserve">Locally Copper and zinc mineralization is present in rocks of the </w:t>
      </w:r>
      <w:proofErr w:type="spellStart"/>
      <w:r>
        <w:t>Karmutsen</w:t>
      </w:r>
      <w:proofErr w:type="spellEnd"/>
      <w:r>
        <w:t xml:space="preserve"> </w:t>
      </w:r>
      <w:proofErr w:type="gramStart"/>
      <w:r>
        <w:t>Formation, and</w:t>
      </w:r>
      <w:proofErr w:type="gramEnd"/>
      <w:r>
        <w:t xml:space="preserve"> based on other mineralization in the area (092L 159 - Little Joe), this mineralization is probably in a replaced limestone lens which is intercalated within the </w:t>
      </w:r>
      <w:proofErr w:type="spellStart"/>
      <w:r>
        <w:t>Karmutsen</w:t>
      </w:r>
      <w:proofErr w:type="spellEnd"/>
      <w:r>
        <w:t xml:space="preserve"> </w:t>
      </w:r>
      <w:proofErr w:type="spellStart"/>
      <w:r>
        <w:t>volcanics</w:t>
      </w:r>
      <w:proofErr w:type="spellEnd"/>
      <w:r>
        <w:t>.</w:t>
      </w:r>
      <w:r w:rsidR="00254E35">
        <w:t xml:space="preserve"> </w:t>
      </w:r>
      <w:r>
        <w:t>A grab sample collected in 1980 assayed 4.12 per cent copper and 1.45 per cent zinc (Assessment Report 9811).</w:t>
      </w:r>
      <w:r w:rsidR="00254E35">
        <w:t xml:space="preserve">                              </w:t>
      </w:r>
      <w:r w:rsidRPr="008F5BF7">
        <w:rPr>
          <w:b/>
          <w:bCs/>
          <w:shd w:val="clear" w:color="auto" w:fill="FFFFFF"/>
        </w:rPr>
        <w:t>FRANCES</w:t>
      </w:r>
      <w:r w:rsidR="00254E35">
        <w:rPr>
          <w:b/>
          <w:bCs/>
          <w:shd w:val="clear" w:color="auto" w:fill="FFFFFF"/>
        </w:rPr>
        <w:t xml:space="preserve">                                                                                                                                                                         </w:t>
      </w:r>
      <w:r>
        <w:rPr>
          <w:shd w:val="clear" w:color="auto" w:fill="FFFFFF"/>
        </w:rPr>
        <w:t xml:space="preserve">In the area of the old Frances showings, chalcopyrite, sphalerite and pyrite occur in skarn zones at the footwall and </w:t>
      </w:r>
      <w:proofErr w:type="spellStart"/>
      <w:r>
        <w:rPr>
          <w:shd w:val="clear" w:color="auto" w:fill="FFFFFF"/>
        </w:rPr>
        <w:t>hangingwall</w:t>
      </w:r>
      <w:proofErr w:type="spellEnd"/>
      <w:r>
        <w:rPr>
          <w:shd w:val="clear" w:color="auto" w:fill="FFFFFF"/>
        </w:rPr>
        <w:t xml:space="preserve"> contacts of a limestone band in </w:t>
      </w:r>
      <w:proofErr w:type="spellStart"/>
      <w:r>
        <w:rPr>
          <w:shd w:val="clear" w:color="auto" w:fill="FFFFFF"/>
        </w:rPr>
        <w:t>Karmutsen</w:t>
      </w:r>
      <w:proofErr w:type="spellEnd"/>
      <w:r>
        <w:rPr>
          <w:shd w:val="clear" w:color="auto" w:fill="FFFFFF"/>
        </w:rPr>
        <w:t xml:space="preserve"> </w:t>
      </w:r>
      <w:proofErr w:type="spellStart"/>
      <w:r>
        <w:rPr>
          <w:shd w:val="clear" w:color="auto" w:fill="FFFFFF"/>
        </w:rPr>
        <w:t>volcanics</w:t>
      </w:r>
      <w:proofErr w:type="spellEnd"/>
      <w:r>
        <w:rPr>
          <w:shd w:val="clear" w:color="auto" w:fill="FFFFFF"/>
        </w:rPr>
        <w:t xml:space="preserve">. </w:t>
      </w:r>
      <w:r w:rsidR="00254E35">
        <w:rPr>
          <w:shd w:val="clear" w:color="auto" w:fill="FFFFFF"/>
        </w:rPr>
        <w:t xml:space="preserve">                         </w:t>
      </w:r>
    </w:p>
    <w:p w14:paraId="7CAF7EE3" w14:textId="77777777" w:rsidR="00566126" w:rsidRDefault="00566126" w:rsidP="00254E35">
      <w:pPr>
        <w:pStyle w:val="NoSpacing"/>
        <w:rPr>
          <w:b/>
          <w:bCs/>
        </w:rPr>
      </w:pPr>
    </w:p>
    <w:p w14:paraId="1F5747B9" w14:textId="70D6D4D2" w:rsidR="00254E35" w:rsidRDefault="00DB35BB" w:rsidP="00254E35">
      <w:pPr>
        <w:pStyle w:val="NoSpacing"/>
        <w:rPr>
          <w:b/>
          <w:bCs/>
        </w:rPr>
      </w:pPr>
      <w:r w:rsidRPr="008F5BF7">
        <w:rPr>
          <w:b/>
          <w:bCs/>
        </w:rPr>
        <w:t>CRANBERRY</w:t>
      </w:r>
      <w:r w:rsidR="00254E35">
        <w:rPr>
          <w:b/>
          <w:bCs/>
        </w:rPr>
        <w:t xml:space="preserve"> </w:t>
      </w:r>
    </w:p>
    <w:p w14:paraId="37CC2BE9" w14:textId="77777777" w:rsidR="00566126" w:rsidRDefault="00566126" w:rsidP="00254E35">
      <w:pPr>
        <w:pStyle w:val="NoSpacing"/>
        <w:rPr>
          <w:b/>
          <w:bCs/>
        </w:rPr>
      </w:pPr>
    </w:p>
    <w:p w14:paraId="18EEE806" w14:textId="57E5A0D1" w:rsidR="00DB35BB" w:rsidRPr="00254E35" w:rsidRDefault="00DB35BB" w:rsidP="00254E35">
      <w:pPr>
        <w:pStyle w:val="NoSpacing"/>
        <w:rPr>
          <w:b/>
          <w:bCs/>
        </w:rPr>
      </w:pPr>
      <w:r>
        <w:rPr>
          <w:shd w:val="clear" w:color="auto" w:fill="FFFFFF"/>
        </w:rPr>
        <w:t xml:space="preserve">Locally, quartz diorite and andesite dykes intrude </w:t>
      </w:r>
      <w:proofErr w:type="spellStart"/>
      <w:r>
        <w:rPr>
          <w:shd w:val="clear" w:color="auto" w:fill="FFFFFF"/>
        </w:rPr>
        <w:t>Karmutsen</w:t>
      </w:r>
      <w:proofErr w:type="spellEnd"/>
      <w:r>
        <w:rPr>
          <w:shd w:val="clear" w:color="auto" w:fill="FFFFFF"/>
        </w:rPr>
        <w:t xml:space="preserve"> Formation limestone, andesite and basalt. The sediments and </w:t>
      </w:r>
      <w:proofErr w:type="spellStart"/>
      <w:r>
        <w:rPr>
          <w:shd w:val="clear" w:color="auto" w:fill="FFFFFF"/>
        </w:rPr>
        <w:t>volcanics</w:t>
      </w:r>
      <w:proofErr w:type="spellEnd"/>
      <w:r>
        <w:rPr>
          <w:shd w:val="clear" w:color="auto" w:fill="FFFFFF"/>
        </w:rPr>
        <w:t xml:space="preserve"> strike 070 degrees and dips 35 degrees south. The Cranberry A showing is a </w:t>
      </w:r>
      <w:proofErr w:type="gramStart"/>
      <w:r>
        <w:rPr>
          <w:shd w:val="clear" w:color="auto" w:fill="FFFFFF"/>
        </w:rPr>
        <w:t>2.0 metre thick</w:t>
      </w:r>
      <w:proofErr w:type="gramEnd"/>
      <w:r>
        <w:rPr>
          <w:shd w:val="clear" w:color="auto" w:fill="FFFFFF"/>
        </w:rPr>
        <w:t xml:space="preserve"> zone of skarn exposed for 60 metres along a lime- stone-andesite contact.</w:t>
      </w:r>
    </w:p>
    <w:p w14:paraId="4AA26133" w14:textId="77777777" w:rsidR="00DB35BB" w:rsidRDefault="00DB35BB" w:rsidP="008F5BF7">
      <w:pPr>
        <w:pStyle w:val="NoSpacing"/>
        <w:rPr>
          <w:shd w:val="clear" w:color="auto" w:fill="FFFFFF"/>
        </w:rPr>
      </w:pPr>
      <w:r>
        <w:rPr>
          <w:shd w:val="clear" w:color="auto" w:fill="FFFFFF"/>
        </w:rPr>
        <w:t xml:space="preserve">A grab sample from the showing assayed 3.180 per cent copper, 11.66 grams per </w:t>
      </w:r>
      <w:proofErr w:type="spellStart"/>
      <w:r>
        <w:rPr>
          <w:shd w:val="clear" w:color="auto" w:fill="FFFFFF"/>
        </w:rPr>
        <w:t>tonne</w:t>
      </w:r>
      <w:proofErr w:type="spellEnd"/>
      <w:r>
        <w:rPr>
          <w:shd w:val="clear" w:color="auto" w:fill="FFFFFF"/>
        </w:rPr>
        <w:t xml:space="preserve"> silver and 0.10 grams per </w:t>
      </w:r>
      <w:proofErr w:type="spellStart"/>
      <w:r>
        <w:rPr>
          <w:shd w:val="clear" w:color="auto" w:fill="FFFFFF"/>
        </w:rPr>
        <w:t>tonne</w:t>
      </w:r>
      <w:proofErr w:type="spellEnd"/>
      <w:r>
        <w:rPr>
          <w:shd w:val="clear" w:color="auto" w:fill="FFFFFF"/>
        </w:rPr>
        <w:t xml:space="preserve"> gold (Assessment Report 8284). </w:t>
      </w:r>
    </w:p>
    <w:p w14:paraId="466BC484" w14:textId="5277D13F" w:rsidR="00DB35BB" w:rsidRDefault="00DB35BB" w:rsidP="008F5BF7">
      <w:pPr>
        <w:pStyle w:val="NoSpacing"/>
        <w:rPr>
          <w:shd w:val="clear" w:color="auto" w:fill="FFFFFF"/>
        </w:rPr>
      </w:pPr>
      <w:r>
        <w:rPr>
          <w:shd w:val="clear" w:color="auto" w:fill="FFFFFF"/>
        </w:rPr>
        <w:t xml:space="preserve">The Cranberry B showing is a </w:t>
      </w:r>
      <w:proofErr w:type="gramStart"/>
      <w:r>
        <w:rPr>
          <w:shd w:val="clear" w:color="auto" w:fill="FFFFFF"/>
        </w:rPr>
        <w:t>1.7 metre thick</w:t>
      </w:r>
      <w:proofErr w:type="gramEnd"/>
      <w:r>
        <w:rPr>
          <w:shd w:val="clear" w:color="auto" w:fill="FFFFFF"/>
        </w:rPr>
        <w:t xml:space="preserve"> zone of skarn exposed for 27 metres along a limestone-andesite contact, and may be a faulted portion of the Cranberry A showing. Chalcopyrite and malachite are reported to be present.</w:t>
      </w:r>
    </w:p>
    <w:p w14:paraId="218E72CD" w14:textId="77777777" w:rsidR="00566126" w:rsidRDefault="00566126" w:rsidP="008F5BF7">
      <w:pPr>
        <w:pStyle w:val="NoSpacing"/>
        <w:rPr>
          <w:b/>
          <w:bCs/>
          <w:shd w:val="clear" w:color="auto" w:fill="FFFFFF"/>
        </w:rPr>
      </w:pPr>
    </w:p>
    <w:p w14:paraId="59A33C85" w14:textId="62CE5B39" w:rsidR="00DB35BB" w:rsidRDefault="00DB35BB" w:rsidP="008F5BF7">
      <w:pPr>
        <w:pStyle w:val="NoSpacing"/>
        <w:rPr>
          <w:b/>
          <w:bCs/>
          <w:shd w:val="clear" w:color="auto" w:fill="FFFFFF"/>
        </w:rPr>
      </w:pPr>
      <w:r w:rsidRPr="008F5BF7">
        <w:rPr>
          <w:b/>
          <w:bCs/>
          <w:shd w:val="clear" w:color="auto" w:fill="FFFFFF"/>
        </w:rPr>
        <w:t>RAINBOW</w:t>
      </w:r>
    </w:p>
    <w:p w14:paraId="4F3C9935" w14:textId="77777777" w:rsidR="00566126" w:rsidRPr="008F5BF7" w:rsidRDefault="00566126" w:rsidP="008F5BF7">
      <w:pPr>
        <w:pStyle w:val="NoSpacing"/>
        <w:rPr>
          <w:b/>
          <w:bCs/>
          <w:shd w:val="clear" w:color="auto" w:fill="FFFFFF"/>
        </w:rPr>
      </w:pPr>
    </w:p>
    <w:p w14:paraId="381823D8" w14:textId="1A487C2B" w:rsidR="00DB35BB" w:rsidRDefault="00DB35BB" w:rsidP="008F5BF7">
      <w:pPr>
        <w:pStyle w:val="NoSpacing"/>
        <w:rPr>
          <w:rFonts w:eastAsia="Times New Roman"/>
        </w:rPr>
      </w:pPr>
      <w:r w:rsidRPr="00DB35BB">
        <w:rPr>
          <w:rFonts w:eastAsia="Times New Roman"/>
        </w:rPr>
        <w:t xml:space="preserve">The Rainbow showings are spread out along a strike length of 500 metres and have widths of up to 18 metres. Skarn is erratically developed in narrow beds of limestone and along limestone-volcanic (andesite, basalt) contacts. The host rocks strike 070 degrees and dip 035 degrees south. Stratigraphically, the limestones and </w:t>
      </w:r>
      <w:proofErr w:type="spellStart"/>
      <w:r w:rsidRPr="00DB35BB">
        <w:rPr>
          <w:rFonts w:eastAsia="Times New Roman"/>
        </w:rPr>
        <w:t>volcanics</w:t>
      </w:r>
      <w:proofErr w:type="spellEnd"/>
      <w:r w:rsidRPr="00DB35BB">
        <w:rPr>
          <w:rFonts w:eastAsia="Times New Roman"/>
        </w:rPr>
        <w:t xml:space="preserve"> lie near the top of the </w:t>
      </w:r>
      <w:proofErr w:type="spellStart"/>
      <w:r w:rsidRPr="00DB35BB">
        <w:rPr>
          <w:rFonts w:eastAsia="Times New Roman"/>
        </w:rPr>
        <w:t>Karmutsen</w:t>
      </w:r>
      <w:proofErr w:type="spellEnd"/>
      <w:r w:rsidRPr="00DB35BB">
        <w:rPr>
          <w:rFonts w:eastAsia="Times New Roman"/>
        </w:rPr>
        <w:t xml:space="preserve"> Formation. The rocks have been intruded by andesite dykes and quartz diorite.</w:t>
      </w:r>
    </w:p>
    <w:p w14:paraId="69D02A80" w14:textId="77777777" w:rsidR="00566126" w:rsidRPr="00DB35BB" w:rsidRDefault="00566126" w:rsidP="008F5BF7">
      <w:pPr>
        <w:pStyle w:val="NoSpacing"/>
        <w:rPr>
          <w:rFonts w:eastAsia="Times New Roman"/>
        </w:rPr>
      </w:pPr>
    </w:p>
    <w:p w14:paraId="1123F30F" w14:textId="77777777" w:rsidR="00DB35BB" w:rsidRPr="00DB35BB" w:rsidRDefault="00DB35BB" w:rsidP="008F5BF7">
      <w:pPr>
        <w:pStyle w:val="NoSpacing"/>
        <w:rPr>
          <w:rFonts w:eastAsia="Times New Roman"/>
        </w:rPr>
      </w:pPr>
      <w:r w:rsidRPr="00DB35BB">
        <w:rPr>
          <w:rFonts w:eastAsia="Times New Roman"/>
        </w:rPr>
        <w:t xml:space="preserve">The skarn consists of grossularite disseminated with chalco- pyrite and minor magnetite ("brown ore") and </w:t>
      </w:r>
      <w:proofErr w:type="spellStart"/>
      <w:r w:rsidRPr="00DB35BB">
        <w:rPr>
          <w:rFonts w:eastAsia="Times New Roman"/>
        </w:rPr>
        <w:t>hedenbergite</w:t>
      </w:r>
      <w:proofErr w:type="spellEnd"/>
      <w:r w:rsidRPr="00DB35BB">
        <w:rPr>
          <w:rFonts w:eastAsia="Times New Roman"/>
        </w:rPr>
        <w:t xml:space="preserve">, hornblende, tremolite, actinolite, ilvaite, magnetite and sphalerite and disseminated chalcopyrite ("black ore"). Two 18 kilogram samples assayed, respectively, 3.070 per cent copper, 0.11 per cent zinc, 66.85 grams per </w:t>
      </w:r>
      <w:proofErr w:type="spellStart"/>
      <w:r w:rsidRPr="00DB35BB">
        <w:rPr>
          <w:rFonts w:eastAsia="Times New Roman"/>
        </w:rPr>
        <w:t>tonne</w:t>
      </w:r>
      <w:proofErr w:type="spellEnd"/>
      <w:r w:rsidRPr="00DB35BB">
        <w:rPr>
          <w:rFonts w:eastAsia="Times New Roman"/>
        </w:rPr>
        <w:t xml:space="preserve"> silver, 0.02 per cent lead and 0.10 grams per </w:t>
      </w:r>
      <w:proofErr w:type="spellStart"/>
      <w:r w:rsidRPr="00DB35BB">
        <w:rPr>
          <w:rFonts w:eastAsia="Times New Roman"/>
        </w:rPr>
        <w:t>tonne</w:t>
      </w:r>
      <w:proofErr w:type="spellEnd"/>
      <w:r w:rsidRPr="00DB35BB">
        <w:rPr>
          <w:rFonts w:eastAsia="Times New Roman"/>
        </w:rPr>
        <w:t xml:space="preserve"> gold ("brown ore") and 4.88 per cent copper, 4.42 per cent zinc, 91.87 grams per </w:t>
      </w:r>
      <w:proofErr w:type="spellStart"/>
      <w:r w:rsidRPr="00DB35BB">
        <w:rPr>
          <w:rFonts w:eastAsia="Times New Roman"/>
        </w:rPr>
        <w:t>tonne</w:t>
      </w:r>
      <w:proofErr w:type="spellEnd"/>
      <w:r w:rsidRPr="00DB35BB">
        <w:rPr>
          <w:rFonts w:eastAsia="Times New Roman"/>
        </w:rPr>
        <w:t xml:space="preserve"> silver, 0.10 per cent lead and 0.14 grams per </w:t>
      </w:r>
      <w:proofErr w:type="spellStart"/>
      <w:r w:rsidRPr="00DB35BB">
        <w:rPr>
          <w:rFonts w:eastAsia="Times New Roman"/>
        </w:rPr>
        <w:t>tonne</w:t>
      </w:r>
      <w:proofErr w:type="spellEnd"/>
      <w:r w:rsidRPr="00DB35BB">
        <w:rPr>
          <w:rFonts w:eastAsia="Times New Roman"/>
        </w:rPr>
        <w:t xml:space="preserve"> gold ("black ore"), (Assessment Report 8284). Malachite can be found at surface.</w:t>
      </w:r>
    </w:p>
    <w:p w14:paraId="1E1D63A2" w14:textId="77777777" w:rsidR="00566126" w:rsidRDefault="00566126" w:rsidP="008F5BF7">
      <w:pPr>
        <w:pStyle w:val="NoSpacing"/>
        <w:rPr>
          <w:b/>
          <w:bCs/>
        </w:rPr>
      </w:pPr>
    </w:p>
    <w:p w14:paraId="2A074718" w14:textId="77777777" w:rsidR="00566126" w:rsidRDefault="00566126" w:rsidP="008F5BF7">
      <w:pPr>
        <w:pStyle w:val="NoSpacing"/>
        <w:rPr>
          <w:b/>
          <w:bCs/>
        </w:rPr>
      </w:pPr>
    </w:p>
    <w:p w14:paraId="3504B858" w14:textId="77777777" w:rsidR="00566126" w:rsidRDefault="00566126" w:rsidP="008F5BF7">
      <w:pPr>
        <w:pStyle w:val="NoSpacing"/>
        <w:rPr>
          <w:b/>
          <w:bCs/>
        </w:rPr>
      </w:pPr>
    </w:p>
    <w:p w14:paraId="33616C72" w14:textId="77777777" w:rsidR="00566126" w:rsidRDefault="00566126" w:rsidP="008F5BF7">
      <w:pPr>
        <w:pStyle w:val="NoSpacing"/>
        <w:rPr>
          <w:b/>
          <w:bCs/>
        </w:rPr>
      </w:pPr>
    </w:p>
    <w:p w14:paraId="3B34D61E" w14:textId="77777777" w:rsidR="00566126" w:rsidRDefault="00566126" w:rsidP="008F5BF7">
      <w:pPr>
        <w:pStyle w:val="NoSpacing"/>
        <w:rPr>
          <w:b/>
          <w:bCs/>
        </w:rPr>
      </w:pPr>
    </w:p>
    <w:p w14:paraId="6D5818FF" w14:textId="75071995" w:rsidR="00DB35BB" w:rsidRDefault="00DB35BB" w:rsidP="008F5BF7">
      <w:pPr>
        <w:pStyle w:val="NoSpacing"/>
        <w:rPr>
          <w:b/>
          <w:bCs/>
        </w:rPr>
      </w:pPr>
      <w:r w:rsidRPr="008F5BF7">
        <w:rPr>
          <w:b/>
          <w:bCs/>
        </w:rPr>
        <w:t>CLIFF</w:t>
      </w:r>
    </w:p>
    <w:p w14:paraId="2C6D5D6B" w14:textId="77777777" w:rsidR="00566126" w:rsidRPr="008F5BF7" w:rsidRDefault="00566126" w:rsidP="008F5BF7">
      <w:pPr>
        <w:pStyle w:val="NoSpacing"/>
        <w:rPr>
          <w:b/>
          <w:bCs/>
        </w:rPr>
      </w:pPr>
    </w:p>
    <w:p w14:paraId="099336E3" w14:textId="77777777" w:rsidR="00DB35BB" w:rsidRDefault="00DB35BB" w:rsidP="008F5BF7">
      <w:pPr>
        <w:pStyle w:val="NoSpacing"/>
        <w:rPr>
          <w:shd w:val="clear" w:color="auto" w:fill="FFFFFF"/>
        </w:rPr>
      </w:pPr>
      <w:r>
        <w:rPr>
          <w:shd w:val="clear" w:color="auto" w:fill="FFFFFF"/>
        </w:rPr>
        <w:t xml:space="preserve">Locally, quartz diorite and andesite dykes intrude </w:t>
      </w:r>
      <w:proofErr w:type="spellStart"/>
      <w:r>
        <w:rPr>
          <w:shd w:val="clear" w:color="auto" w:fill="FFFFFF"/>
        </w:rPr>
        <w:t>Karmutsen</w:t>
      </w:r>
      <w:proofErr w:type="spellEnd"/>
      <w:r>
        <w:rPr>
          <w:shd w:val="clear" w:color="auto" w:fill="FFFFFF"/>
        </w:rPr>
        <w:t xml:space="preserve"> Formation limestone and tuff which strike 070 degrees and dip 35 degrees south. At the West showing a 1 by 3 metre lens of skarn is present in limestone near a limestone-tuff contact. The skarn contains a high amount of disseminated pyrite and chalcopyrite. </w:t>
      </w:r>
    </w:p>
    <w:p w14:paraId="656FEBB6" w14:textId="7AA5A81C" w:rsidR="00566126" w:rsidRPr="00566126" w:rsidRDefault="00DB35BB" w:rsidP="00AC37AC">
      <w:pPr>
        <w:pStyle w:val="NoSpacing"/>
        <w:rPr>
          <w:shd w:val="clear" w:color="auto" w:fill="FFFFFF"/>
        </w:rPr>
      </w:pPr>
      <w:r>
        <w:rPr>
          <w:shd w:val="clear" w:color="auto" w:fill="FFFFFF"/>
        </w:rPr>
        <w:t xml:space="preserve">Similar skarns, comprised of grossularite, are found nearby.  A grab sample assayed 6.7 per cent copper, 44.6 grams per </w:t>
      </w:r>
      <w:proofErr w:type="spellStart"/>
      <w:r>
        <w:rPr>
          <w:shd w:val="clear" w:color="auto" w:fill="FFFFFF"/>
        </w:rPr>
        <w:t>tonne</w:t>
      </w:r>
      <w:proofErr w:type="spellEnd"/>
      <w:r>
        <w:rPr>
          <w:shd w:val="clear" w:color="auto" w:fill="FFFFFF"/>
        </w:rPr>
        <w:t xml:space="preserve"> silver and 0.309 grams per </w:t>
      </w:r>
      <w:proofErr w:type="spellStart"/>
      <w:r>
        <w:rPr>
          <w:shd w:val="clear" w:color="auto" w:fill="FFFFFF"/>
        </w:rPr>
        <w:t>tonne</w:t>
      </w:r>
      <w:proofErr w:type="spellEnd"/>
      <w:r>
        <w:rPr>
          <w:shd w:val="clear" w:color="auto" w:fill="FFFFFF"/>
        </w:rPr>
        <w:t xml:space="preserve"> gold (Assessment Report 8284).</w:t>
      </w:r>
    </w:p>
    <w:p w14:paraId="0B3586B8" w14:textId="77777777" w:rsidR="00566126" w:rsidRDefault="00566126" w:rsidP="00AC37AC">
      <w:pPr>
        <w:pStyle w:val="NoSpacing"/>
        <w:rPr>
          <w:b/>
          <w:bCs/>
          <w:shd w:val="clear" w:color="auto" w:fill="FFFFFF"/>
        </w:rPr>
      </w:pPr>
    </w:p>
    <w:p w14:paraId="0B17B5ED" w14:textId="402F3CFF" w:rsidR="00AC37AC" w:rsidRDefault="00AC37AC" w:rsidP="00AC37AC">
      <w:pPr>
        <w:pStyle w:val="NoSpacing"/>
        <w:rPr>
          <w:b/>
          <w:bCs/>
          <w:shd w:val="clear" w:color="auto" w:fill="FFFFFF"/>
        </w:rPr>
      </w:pPr>
      <w:r w:rsidRPr="008F5BF7">
        <w:rPr>
          <w:b/>
          <w:bCs/>
          <w:shd w:val="clear" w:color="auto" w:fill="FFFFFF"/>
        </w:rPr>
        <w:t>BRANCH 7</w:t>
      </w:r>
    </w:p>
    <w:p w14:paraId="6F43E22B" w14:textId="77777777" w:rsidR="00566126" w:rsidRPr="008F5BF7" w:rsidRDefault="00566126" w:rsidP="00AC37AC">
      <w:pPr>
        <w:pStyle w:val="NoSpacing"/>
        <w:rPr>
          <w:b/>
          <w:bCs/>
          <w:shd w:val="clear" w:color="auto" w:fill="FFFFFF"/>
        </w:rPr>
      </w:pPr>
    </w:p>
    <w:p w14:paraId="27AAEAB7" w14:textId="77777777" w:rsidR="00AC37AC" w:rsidRPr="008F5BF7" w:rsidRDefault="00AC37AC" w:rsidP="00AC37AC">
      <w:pPr>
        <w:pStyle w:val="NoSpacing"/>
        <w:rPr>
          <w:rFonts w:eastAsia="Times New Roman"/>
        </w:rPr>
      </w:pPr>
      <w:r w:rsidRPr="008F5BF7">
        <w:rPr>
          <w:rFonts w:eastAsia="Times New Roman"/>
        </w:rPr>
        <w:t>Locally, limestone (</w:t>
      </w:r>
      <w:proofErr w:type="spellStart"/>
      <w:r w:rsidRPr="008F5BF7">
        <w:rPr>
          <w:rFonts w:eastAsia="Times New Roman"/>
        </w:rPr>
        <w:t>Karmutsen</w:t>
      </w:r>
      <w:proofErr w:type="spellEnd"/>
      <w:r w:rsidRPr="008F5BF7">
        <w:rPr>
          <w:rFonts w:eastAsia="Times New Roman"/>
        </w:rPr>
        <w:t xml:space="preserve"> Formation) is altered to skarn along limestone-andesite contacts. The skarn is rich in disseminated chalcopyrite and, in places, magnetite. Several showings are present within a 200 by 200 metre area. The largest showing (South Showing) is traceable for 35 metres, striking northwest and dipping 30 degrees south. Skarn is also developed along the margins of an andesite dyke. The limestone in this area has been metamorphosed to marble. A grab sample of the skarn containing chalcopyrite and magnetite assayed 5.75 per cent copper, 6.86 grams per </w:t>
      </w:r>
      <w:proofErr w:type="spellStart"/>
      <w:r w:rsidRPr="008F5BF7">
        <w:rPr>
          <w:rFonts w:eastAsia="Times New Roman"/>
        </w:rPr>
        <w:t>tonne</w:t>
      </w:r>
      <w:proofErr w:type="spellEnd"/>
      <w:r w:rsidRPr="008F5BF7">
        <w:rPr>
          <w:rFonts w:eastAsia="Times New Roman"/>
        </w:rPr>
        <w:t xml:space="preserve"> silver and trace gold (Assessment Report 8284). </w:t>
      </w:r>
    </w:p>
    <w:p w14:paraId="62FB28FF" w14:textId="77777777" w:rsidR="00AC37AC" w:rsidRPr="008F5BF7" w:rsidRDefault="00AC37AC" w:rsidP="00AC37AC">
      <w:pPr>
        <w:pStyle w:val="NoSpacing"/>
        <w:rPr>
          <w:rFonts w:eastAsia="Times New Roman"/>
        </w:rPr>
      </w:pPr>
      <w:r w:rsidRPr="00AC37AC">
        <w:rPr>
          <w:rFonts w:eastAsia="Times New Roman"/>
          <w:b/>
          <w:bCs/>
        </w:rPr>
        <w:t>The Branch 7</w:t>
      </w:r>
      <w:r w:rsidRPr="008F5BF7">
        <w:rPr>
          <w:rFonts w:eastAsia="Times New Roman"/>
        </w:rPr>
        <w:t xml:space="preserve"> showing outcrops along a logging road. A grab sample of this skarn assayed 8.45 per cent copper, 65.13 grams per </w:t>
      </w:r>
      <w:proofErr w:type="spellStart"/>
      <w:r w:rsidRPr="008F5BF7">
        <w:rPr>
          <w:rFonts w:eastAsia="Times New Roman"/>
        </w:rPr>
        <w:t>tonne</w:t>
      </w:r>
      <w:proofErr w:type="spellEnd"/>
      <w:r w:rsidRPr="008F5BF7">
        <w:rPr>
          <w:rFonts w:eastAsia="Times New Roman"/>
        </w:rPr>
        <w:t xml:space="preserve"> silver and 0.69 grams per </w:t>
      </w:r>
      <w:proofErr w:type="spellStart"/>
      <w:r w:rsidRPr="008F5BF7">
        <w:rPr>
          <w:rFonts w:eastAsia="Times New Roman"/>
        </w:rPr>
        <w:t>tonne</w:t>
      </w:r>
      <w:proofErr w:type="spellEnd"/>
      <w:r w:rsidRPr="008F5BF7">
        <w:rPr>
          <w:rFonts w:eastAsia="Times New Roman"/>
        </w:rPr>
        <w:t xml:space="preserve"> gold (Assessment Report 8284). </w:t>
      </w:r>
    </w:p>
    <w:p w14:paraId="5860B985" w14:textId="77777777" w:rsidR="00AC37AC" w:rsidRDefault="00AC37AC" w:rsidP="00AC37AC">
      <w:pPr>
        <w:pStyle w:val="NoSpacing"/>
        <w:rPr>
          <w:shd w:val="clear" w:color="auto" w:fill="FFFFFF"/>
        </w:rPr>
      </w:pPr>
      <w:r w:rsidRPr="008F5BF7">
        <w:rPr>
          <w:rFonts w:eastAsia="Times New Roman"/>
        </w:rPr>
        <w:t xml:space="preserve">The East showing is a small exposure 150 metres southeast of the Branch 7 showing and may be a continuation of that showing. A grab sample assayed 1.69 per cent copper, 1.31 grams per </w:t>
      </w:r>
      <w:proofErr w:type="spellStart"/>
      <w:r w:rsidRPr="008F5BF7">
        <w:rPr>
          <w:rFonts w:eastAsia="Times New Roman"/>
        </w:rPr>
        <w:t>tonne</w:t>
      </w:r>
      <w:proofErr w:type="spellEnd"/>
      <w:r w:rsidRPr="008F5BF7">
        <w:rPr>
          <w:rFonts w:eastAsia="Times New Roman"/>
        </w:rPr>
        <w:t xml:space="preserve"> silver and 0.34 grams per </w:t>
      </w:r>
      <w:proofErr w:type="spellStart"/>
      <w:r w:rsidRPr="008F5BF7">
        <w:rPr>
          <w:rFonts w:eastAsia="Times New Roman"/>
        </w:rPr>
        <w:t>tonne</w:t>
      </w:r>
      <w:proofErr w:type="spellEnd"/>
      <w:r w:rsidRPr="008F5BF7">
        <w:rPr>
          <w:rFonts w:eastAsia="Times New Roman"/>
        </w:rPr>
        <w:t xml:space="preserve"> gold</w:t>
      </w:r>
      <w:r>
        <w:rPr>
          <w:rFonts w:eastAsia="Times New Roman"/>
        </w:rPr>
        <w:t>.</w:t>
      </w:r>
    </w:p>
    <w:p w14:paraId="40C66859" w14:textId="77777777" w:rsidR="008F5BF7" w:rsidRDefault="008F5BF7" w:rsidP="008F5BF7">
      <w:pPr>
        <w:pStyle w:val="NoSpacing"/>
        <w:rPr>
          <w:b/>
          <w:bCs/>
          <w:shd w:val="clear" w:color="auto" w:fill="FFFFFF"/>
        </w:rPr>
      </w:pPr>
    </w:p>
    <w:p w14:paraId="38AE791A" w14:textId="71FB6922" w:rsidR="00DB35BB" w:rsidRDefault="00DB35BB" w:rsidP="008F5BF7">
      <w:pPr>
        <w:pStyle w:val="NoSpacing"/>
        <w:rPr>
          <w:b/>
          <w:bCs/>
          <w:shd w:val="clear" w:color="auto" w:fill="FFFFFF"/>
        </w:rPr>
      </w:pPr>
      <w:r w:rsidRPr="008F5BF7">
        <w:rPr>
          <w:b/>
          <w:bCs/>
          <w:shd w:val="clear" w:color="auto" w:fill="FFFFFF"/>
        </w:rPr>
        <w:t>SWAMP</w:t>
      </w:r>
    </w:p>
    <w:p w14:paraId="54FD2820" w14:textId="77777777" w:rsidR="00566126" w:rsidRPr="008F5BF7" w:rsidRDefault="00566126" w:rsidP="008F5BF7">
      <w:pPr>
        <w:pStyle w:val="NoSpacing"/>
        <w:rPr>
          <w:b/>
          <w:bCs/>
          <w:shd w:val="clear" w:color="auto" w:fill="FFFFFF"/>
        </w:rPr>
      </w:pPr>
    </w:p>
    <w:p w14:paraId="49A90E55" w14:textId="77777777" w:rsidR="00DB35BB" w:rsidRDefault="00DB35BB" w:rsidP="008F5BF7">
      <w:pPr>
        <w:pStyle w:val="NoSpacing"/>
        <w:rPr>
          <w:shd w:val="clear" w:color="auto" w:fill="FFFFFF"/>
        </w:rPr>
      </w:pPr>
      <w:r>
        <w:rPr>
          <w:shd w:val="clear" w:color="auto" w:fill="FFFFFF"/>
        </w:rPr>
        <w:t xml:space="preserve">Locally, hornblende granodiorite and an andesite dyke intrude </w:t>
      </w:r>
      <w:proofErr w:type="spellStart"/>
      <w:r>
        <w:rPr>
          <w:shd w:val="clear" w:color="auto" w:fill="FFFFFF"/>
        </w:rPr>
        <w:t>Karmutsen</w:t>
      </w:r>
      <w:proofErr w:type="spellEnd"/>
      <w:r>
        <w:rPr>
          <w:shd w:val="clear" w:color="auto" w:fill="FFFFFF"/>
        </w:rPr>
        <w:t xml:space="preserve"> Formation limestone. Skarn has formed at the granodiorite- limestone contact. The skarn is mineralized with grossularite, andradite, calcite, chlorite, quartz and magnetite and contains disseminated to massive pyrite, chalcopyrite and sphalerite with lesser galena and bornite. </w:t>
      </w:r>
    </w:p>
    <w:p w14:paraId="33985A00" w14:textId="1D3068CA" w:rsidR="008F5BF7" w:rsidRDefault="00DB35BB" w:rsidP="008F5BF7">
      <w:pPr>
        <w:pStyle w:val="NoSpacing"/>
        <w:rPr>
          <w:shd w:val="clear" w:color="auto" w:fill="FFFFFF"/>
        </w:rPr>
      </w:pPr>
      <w:r>
        <w:rPr>
          <w:shd w:val="clear" w:color="auto" w:fill="FFFFFF"/>
        </w:rPr>
        <w:t xml:space="preserve">The skarn is irregular in outline, having a sharp contact with the limestone and a gradual contact with the </w:t>
      </w:r>
      <w:proofErr w:type="spellStart"/>
      <w:r>
        <w:rPr>
          <w:shd w:val="clear" w:color="auto" w:fill="FFFFFF"/>
        </w:rPr>
        <w:t>grano</w:t>
      </w:r>
      <w:proofErr w:type="spellEnd"/>
      <w:r>
        <w:rPr>
          <w:shd w:val="clear" w:color="auto" w:fill="FFFFFF"/>
        </w:rPr>
        <w:t xml:space="preserve">- diorite. </w:t>
      </w:r>
    </w:p>
    <w:p w14:paraId="71088FDA" w14:textId="39E8D0A0" w:rsidR="00DB35BB" w:rsidRDefault="00DB35BB" w:rsidP="008F5BF7">
      <w:pPr>
        <w:pStyle w:val="NoSpacing"/>
        <w:rPr>
          <w:shd w:val="clear" w:color="auto" w:fill="FFFFFF"/>
        </w:rPr>
      </w:pPr>
      <w:r>
        <w:rPr>
          <w:shd w:val="clear" w:color="auto" w:fill="FFFFFF"/>
        </w:rPr>
        <w:t xml:space="preserve">Diamond drilling in 1983 intersected 8.4 metres assaying 1.26 per cent copper, 7.72 per cent zinc, 57.25 grams per </w:t>
      </w:r>
      <w:proofErr w:type="spellStart"/>
      <w:r>
        <w:rPr>
          <w:shd w:val="clear" w:color="auto" w:fill="FFFFFF"/>
        </w:rPr>
        <w:t>tonne</w:t>
      </w:r>
      <w:proofErr w:type="spellEnd"/>
      <w:r>
        <w:rPr>
          <w:shd w:val="clear" w:color="auto" w:fill="FFFFFF"/>
        </w:rPr>
        <w:t xml:space="preserve"> silver, 0.28 per cent lead and 0.17 grams per </w:t>
      </w:r>
      <w:proofErr w:type="spellStart"/>
      <w:r>
        <w:rPr>
          <w:shd w:val="clear" w:color="auto" w:fill="FFFFFF"/>
        </w:rPr>
        <w:t>tonne</w:t>
      </w:r>
      <w:proofErr w:type="spellEnd"/>
      <w:r>
        <w:rPr>
          <w:shd w:val="clear" w:color="auto" w:fill="FFFFFF"/>
        </w:rPr>
        <w:t xml:space="preserve"> gold (Assessment Report 11407).</w:t>
      </w:r>
    </w:p>
    <w:p w14:paraId="123632AE" w14:textId="2494C196" w:rsidR="00DB35BB" w:rsidRDefault="00DB35BB" w:rsidP="008F5BF7">
      <w:pPr>
        <w:pStyle w:val="NoSpacing"/>
      </w:pPr>
    </w:p>
    <w:p w14:paraId="79D36FFB" w14:textId="3F7BDDE1" w:rsidR="00566126" w:rsidRDefault="00566126" w:rsidP="008F5BF7">
      <w:pPr>
        <w:pStyle w:val="NoSpacing"/>
      </w:pPr>
    </w:p>
    <w:p w14:paraId="0DFBD795" w14:textId="118A369D" w:rsidR="00566126" w:rsidRDefault="00566126" w:rsidP="008F5BF7">
      <w:pPr>
        <w:pStyle w:val="NoSpacing"/>
      </w:pPr>
    </w:p>
    <w:p w14:paraId="72EB9861" w14:textId="77777777" w:rsidR="00566126" w:rsidRPr="00566126" w:rsidRDefault="00566126" w:rsidP="00566126">
      <w:pPr>
        <w:rPr>
          <w:b/>
          <w:bCs/>
          <w:sz w:val="28"/>
          <w:szCs w:val="28"/>
        </w:rPr>
      </w:pPr>
      <w:r w:rsidRPr="00566126">
        <w:rPr>
          <w:sz w:val="28"/>
          <w:szCs w:val="28"/>
        </w:rPr>
        <w:t xml:space="preserve">For further information contact </w:t>
      </w:r>
      <w:r w:rsidRPr="00566126">
        <w:rPr>
          <w:b/>
          <w:bCs/>
          <w:sz w:val="28"/>
          <w:szCs w:val="28"/>
        </w:rPr>
        <w:t>Rich River Exploration Ltd.</w:t>
      </w:r>
    </w:p>
    <w:p w14:paraId="5341A6C4" w14:textId="77777777" w:rsidR="00566126" w:rsidRPr="00566126" w:rsidRDefault="00566126" w:rsidP="00566126">
      <w:pPr>
        <w:rPr>
          <w:sz w:val="28"/>
          <w:szCs w:val="28"/>
        </w:rPr>
      </w:pPr>
      <w:r w:rsidRPr="00566126">
        <w:rPr>
          <w:sz w:val="28"/>
          <w:szCs w:val="28"/>
        </w:rPr>
        <w:t xml:space="preserve">Craig Lynes… email </w:t>
      </w:r>
      <w:hyperlink r:id="rId4" w:history="1">
        <w:r w:rsidRPr="00566126">
          <w:rPr>
            <w:rStyle w:val="Hyperlink"/>
            <w:sz w:val="28"/>
            <w:szCs w:val="28"/>
          </w:rPr>
          <w:t>prospect@richriver.bc.ca</w:t>
        </w:r>
      </w:hyperlink>
      <w:r w:rsidRPr="00566126">
        <w:rPr>
          <w:sz w:val="28"/>
          <w:szCs w:val="28"/>
        </w:rPr>
        <w:t xml:space="preserve">  Ph. 250-804-6189 or 250-833-2203</w:t>
      </w:r>
    </w:p>
    <w:p w14:paraId="7E5DE372" w14:textId="77777777" w:rsidR="00566126" w:rsidRDefault="00566126" w:rsidP="008F5BF7">
      <w:pPr>
        <w:pStyle w:val="NoSpacing"/>
      </w:pPr>
      <w:bookmarkStart w:id="0" w:name="_GoBack"/>
      <w:bookmarkEnd w:id="0"/>
    </w:p>
    <w:p w14:paraId="3A5A0F4D" w14:textId="2CFA5F37" w:rsidR="00DB35BB" w:rsidRDefault="00AC37AC" w:rsidP="00AC37AC">
      <w:pPr>
        <w:pStyle w:val="NoSpacing"/>
        <w:ind w:hanging="720"/>
      </w:pPr>
      <w:r>
        <w:rPr>
          <w:noProof/>
        </w:rPr>
        <w:lastRenderedPageBreak/>
        <w:drawing>
          <wp:inline distT="0" distB="0" distL="0" distR="0" wp14:anchorId="1C239308" wp14:editId="62A20DAC">
            <wp:extent cx="7006590" cy="4457700"/>
            <wp:effectExtent l="0" t="0" r="381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OF SHOWINGS.jpg"/>
                    <pic:cNvPicPr/>
                  </pic:nvPicPr>
                  <pic:blipFill>
                    <a:blip r:embed="rId5">
                      <a:extLst>
                        <a:ext uri="{28A0092B-C50C-407E-A947-70E740481C1C}">
                          <a14:useLocalDpi xmlns:a14="http://schemas.microsoft.com/office/drawing/2010/main" val="0"/>
                        </a:ext>
                      </a:extLst>
                    </a:blip>
                    <a:stretch>
                      <a:fillRect/>
                    </a:stretch>
                  </pic:blipFill>
                  <pic:spPr>
                    <a:xfrm>
                      <a:off x="0" y="0"/>
                      <a:ext cx="7011612" cy="4460895"/>
                    </a:xfrm>
                    <a:prstGeom prst="rect">
                      <a:avLst/>
                    </a:prstGeom>
                  </pic:spPr>
                </pic:pic>
              </a:graphicData>
            </a:graphic>
          </wp:inline>
        </w:drawing>
      </w:r>
    </w:p>
    <w:p w14:paraId="3E3133E2" w14:textId="0DE851BF" w:rsidR="00AC37AC" w:rsidRPr="00566126" w:rsidRDefault="00AC37AC" w:rsidP="00AC37AC">
      <w:pPr>
        <w:rPr>
          <w:sz w:val="32"/>
          <w:szCs w:val="32"/>
        </w:rPr>
      </w:pPr>
      <w:r w:rsidRPr="00AC37AC">
        <w:rPr>
          <w:sz w:val="32"/>
          <w:szCs w:val="32"/>
        </w:rPr>
        <w:t>Map of claim area showing areas of copper silver zinc mineralisation</w:t>
      </w:r>
      <w:r>
        <w:rPr>
          <w:sz w:val="32"/>
          <w:szCs w:val="32"/>
        </w:rPr>
        <w:br/>
      </w:r>
    </w:p>
    <w:sectPr w:rsidR="00AC37AC" w:rsidRPr="00566126" w:rsidSect="008F5BF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65"/>
    <w:rsid w:val="00254E35"/>
    <w:rsid w:val="00566126"/>
    <w:rsid w:val="00686565"/>
    <w:rsid w:val="0081099B"/>
    <w:rsid w:val="008F5BF7"/>
    <w:rsid w:val="00AC37AC"/>
    <w:rsid w:val="00D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DB3A"/>
  <w15:chartTrackingRefBased/>
  <w15:docId w15:val="{F0EF22C6-550F-4086-A0F6-91845395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5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F5BF7"/>
    <w:pPr>
      <w:spacing w:after="0" w:line="240" w:lineRule="auto"/>
    </w:pPr>
  </w:style>
  <w:style w:type="character" w:styleId="Hyperlink">
    <w:name w:val="Hyperlink"/>
    <w:basedOn w:val="DefaultParagraphFont"/>
    <w:uiPriority w:val="99"/>
    <w:unhideWhenUsed/>
    <w:rsid w:val="00AC37AC"/>
    <w:rPr>
      <w:color w:val="0563C1" w:themeColor="hyperlink"/>
      <w:u w:val="single"/>
    </w:rPr>
  </w:style>
  <w:style w:type="character" w:styleId="UnresolvedMention">
    <w:name w:val="Unresolved Mention"/>
    <w:basedOn w:val="DefaultParagraphFont"/>
    <w:uiPriority w:val="99"/>
    <w:semiHidden/>
    <w:unhideWhenUsed/>
    <w:rsid w:val="00AC37AC"/>
    <w:rPr>
      <w:color w:val="605E5C"/>
      <w:shd w:val="clear" w:color="auto" w:fill="E1DFDD"/>
    </w:rPr>
  </w:style>
  <w:style w:type="character" w:styleId="Strong">
    <w:name w:val="Strong"/>
    <w:basedOn w:val="DefaultParagraphFont"/>
    <w:uiPriority w:val="22"/>
    <w:qFormat/>
    <w:rsid w:val="00566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729">
      <w:bodyDiv w:val="1"/>
      <w:marLeft w:val="0"/>
      <w:marRight w:val="0"/>
      <w:marTop w:val="0"/>
      <w:marBottom w:val="0"/>
      <w:divBdr>
        <w:top w:val="none" w:sz="0" w:space="0" w:color="auto"/>
        <w:left w:val="none" w:sz="0" w:space="0" w:color="auto"/>
        <w:bottom w:val="none" w:sz="0" w:space="0" w:color="auto"/>
        <w:right w:val="none" w:sz="0" w:space="0" w:color="auto"/>
      </w:divBdr>
    </w:div>
    <w:div w:id="13092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prospect@richriver.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Lynes</dc:creator>
  <cp:keywords/>
  <dc:description/>
  <cp:lastModifiedBy>Craig Lynes</cp:lastModifiedBy>
  <cp:revision>6</cp:revision>
  <dcterms:created xsi:type="dcterms:W3CDTF">2019-12-06T21:43:00Z</dcterms:created>
  <dcterms:modified xsi:type="dcterms:W3CDTF">2019-12-07T00:02:00Z</dcterms:modified>
</cp:coreProperties>
</file>