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.0"/>
      </w:pPr>
      <w:r>
        <w:rPr>
          <w:rtl w:val="0"/>
        </w:rPr>
        <w:t xml:space="preserve">Oude Tonge </w:t>
      </w:r>
      <w:r>
        <w:rPr>
          <w:rtl w:val="0"/>
        </w:rPr>
        <w:t>February 8/9 2020</w:t>
      </w:r>
      <w:r>
        <w:rPr>
          <w:rtl w:val="0"/>
        </w:rPr>
        <w:t>,</w:t>
      </w:r>
      <w: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3408660</wp:posOffset>
            </wp:positionH>
            <wp:positionV relativeFrom="page">
              <wp:posOffset>0</wp:posOffset>
            </wp:positionV>
            <wp:extent cx="2947055" cy="2947055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00"/>
                <wp:lineTo x="0" y="21600"/>
                <wp:lineTo x="0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udokai Senshi 2.jp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055" cy="294705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Normal.0"/>
      </w:pPr>
    </w:p>
    <w:p>
      <w:pPr>
        <w:pStyle w:val="Normal.0"/>
      </w:pPr>
    </w:p>
    <w:p>
      <w:pPr>
        <w:pStyle w:val="Normal.0"/>
      </w:pPr>
    </w:p>
    <w:p>
      <w:pPr>
        <w:pStyle w:val="Normal.0"/>
      </w:pPr>
      <w:r>
        <w:rPr>
          <w:rtl w:val="0"/>
        </w:rPr>
        <w:t>Sportsc</w:t>
      </w:r>
      <w:r>
        <w:rPr>
          <w:rtl w:val="0"/>
        </w:rPr>
        <w:t>lub</w:t>
      </w:r>
      <w:r>
        <w:rPr>
          <w:rtl w:val="0"/>
        </w:rPr>
        <w:t>/Dojo:</w:t>
      </w:r>
      <w:r>
        <w:rPr>
          <w:rtl w:val="0"/>
        </w:rPr>
        <w:t>………………………………………………</w:t>
      </w:r>
      <w:r>
        <w:rPr>
          <w:rtl w:val="0"/>
        </w:rPr>
        <w:t>..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>The undersigned hereby declares</w:t>
      </w:r>
      <w:r>
        <w:rPr>
          <w:rtl w:val="0"/>
        </w:rPr>
        <w:t>,</w:t>
      </w:r>
    </w:p>
    <w:p>
      <w:pPr>
        <w:pStyle w:val="Normal.0"/>
      </w:pPr>
      <w:r>
        <w:rPr>
          <w:rtl w:val="0"/>
        </w:rPr>
        <w:t xml:space="preserve">that all contestants have familiarized themselves with the rules in regards to the Yujin Cup, and all the potential consequences in relation to these rules. </w:t>
      </w:r>
    </w:p>
    <w:p>
      <w:pPr>
        <w:pStyle w:val="Normal.0"/>
      </w:pPr>
      <w:r>
        <w:rPr>
          <w:rtl w:val="0"/>
        </w:rPr>
        <w:t>that of all the contestants younger than 18 years old, their parents end/or legal guardians are informed about their participation of this tournament.</w:t>
      </w:r>
    </w:p>
    <w:p>
      <w:pPr>
        <w:pStyle w:val="Normal.0"/>
      </w:pPr>
      <w:r>
        <w:rPr>
          <w:rtl w:val="0"/>
        </w:rPr>
        <w:t>that participation is at their own risk and that one can not, in any way, hold the organization and/or people of the organization accountable for both physical, psychic and material damage.</w:t>
      </w:r>
    </w:p>
    <w:p>
      <w:pPr>
        <w:pStyle w:val="Normal.0"/>
      </w:pPr>
      <w:r>
        <w:rPr>
          <w:rtl w:val="0"/>
        </w:rPr>
        <w:t>Na</w:t>
      </w:r>
      <w:r>
        <w:rPr>
          <w:rtl w:val="0"/>
        </w:rPr>
        <w:t>me</w:t>
      </w:r>
      <w:r>
        <w:rPr>
          <w:rtl w:val="0"/>
        </w:rPr>
        <w:t>:</w:t>
      </w:r>
    </w:p>
    <w:p>
      <w:pPr>
        <w:pStyle w:val="Normal.0"/>
      </w:pPr>
      <w:r>
        <w:rPr>
          <w:rtl w:val="0"/>
        </w:rPr>
        <w:t>-----------------------------------</w:t>
      </w:r>
    </w:p>
    <w:p>
      <w:pPr>
        <w:pStyle w:val="Normal.0"/>
      </w:pPr>
      <w:r>
        <w:rPr>
          <w:rtl w:val="0"/>
        </w:rPr>
        <w:t>Date of birth</w:t>
      </w:r>
      <w:r>
        <w:rPr>
          <w:rtl w:val="0"/>
        </w:rPr>
        <w:t>:</w:t>
      </w:r>
    </w:p>
    <w:p>
      <w:pPr>
        <w:pStyle w:val="Normal.0"/>
      </w:pPr>
      <w:r>
        <w:rPr>
          <w:rtl w:val="0"/>
        </w:rPr>
        <w:t>-----------------------------------</w:t>
      </w:r>
    </w:p>
    <w:p>
      <w:pPr>
        <w:pStyle w:val="Normal.0"/>
      </w:pPr>
      <w:r>
        <w:rPr>
          <w:rtl w:val="0"/>
        </w:rPr>
        <w:t>Signature</w:t>
      </w:r>
      <w:r>
        <w:rPr>
          <w:rtl w:val="0"/>
        </w:rPr>
        <w:t>:</w:t>
      </w:r>
    </w:p>
    <w:p>
      <w:pPr>
        <w:pStyle w:val="Normal.0"/>
      </w:pPr>
      <w:r>
        <w:rPr>
          <w:rtl w:val="0"/>
        </w:rPr>
        <w:t>-----------------------------------</w:t>
      </w:r>
    </w:p>
    <w:p>
      <w:pPr>
        <w:pStyle w:val="Normal.0"/>
      </w:pPr>
    </w:p>
    <w:p>
      <w:pPr>
        <w:pStyle w:val="Normal.0"/>
      </w:pPr>
      <w:r>
        <w:rPr>
          <w:rtl w:val="0"/>
        </w:rPr>
        <w:t>Without signing this document, participation at the tournament is not possible.</w:t>
      </w:r>
    </w:p>
    <w:p>
      <w:pPr>
        <w:pStyle w:val="Normal.0"/>
      </w:pPr>
      <w:r>
        <w:rPr>
          <w:rtl w:val="0"/>
        </w:rPr>
        <w:t>The Dojo keeper and/or coach will sign this document.</w:t>
      </w:r>
    </w:p>
    <w:sectPr>
      <w:headerReference w:type="default" r:id="rId5"/>
      <w:footerReference w:type="default" r:id="rId6"/>
      <w:pgSz w:w="11900" w:h="16840" w:orient="portrait"/>
      <w:pgMar w:top="1417" w:right="1417" w:bottom="1417" w:left="1417" w:header="708" w:footer="708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libri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- en voettekst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Kop- en voettekst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08"/>
  <w:autoHyphenation w:val="0"/>
  <w:evenAndOddHeaders w:val="0"/>
  <w:bookFoldPrinting w:val="0"/>
  <w:noLineBreaksAfter w:lang="Nederlands" w:val="‘“(〔[{〈《「『【⦅〘〖«〝︵︷︹︻︽︿﹁﹃﹇﹙﹛﹝｢"/>
  <w:noLineBreaksBefore w:lang="Nederland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- en voettekst">
    <w:name w:val="Kop- en voettekst"/>
    <w:next w:val="Kop- en voetteks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Helvetica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paragraph" w:styleId="Normal.0">
    <w:name w:val="Normal"/>
    <w:next w:val="Normal.0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200" w:line="276" w:lineRule="auto"/>
      <w:ind w:left="0" w:right="0" w:firstLine="0"/>
      <w:jc w:val="left"/>
      <w:outlineLvl w:val="9"/>
    </w:pPr>
    <w:rPr>
      <w:rFonts w:ascii="Calibri" w:cs="Calibri" w:hAnsi="Calibri" w:eastAsia="Calibri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vertAlign w:val="baseline"/>
      <w:lang w:val="nl-NL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Kantoorthema">
  <a:themeElements>
    <a:clrScheme name="Kantoorthema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Kantoorthema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Kantoorthem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3000" dir="540000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9" tIns="45719" rIns="45719" bIns="45719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9" tIns="45719" rIns="45719" bIns="45719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libri"/>
            <a:ea typeface="Calibri"/>
            <a:cs typeface="Calibri"/>
            <a:sym typeface="Calibri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