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3E" w:rsidRPr="000E763E" w:rsidRDefault="000E763E" w:rsidP="000E763E">
      <w:pPr>
        <w:spacing w:after="0"/>
        <w:jc w:val="center"/>
        <w:rPr>
          <w:rFonts w:ascii="Comic Sans MS" w:hAnsi="Comic Sans MS"/>
          <w:b/>
          <w:bCs/>
          <w:sz w:val="40"/>
          <w:szCs w:val="40"/>
        </w:rPr>
      </w:pPr>
      <w:bookmarkStart w:id="0" w:name="_GoBack"/>
      <w:bookmarkEnd w:id="0"/>
      <w:r w:rsidRPr="000E763E">
        <w:rPr>
          <w:rFonts w:ascii="Comic Sans MS" w:hAnsi="Comic Sans MS"/>
          <w:b/>
          <w:bCs/>
          <w:sz w:val="40"/>
          <w:szCs w:val="40"/>
        </w:rPr>
        <w:t>IEP Coaching &amp; Advocacy</w:t>
      </w:r>
    </w:p>
    <w:p w:rsidR="000E763E" w:rsidRPr="000E763E" w:rsidRDefault="000E763E" w:rsidP="000E763E">
      <w:pPr>
        <w:spacing w:after="0"/>
        <w:jc w:val="center"/>
        <w:rPr>
          <w:rFonts w:ascii="Comic Sans MS" w:hAnsi="Comic Sans MS"/>
          <w:b/>
          <w:bCs/>
          <w:sz w:val="24"/>
          <w:szCs w:val="24"/>
        </w:rPr>
      </w:pPr>
      <w:r w:rsidRPr="000E763E">
        <w:rPr>
          <w:rFonts w:ascii="Comic Sans MS" w:hAnsi="Comic Sans MS"/>
          <w:b/>
          <w:bCs/>
          <w:sz w:val="24"/>
          <w:szCs w:val="24"/>
        </w:rPr>
        <w:t>McKay Information</w:t>
      </w:r>
    </w:p>
    <w:p w:rsidR="000E763E" w:rsidRPr="000E763E" w:rsidRDefault="000E763E" w:rsidP="000E763E">
      <w:pPr>
        <w:rPr>
          <w:b/>
          <w:bCs/>
          <w:sz w:val="20"/>
          <w:szCs w:val="20"/>
        </w:rPr>
      </w:pPr>
      <w:r w:rsidRPr="000E763E">
        <w:rPr>
          <w:b/>
          <w:bCs/>
          <w:sz w:val="20"/>
          <w:szCs w:val="20"/>
        </w:rPr>
        <w:t xml:space="preserve">1. A child must have an IEP or a 504 Plan and be present in school for two consecutive FTE counts in October and February.   Usually during the first or second week of October and again in February, school districts are required to count the number of children who are enrolled in each school.  For a child to be “counted” they must be in attendance at least one day during FTE week in October and February. </w:t>
      </w:r>
      <w:r w:rsidRPr="000E763E">
        <w:rPr>
          <w:b/>
          <w:bCs/>
          <w:sz w:val="20"/>
          <w:szCs w:val="20"/>
        </w:rPr>
        <w:br/>
        <w:t> </w:t>
      </w:r>
      <w:r w:rsidRPr="000E763E">
        <w:rPr>
          <w:b/>
          <w:bCs/>
          <w:sz w:val="20"/>
          <w:szCs w:val="20"/>
        </w:rPr>
        <w:br/>
        <w:t xml:space="preserve">2. A child must have a current IEP or 504 Plan in place when the parent decides to pull them out of public school to use McKay. </w:t>
      </w:r>
      <w:r w:rsidRPr="000E763E">
        <w:rPr>
          <w:b/>
          <w:bCs/>
          <w:sz w:val="20"/>
          <w:szCs w:val="20"/>
        </w:rPr>
        <w:br/>
        <w:t> </w:t>
      </w:r>
      <w:r w:rsidRPr="000E763E">
        <w:rPr>
          <w:b/>
          <w:bCs/>
          <w:sz w:val="20"/>
          <w:szCs w:val="20"/>
        </w:rPr>
        <w:br/>
        <w:t xml:space="preserve">3. If the child is not attending full time, for example if they’re going to school partial days or are on the hospital homebound program, they will not be eligible for the full scholarship amount.  They will only be eligible for a portion of the scholarship that is equal to the amount of time they were actually in school. </w:t>
      </w:r>
      <w:r w:rsidRPr="000E763E">
        <w:rPr>
          <w:b/>
          <w:bCs/>
          <w:sz w:val="20"/>
          <w:szCs w:val="20"/>
        </w:rPr>
        <w:br/>
        <w:t> </w:t>
      </w:r>
      <w:r w:rsidRPr="000E763E">
        <w:rPr>
          <w:b/>
          <w:bCs/>
          <w:sz w:val="20"/>
          <w:szCs w:val="20"/>
        </w:rPr>
        <w:br/>
        <w:t xml:space="preserve">4. Once your child leaves the public-school system, the matrix is “locked in” and the funding amount cannot change.  </w:t>
      </w:r>
      <w:r w:rsidRPr="000E763E">
        <w:rPr>
          <w:b/>
          <w:bCs/>
          <w:sz w:val="20"/>
          <w:szCs w:val="20"/>
        </w:rPr>
        <w:br/>
        <w:t> </w:t>
      </w:r>
      <w:r w:rsidRPr="000E763E">
        <w:rPr>
          <w:b/>
          <w:bCs/>
          <w:sz w:val="20"/>
          <w:szCs w:val="20"/>
        </w:rPr>
        <w:br/>
        <w:t xml:space="preserve">5. School districts can change the matrix without notifying parents.   Districts are scrutinized by the Florida Department of Education to make sure they are scoring the matrix correctly and sometimes they change the matrix if it is not in compliance with state guidelines. </w:t>
      </w:r>
      <w:r w:rsidRPr="000E763E">
        <w:rPr>
          <w:b/>
          <w:bCs/>
          <w:sz w:val="20"/>
          <w:szCs w:val="20"/>
        </w:rPr>
        <w:br/>
        <w:t> </w:t>
      </w:r>
      <w:r w:rsidRPr="000E763E">
        <w:rPr>
          <w:b/>
          <w:bCs/>
          <w:sz w:val="20"/>
          <w:szCs w:val="20"/>
        </w:rPr>
        <w:br/>
        <w:t xml:space="preserve">6. The IEP and the corresponding matrix that is used to determine the dollar amount of the McKay Scholarship is the one that is in place at the time the parent pulls the child out of the public-school system.  Some parents think that when they go online and register their intent to use the scholarship, the IEP that is in place at that time is the one used to calculate the scholarship dollar amount.  It is not. </w:t>
      </w:r>
      <w:r w:rsidRPr="000E763E">
        <w:rPr>
          <w:b/>
          <w:bCs/>
          <w:sz w:val="20"/>
          <w:szCs w:val="20"/>
        </w:rPr>
        <w:br/>
        <w:t> </w:t>
      </w:r>
      <w:r w:rsidRPr="000E763E">
        <w:rPr>
          <w:b/>
          <w:bCs/>
          <w:sz w:val="20"/>
          <w:szCs w:val="20"/>
        </w:rPr>
        <w:br/>
        <w:t xml:space="preserve">7. A child in pre-K who has an IEP, does not qualify for the full scholarship amount until they have a “kindergarten IEP” in place.  Therefore, parents should not pull their child out of public school to use McKay until the child has a kindergarten IEP. </w:t>
      </w:r>
      <w:r w:rsidRPr="000E763E">
        <w:rPr>
          <w:b/>
          <w:bCs/>
          <w:sz w:val="20"/>
          <w:szCs w:val="20"/>
        </w:rPr>
        <w:br/>
        <w:t> </w:t>
      </w:r>
      <w:r w:rsidRPr="000E763E">
        <w:rPr>
          <w:b/>
          <w:bCs/>
          <w:sz w:val="20"/>
          <w:szCs w:val="20"/>
        </w:rPr>
        <w:br/>
        <w:t xml:space="preserve">8. If a parent chooses a private McKay school, the public-school system does not provide transportation to the school. </w:t>
      </w:r>
      <w:r w:rsidRPr="000E763E">
        <w:rPr>
          <w:b/>
          <w:bCs/>
          <w:sz w:val="20"/>
          <w:szCs w:val="20"/>
        </w:rPr>
        <w:br/>
        <w:t> </w:t>
      </w:r>
      <w:r w:rsidRPr="000E763E">
        <w:rPr>
          <w:b/>
          <w:bCs/>
          <w:sz w:val="20"/>
          <w:szCs w:val="20"/>
        </w:rPr>
        <w:br/>
        <w:t xml:space="preserve">9. Technically, an Individualized Education Plan, also known as an IEP, is a document that is created by the public-school system for children who qualify for special education services in public school.  Private schools are not mandated by law to have an IEP and they are not required by law to follow the IEP the student had in public school before they came to the private school with the McKay Scholarship.  However, many private schools do create an individualized education plan for the student, but it is their choice to do so. </w:t>
      </w:r>
      <w:r w:rsidRPr="000E763E">
        <w:rPr>
          <w:b/>
          <w:bCs/>
          <w:sz w:val="20"/>
          <w:szCs w:val="20"/>
        </w:rPr>
        <w:br/>
        <w:t> </w:t>
      </w:r>
      <w:r w:rsidRPr="000E763E">
        <w:rPr>
          <w:b/>
          <w:bCs/>
          <w:sz w:val="20"/>
          <w:szCs w:val="20"/>
        </w:rPr>
        <w:br/>
        <w:t xml:space="preserve">10. Parents are not allowed input into how the matrix is scored.  The matrix is scored after the IEP is completed and the IEP meeting is over, usually by the staffing coordinator or other school official.  The matrix should be updated immediately when the IEP is changed. </w:t>
      </w:r>
    </w:p>
    <w:p w:rsidR="000E763E" w:rsidRPr="000E763E" w:rsidRDefault="000E763E" w:rsidP="000E763E">
      <w:pPr>
        <w:rPr>
          <w:b/>
          <w:bCs/>
          <w:sz w:val="20"/>
          <w:szCs w:val="20"/>
        </w:rPr>
      </w:pPr>
    </w:p>
    <w:p w:rsidR="00051D06" w:rsidRPr="000E763E" w:rsidRDefault="000E763E" w:rsidP="000E763E">
      <w:pPr>
        <w:rPr>
          <w:sz w:val="16"/>
          <w:szCs w:val="16"/>
        </w:rPr>
      </w:pPr>
      <w:r w:rsidRPr="000E763E">
        <w:rPr>
          <w:b/>
          <w:bCs/>
          <w:sz w:val="16"/>
          <w:szCs w:val="16"/>
        </w:rPr>
        <w:t xml:space="preserve">The statue is: </w:t>
      </w:r>
      <w:hyperlink r:id="rId4" w:tgtFrame="_blank" w:history="1">
        <w:r w:rsidRPr="000E763E">
          <w:rPr>
            <w:rStyle w:val="Hyperlink"/>
            <w:sz w:val="16"/>
            <w:szCs w:val="16"/>
          </w:rPr>
          <w:t>http://www.leg.state.fl.us/statutes/index.cfm?mode=View%20Statutes&amp;SubMenu=1&amp;App_mode=Display_Statute&amp;Search_String=1002.39&amp;URL=1000-1099/1002/Sections/1002.39.html</w:t>
        </w:r>
      </w:hyperlink>
    </w:p>
    <w:sectPr w:rsidR="00051D06" w:rsidRPr="000E7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3E"/>
    <w:rsid w:val="000C21CA"/>
    <w:rsid w:val="000E763E"/>
    <w:rsid w:val="002C388C"/>
    <w:rsid w:val="00343D9C"/>
    <w:rsid w:val="00466AE5"/>
    <w:rsid w:val="00467FDB"/>
    <w:rsid w:val="0070206E"/>
    <w:rsid w:val="008C1972"/>
    <w:rsid w:val="00B934E4"/>
    <w:rsid w:val="00CC12E1"/>
    <w:rsid w:val="00D47B79"/>
    <w:rsid w:val="00ED3103"/>
    <w:rsid w:val="00F2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8A03"/>
  <w15:chartTrackingRefBased/>
  <w15:docId w15:val="{D357A240-DC1E-418B-AA92-AC637426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63E"/>
    <w:rPr>
      <w:color w:val="0563C1" w:themeColor="hyperlink"/>
      <w:u w:val="single"/>
    </w:rPr>
  </w:style>
  <w:style w:type="character" w:styleId="Mention">
    <w:name w:val="Mention"/>
    <w:basedOn w:val="DefaultParagraphFont"/>
    <w:uiPriority w:val="99"/>
    <w:semiHidden/>
    <w:unhideWhenUsed/>
    <w:rsid w:val="000E76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396966">
      <w:bodyDiv w:val="1"/>
      <w:marLeft w:val="0"/>
      <w:marRight w:val="0"/>
      <w:marTop w:val="0"/>
      <w:marBottom w:val="0"/>
      <w:divBdr>
        <w:top w:val="none" w:sz="0" w:space="0" w:color="auto"/>
        <w:left w:val="none" w:sz="0" w:space="0" w:color="auto"/>
        <w:bottom w:val="none" w:sz="0" w:space="0" w:color="auto"/>
        <w:right w:val="none" w:sz="0" w:space="0" w:color="auto"/>
      </w:divBdr>
      <w:divsChild>
        <w:div w:id="1441753634">
          <w:marLeft w:val="0"/>
          <w:marRight w:val="0"/>
          <w:marTop w:val="0"/>
          <w:marBottom w:val="0"/>
          <w:divBdr>
            <w:top w:val="none" w:sz="0" w:space="0" w:color="auto"/>
            <w:left w:val="none" w:sz="0" w:space="0" w:color="auto"/>
            <w:bottom w:val="none" w:sz="0" w:space="0" w:color="auto"/>
            <w:right w:val="none" w:sz="0" w:space="0" w:color="auto"/>
          </w:divBdr>
          <w:divsChild>
            <w:div w:id="308751929">
              <w:marLeft w:val="0"/>
              <w:marRight w:val="0"/>
              <w:marTop w:val="0"/>
              <w:marBottom w:val="0"/>
              <w:divBdr>
                <w:top w:val="none" w:sz="0" w:space="0" w:color="auto"/>
                <w:left w:val="none" w:sz="0" w:space="0" w:color="auto"/>
                <w:bottom w:val="none" w:sz="0" w:space="0" w:color="auto"/>
                <w:right w:val="none" w:sz="0" w:space="0" w:color="auto"/>
              </w:divBdr>
              <w:divsChild>
                <w:div w:id="226036447">
                  <w:marLeft w:val="0"/>
                  <w:marRight w:val="0"/>
                  <w:marTop w:val="0"/>
                  <w:marBottom w:val="0"/>
                  <w:divBdr>
                    <w:top w:val="none" w:sz="0" w:space="0" w:color="auto"/>
                    <w:left w:val="none" w:sz="0" w:space="0" w:color="auto"/>
                    <w:bottom w:val="none" w:sz="0" w:space="0" w:color="auto"/>
                    <w:right w:val="none" w:sz="0" w:space="0" w:color="auto"/>
                  </w:divBdr>
                  <w:divsChild>
                    <w:div w:id="493303902">
                      <w:marLeft w:val="0"/>
                      <w:marRight w:val="0"/>
                      <w:marTop w:val="0"/>
                      <w:marBottom w:val="0"/>
                      <w:divBdr>
                        <w:top w:val="none" w:sz="0" w:space="0" w:color="auto"/>
                        <w:left w:val="none" w:sz="0" w:space="0" w:color="auto"/>
                        <w:bottom w:val="none" w:sz="0" w:space="0" w:color="auto"/>
                        <w:right w:val="none" w:sz="0" w:space="0" w:color="auto"/>
                      </w:divBdr>
                      <w:divsChild>
                        <w:div w:id="1260720500">
                          <w:marLeft w:val="0"/>
                          <w:marRight w:val="0"/>
                          <w:marTop w:val="0"/>
                          <w:marBottom w:val="0"/>
                          <w:divBdr>
                            <w:top w:val="none" w:sz="0" w:space="0" w:color="auto"/>
                            <w:left w:val="none" w:sz="0" w:space="0" w:color="auto"/>
                            <w:bottom w:val="none" w:sz="0" w:space="0" w:color="auto"/>
                            <w:right w:val="none" w:sz="0" w:space="0" w:color="auto"/>
                          </w:divBdr>
                          <w:divsChild>
                            <w:div w:id="26495040">
                              <w:marLeft w:val="0"/>
                              <w:marRight w:val="0"/>
                              <w:marTop w:val="0"/>
                              <w:marBottom w:val="0"/>
                              <w:divBdr>
                                <w:top w:val="none" w:sz="0" w:space="0" w:color="auto"/>
                                <w:left w:val="none" w:sz="0" w:space="0" w:color="auto"/>
                                <w:bottom w:val="none" w:sz="0" w:space="0" w:color="auto"/>
                                <w:right w:val="none" w:sz="0" w:space="0" w:color="auto"/>
                              </w:divBdr>
                              <w:divsChild>
                                <w:div w:id="618032249">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15741201">
                                          <w:marLeft w:val="0"/>
                                          <w:marRight w:val="0"/>
                                          <w:marTop w:val="0"/>
                                          <w:marBottom w:val="0"/>
                                          <w:divBdr>
                                            <w:top w:val="none" w:sz="0" w:space="0" w:color="auto"/>
                                            <w:left w:val="none" w:sz="0" w:space="0" w:color="auto"/>
                                            <w:bottom w:val="none" w:sz="0" w:space="0" w:color="auto"/>
                                            <w:right w:val="none" w:sz="0" w:space="0" w:color="auto"/>
                                          </w:divBdr>
                                          <w:divsChild>
                                            <w:div w:id="1193960311">
                                              <w:marLeft w:val="0"/>
                                              <w:marRight w:val="0"/>
                                              <w:marTop w:val="0"/>
                                              <w:marBottom w:val="0"/>
                                              <w:divBdr>
                                                <w:top w:val="none" w:sz="0" w:space="0" w:color="auto"/>
                                                <w:left w:val="none" w:sz="0" w:space="0" w:color="auto"/>
                                                <w:bottom w:val="none" w:sz="0" w:space="0" w:color="auto"/>
                                                <w:right w:val="none" w:sz="0" w:space="0" w:color="auto"/>
                                              </w:divBdr>
                                              <w:divsChild>
                                                <w:div w:id="1946692449">
                                                  <w:marLeft w:val="0"/>
                                                  <w:marRight w:val="0"/>
                                                  <w:marTop w:val="0"/>
                                                  <w:marBottom w:val="0"/>
                                                  <w:divBdr>
                                                    <w:top w:val="single" w:sz="12" w:space="2" w:color="FFFFCC"/>
                                                    <w:left w:val="single" w:sz="12" w:space="2" w:color="FFFFCC"/>
                                                    <w:bottom w:val="single" w:sz="12" w:space="2" w:color="FFFFCC"/>
                                                    <w:right w:val="single" w:sz="12" w:space="0" w:color="FFFFCC"/>
                                                  </w:divBdr>
                                                  <w:divsChild>
                                                    <w:div w:id="1023938317">
                                                      <w:marLeft w:val="0"/>
                                                      <w:marRight w:val="0"/>
                                                      <w:marTop w:val="0"/>
                                                      <w:marBottom w:val="0"/>
                                                      <w:divBdr>
                                                        <w:top w:val="none" w:sz="0" w:space="0" w:color="auto"/>
                                                        <w:left w:val="none" w:sz="0" w:space="0" w:color="auto"/>
                                                        <w:bottom w:val="none" w:sz="0" w:space="0" w:color="auto"/>
                                                        <w:right w:val="none" w:sz="0" w:space="0" w:color="auto"/>
                                                      </w:divBdr>
                                                      <w:divsChild>
                                                        <w:div w:id="1568951316">
                                                          <w:marLeft w:val="0"/>
                                                          <w:marRight w:val="0"/>
                                                          <w:marTop w:val="0"/>
                                                          <w:marBottom w:val="0"/>
                                                          <w:divBdr>
                                                            <w:top w:val="none" w:sz="0" w:space="0" w:color="auto"/>
                                                            <w:left w:val="none" w:sz="0" w:space="0" w:color="auto"/>
                                                            <w:bottom w:val="none" w:sz="0" w:space="0" w:color="auto"/>
                                                            <w:right w:val="none" w:sz="0" w:space="0" w:color="auto"/>
                                                          </w:divBdr>
                                                          <w:divsChild>
                                                            <w:div w:id="623116781">
                                                              <w:marLeft w:val="0"/>
                                                              <w:marRight w:val="0"/>
                                                              <w:marTop w:val="0"/>
                                                              <w:marBottom w:val="0"/>
                                                              <w:divBdr>
                                                                <w:top w:val="none" w:sz="0" w:space="0" w:color="auto"/>
                                                                <w:left w:val="none" w:sz="0" w:space="0" w:color="auto"/>
                                                                <w:bottom w:val="none" w:sz="0" w:space="0" w:color="auto"/>
                                                                <w:right w:val="none" w:sz="0" w:space="0" w:color="auto"/>
                                                              </w:divBdr>
                                                              <w:divsChild>
                                                                <w:div w:id="839849680">
                                                                  <w:marLeft w:val="0"/>
                                                                  <w:marRight w:val="0"/>
                                                                  <w:marTop w:val="0"/>
                                                                  <w:marBottom w:val="0"/>
                                                                  <w:divBdr>
                                                                    <w:top w:val="none" w:sz="0" w:space="0" w:color="auto"/>
                                                                    <w:left w:val="none" w:sz="0" w:space="0" w:color="auto"/>
                                                                    <w:bottom w:val="none" w:sz="0" w:space="0" w:color="auto"/>
                                                                    <w:right w:val="none" w:sz="0" w:space="0" w:color="auto"/>
                                                                  </w:divBdr>
                                                                  <w:divsChild>
                                                                    <w:div w:id="1537499044">
                                                                      <w:marLeft w:val="0"/>
                                                                      <w:marRight w:val="0"/>
                                                                      <w:marTop w:val="0"/>
                                                                      <w:marBottom w:val="0"/>
                                                                      <w:divBdr>
                                                                        <w:top w:val="none" w:sz="0" w:space="0" w:color="auto"/>
                                                                        <w:left w:val="none" w:sz="0" w:space="0" w:color="auto"/>
                                                                        <w:bottom w:val="none" w:sz="0" w:space="0" w:color="auto"/>
                                                                        <w:right w:val="none" w:sz="0" w:space="0" w:color="auto"/>
                                                                      </w:divBdr>
                                                                      <w:divsChild>
                                                                        <w:div w:id="293827073">
                                                                          <w:marLeft w:val="0"/>
                                                                          <w:marRight w:val="0"/>
                                                                          <w:marTop w:val="0"/>
                                                                          <w:marBottom w:val="0"/>
                                                                          <w:divBdr>
                                                                            <w:top w:val="none" w:sz="0" w:space="0" w:color="auto"/>
                                                                            <w:left w:val="none" w:sz="0" w:space="0" w:color="auto"/>
                                                                            <w:bottom w:val="none" w:sz="0" w:space="0" w:color="auto"/>
                                                                            <w:right w:val="none" w:sz="0" w:space="0" w:color="auto"/>
                                                                          </w:divBdr>
                                                                          <w:divsChild>
                                                                            <w:div w:id="1009599710">
                                                                              <w:marLeft w:val="0"/>
                                                                              <w:marRight w:val="0"/>
                                                                              <w:marTop w:val="0"/>
                                                                              <w:marBottom w:val="0"/>
                                                                              <w:divBdr>
                                                                                <w:top w:val="none" w:sz="0" w:space="0" w:color="auto"/>
                                                                                <w:left w:val="none" w:sz="0" w:space="0" w:color="auto"/>
                                                                                <w:bottom w:val="none" w:sz="0" w:space="0" w:color="auto"/>
                                                                                <w:right w:val="none" w:sz="0" w:space="0" w:color="auto"/>
                                                                              </w:divBdr>
                                                                              <w:divsChild>
                                                                                <w:div w:id="1902516587">
                                                                                  <w:marLeft w:val="0"/>
                                                                                  <w:marRight w:val="0"/>
                                                                                  <w:marTop w:val="0"/>
                                                                                  <w:marBottom w:val="0"/>
                                                                                  <w:divBdr>
                                                                                    <w:top w:val="none" w:sz="0" w:space="0" w:color="auto"/>
                                                                                    <w:left w:val="none" w:sz="0" w:space="0" w:color="auto"/>
                                                                                    <w:bottom w:val="none" w:sz="0" w:space="0" w:color="auto"/>
                                                                                    <w:right w:val="none" w:sz="0" w:space="0" w:color="auto"/>
                                                                                  </w:divBdr>
                                                                                  <w:divsChild>
                                                                                    <w:div w:id="759182489">
                                                                                      <w:marLeft w:val="0"/>
                                                                                      <w:marRight w:val="0"/>
                                                                                      <w:marTop w:val="0"/>
                                                                                      <w:marBottom w:val="0"/>
                                                                                      <w:divBdr>
                                                                                        <w:top w:val="none" w:sz="0" w:space="0" w:color="auto"/>
                                                                                        <w:left w:val="none" w:sz="0" w:space="0" w:color="auto"/>
                                                                                        <w:bottom w:val="none" w:sz="0" w:space="0" w:color="auto"/>
                                                                                        <w:right w:val="none" w:sz="0" w:space="0" w:color="auto"/>
                                                                                      </w:divBdr>
                                                                                      <w:divsChild>
                                                                                        <w:div w:id="1418018671">
                                                                                          <w:marLeft w:val="0"/>
                                                                                          <w:marRight w:val="0"/>
                                                                                          <w:marTop w:val="0"/>
                                                                                          <w:marBottom w:val="0"/>
                                                                                          <w:divBdr>
                                                                                            <w:top w:val="none" w:sz="0" w:space="0" w:color="auto"/>
                                                                                            <w:left w:val="none" w:sz="0" w:space="0" w:color="auto"/>
                                                                                            <w:bottom w:val="none" w:sz="0" w:space="0" w:color="auto"/>
                                                                                            <w:right w:val="none" w:sz="0" w:space="0" w:color="auto"/>
                                                                                          </w:divBdr>
                                                                                          <w:divsChild>
                                                                                            <w:div w:id="1911113148">
                                                                                              <w:marLeft w:val="0"/>
                                                                                              <w:marRight w:val="120"/>
                                                                                              <w:marTop w:val="0"/>
                                                                                              <w:marBottom w:val="150"/>
                                                                                              <w:divBdr>
                                                                                                <w:top w:val="single" w:sz="2" w:space="0" w:color="EFEFEF"/>
                                                                                                <w:left w:val="single" w:sz="6" w:space="0" w:color="EFEFEF"/>
                                                                                                <w:bottom w:val="single" w:sz="6" w:space="0" w:color="E2E2E2"/>
                                                                                                <w:right w:val="single" w:sz="6" w:space="0" w:color="EFEFEF"/>
                                                                                              </w:divBdr>
                                                                                              <w:divsChild>
                                                                                                <w:div w:id="1655181983">
                                                                                                  <w:marLeft w:val="0"/>
                                                                                                  <w:marRight w:val="0"/>
                                                                                                  <w:marTop w:val="0"/>
                                                                                                  <w:marBottom w:val="0"/>
                                                                                                  <w:divBdr>
                                                                                                    <w:top w:val="none" w:sz="0" w:space="0" w:color="auto"/>
                                                                                                    <w:left w:val="none" w:sz="0" w:space="0" w:color="auto"/>
                                                                                                    <w:bottom w:val="none" w:sz="0" w:space="0" w:color="auto"/>
                                                                                                    <w:right w:val="none" w:sz="0" w:space="0" w:color="auto"/>
                                                                                                  </w:divBdr>
                                                                                                  <w:divsChild>
                                                                                                    <w:div w:id="740444067">
                                                                                                      <w:marLeft w:val="0"/>
                                                                                                      <w:marRight w:val="0"/>
                                                                                                      <w:marTop w:val="0"/>
                                                                                                      <w:marBottom w:val="0"/>
                                                                                                      <w:divBdr>
                                                                                                        <w:top w:val="none" w:sz="0" w:space="0" w:color="auto"/>
                                                                                                        <w:left w:val="none" w:sz="0" w:space="0" w:color="auto"/>
                                                                                                        <w:bottom w:val="none" w:sz="0" w:space="0" w:color="auto"/>
                                                                                                        <w:right w:val="none" w:sz="0" w:space="0" w:color="auto"/>
                                                                                                      </w:divBdr>
                                                                                                      <w:divsChild>
                                                                                                        <w:div w:id="1848901746">
                                                                                                          <w:marLeft w:val="0"/>
                                                                                                          <w:marRight w:val="0"/>
                                                                                                          <w:marTop w:val="0"/>
                                                                                                          <w:marBottom w:val="0"/>
                                                                                                          <w:divBdr>
                                                                                                            <w:top w:val="none" w:sz="0" w:space="0" w:color="auto"/>
                                                                                                            <w:left w:val="none" w:sz="0" w:space="0" w:color="auto"/>
                                                                                                            <w:bottom w:val="none" w:sz="0" w:space="0" w:color="auto"/>
                                                                                                            <w:right w:val="none" w:sz="0" w:space="0" w:color="auto"/>
                                                                                                          </w:divBdr>
                                                                                                          <w:divsChild>
                                                                                                            <w:div w:id="1435324745">
                                                                                                              <w:marLeft w:val="0"/>
                                                                                                              <w:marRight w:val="0"/>
                                                                                                              <w:marTop w:val="0"/>
                                                                                                              <w:marBottom w:val="0"/>
                                                                                                              <w:divBdr>
                                                                                                                <w:top w:val="none" w:sz="0" w:space="0" w:color="auto"/>
                                                                                                                <w:left w:val="none" w:sz="0" w:space="0" w:color="auto"/>
                                                                                                                <w:bottom w:val="none" w:sz="0" w:space="0" w:color="auto"/>
                                                                                                                <w:right w:val="none" w:sz="0" w:space="0" w:color="auto"/>
                                                                                                              </w:divBdr>
                                                                                                              <w:divsChild>
                                                                                                                <w:div w:id="1066805767">
                                                                                                                  <w:marLeft w:val="0"/>
                                                                                                                  <w:marRight w:val="0"/>
                                                                                                                  <w:marTop w:val="0"/>
                                                                                                                  <w:marBottom w:val="0"/>
                                                                                                                  <w:divBdr>
                                                                                                                    <w:top w:val="single" w:sz="2" w:space="4" w:color="D8D8D8"/>
                                                                                                                    <w:left w:val="single" w:sz="2" w:space="0" w:color="D8D8D8"/>
                                                                                                                    <w:bottom w:val="single" w:sz="2" w:space="4" w:color="D8D8D8"/>
                                                                                                                    <w:right w:val="single" w:sz="2" w:space="0" w:color="D8D8D8"/>
                                                                                                                  </w:divBdr>
                                                                                                                  <w:divsChild>
                                                                                                                    <w:div w:id="1701932218">
                                                                                                                      <w:marLeft w:val="225"/>
                                                                                                                      <w:marRight w:val="225"/>
                                                                                                                      <w:marTop w:val="75"/>
                                                                                                                      <w:marBottom w:val="75"/>
                                                                                                                      <w:divBdr>
                                                                                                                        <w:top w:val="none" w:sz="0" w:space="0" w:color="auto"/>
                                                                                                                        <w:left w:val="none" w:sz="0" w:space="0" w:color="auto"/>
                                                                                                                        <w:bottom w:val="none" w:sz="0" w:space="0" w:color="auto"/>
                                                                                                                        <w:right w:val="none" w:sz="0" w:space="0" w:color="auto"/>
                                                                                                                      </w:divBdr>
                                                                                                                      <w:divsChild>
                                                                                                                        <w:div w:id="42947442">
                                                                                                                          <w:marLeft w:val="0"/>
                                                                                                                          <w:marRight w:val="0"/>
                                                                                                                          <w:marTop w:val="0"/>
                                                                                                                          <w:marBottom w:val="0"/>
                                                                                                                          <w:divBdr>
                                                                                                                            <w:top w:val="single" w:sz="6" w:space="0" w:color="auto"/>
                                                                                                                            <w:left w:val="single" w:sz="6" w:space="0" w:color="auto"/>
                                                                                                                            <w:bottom w:val="single" w:sz="6" w:space="0" w:color="auto"/>
                                                                                                                            <w:right w:val="single" w:sz="6" w:space="0" w:color="auto"/>
                                                                                                                          </w:divBdr>
                                                                                                                          <w:divsChild>
                                                                                                                            <w:div w:id="1429543828">
                                                                                                                              <w:marLeft w:val="0"/>
                                                                                                                              <w:marRight w:val="0"/>
                                                                                                                              <w:marTop w:val="0"/>
                                                                                                                              <w:marBottom w:val="0"/>
                                                                                                                              <w:divBdr>
                                                                                                                                <w:top w:val="none" w:sz="0" w:space="0" w:color="auto"/>
                                                                                                                                <w:left w:val="none" w:sz="0" w:space="0" w:color="auto"/>
                                                                                                                                <w:bottom w:val="none" w:sz="0" w:space="0" w:color="auto"/>
                                                                                                                                <w:right w:val="none" w:sz="0" w:space="0" w:color="auto"/>
                                                                                                                              </w:divBdr>
                                                                                                                              <w:divsChild>
                                                                                                                                <w:div w:id="1169178923">
                                                                                                                                  <w:marLeft w:val="0"/>
                                                                                                                                  <w:marRight w:val="0"/>
                                                                                                                                  <w:marTop w:val="0"/>
                                                                                                                                  <w:marBottom w:val="0"/>
                                                                                                                                  <w:divBdr>
                                                                                                                                    <w:top w:val="none" w:sz="0" w:space="0" w:color="auto"/>
                                                                                                                                    <w:left w:val="none" w:sz="0" w:space="0" w:color="auto"/>
                                                                                                                                    <w:bottom w:val="none" w:sz="0" w:space="0" w:color="auto"/>
                                                                                                                                    <w:right w:val="none" w:sz="0" w:space="0" w:color="auto"/>
                                                                                                                                  </w:divBdr>
                                                                                                                                </w:div>
                                                                                                                                <w:div w:id="766462389">
                                                                                                                                  <w:marLeft w:val="0"/>
                                                                                                                                  <w:marRight w:val="0"/>
                                                                                                                                  <w:marTop w:val="0"/>
                                                                                                                                  <w:marBottom w:val="0"/>
                                                                                                                                  <w:divBdr>
                                                                                                                                    <w:top w:val="none" w:sz="0" w:space="0" w:color="auto"/>
                                                                                                                                    <w:left w:val="none" w:sz="0" w:space="0" w:color="auto"/>
                                                                                                                                    <w:bottom w:val="none" w:sz="0" w:space="0" w:color="auto"/>
                                                                                                                                    <w:right w:val="none" w:sz="0" w:space="0" w:color="auto"/>
                                                                                                                                  </w:divBdr>
                                                                                                                                </w:div>
                                                                                                                                <w:div w:id="13131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state.fl.us/statutes/index.cfm?mode=View%20Statutes&amp;SubMenu=1&amp;App_mode=Display_Statute&amp;Search_String=1002.39&amp;URL=1000-1099/1002/Sections/1002.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Gelinas</dc:creator>
  <cp:keywords/>
  <dc:description/>
  <cp:lastModifiedBy>Debbie Gelinas</cp:lastModifiedBy>
  <cp:revision>1</cp:revision>
  <dcterms:created xsi:type="dcterms:W3CDTF">2017-04-13T21:02:00Z</dcterms:created>
  <dcterms:modified xsi:type="dcterms:W3CDTF">2017-04-13T21:06:00Z</dcterms:modified>
</cp:coreProperties>
</file>