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AF80" w14:textId="77777777" w:rsidR="0099096F" w:rsidRPr="00714CD6" w:rsidRDefault="0099096F" w:rsidP="0099096F">
      <w:pPr>
        <w:rPr>
          <w:b/>
          <w:bCs/>
          <w:i/>
          <w:smallCaps/>
          <w:sz w:val="40"/>
          <w:szCs w:val="40"/>
        </w:rPr>
      </w:pPr>
      <w:r w:rsidRPr="00714CD6">
        <w:rPr>
          <w:noProof/>
        </w:rPr>
        <w:drawing>
          <wp:anchor distT="0" distB="0" distL="114300" distR="114300" simplePos="0" relativeHeight="251659264" behindDoc="0" locked="0" layoutInCell="1" allowOverlap="1" wp14:anchorId="216C7618" wp14:editId="58FB35BB">
            <wp:simplePos x="0" y="0"/>
            <wp:positionH relativeFrom="margin">
              <wp:posOffset>4221480</wp:posOffset>
            </wp:positionH>
            <wp:positionV relativeFrom="paragraph">
              <wp:posOffset>-461010</wp:posOffset>
            </wp:positionV>
            <wp:extent cx="1737360" cy="461645"/>
            <wp:effectExtent l="0" t="0" r="0" b="0"/>
            <wp:wrapNone/>
            <wp:docPr id="2" name="Picture 2" descr="Z:\RESOURCES\GRAPHICS\Wordmarks\LU_Wordma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RESOURCES\GRAPHICS\Wordmarks\LU_Wordmark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D6">
        <w:rPr>
          <w:b/>
          <w:bCs/>
          <w:i/>
          <w:smallCaps/>
          <w:sz w:val="40"/>
          <w:szCs w:val="40"/>
        </w:rPr>
        <w:t>Course Syllabus</w:t>
      </w:r>
      <w:r w:rsidRPr="00714CD6">
        <w:rPr>
          <w:noProof/>
        </w:rPr>
        <w:t xml:space="preserve"> </w:t>
      </w:r>
    </w:p>
    <w:p w14:paraId="0AFF96B2" w14:textId="77777777" w:rsidR="0099096F" w:rsidRPr="00714CD6" w:rsidRDefault="0099096F" w:rsidP="0099096F">
      <w:pPr>
        <w:pBdr>
          <w:bottom w:val="single" w:sz="12" w:space="0" w:color="auto"/>
        </w:pBdr>
        <w:rPr>
          <w:rFonts w:ascii="Garamond" w:hAnsi="Garamond"/>
          <w:b/>
          <w:bCs/>
          <w:smallCaps/>
          <w:sz w:val="4"/>
        </w:rPr>
      </w:pPr>
    </w:p>
    <w:p w14:paraId="121019F7" w14:textId="412D5FE0" w:rsidR="002D2BE5" w:rsidRPr="00714CD6" w:rsidRDefault="00C36AF0" w:rsidP="002D2BE5">
      <w:pPr>
        <w:tabs>
          <w:tab w:val="right" w:pos="9360"/>
        </w:tabs>
        <w:rPr>
          <w:b/>
          <w:bCs/>
          <w:smallCaps/>
          <w:sz w:val="28"/>
          <w:szCs w:val="28"/>
        </w:rPr>
      </w:pPr>
      <w:r w:rsidRPr="00714CD6">
        <w:rPr>
          <w:b/>
          <w:bCs/>
          <w:smallCaps/>
          <w:sz w:val="28"/>
          <w:szCs w:val="28"/>
        </w:rPr>
        <w:t>COUC</w:t>
      </w:r>
      <w:r w:rsidR="002D2BE5" w:rsidRPr="00714CD6">
        <w:rPr>
          <w:b/>
          <w:bCs/>
          <w:smallCaps/>
          <w:sz w:val="28"/>
          <w:szCs w:val="28"/>
        </w:rPr>
        <w:t xml:space="preserve"> 699</w:t>
      </w:r>
      <w:r w:rsidR="00AD7AF4" w:rsidRPr="00714CD6">
        <w:rPr>
          <w:b/>
          <w:bCs/>
          <w:smallCaps/>
          <w:sz w:val="28"/>
          <w:szCs w:val="28"/>
        </w:rPr>
        <w:t xml:space="preserve"> Online</w:t>
      </w:r>
      <w:r w:rsidR="00C2766E" w:rsidRPr="00714CD6">
        <w:rPr>
          <w:b/>
          <w:bCs/>
          <w:smallCaps/>
          <w:sz w:val="28"/>
          <w:szCs w:val="28"/>
        </w:rPr>
        <w:t xml:space="preserve"> WebEx</w:t>
      </w:r>
      <w:r w:rsidR="005B6559" w:rsidRPr="00714CD6">
        <w:rPr>
          <w:b/>
          <w:bCs/>
          <w:smallCaps/>
          <w:sz w:val="28"/>
          <w:szCs w:val="28"/>
        </w:rPr>
        <w:tab/>
      </w:r>
      <w:r w:rsidR="00A85DCC">
        <w:rPr>
          <w:b/>
          <w:bCs/>
          <w:smallCaps/>
          <w:sz w:val="28"/>
          <w:szCs w:val="28"/>
        </w:rPr>
        <w:t>Spring 2020</w:t>
      </w:r>
    </w:p>
    <w:p w14:paraId="0EC0CFBB" w14:textId="6B7B0FC3" w:rsidR="002D2BE5" w:rsidRPr="00714CD6" w:rsidRDefault="002D2BE5" w:rsidP="002D2BE5">
      <w:pPr>
        <w:tabs>
          <w:tab w:val="right" w:pos="9360"/>
        </w:tabs>
        <w:rPr>
          <w:b/>
          <w:bCs/>
          <w:smallCaps/>
        </w:rPr>
      </w:pPr>
      <w:r w:rsidRPr="00714CD6">
        <w:rPr>
          <w:b/>
          <w:bCs/>
          <w:smallCaps/>
        </w:rPr>
        <w:t>Counseling internship</w:t>
      </w:r>
      <w:r w:rsidR="000C4D89" w:rsidRPr="00714CD6">
        <w:rPr>
          <w:b/>
          <w:bCs/>
          <w:smallCaps/>
        </w:rPr>
        <w:t xml:space="preserve"> (First Semester)</w:t>
      </w:r>
    </w:p>
    <w:p w14:paraId="15EDF8DA" w14:textId="6D532AE8" w:rsidR="00C22093" w:rsidRPr="00714CD6" w:rsidRDefault="00C22093" w:rsidP="002D2BE5">
      <w:pPr>
        <w:tabs>
          <w:tab w:val="right" w:pos="9360"/>
        </w:tabs>
        <w:rPr>
          <w:b/>
          <w:bCs/>
        </w:rPr>
      </w:pPr>
      <w:r w:rsidRPr="00714CD6">
        <w:rPr>
          <w:b/>
          <w:bCs/>
        </w:rPr>
        <w:t>All We</w:t>
      </w:r>
      <w:r w:rsidR="000925CC" w:rsidRPr="00714CD6">
        <w:rPr>
          <w:b/>
          <w:bCs/>
        </w:rPr>
        <w:t>bEx sections follow the same co</w:t>
      </w:r>
      <w:r w:rsidRPr="00714CD6">
        <w:rPr>
          <w:b/>
          <w:bCs/>
        </w:rPr>
        <w:t>u</w:t>
      </w:r>
      <w:r w:rsidR="000925CC" w:rsidRPr="00714CD6">
        <w:rPr>
          <w:b/>
          <w:bCs/>
        </w:rPr>
        <w:t>r</w:t>
      </w:r>
      <w:r w:rsidRPr="00714CD6">
        <w:rPr>
          <w:b/>
          <w:bCs/>
        </w:rPr>
        <w:t>se format</w:t>
      </w:r>
    </w:p>
    <w:p w14:paraId="65707459" w14:textId="77777777" w:rsidR="002D2BE5" w:rsidRPr="00714CD6" w:rsidRDefault="002D2BE5" w:rsidP="002D2BE5">
      <w:pPr>
        <w:tabs>
          <w:tab w:val="right" w:pos="9360"/>
        </w:tabs>
        <w:rPr>
          <w:b/>
          <w:bCs/>
          <w:smallCaps/>
        </w:rPr>
      </w:pPr>
    </w:p>
    <w:p w14:paraId="262C5A2B" w14:textId="77777777" w:rsidR="002D2BE5" w:rsidRPr="00714CD6" w:rsidRDefault="002D2BE5" w:rsidP="002D2BE5">
      <w:pPr>
        <w:pStyle w:val="Default"/>
        <w:ind w:hanging="270"/>
        <w:rPr>
          <w:rFonts w:ascii="Times New Roman" w:hAnsi="Times New Roman" w:cs="Times New Roman"/>
          <w:b/>
          <w:color w:val="auto"/>
        </w:rPr>
      </w:pPr>
      <w:r w:rsidRPr="00714CD6">
        <w:rPr>
          <w:rFonts w:ascii="Times New Roman" w:hAnsi="Times New Roman" w:cs="Times New Roman"/>
          <w:bCs/>
          <w:color w:val="auto"/>
        </w:rPr>
        <w:t xml:space="preserve">I. </w:t>
      </w:r>
      <w:r w:rsidRPr="00714CD6">
        <w:rPr>
          <w:rFonts w:ascii="Times New Roman" w:hAnsi="Times New Roman" w:cs="Times New Roman"/>
          <w:b/>
          <w:bCs/>
          <w:i/>
          <w:color w:val="auto"/>
        </w:rPr>
        <w:t>COURSE DESCRIPTION</w:t>
      </w:r>
    </w:p>
    <w:p w14:paraId="0E8BE350" w14:textId="77777777" w:rsidR="002D2BE5" w:rsidRPr="00714CD6" w:rsidRDefault="009B1C4A" w:rsidP="0043207B">
      <w:pPr>
        <w:pStyle w:val="NormalWeb"/>
        <w:spacing w:before="0" w:beforeAutospacing="0" w:after="240" w:afterAutospacing="0"/>
      </w:pPr>
      <w:r w:rsidRPr="00714CD6">
        <w:t>This course involves an intensely supervised experience in the student’s designated program area at an approved site. Students are required to complete a total of 600 clock hours of counseling and related services, 240 of which are direct client contact hours. While gaining direct service experience with clients, students regularly meet with an approved supervisor. Student counseling performance is evaluated throughout the internship. Written and oral presentations are a basic part of the group supervisory process with a Liberty faculty member via technology. The student’s professional development along with the dynamics of the counseling relationship, diagnosis, treatment, and legal/ethical issues are primary areas of focus.</w:t>
      </w:r>
    </w:p>
    <w:p w14:paraId="279C36AD" w14:textId="77777777" w:rsidR="002D2BE5" w:rsidRPr="00714CD6" w:rsidRDefault="002D2BE5" w:rsidP="002D2BE5">
      <w:pPr>
        <w:pStyle w:val="Default"/>
        <w:ind w:hanging="270"/>
        <w:rPr>
          <w:rFonts w:ascii="Times New Roman" w:hAnsi="Times New Roman" w:cs="Times New Roman"/>
          <w:color w:val="auto"/>
        </w:rPr>
      </w:pPr>
      <w:r w:rsidRPr="00714CD6">
        <w:rPr>
          <w:rFonts w:ascii="Times New Roman" w:hAnsi="Times New Roman" w:cs="Times New Roman"/>
          <w:bCs/>
          <w:color w:val="auto"/>
        </w:rPr>
        <w:t>II</w:t>
      </w:r>
      <w:r w:rsidRPr="00714CD6">
        <w:rPr>
          <w:rFonts w:ascii="Times New Roman" w:hAnsi="Times New Roman" w:cs="Times New Roman"/>
          <w:b/>
          <w:bCs/>
          <w:color w:val="auto"/>
        </w:rPr>
        <w:t xml:space="preserve">. </w:t>
      </w:r>
      <w:r w:rsidRPr="00714CD6">
        <w:rPr>
          <w:rFonts w:ascii="Times New Roman" w:hAnsi="Times New Roman" w:cs="Times New Roman"/>
          <w:b/>
          <w:bCs/>
          <w:i/>
          <w:color w:val="auto"/>
        </w:rPr>
        <w:t>RATIONALE</w:t>
      </w:r>
      <w:r w:rsidRPr="00714CD6">
        <w:rPr>
          <w:rFonts w:ascii="Times New Roman" w:hAnsi="Times New Roman" w:cs="Times New Roman"/>
          <w:b/>
          <w:bCs/>
          <w:color w:val="auto"/>
        </w:rPr>
        <w:t xml:space="preserve"> </w:t>
      </w:r>
    </w:p>
    <w:p w14:paraId="2EEA50AF" w14:textId="77777777" w:rsidR="002D2BE5" w:rsidRPr="00714CD6" w:rsidRDefault="002D2BE5" w:rsidP="002D2BE5">
      <w:pPr>
        <w:pStyle w:val="Default"/>
        <w:ind w:left="180"/>
        <w:rPr>
          <w:rFonts w:ascii="Times New Roman" w:hAnsi="Times New Roman" w:cs="Times New Roman"/>
          <w:color w:val="auto"/>
        </w:rPr>
      </w:pPr>
      <w:r w:rsidRPr="00714CD6">
        <w:rPr>
          <w:rFonts w:ascii="Times New Roman" w:hAnsi="Times New Roman" w:cs="Times New Roman"/>
          <w:color w:val="auto"/>
        </w:rPr>
        <w:t xml:space="preserve">This Counseling Internship course involves participation in a planned clinical experience in an approved agency or other setting under an approved supervisor. The internship is the culminating experience of the MA licensure programs. The purpose of the Counseling Internship is to provide a supervised, field-based, work experience that allows students to: </w:t>
      </w:r>
    </w:p>
    <w:p w14:paraId="6E260823" w14:textId="77777777" w:rsidR="002D2BE5" w:rsidRPr="00714CD6" w:rsidRDefault="002D2BE5" w:rsidP="0043207B">
      <w:pPr>
        <w:pStyle w:val="Default"/>
        <w:numPr>
          <w:ilvl w:val="1"/>
          <w:numId w:val="3"/>
        </w:numPr>
        <w:rPr>
          <w:rFonts w:ascii="Times New Roman" w:hAnsi="Times New Roman" w:cs="Times New Roman"/>
          <w:color w:val="auto"/>
        </w:rPr>
      </w:pPr>
      <w:r w:rsidRPr="00714CD6">
        <w:rPr>
          <w:rFonts w:ascii="Times New Roman" w:hAnsi="Times New Roman" w:cs="Times New Roman"/>
          <w:color w:val="auto"/>
        </w:rPr>
        <w:t>Further continue to integrate and synthesize counseling theories and techniques</w:t>
      </w:r>
    </w:p>
    <w:p w14:paraId="44131A41" w14:textId="77777777" w:rsidR="002D2BE5" w:rsidRPr="00714CD6" w:rsidRDefault="002D2BE5" w:rsidP="0043207B">
      <w:pPr>
        <w:pStyle w:val="Default"/>
        <w:numPr>
          <w:ilvl w:val="1"/>
          <w:numId w:val="3"/>
        </w:numPr>
        <w:rPr>
          <w:rFonts w:ascii="Times New Roman" w:hAnsi="Times New Roman" w:cs="Times New Roman"/>
          <w:color w:val="auto"/>
        </w:rPr>
      </w:pPr>
      <w:r w:rsidRPr="00714CD6">
        <w:rPr>
          <w:rFonts w:ascii="Times New Roman" w:hAnsi="Times New Roman" w:cs="Times New Roman"/>
          <w:color w:val="auto"/>
        </w:rPr>
        <w:t xml:space="preserve">Develop more fully the personal qualities, characteristics, and behavior of a professional counselor; </w:t>
      </w:r>
    </w:p>
    <w:p w14:paraId="2BE30D0D" w14:textId="77777777" w:rsidR="002D2BE5" w:rsidRPr="00714CD6" w:rsidRDefault="002D2BE5" w:rsidP="0043207B">
      <w:pPr>
        <w:pStyle w:val="Default"/>
        <w:numPr>
          <w:ilvl w:val="1"/>
          <w:numId w:val="3"/>
        </w:numPr>
        <w:rPr>
          <w:rFonts w:ascii="Times New Roman" w:hAnsi="Times New Roman" w:cs="Times New Roman"/>
          <w:color w:val="auto"/>
        </w:rPr>
      </w:pPr>
      <w:r w:rsidRPr="00714CD6">
        <w:rPr>
          <w:rFonts w:ascii="Times New Roman" w:hAnsi="Times New Roman" w:cs="Times New Roman"/>
          <w:color w:val="auto"/>
        </w:rPr>
        <w:t>Develop more advanced clinical reasoning and conceptualization skills.</w:t>
      </w:r>
    </w:p>
    <w:p w14:paraId="4078729B" w14:textId="77777777" w:rsidR="00E15C40" w:rsidRPr="00714CD6" w:rsidRDefault="00E15C40" w:rsidP="00E15C40">
      <w:pPr>
        <w:rPr>
          <w:b/>
          <w:bCs/>
          <w:iCs/>
        </w:rPr>
      </w:pPr>
    </w:p>
    <w:p w14:paraId="67D177B4" w14:textId="77777777" w:rsidR="00E15C40" w:rsidRPr="00714CD6" w:rsidRDefault="00E15C40" w:rsidP="00E15C40">
      <w:r w:rsidRPr="00714CD6">
        <w:rPr>
          <w:b/>
          <w:bCs/>
          <w:iCs/>
        </w:rPr>
        <w:t>Method of Instruction:</w:t>
      </w:r>
      <w:r w:rsidRPr="00714CD6">
        <w:rPr>
          <w:b/>
          <w:bCs/>
          <w:i/>
          <w:iCs/>
        </w:rPr>
        <w:t> </w:t>
      </w:r>
      <w:r w:rsidRPr="00714CD6">
        <w:t>This course is delivered using synchronous technology. Students attend 1.5 hours of weekly group supervision delivered via WebEx over the entire duration of this 16-week course.</w:t>
      </w:r>
    </w:p>
    <w:p w14:paraId="69EA1499" w14:textId="77777777" w:rsidR="002D2BE5" w:rsidRPr="00714CD6" w:rsidRDefault="002D2BE5" w:rsidP="002D2BE5">
      <w:pPr>
        <w:pStyle w:val="Default"/>
        <w:ind w:firstLine="720"/>
        <w:rPr>
          <w:rFonts w:ascii="Times New Roman" w:hAnsi="Times New Roman" w:cs="Times New Roman"/>
          <w:color w:val="auto"/>
        </w:rPr>
      </w:pPr>
    </w:p>
    <w:p w14:paraId="5425141D" w14:textId="77777777" w:rsidR="002D2BE5" w:rsidRPr="00714CD6" w:rsidRDefault="002D2BE5" w:rsidP="002D2BE5">
      <w:pPr>
        <w:pStyle w:val="Default"/>
        <w:ind w:hanging="270"/>
        <w:rPr>
          <w:rFonts w:ascii="Times New Roman" w:hAnsi="Times New Roman" w:cs="Times New Roman"/>
          <w:color w:val="auto"/>
        </w:rPr>
      </w:pPr>
      <w:r w:rsidRPr="00714CD6">
        <w:rPr>
          <w:rFonts w:ascii="Times New Roman" w:hAnsi="Times New Roman" w:cs="Times New Roman"/>
          <w:bCs/>
          <w:color w:val="auto"/>
        </w:rPr>
        <w:t xml:space="preserve">III. </w:t>
      </w:r>
      <w:r w:rsidRPr="00714CD6">
        <w:rPr>
          <w:rFonts w:ascii="Times New Roman" w:hAnsi="Times New Roman" w:cs="Times New Roman"/>
          <w:b/>
          <w:bCs/>
          <w:i/>
          <w:color w:val="auto"/>
        </w:rPr>
        <w:t>PREREQUISITES</w:t>
      </w:r>
      <w:r w:rsidRPr="00714CD6">
        <w:rPr>
          <w:rFonts w:ascii="Times New Roman" w:hAnsi="Times New Roman" w:cs="Times New Roman"/>
          <w:b/>
          <w:bCs/>
          <w:color w:val="auto"/>
        </w:rPr>
        <w:t xml:space="preserve"> </w:t>
      </w:r>
    </w:p>
    <w:p w14:paraId="2D8170E8" w14:textId="7F56A219" w:rsidR="002D2BE5" w:rsidRPr="00714CD6" w:rsidRDefault="00C36AF0" w:rsidP="0043207B">
      <w:pPr>
        <w:pStyle w:val="Default"/>
        <w:numPr>
          <w:ilvl w:val="0"/>
          <w:numId w:val="2"/>
        </w:numPr>
        <w:rPr>
          <w:rFonts w:ascii="Times New Roman" w:hAnsi="Times New Roman" w:cs="Times New Roman"/>
          <w:color w:val="auto"/>
        </w:rPr>
      </w:pPr>
      <w:r w:rsidRPr="00714CD6">
        <w:rPr>
          <w:rFonts w:ascii="Times New Roman" w:hAnsi="Times New Roman" w:cs="Times New Roman"/>
          <w:color w:val="auto"/>
        </w:rPr>
        <w:t>COUC</w:t>
      </w:r>
      <w:r w:rsidR="00D35BC8" w:rsidRPr="00714CD6">
        <w:rPr>
          <w:rFonts w:ascii="Times New Roman" w:hAnsi="Times New Roman" w:cs="Times New Roman"/>
          <w:color w:val="auto"/>
        </w:rPr>
        <w:t xml:space="preserve"> 500, 501, 502, 504, 505</w:t>
      </w:r>
      <w:r w:rsidR="004522FA" w:rsidRPr="00714CD6">
        <w:rPr>
          <w:rFonts w:ascii="Times New Roman" w:hAnsi="Times New Roman" w:cs="Times New Roman"/>
          <w:color w:val="auto"/>
        </w:rPr>
        <w:t xml:space="preserve">, </w:t>
      </w:r>
      <w:r w:rsidR="003A592B" w:rsidRPr="00714CD6">
        <w:rPr>
          <w:rFonts w:ascii="Times New Roman" w:hAnsi="Times New Roman" w:cs="Times New Roman"/>
          <w:color w:val="auto"/>
        </w:rPr>
        <w:t>510, 512, 515, 521, 522</w:t>
      </w:r>
      <w:r w:rsidR="00CF6812" w:rsidRPr="00714CD6">
        <w:rPr>
          <w:rFonts w:ascii="Times New Roman" w:hAnsi="Times New Roman" w:cs="Times New Roman"/>
          <w:color w:val="auto"/>
        </w:rPr>
        <w:t>, 5</w:t>
      </w:r>
      <w:r w:rsidR="00D35BC8" w:rsidRPr="00714CD6">
        <w:rPr>
          <w:rFonts w:ascii="Times New Roman" w:hAnsi="Times New Roman" w:cs="Times New Roman"/>
          <w:color w:val="auto"/>
        </w:rPr>
        <w:t>46, 667, 698*</w:t>
      </w:r>
      <w:r w:rsidR="002D2BE5" w:rsidRPr="00714CD6">
        <w:rPr>
          <w:rFonts w:ascii="Times New Roman" w:hAnsi="Times New Roman" w:cs="Times New Roman"/>
          <w:color w:val="auto"/>
        </w:rPr>
        <w:t xml:space="preserve">. </w:t>
      </w:r>
    </w:p>
    <w:p w14:paraId="70258E6A" w14:textId="120E380C" w:rsidR="00CF6812" w:rsidRPr="00714CD6" w:rsidRDefault="00C36AF0" w:rsidP="00CF6812">
      <w:pPr>
        <w:pStyle w:val="Default"/>
        <w:numPr>
          <w:ilvl w:val="0"/>
          <w:numId w:val="35"/>
        </w:numPr>
        <w:rPr>
          <w:rFonts w:ascii="Times New Roman" w:hAnsi="Times New Roman" w:cs="Times New Roman"/>
          <w:color w:val="auto"/>
        </w:rPr>
      </w:pPr>
      <w:r w:rsidRPr="00714CD6">
        <w:rPr>
          <w:rFonts w:ascii="Times New Roman" w:hAnsi="Times New Roman" w:cs="Times New Roman"/>
          <w:color w:val="auto"/>
        </w:rPr>
        <w:t>Please note, COUC</w:t>
      </w:r>
      <w:r w:rsidR="00CF6812" w:rsidRPr="00714CD6">
        <w:rPr>
          <w:rFonts w:ascii="Times New Roman" w:hAnsi="Times New Roman" w:cs="Times New Roman"/>
          <w:color w:val="auto"/>
        </w:rPr>
        <w:t xml:space="preserve"> 546 was previously listed as</w:t>
      </w:r>
      <w:r w:rsidRPr="00714CD6">
        <w:rPr>
          <w:rFonts w:ascii="Times New Roman" w:hAnsi="Times New Roman" w:cs="Times New Roman"/>
          <w:color w:val="auto"/>
        </w:rPr>
        <w:t xml:space="preserve"> COUC</w:t>
      </w:r>
      <w:r w:rsidR="00CF6812" w:rsidRPr="00714CD6">
        <w:rPr>
          <w:rFonts w:ascii="Times New Roman" w:hAnsi="Times New Roman" w:cs="Times New Roman"/>
          <w:color w:val="auto"/>
        </w:rPr>
        <w:t xml:space="preserve"> 646</w:t>
      </w:r>
    </w:p>
    <w:p w14:paraId="646B2C3B" w14:textId="77777777" w:rsidR="002D2BE5" w:rsidRPr="00714CD6" w:rsidRDefault="002D2BE5" w:rsidP="0043207B">
      <w:pPr>
        <w:pStyle w:val="Default"/>
        <w:numPr>
          <w:ilvl w:val="0"/>
          <w:numId w:val="2"/>
        </w:numPr>
        <w:rPr>
          <w:rFonts w:ascii="Times New Roman" w:hAnsi="Times New Roman" w:cs="Times New Roman"/>
          <w:color w:val="auto"/>
        </w:rPr>
      </w:pPr>
      <w:r w:rsidRPr="00714CD6">
        <w:rPr>
          <w:rFonts w:ascii="Times New Roman" w:hAnsi="Times New Roman" w:cs="Times New Roman"/>
          <w:color w:val="auto"/>
        </w:rPr>
        <w:t>Good standing academically</w:t>
      </w:r>
      <w:r w:rsidR="00D35BC8" w:rsidRPr="00714CD6">
        <w:rPr>
          <w:rFonts w:ascii="Times New Roman" w:hAnsi="Times New Roman" w:cs="Times New Roman"/>
          <w:color w:val="auto"/>
        </w:rPr>
        <w:t>, 3.0 cumulative GPA or above</w:t>
      </w:r>
    </w:p>
    <w:p w14:paraId="75C92922" w14:textId="77777777" w:rsidR="002D2BE5" w:rsidRPr="00714CD6" w:rsidRDefault="002D2BE5" w:rsidP="0043207B">
      <w:pPr>
        <w:pStyle w:val="Default"/>
        <w:numPr>
          <w:ilvl w:val="0"/>
          <w:numId w:val="2"/>
        </w:numPr>
        <w:rPr>
          <w:rFonts w:ascii="Times New Roman" w:hAnsi="Times New Roman" w:cs="Times New Roman"/>
          <w:color w:val="auto"/>
        </w:rPr>
      </w:pPr>
      <w:r w:rsidRPr="00714CD6">
        <w:rPr>
          <w:rFonts w:ascii="Times New Roman" w:hAnsi="Times New Roman" w:cs="Times New Roman"/>
          <w:color w:val="auto"/>
        </w:rPr>
        <w:t xml:space="preserve">Approval from the Director of Clinical Training in order to register for the course. </w:t>
      </w:r>
    </w:p>
    <w:p w14:paraId="34A08C2A" w14:textId="77777777" w:rsidR="002D2BE5" w:rsidRPr="00714CD6" w:rsidRDefault="002D2BE5" w:rsidP="0043207B">
      <w:pPr>
        <w:pStyle w:val="Default"/>
        <w:numPr>
          <w:ilvl w:val="0"/>
          <w:numId w:val="2"/>
        </w:numPr>
        <w:rPr>
          <w:rFonts w:ascii="Times New Roman" w:hAnsi="Times New Roman" w:cs="Times New Roman"/>
          <w:color w:val="auto"/>
        </w:rPr>
      </w:pPr>
      <w:r w:rsidRPr="00714CD6">
        <w:rPr>
          <w:rFonts w:ascii="Times New Roman" w:hAnsi="Times New Roman" w:cs="Times New Roman"/>
          <w:color w:val="auto"/>
        </w:rPr>
        <w:t xml:space="preserve">Students must submit all of the following required paperwork for approval: </w:t>
      </w:r>
    </w:p>
    <w:p w14:paraId="0E2DE78D"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Fieldwork contract</w:t>
      </w:r>
    </w:p>
    <w:p w14:paraId="1218B9DB"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Supervisor and Site information form</w:t>
      </w:r>
    </w:p>
    <w:p w14:paraId="599ED1C9"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Copy of student liability insurance</w:t>
      </w:r>
    </w:p>
    <w:p w14:paraId="3CE2F3F2"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Student photo</w:t>
      </w:r>
    </w:p>
    <w:p w14:paraId="69B56247"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Affiliation agreement</w:t>
      </w:r>
    </w:p>
    <w:p w14:paraId="6E88360D"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Copy of supervisor’s license verification from state board website</w:t>
      </w:r>
    </w:p>
    <w:p w14:paraId="7A8E7F04" w14:textId="77777777" w:rsidR="002D2BE5" w:rsidRPr="00714CD6" w:rsidRDefault="002D2BE5"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 xml:space="preserve">Copy of Background Check receipt from </w:t>
      </w:r>
      <w:r w:rsidR="00E51395" w:rsidRPr="00714CD6">
        <w:rPr>
          <w:rFonts w:ascii="Times New Roman" w:hAnsi="Times New Roman" w:cs="Times New Roman"/>
          <w:color w:val="auto"/>
        </w:rPr>
        <w:t>Castle Branch</w:t>
      </w:r>
    </w:p>
    <w:p w14:paraId="47ABA4AE" w14:textId="77777777" w:rsidR="00634F5A" w:rsidRPr="00714CD6" w:rsidRDefault="00634F5A" w:rsidP="0043207B">
      <w:pPr>
        <w:pStyle w:val="Default"/>
        <w:numPr>
          <w:ilvl w:val="0"/>
          <w:numId w:val="4"/>
        </w:numPr>
        <w:rPr>
          <w:rFonts w:ascii="Times New Roman" w:hAnsi="Times New Roman" w:cs="Times New Roman"/>
          <w:color w:val="auto"/>
        </w:rPr>
      </w:pPr>
      <w:r w:rsidRPr="00714CD6">
        <w:rPr>
          <w:rFonts w:ascii="Times New Roman" w:hAnsi="Times New Roman" w:cs="Times New Roman"/>
          <w:color w:val="auto"/>
        </w:rPr>
        <w:t>Degree Completion Plan Audit</w:t>
      </w:r>
    </w:p>
    <w:p w14:paraId="174A37A4" w14:textId="77777777" w:rsidR="008D109A" w:rsidRPr="00714CD6" w:rsidRDefault="008D109A" w:rsidP="0043207B">
      <w:pPr>
        <w:pStyle w:val="Default"/>
        <w:numPr>
          <w:ilvl w:val="0"/>
          <w:numId w:val="2"/>
        </w:numPr>
        <w:rPr>
          <w:rFonts w:ascii="Times New Roman" w:hAnsi="Times New Roman" w:cs="Times New Roman"/>
          <w:color w:val="auto"/>
        </w:rPr>
      </w:pPr>
      <w:r w:rsidRPr="00714CD6">
        <w:rPr>
          <w:rFonts w:ascii="Times New Roman" w:hAnsi="Times New Roman" w:cs="Times New Roman"/>
        </w:rPr>
        <w:lastRenderedPageBreak/>
        <w:t>Students enrolled on the 2016-2017 DCP, please note the Internship will be split into 2 required semesters worth 3 credit hours each. Students enrolled in a DCP prior to 2016-2017 will be permitted to enroll in 3 consecutive semesters of Internship.</w:t>
      </w:r>
    </w:p>
    <w:p w14:paraId="3EE231D8" w14:textId="6F6D4A94" w:rsidR="002D2BE5" w:rsidRPr="00714CD6" w:rsidRDefault="002D2BE5" w:rsidP="00C47CB0">
      <w:pPr>
        <w:rPr>
          <w:rFonts w:eastAsia="Calibri"/>
          <w:bCs/>
        </w:rPr>
      </w:pPr>
      <w:r w:rsidRPr="00714CD6">
        <w:rPr>
          <w:bCs/>
        </w:rPr>
        <w:t xml:space="preserve">IV. </w:t>
      </w:r>
      <w:r w:rsidRPr="00714CD6">
        <w:rPr>
          <w:b/>
          <w:bCs/>
          <w:i/>
        </w:rPr>
        <w:t>REQUIRED RESOURCE PURCHASE(S)</w:t>
      </w:r>
      <w:r w:rsidRPr="00714CD6">
        <w:rPr>
          <w:b/>
          <w:bCs/>
        </w:rPr>
        <w:t xml:space="preserve"> </w:t>
      </w:r>
    </w:p>
    <w:p w14:paraId="069F0623" w14:textId="77777777" w:rsidR="0041582D" w:rsidRPr="00714CD6" w:rsidRDefault="0041582D" w:rsidP="002D2BE5">
      <w:pPr>
        <w:pStyle w:val="Default"/>
        <w:ind w:left="720" w:hanging="720"/>
        <w:rPr>
          <w:rFonts w:ascii="Times New Roman" w:hAnsi="Times New Roman" w:cs="Times New Roman"/>
          <w:color w:val="auto"/>
        </w:rPr>
      </w:pPr>
    </w:p>
    <w:p w14:paraId="34EEFC65" w14:textId="3BA65A12" w:rsidR="001C48D7" w:rsidRDefault="001C48D7" w:rsidP="001C48D7">
      <w:pPr>
        <w:ind w:left="720"/>
        <w:rPr>
          <w:i/>
          <w:lang w:val="sv-SE"/>
        </w:rPr>
      </w:pPr>
      <w:r w:rsidRPr="00F86551">
        <w:rPr>
          <w:lang w:val="sv-SE"/>
        </w:rPr>
        <w:t>Jungers, C. M., &amp; Scott, J. (2019). </w:t>
      </w:r>
      <w:r w:rsidRPr="00F86551">
        <w:rPr>
          <w:i/>
          <w:lang w:val="sv-SE"/>
        </w:rPr>
        <w:t xml:space="preserve">Practicum and internship: Textbook and resource </w:t>
      </w:r>
    </w:p>
    <w:p w14:paraId="64ACC19C" w14:textId="63119787" w:rsidR="001C48D7" w:rsidRDefault="001C48D7" w:rsidP="001C48D7">
      <w:pPr>
        <w:ind w:left="720" w:firstLine="720"/>
      </w:pPr>
      <w:r w:rsidRPr="00F86551">
        <w:rPr>
          <w:i/>
          <w:lang w:val="sv-SE"/>
        </w:rPr>
        <w:t>guide for counseling and psychotherapy.</w:t>
      </w:r>
      <w:r w:rsidRPr="00F86551">
        <w:rPr>
          <w:lang w:val="sv-SE"/>
        </w:rPr>
        <w:t xml:space="preserve"> New York, NY: Routledge.</w:t>
      </w:r>
      <w:r>
        <w:t xml:space="preserve"> </w:t>
      </w:r>
    </w:p>
    <w:p w14:paraId="528C58A2" w14:textId="77777777" w:rsidR="001C48D7" w:rsidRDefault="001C48D7" w:rsidP="001C48D7">
      <w:pPr>
        <w:ind w:left="720" w:firstLine="720"/>
      </w:pPr>
      <w:r>
        <w:t xml:space="preserve">ISBN: </w:t>
      </w:r>
      <w:r w:rsidRPr="00F86551">
        <w:t>978-1138492608</w:t>
      </w:r>
      <w:r>
        <w:t xml:space="preserve">. </w:t>
      </w:r>
      <w:r>
        <w:rPr>
          <w:highlight w:val="yellow"/>
        </w:rPr>
        <w:t>(P</w:t>
      </w:r>
      <w:r w:rsidRPr="00635B43">
        <w:rPr>
          <w:highlight w:val="yellow"/>
        </w:rPr>
        <w:t>rovided as an E</w:t>
      </w:r>
      <w:r>
        <w:rPr>
          <w:highlight w:val="yellow"/>
        </w:rPr>
        <w:t>-</w:t>
      </w:r>
      <w:r w:rsidRPr="00635B43">
        <w:rPr>
          <w:highlight w:val="yellow"/>
        </w:rPr>
        <w:t>book in the course)</w:t>
      </w:r>
    </w:p>
    <w:p w14:paraId="2BB04E1D" w14:textId="77777777" w:rsidR="00E0736A" w:rsidRPr="00714CD6" w:rsidRDefault="00E0736A" w:rsidP="00E0736A">
      <w:pPr>
        <w:ind w:left="720" w:hanging="720"/>
      </w:pPr>
    </w:p>
    <w:p w14:paraId="08678935" w14:textId="285B135F" w:rsidR="001C48D7" w:rsidRDefault="00E0736A" w:rsidP="001C48D7">
      <w:pPr>
        <w:ind w:left="720"/>
        <w:rPr>
          <w:i/>
          <w:iCs/>
        </w:rPr>
      </w:pPr>
      <w:r w:rsidRPr="00714CD6">
        <w:t xml:space="preserve">American Psychiatric Association. (2013). </w:t>
      </w:r>
      <w:r w:rsidRPr="00714CD6">
        <w:rPr>
          <w:i/>
          <w:iCs/>
        </w:rPr>
        <w:t xml:space="preserve">Diagnostic and statistical manual of mental </w:t>
      </w:r>
    </w:p>
    <w:p w14:paraId="25B17100" w14:textId="04C1585D" w:rsidR="00E0736A" w:rsidRPr="00714CD6" w:rsidRDefault="00E0736A" w:rsidP="001C48D7">
      <w:pPr>
        <w:ind w:left="720" w:firstLine="720"/>
      </w:pPr>
      <w:proofErr w:type="gramStart"/>
      <w:r w:rsidRPr="00714CD6">
        <w:rPr>
          <w:i/>
          <w:iCs/>
        </w:rPr>
        <w:t>disorders</w:t>
      </w:r>
      <w:proofErr w:type="gramEnd"/>
      <w:r w:rsidRPr="00714CD6">
        <w:rPr>
          <w:i/>
          <w:iCs/>
        </w:rPr>
        <w:t xml:space="preserve"> </w:t>
      </w:r>
      <w:r w:rsidRPr="00714CD6">
        <w:t xml:space="preserve">(5th ed.). Washington, DC: Author. </w:t>
      </w:r>
    </w:p>
    <w:p w14:paraId="2348C4E6" w14:textId="7666E80A" w:rsidR="00E0736A" w:rsidRPr="00714CD6" w:rsidRDefault="00E0736A" w:rsidP="00E0736A">
      <w:pPr>
        <w:pStyle w:val="Default"/>
        <w:rPr>
          <w:rFonts w:ascii="Times New Roman" w:eastAsia="Times New Roman" w:hAnsi="Times New Roman" w:cs="Times New Roman"/>
          <w:color w:val="auto"/>
        </w:rPr>
      </w:pPr>
    </w:p>
    <w:p w14:paraId="2B449FA3" w14:textId="69DA0A47" w:rsidR="001C48D7" w:rsidRDefault="00E70688" w:rsidP="001C48D7">
      <w:pPr>
        <w:ind w:left="720"/>
        <w:rPr>
          <w:rFonts w:eastAsia="Calibri"/>
          <w:i/>
          <w:color w:val="000000"/>
        </w:rPr>
      </w:pPr>
      <w:r w:rsidRPr="00714CD6">
        <w:rPr>
          <w:rFonts w:eastAsia="Calibri"/>
          <w:color w:val="000000"/>
        </w:rPr>
        <w:t>Thomas, J. C. (Ed.) (2018).</w:t>
      </w:r>
      <w:r w:rsidRPr="00714CD6">
        <w:rPr>
          <w:rFonts w:eastAsia="Calibri"/>
          <w:i/>
          <w:color w:val="000000"/>
        </w:rPr>
        <w:t xml:space="preserve"> Counseling techniques: A comprehensive resource for </w:t>
      </w:r>
    </w:p>
    <w:p w14:paraId="40EA663B" w14:textId="09C6D0CB" w:rsidR="00E70688" w:rsidRPr="00714CD6" w:rsidRDefault="00E70688" w:rsidP="001C48D7">
      <w:pPr>
        <w:ind w:left="720" w:firstLine="720"/>
        <w:rPr>
          <w:rFonts w:eastAsia="Calibri"/>
          <w:i/>
          <w:color w:val="000000"/>
        </w:rPr>
      </w:pPr>
      <w:r w:rsidRPr="00714CD6">
        <w:rPr>
          <w:rFonts w:eastAsia="Calibri"/>
          <w:i/>
          <w:color w:val="000000"/>
        </w:rPr>
        <w:t xml:space="preserve">Christian counselors. </w:t>
      </w:r>
      <w:r w:rsidRPr="00714CD6">
        <w:rPr>
          <w:rFonts w:eastAsia="Calibri"/>
          <w:color w:val="000000"/>
        </w:rPr>
        <w:t>Grand Rapids, MI: Zondervan.</w:t>
      </w:r>
    </w:p>
    <w:p w14:paraId="7B60CE41" w14:textId="77777777" w:rsidR="00E70688" w:rsidRPr="00714CD6" w:rsidRDefault="00E70688" w:rsidP="001C48D7">
      <w:pPr>
        <w:ind w:left="720" w:firstLine="720"/>
        <w:rPr>
          <w:rFonts w:eastAsia="Calibri"/>
          <w:i/>
          <w:color w:val="000000"/>
        </w:rPr>
      </w:pPr>
      <w:r w:rsidRPr="00714CD6">
        <w:rPr>
          <w:rFonts w:eastAsia="Calibri"/>
          <w:i/>
          <w:color w:val="000000"/>
        </w:rPr>
        <w:t>ISBN-10: 9780310529446</w:t>
      </w:r>
    </w:p>
    <w:p w14:paraId="7C1CC9F1" w14:textId="4BF01908" w:rsidR="00E0736A" w:rsidRPr="00714CD6" w:rsidRDefault="00E70688" w:rsidP="001C48D7">
      <w:pPr>
        <w:shd w:val="clear" w:color="auto" w:fill="FFFFFF"/>
        <w:ind w:left="1080" w:firstLine="360"/>
        <w:rPr>
          <w:rFonts w:eastAsia="Calibri"/>
          <w:i/>
          <w:color w:val="000000"/>
        </w:rPr>
      </w:pPr>
      <w:r w:rsidRPr="00714CD6">
        <w:rPr>
          <w:rFonts w:eastAsia="Calibri"/>
          <w:i/>
          <w:color w:val="000000"/>
        </w:rPr>
        <w:t>ISBN-13: 978-0310529446</w:t>
      </w:r>
    </w:p>
    <w:p w14:paraId="0593AE42" w14:textId="508A77ED" w:rsidR="00CE03F8" w:rsidRPr="00714CD6" w:rsidRDefault="00BF01B6" w:rsidP="00BF01B6">
      <w:pPr>
        <w:pStyle w:val="Default"/>
        <w:rPr>
          <w:rFonts w:ascii="Times New Roman" w:hAnsi="Times New Roman" w:cs="Times New Roman"/>
          <w:color w:val="auto"/>
        </w:rPr>
      </w:pPr>
      <w:r w:rsidRPr="00714CD6">
        <w:rPr>
          <w:rFonts w:ascii="Times New Roman" w:hAnsi="Times New Roman" w:cs="Times New Roman"/>
          <w:color w:val="auto"/>
        </w:rPr>
        <w:tab/>
      </w:r>
    </w:p>
    <w:p w14:paraId="0D90C344" w14:textId="77777777" w:rsidR="001A37E5" w:rsidRPr="00714CD6" w:rsidRDefault="00634F5A" w:rsidP="001A37E5">
      <w:pPr>
        <w:pStyle w:val="Default"/>
        <w:ind w:left="720" w:hanging="720"/>
        <w:rPr>
          <w:rFonts w:ascii="Times New Roman" w:hAnsi="Times New Roman" w:cs="Times New Roman"/>
          <w:color w:val="auto"/>
        </w:rPr>
      </w:pPr>
      <w:r w:rsidRPr="00714CD6">
        <w:rPr>
          <w:rFonts w:ascii="Times New Roman" w:hAnsi="Times New Roman" w:cs="Times New Roman"/>
          <w:color w:val="auto"/>
        </w:rPr>
        <w:tab/>
      </w:r>
      <w:proofErr w:type="spellStart"/>
      <w:r w:rsidRPr="00714CD6">
        <w:rPr>
          <w:rFonts w:ascii="Times New Roman" w:hAnsi="Times New Roman" w:cs="Times New Roman"/>
          <w:color w:val="auto"/>
        </w:rPr>
        <w:t>LiveText</w:t>
      </w:r>
      <w:proofErr w:type="spellEnd"/>
    </w:p>
    <w:p w14:paraId="059FBE68" w14:textId="77777777" w:rsidR="00CE03F8" w:rsidRPr="00714CD6" w:rsidRDefault="00CE03F8" w:rsidP="00CE03F8">
      <w:pPr>
        <w:pStyle w:val="NormalWeb"/>
        <w:ind w:left="1440"/>
      </w:pPr>
      <w:proofErr w:type="spellStart"/>
      <w:r w:rsidRPr="00714CD6">
        <w:t>LiveText</w:t>
      </w:r>
      <w:proofErr w:type="spellEnd"/>
      <w:r w:rsidRPr="00714CD6">
        <w:t xml:space="preserve"> is a web-based data management system that the Department of Counselor Education and Family Studies uses to collect data for the purpose of assessment, evaluation and accreditation. </w:t>
      </w:r>
      <w:proofErr w:type="spellStart"/>
      <w:r w:rsidRPr="00714CD6">
        <w:t>LiveText</w:t>
      </w:r>
      <w:proofErr w:type="spellEnd"/>
      <w:r w:rsidRPr="00714CD6">
        <w:t xml:space="preserve"> is an integral part of all fieldwork courses within the Department of Counselor Education and Family Studies. Initial and advanced fieldwork candidates are expected to have an activated </w:t>
      </w:r>
      <w:proofErr w:type="spellStart"/>
      <w:r w:rsidRPr="00714CD6">
        <w:t>LiveText</w:t>
      </w:r>
      <w:proofErr w:type="spellEnd"/>
      <w:r w:rsidRPr="00714CD6">
        <w:t xml:space="preserve"> account. Throughout the Practicum &amp; Internship coursework, candidates will complete assignments, assessments &amp; time logs, which require an activated account. There are no exceptions to this policy.</w:t>
      </w:r>
    </w:p>
    <w:p w14:paraId="5C583FD2" w14:textId="07B1E515" w:rsidR="00CE03F8" w:rsidRPr="00714CD6" w:rsidRDefault="00CE03F8" w:rsidP="00CE03F8">
      <w:pPr>
        <w:ind w:left="1440"/>
      </w:pPr>
      <w:r w:rsidRPr="00714CD6">
        <w:t xml:space="preserve">* Students on the 60-hour Professional Counseling degree completion plan are required to purchase and activate </w:t>
      </w:r>
      <w:proofErr w:type="spellStart"/>
      <w:r w:rsidRPr="00714CD6">
        <w:t>LiveText</w:t>
      </w:r>
      <w:proofErr w:type="spellEnd"/>
      <w:r w:rsidRPr="00714CD6">
        <w:t xml:space="preserve"> with Field Experience as </w:t>
      </w:r>
      <w:r w:rsidR="00AD7AF4" w:rsidRPr="00714CD6">
        <w:t xml:space="preserve">part of their materials for </w:t>
      </w:r>
      <w:r w:rsidR="00C36AF0" w:rsidRPr="00714CD6">
        <w:t>COUC</w:t>
      </w:r>
      <w:r w:rsidRPr="00714CD6">
        <w:t xml:space="preserve"> 698 Practicum. </w:t>
      </w:r>
      <w:proofErr w:type="spellStart"/>
      <w:r w:rsidRPr="00714CD6">
        <w:t>LiveText</w:t>
      </w:r>
      <w:proofErr w:type="spellEnd"/>
      <w:r w:rsidRPr="00714CD6">
        <w:t xml:space="preserve"> is used for students to log their hours and for approved supervisors to complete evaluations of the students’ counseling skills.  </w:t>
      </w:r>
    </w:p>
    <w:p w14:paraId="4095434A" w14:textId="77777777" w:rsidR="00CE03F8" w:rsidRPr="00714CD6" w:rsidRDefault="00CE03F8" w:rsidP="00CE03F8">
      <w:pPr>
        <w:ind w:left="1440"/>
      </w:pPr>
    </w:p>
    <w:p w14:paraId="39434C38" w14:textId="6BEF40EE" w:rsidR="00CE03F8" w:rsidRPr="00714CD6" w:rsidRDefault="00CE03F8" w:rsidP="00CE03F8">
      <w:pPr>
        <w:ind w:left="1440"/>
      </w:pPr>
      <w:proofErr w:type="spellStart"/>
      <w:r w:rsidRPr="00714CD6">
        <w:t>LiveText</w:t>
      </w:r>
      <w:proofErr w:type="spellEnd"/>
      <w:r w:rsidRPr="00714CD6">
        <w:t xml:space="preserve"> is a one-time</w:t>
      </w:r>
      <w:r w:rsidRPr="00714CD6">
        <w:rPr>
          <w:b/>
          <w:bCs/>
          <w:i/>
          <w:iCs/>
        </w:rPr>
        <w:t xml:space="preserve"> </w:t>
      </w:r>
      <w:r w:rsidRPr="00714CD6">
        <w:t>only purchase that</w:t>
      </w:r>
      <w:r w:rsidRPr="00714CD6">
        <w:rPr>
          <w:b/>
          <w:bCs/>
          <w:i/>
          <w:iCs/>
        </w:rPr>
        <w:t xml:space="preserve"> </w:t>
      </w:r>
      <w:r w:rsidRPr="00714CD6">
        <w:t xml:space="preserve">is good for 5 years.  Once purchased, </w:t>
      </w:r>
      <w:proofErr w:type="spellStart"/>
      <w:r w:rsidRPr="00714CD6">
        <w:t>LiveText</w:t>
      </w:r>
      <w:proofErr w:type="spellEnd"/>
      <w:r w:rsidRPr="00714CD6">
        <w:t xml:space="preserve"> must be activated</w:t>
      </w:r>
      <w:r w:rsidRPr="00714CD6">
        <w:rPr>
          <w:b/>
          <w:bCs/>
          <w:i/>
          <w:iCs/>
        </w:rPr>
        <w:t xml:space="preserve"> </w:t>
      </w:r>
      <w:r w:rsidRPr="00714CD6">
        <w:t xml:space="preserve">to ensure placement. Students </w:t>
      </w:r>
      <w:r w:rsidRPr="00714CD6">
        <w:rPr>
          <w:b/>
          <w:u w:val="single"/>
        </w:rPr>
        <w:t>DO NOT</w:t>
      </w:r>
      <w:r w:rsidRPr="00714CD6">
        <w:t xml:space="preserve"> need to purchase and activate </w:t>
      </w:r>
      <w:proofErr w:type="spellStart"/>
      <w:r w:rsidRPr="00714CD6">
        <w:t>Live</w:t>
      </w:r>
      <w:r w:rsidR="00AD7AF4" w:rsidRPr="00714CD6">
        <w:t>Text</w:t>
      </w:r>
      <w:proofErr w:type="spellEnd"/>
      <w:r w:rsidR="00AD7AF4" w:rsidRPr="00714CD6">
        <w:t xml:space="preserve"> a second time for </w:t>
      </w:r>
      <w:r w:rsidR="00C36AF0" w:rsidRPr="00714CD6">
        <w:t>COUC</w:t>
      </w:r>
      <w:r w:rsidRPr="00714CD6">
        <w:t xml:space="preserve"> 699 Internship if</w:t>
      </w:r>
      <w:r w:rsidR="00AD7AF4" w:rsidRPr="00714CD6">
        <w:t xml:space="preserve"> they have purchased it for </w:t>
      </w:r>
      <w:r w:rsidR="00C36AF0" w:rsidRPr="00714CD6">
        <w:t>COUC</w:t>
      </w:r>
      <w:r w:rsidR="00AD7AF4" w:rsidRPr="00714CD6">
        <w:t xml:space="preserve"> </w:t>
      </w:r>
      <w:r w:rsidRPr="00714CD6">
        <w:t xml:space="preserve">698 Practicum. Please understand there will be negative implications if students do not purchase </w:t>
      </w:r>
      <w:proofErr w:type="spellStart"/>
      <w:r w:rsidRPr="00714CD6">
        <w:t>LiveText</w:t>
      </w:r>
      <w:proofErr w:type="spellEnd"/>
      <w:r w:rsidRPr="00714CD6">
        <w:t xml:space="preserve">. </w:t>
      </w:r>
    </w:p>
    <w:p w14:paraId="65CFCE1E" w14:textId="77777777" w:rsidR="00CE03F8" w:rsidRPr="00714CD6" w:rsidRDefault="00CE03F8" w:rsidP="00CE03F8">
      <w:pPr>
        <w:pStyle w:val="NormalWeb"/>
        <w:ind w:left="1440"/>
        <w:rPr>
          <w:rStyle w:val="Strong"/>
          <w:iCs/>
        </w:rPr>
      </w:pPr>
      <w:r w:rsidRPr="00714CD6">
        <w:rPr>
          <w:rStyle w:val="Strong"/>
          <w:iCs/>
        </w:rPr>
        <w:t xml:space="preserve">Email: </w:t>
      </w:r>
      <w:hyperlink r:id="rId9" w:history="1">
        <w:r w:rsidRPr="00714CD6">
          <w:rPr>
            <w:rStyle w:val="Hyperlink"/>
            <w:iCs/>
          </w:rPr>
          <w:t>COUNlivetext@liberty.edu</w:t>
        </w:r>
      </w:hyperlink>
    </w:p>
    <w:p w14:paraId="70234391" w14:textId="77777777" w:rsidR="00CE03F8" w:rsidRPr="00714CD6" w:rsidRDefault="00CE03F8" w:rsidP="00CE03F8">
      <w:pPr>
        <w:pStyle w:val="NormalWeb"/>
        <w:ind w:left="1440"/>
        <w:rPr>
          <w:rStyle w:val="Strong"/>
          <w:iCs/>
        </w:rPr>
      </w:pPr>
      <w:r w:rsidRPr="00714CD6">
        <w:rPr>
          <w:rStyle w:val="Strong"/>
          <w:iCs/>
        </w:rPr>
        <w:t xml:space="preserve">Website: </w:t>
      </w:r>
      <w:hyperlink r:id="rId10" w:history="1">
        <w:r w:rsidRPr="00714CD6">
          <w:rPr>
            <w:rStyle w:val="Hyperlink"/>
            <w:iCs/>
          </w:rPr>
          <w:t>http://www.liberty.edu/index.cfm?PID=33372</w:t>
        </w:r>
      </w:hyperlink>
    </w:p>
    <w:p w14:paraId="58A5DB3B" w14:textId="0BB5F86C" w:rsidR="007469A7" w:rsidRPr="00714CD6" w:rsidRDefault="008D083E" w:rsidP="000D2D7C">
      <w:pPr>
        <w:pStyle w:val="NormalWeb"/>
        <w:ind w:left="1440"/>
      </w:pPr>
      <w:r>
        <w:rPr>
          <w:rStyle w:val="Strong"/>
          <w:iCs/>
        </w:rPr>
        <w:t>**See Appendix C</w:t>
      </w:r>
      <w:r w:rsidR="00CE03F8" w:rsidRPr="00714CD6">
        <w:rPr>
          <w:rStyle w:val="Strong"/>
          <w:iCs/>
        </w:rPr>
        <w:t xml:space="preserve"> about Logging Hours in </w:t>
      </w:r>
      <w:proofErr w:type="spellStart"/>
      <w:r w:rsidR="00CE03F8" w:rsidRPr="00714CD6">
        <w:rPr>
          <w:rStyle w:val="Strong"/>
          <w:iCs/>
        </w:rPr>
        <w:t>LiveText</w:t>
      </w:r>
      <w:proofErr w:type="spellEnd"/>
    </w:p>
    <w:p w14:paraId="2B6FC5E0" w14:textId="52DBE325" w:rsidR="002D2BE5" w:rsidRPr="00714CD6" w:rsidRDefault="002D2BE5" w:rsidP="001A37E5">
      <w:pPr>
        <w:pStyle w:val="Default"/>
        <w:ind w:firstLine="720"/>
        <w:rPr>
          <w:rFonts w:ascii="Times New Roman" w:hAnsi="Times New Roman" w:cs="Times New Roman"/>
          <w:color w:val="auto"/>
        </w:rPr>
      </w:pPr>
      <w:r w:rsidRPr="00714CD6">
        <w:rPr>
          <w:rFonts w:ascii="Times New Roman" w:hAnsi="Times New Roman" w:cs="Times New Roman"/>
          <w:color w:val="auto"/>
        </w:rPr>
        <w:lastRenderedPageBreak/>
        <w:t>Internship Manual (Available in Blackboard)</w:t>
      </w:r>
    </w:p>
    <w:p w14:paraId="7A06E5A8" w14:textId="77777777" w:rsidR="0041582D" w:rsidRPr="00714CD6" w:rsidRDefault="0041582D" w:rsidP="0041582D">
      <w:pPr>
        <w:pStyle w:val="Default"/>
        <w:rPr>
          <w:rFonts w:ascii="Times New Roman" w:hAnsi="Times New Roman" w:cs="Times New Roman"/>
          <w:color w:val="auto"/>
        </w:rPr>
      </w:pPr>
    </w:p>
    <w:p w14:paraId="75A56294" w14:textId="77777777" w:rsidR="0041582D" w:rsidRPr="00714CD6" w:rsidRDefault="0041582D" w:rsidP="0041582D">
      <w:pPr>
        <w:pStyle w:val="Default"/>
        <w:rPr>
          <w:rFonts w:ascii="Times New Roman" w:hAnsi="Times New Roman" w:cs="Times New Roman"/>
          <w:color w:val="auto"/>
        </w:rPr>
      </w:pPr>
      <w:r w:rsidRPr="00714CD6">
        <w:rPr>
          <w:rFonts w:ascii="Times New Roman" w:hAnsi="Times New Roman" w:cs="Times New Roman"/>
          <w:color w:val="auto"/>
        </w:rPr>
        <w:t>Download the following articles from the library database for required reading for the quizzes (Go to www.liberty.edu &gt; click Quick links drop down menu &gt; click on “Library” &gt; click on “Academic Search Complete” add the search terms to the appropriate field).</w:t>
      </w:r>
    </w:p>
    <w:p w14:paraId="752C2679" w14:textId="3A04EFA0" w:rsidR="00C47CB0" w:rsidRPr="00714CD6" w:rsidRDefault="00C47CB0" w:rsidP="0041582D">
      <w:pPr>
        <w:pStyle w:val="Default"/>
        <w:rPr>
          <w:rFonts w:ascii="Times New Roman" w:hAnsi="Times New Roman" w:cs="Times New Roman"/>
          <w:b/>
          <w:color w:val="auto"/>
        </w:rPr>
      </w:pPr>
    </w:p>
    <w:p w14:paraId="41F8B396" w14:textId="48E17E1D" w:rsidR="0041582D" w:rsidRPr="00714CD6" w:rsidRDefault="0041582D" w:rsidP="0041582D">
      <w:pPr>
        <w:pStyle w:val="Default"/>
        <w:rPr>
          <w:rFonts w:ascii="Times New Roman" w:hAnsi="Times New Roman" w:cs="Times New Roman"/>
          <w:b/>
          <w:color w:val="auto"/>
        </w:rPr>
      </w:pPr>
      <w:r w:rsidRPr="00714CD6">
        <w:rPr>
          <w:rFonts w:ascii="Times New Roman" w:hAnsi="Times New Roman" w:cs="Times New Roman"/>
          <w:b/>
          <w:color w:val="auto"/>
        </w:rPr>
        <w:t>Quiz 1: Ethics Quiz</w:t>
      </w:r>
      <w:r w:rsidR="004A1B33" w:rsidRPr="00714CD6">
        <w:rPr>
          <w:rFonts w:ascii="Times New Roman" w:hAnsi="Times New Roman" w:cs="Times New Roman"/>
          <w:b/>
          <w:color w:val="auto"/>
        </w:rPr>
        <w:t xml:space="preserve"> </w:t>
      </w:r>
      <w:r w:rsidR="004A1B33" w:rsidRPr="00714CD6">
        <w:rPr>
          <w:rFonts w:ascii="Times New Roman" w:hAnsi="Times New Roman" w:cs="Times New Roman"/>
          <w:color w:val="FF0000"/>
        </w:rPr>
        <w:t>(ASSESSMENT BENCHMARK</w:t>
      </w:r>
      <w:r w:rsidR="004A1B33" w:rsidRPr="00714CD6">
        <w:rPr>
          <w:rFonts w:ascii="Times New Roman" w:hAnsi="Times New Roman" w:cs="Times New Roman"/>
          <w:b/>
          <w:color w:val="auto"/>
        </w:rPr>
        <w:t>)</w:t>
      </w:r>
      <w:r w:rsidRPr="00714CD6">
        <w:rPr>
          <w:rFonts w:ascii="Times New Roman" w:hAnsi="Times New Roman" w:cs="Times New Roman"/>
          <w:b/>
          <w:color w:val="auto"/>
        </w:rPr>
        <w:t>:</w:t>
      </w:r>
    </w:p>
    <w:p w14:paraId="7D0E684A" w14:textId="77777777" w:rsidR="0041582D" w:rsidRPr="00714CD6" w:rsidRDefault="0041582D" w:rsidP="0041582D">
      <w:pPr>
        <w:pStyle w:val="Default"/>
        <w:rPr>
          <w:rFonts w:ascii="Times New Roman" w:hAnsi="Times New Roman" w:cs="Times New Roman"/>
          <w:color w:val="auto"/>
        </w:rPr>
      </w:pPr>
    </w:p>
    <w:p w14:paraId="2CC3E72E" w14:textId="77777777" w:rsidR="0041582D" w:rsidRPr="00714CD6" w:rsidRDefault="0041582D" w:rsidP="00634F5A">
      <w:pPr>
        <w:pStyle w:val="Default"/>
        <w:ind w:left="720" w:hanging="720"/>
        <w:rPr>
          <w:rFonts w:ascii="Times New Roman" w:hAnsi="Times New Roman" w:cs="Times New Roman"/>
          <w:color w:val="auto"/>
        </w:rPr>
      </w:pPr>
      <w:r w:rsidRPr="00714CD6">
        <w:rPr>
          <w:rFonts w:ascii="Times New Roman" w:hAnsi="Times New Roman" w:cs="Times New Roman"/>
          <w:color w:val="auto"/>
        </w:rPr>
        <w:t>American Counseling Association (2014). ACA Code of Ethics. Alexandria, VA:  http://www.counseling.org/Resources/aca-code-of-ethics.pdf</w:t>
      </w:r>
    </w:p>
    <w:p w14:paraId="728892C5" w14:textId="77777777" w:rsidR="00634F5A" w:rsidRPr="00714CD6" w:rsidRDefault="00634F5A" w:rsidP="00634F5A">
      <w:pPr>
        <w:pStyle w:val="Default"/>
        <w:ind w:left="720" w:hanging="720"/>
        <w:rPr>
          <w:rFonts w:ascii="Times New Roman" w:hAnsi="Times New Roman" w:cs="Times New Roman"/>
          <w:color w:val="auto"/>
        </w:rPr>
      </w:pPr>
    </w:p>
    <w:p w14:paraId="7C737F35" w14:textId="77777777" w:rsidR="0041582D" w:rsidRPr="00714CD6" w:rsidRDefault="0041582D" w:rsidP="00700F90">
      <w:pPr>
        <w:pStyle w:val="Default"/>
        <w:ind w:left="720" w:hanging="720"/>
        <w:rPr>
          <w:rFonts w:ascii="Times New Roman" w:hAnsi="Times New Roman" w:cs="Times New Roman"/>
          <w:color w:val="auto"/>
        </w:rPr>
      </w:pPr>
      <w:proofErr w:type="spellStart"/>
      <w:r w:rsidRPr="00714CD6">
        <w:rPr>
          <w:rFonts w:ascii="Times New Roman" w:hAnsi="Times New Roman" w:cs="Times New Roman"/>
          <w:color w:val="auto"/>
        </w:rPr>
        <w:t>Ponton</w:t>
      </w:r>
      <w:proofErr w:type="spellEnd"/>
      <w:r w:rsidRPr="00714CD6">
        <w:rPr>
          <w:rFonts w:ascii="Times New Roman" w:hAnsi="Times New Roman" w:cs="Times New Roman"/>
          <w:color w:val="auto"/>
        </w:rPr>
        <w:t xml:space="preserve">, R. F., &amp; </w:t>
      </w:r>
      <w:proofErr w:type="spellStart"/>
      <w:r w:rsidRPr="00714CD6">
        <w:rPr>
          <w:rFonts w:ascii="Times New Roman" w:hAnsi="Times New Roman" w:cs="Times New Roman"/>
          <w:color w:val="auto"/>
        </w:rPr>
        <w:t>Duba</w:t>
      </w:r>
      <w:proofErr w:type="spellEnd"/>
      <w:r w:rsidRPr="00714CD6">
        <w:rPr>
          <w:rFonts w:ascii="Times New Roman" w:hAnsi="Times New Roman" w:cs="Times New Roman"/>
          <w:color w:val="auto"/>
        </w:rPr>
        <w:t xml:space="preserve">, J. D. (2009). The ACA Code of Ethics: Articulating Counseling's Professional Covenant. </w:t>
      </w:r>
      <w:r w:rsidRPr="00714CD6">
        <w:rPr>
          <w:rFonts w:ascii="Times New Roman" w:hAnsi="Times New Roman" w:cs="Times New Roman"/>
          <w:i/>
          <w:color w:val="auto"/>
        </w:rPr>
        <w:t>Journal of Counseling &amp; Development</w:t>
      </w:r>
      <w:r w:rsidRPr="00714CD6">
        <w:rPr>
          <w:rFonts w:ascii="Times New Roman" w:hAnsi="Times New Roman" w:cs="Times New Roman"/>
          <w:color w:val="auto"/>
        </w:rPr>
        <w:t xml:space="preserve">, </w:t>
      </w:r>
      <w:r w:rsidRPr="00714CD6">
        <w:rPr>
          <w:rFonts w:ascii="Times New Roman" w:hAnsi="Times New Roman" w:cs="Times New Roman"/>
          <w:i/>
          <w:color w:val="auto"/>
        </w:rPr>
        <w:t>87</w:t>
      </w:r>
      <w:r w:rsidRPr="00714CD6">
        <w:rPr>
          <w:rFonts w:ascii="Times New Roman" w:hAnsi="Times New Roman" w:cs="Times New Roman"/>
          <w:color w:val="auto"/>
        </w:rPr>
        <w:t>(1), 117-121.</w:t>
      </w:r>
    </w:p>
    <w:p w14:paraId="48C28289" w14:textId="77777777" w:rsidR="00620B1B" w:rsidRPr="00714CD6" w:rsidRDefault="00620B1B" w:rsidP="00634F5A">
      <w:pPr>
        <w:pStyle w:val="Default"/>
        <w:rPr>
          <w:rFonts w:ascii="Times New Roman" w:hAnsi="Times New Roman" w:cs="Times New Roman"/>
          <w:b/>
          <w:color w:val="auto"/>
        </w:rPr>
      </w:pPr>
    </w:p>
    <w:p w14:paraId="75E406F7" w14:textId="0A6466A5" w:rsidR="0041582D" w:rsidRPr="00714CD6" w:rsidRDefault="0041582D" w:rsidP="00634F5A">
      <w:pPr>
        <w:pStyle w:val="Default"/>
        <w:rPr>
          <w:rFonts w:ascii="Times New Roman" w:hAnsi="Times New Roman" w:cs="Times New Roman"/>
          <w:b/>
          <w:color w:val="auto"/>
        </w:rPr>
      </w:pPr>
      <w:r w:rsidRPr="00714CD6">
        <w:rPr>
          <w:rFonts w:ascii="Times New Roman" w:hAnsi="Times New Roman" w:cs="Times New Roman"/>
          <w:b/>
          <w:color w:val="auto"/>
        </w:rPr>
        <w:t>Quiz 2: Suicide Risk Assessment</w:t>
      </w:r>
    </w:p>
    <w:p w14:paraId="47EC3587" w14:textId="77777777" w:rsidR="0041582D" w:rsidRPr="00714CD6" w:rsidRDefault="0041582D" w:rsidP="00634F5A">
      <w:pPr>
        <w:pStyle w:val="Default"/>
        <w:rPr>
          <w:rFonts w:ascii="Times New Roman" w:hAnsi="Times New Roman" w:cs="Times New Roman"/>
          <w:b/>
          <w:color w:val="auto"/>
        </w:rPr>
      </w:pPr>
    </w:p>
    <w:p w14:paraId="4BCE695D" w14:textId="77777777" w:rsidR="0041582D" w:rsidRPr="00714CD6" w:rsidRDefault="0041582D" w:rsidP="00634F5A">
      <w:pPr>
        <w:pStyle w:val="Default"/>
        <w:ind w:left="720" w:hanging="720"/>
        <w:rPr>
          <w:rFonts w:ascii="Times New Roman" w:hAnsi="Times New Roman" w:cs="Times New Roman"/>
          <w:color w:val="auto"/>
        </w:rPr>
      </w:pPr>
      <w:proofErr w:type="spellStart"/>
      <w:r w:rsidRPr="00714CD6">
        <w:rPr>
          <w:rFonts w:ascii="Times New Roman" w:hAnsi="Times New Roman" w:cs="Times New Roman"/>
          <w:color w:val="auto"/>
        </w:rPr>
        <w:t>Granello</w:t>
      </w:r>
      <w:proofErr w:type="spellEnd"/>
      <w:r w:rsidRPr="00714CD6">
        <w:rPr>
          <w:rFonts w:ascii="Times New Roman" w:hAnsi="Times New Roman" w:cs="Times New Roman"/>
          <w:color w:val="auto"/>
        </w:rPr>
        <w:t xml:space="preserve">, D. (2010). The process of suicide risk assessment: Twelve core principles. </w:t>
      </w:r>
      <w:r w:rsidRPr="00714CD6">
        <w:rPr>
          <w:rFonts w:ascii="Times New Roman" w:hAnsi="Times New Roman" w:cs="Times New Roman"/>
          <w:i/>
          <w:color w:val="auto"/>
        </w:rPr>
        <w:t>Journal of Counseling &amp; Development</w:t>
      </w:r>
      <w:r w:rsidRPr="00714CD6">
        <w:rPr>
          <w:rFonts w:ascii="Times New Roman" w:hAnsi="Times New Roman" w:cs="Times New Roman"/>
          <w:color w:val="auto"/>
        </w:rPr>
        <w:t xml:space="preserve">, </w:t>
      </w:r>
      <w:r w:rsidRPr="00714CD6">
        <w:rPr>
          <w:rFonts w:ascii="Times New Roman" w:hAnsi="Times New Roman" w:cs="Times New Roman"/>
          <w:i/>
          <w:color w:val="auto"/>
        </w:rPr>
        <w:t>88</w:t>
      </w:r>
      <w:r w:rsidRPr="00714CD6">
        <w:rPr>
          <w:rFonts w:ascii="Times New Roman" w:hAnsi="Times New Roman" w:cs="Times New Roman"/>
          <w:color w:val="auto"/>
        </w:rPr>
        <w:t>, 363-370.</w:t>
      </w:r>
    </w:p>
    <w:p w14:paraId="48ACEF26" w14:textId="77777777" w:rsidR="0041582D" w:rsidRPr="00714CD6" w:rsidRDefault="0041582D" w:rsidP="0041582D">
      <w:pPr>
        <w:pStyle w:val="Default"/>
        <w:rPr>
          <w:rFonts w:ascii="Times New Roman" w:hAnsi="Times New Roman" w:cs="Times New Roman"/>
          <w:color w:val="auto"/>
        </w:rPr>
      </w:pPr>
    </w:p>
    <w:p w14:paraId="2D5F60E5" w14:textId="77777777" w:rsidR="002D2BE5" w:rsidRPr="00714CD6" w:rsidRDefault="002D2BE5" w:rsidP="002D2BE5">
      <w:pPr>
        <w:pStyle w:val="Default"/>
        <w:rPr>
          <w:rFonts w:ascii="Times New Roman" w:hAnsi="Times New Roman" w:cs="Times New Roman"/>
          <w:color w:val="auto"/>
        </w:rPr>
      </w:pPr>
      <w:r w:rsidRPr="00714CD6">
        <w:rPr>
          <w:rFonts w:ascii="Times New Roman" w:hAnsi="Times New Roman" w:cs="Times New Roman"/>
          <w:i/>
          <w:iCs/>
          <w:color w:val="auto"/>
        </w:rPr>
        <w:t xml:space="preserve">Disclaimer: The above texts provide information consistent with that required by state licensing boards in the class subject area. Liberty University does not necessarily endorse specific religious, philosophical, or political positions found in these texts. </w:t>
      </w:r>
    </w:p>
    <w:p w14:paraId="3F14EDBC" w14:textId="77777777" w:rsidR="002D2BE5" w:rsidRPr="00714CD6" w:rsidRDefault="002D2BE5" w:rsidP="002D2BE5">
      <w:pPr>
        <w:pStyle w:val="Default"/>
        <w:rPr>
          <w:rFonts w:ascii="Times New Roman" w:hAnsi="Times New Roman" w:cs="Times New Roman"/>
          <w:bCs/>
          <w:color w:val="auto"/>
        </w:rPr>
      </w:pPr>
    </w:p>
    <w:p w14:paraId="20F11626" w14:textId="77777777" w:rsidR="002D2BE5" w:rsidRPr="00714CD6" w:rsidRDefault="002D2BE5" w:rsidP="002D2BE5">
      <w:pPr>
        <w:pStyle w:val="Default"/>
        <w:ind w:hanging="360"/>
        <w:rPr>
          <w:rFonts w:ascii="Times New Roman" w:hAnsi="Times New Roman" w:cs="Times New Roman"/>
          <w:b/>
          <w:color w:val="auto"/>
        </w:rPr>
      </w:pPr>
      <w:r w:rsidRPr="00714CD6">
        <w:rPr>
          <w:rFonts w:ascii="Times New Roman" w:hAnsi="Times New Roman" w:cs="Times New Roman"/>
          <w:bCs/>
          <w:color w:val="auto"/>
        </w:rPr>
        <w:t xml:space="preserve">V. </w:t>
      </w:r>
      <w:r w:rsidRPr="00714CD6">
        <w:rPr>
          <w:rFonts w:ascii="Times New Roman" w:hAnsi="Times New Roman" w:cs="Times New Roman"/>
          <w:b/>
          <w:bCs/>
          <w:color w:val="auto"/>
        </w:rPr>
        <w:t xml:space="preserve">REQUIRED MATERIALS FOR LEARNING </w:t>
      </w:r>
    </w:p>
    <w:p w14:paraId="5BEB62E8" w14:textId="77777777" w:rsidR="002D2BE5" w:rsidRPr="00714CD6" w:rsidRDefault="002D2BE5" w:rsidP="0043207B">
      <w:pPr>
        <w:pStyle w:val="Default"/>
        <w:numPr>
          <w:ilvl w:val="0"/>
          <w:numId w:val="5"/>
        </w:numPr>
        <w:rPr>
          <w:rFonts w:ascii="Times New Roman" w:hAnsi="Times New Roman" w:cs="Times New Roman"/>
          <w:color w:val="auto"/>
        </w:rPr>
      </w:pPr>
      <w:r w:rsidRPr="00714CD6">
        <w:rPr>
          <w:rFonts w:ascii="Times New Roman" w:hAnsi="Times New Roman" w:cs="Times New Roman"/>
          <w:color w:val="auto"/>
        </w:rPr>
        <w:t xml:space="preserve">Microsoft Office Word (preferred; Microsoft Office is available at a special discount to Liberty University students) </w:t>
      </w:r>
    </w:p>
    <w:p w14:paraId="703E3379" w14:textId="77777777" w:rsidR="0041582D" w:rsidRPr="00714CD6" w:rsidRDefault="0041582D" w:rsidP="0043207B">
      <w:pPr>
        <w:pStyle w:val="ListParagraph"/>
        <w:numPr>
          <w:ilvl w:val="0"/>
          <w:numId w:val="5"/>
        </w:numPr>
        <w:rPr>
          <w:rFonts w:ascii="Times New Roman" w:eastAsia="Calibri" w:hAnsi="Times New Roman" w:cs="Times New Roman"/>
          <w:sz w:val="24"/>
          <w:szCs w:val="24"/>
        </w:rPr>
      </w:pPr>
      <w:r w:rsidRPr="00714CD6">
        <w:rPr>
          <w:rFonts w:ascii="Times New Roman" w:eastAsia="Calibri" w:hAnsi="Times New Roman" w:cs="Times New Roman"/>
          <w:sz w:val="24"/>
          <w:szCs w:val="24"/>
        </w:rPr>
        <w:t xml:space="preserve">Video Recording Device – Please ensure that the device is operating properly and test it before hand- if students do not have this equipment (or a web cam) then you can </w:t>
      </w:r>
      <w:proofErr w:type="gramStart"/>
      <w:r w:rsidRPr="00714CD6">
        <w:rPr>
          <w:rFonts w:ascii="Times New Roman" w:eastAsia="Calibri" w:hAnsi="Times New Roman" w:cs="Times New Roman"/>
          <w:sz w:val="24"/>
          <w:szCs w:val="24"/>
        </w:rPr>
        <w:t>contact  mediaservices@liberty.edu</w:t>
      </w:r>
      <w:proofErr w:type="gramEnd"/>
      <w:r w:rsidRPr="00714CD6">
        <w:rPr>
          <w:rFonts w:ascii="Times New Roman" w:eastAsia="Calibri" w:hAnsi="Times New Roman" w:cs="Times New Roman"/>
          <w:sz w:val="24"/>
          <w:szCs w:val="24"/>
        </w:rPr>
        <w:t xml:space="preserve"> regarding checking out a video camera.</w:t>
      </w:r>
    </w:p>
    <w:p w14:paraId="1D4996F4" w14:textId="77777777" w:rsidR="002D2BE5" w:rsidRPr="00714CD6" w:rsidRDefault="002D2BE5" w:rsidP="002D2BE5">
      <w:pPr>
        <w:pStyle w:val="Default"/>
        <w:ind w:hanging="360"/>
        <w:rPr>
          <w:rFonts w:ascii="Times New Roman" w:hAnsi="Times New Roman" w:cs="Times New Roman"/>
          <w:b/>
          <w:color w:val="auto"/>
        </w:rPr>
      </w:pPr>
      <w:r w:rsidRPr="00714CD6">
        <w:rPr>
          <w:rFonts w:ascii="Times New Roman" w:hAnsi="Times New Roman" w:cs="Times New Roman"/>
          <w:bCs/>
          <w:color w:val="auto"/>
        </w:rPr>
        <w:t xml:space="preserve">VI. </w:t>
      </w:r>
      <w:r w:rsidRPr="00714CD6">
        <w:rPr>
          <w:rFonts w:ascii="Times New Roman" w:hAnsi="Times New Roman" w:cs="Times New Roman"/>
          <w:b/>
          <w:bCs/>
          <w:color w:val="auto"/>
        </w:rPr>
        <w:t xml:space="preserve">MEASURABLE LEARNING OUTCOMES </w:t>
      </w:r>
    </w:p>
    <w:p w14:paraId="2B30DAFF" w14:textId="77777777" w:rsidR="002D2BE5" w:rsidRPr="00714CD6" w:rsidRDefault="002D2BE5" w:rsidP="002D2BE5">
      <w:pPr>
        <w:pStyle w:val="Default"/>
        <w:ind w:firstLine="90"/>
        <w:rPr>
          <w:rFonts w:ascii="Times New Roman" w:hAnsi="Times New Roman" w:cs="Times New Roman"/>
          <w:color w:val="auto"/>
        </w:rPr>
      </w:pPr>
      <w:r w:rsidRPr="00714CD6">
        <w:rPr>
          <w:rFonts w:ascii="Times New Roman" w:hAnsi="Times New Roman" w:cs="Times New Roman"/>
          <w:color w:val="auto"/>
        </w:rPr>
        <w:t xml:space="preserve">Upon successful completion of this course, the student should be able to: </w:t>
      </w:r>
    </w:p>
    <w:p w14:paraId="0C4E1FA3"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Demonstrate the skill of establishing rapport and effective working relationships with client(s). Measured by supervisor evaluations.</w:t>
      </w:r>
    </w:p>
    <w:p w14:paraId="2C207021"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 xml:space="preserve">Demonstrate the ability to conduct a psychosocial history that includes client background information, behavioral observations, and current functioning, quality of relationships, and resources and challenges. Measured by supervisor evaluations. </w:t>
      </w:r>
    </w:p>
    <w:p w14:paraId="737A7980"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Develop client case conceptualizations that lead to accurate diagnosis using the DSM. Measured by supervisor evaluations.</w:t>
      </w:r>
    </w:p>
    <w:p w14:paraId="3C9429B2"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Develop treatment plans that will motivate clients through the use of evidence-based strategies for clients’ identified problem(s). Measured by supervisor evaluations.</w:t>
      </w:r>
    </w:p>
    <w:p w14:paraId="1B1077CB"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Maintain an effective counseling process and relationship until the client(s)’ problem(s) have been resolved. Measured by supervisor evaluations.</w:t>
      </w:r>
    </w:p>
    <w:p w14:paraId="61D07053"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 xml:space="preserve">Utilize feedback, direction, and constructive criticism from supervision and consultation in order to enhance professionalism in counseling. Measured by supervisor evaluations. </w:t>
      </w:r>
    </w:p>
    <w:p w14:paraId="1472083B"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lastRenderedPageBreak/>
        <w:t xml:space="preserve">Document clinical work in a way that meets the standards of the counseling site, third-party payers, and the state in which the student is working. Measured by supervisor evaluations. </w:t>
      </w:r>
    </w:p>
    <w:p w14:paraId="75B27E5F" w14:textId="77777777" w:rsidR="002D2BE5" w:rsidRPr="00714CD6" w:rsidRDefault="002D2BE5" w:rsidP="0043207B">
      <w:pPr>
        <w:pStyle w:val="Default"/>
        <w:numPr>
          <w:ilvl w:val="0"/>
          <w:numId w:val="6"/>
        </w:numPr>
        <w:ind w:left="360"/>
        <w:rPr>
          <w:rFonts w:ascii="Times New Roman" w:hAnsi="Times New Roman" w:cs="Times New Roman"/>
          <w:color w:val="auto"/>
        </w:rPr>
      </w:pPr>
      <w:r w:rsidRPr="00714CD6">
        <w:rPr>
          <w:rFonts w:ascii="Times New Roman" w:hAnsi="Times New Roman" w:cs="Times New Roman"/>
          <w:color w:val="auto"/>
        </w:rPr>
        <w:t xml:space="preserve">Demonstrate and apply the American Counseling Association’s Code of Ethics. Measured by quiz and supervisor evaluations. </w:t>
      </w:r>
    </w:p>
    <w:p w14:paraId="3CDAB6C9" w14:textId="6EF588E7" w:rsidR="00C47CB0" w:rsidRPr="00714CD6" w:rsidRDefault="00C47CB0" w:rsidP="002D2BE5">
      <w:pPr>
        <w:pStyle w:val="Default"/>
        <w:rPr>
          <w:rFonts w:ascii="Times New Roman" w:hAnsi="Times New Roman" w:cs="Times New Roman"/>
          <w:color w:val="auto"/>
        </w:rPr>
      </w:pPr>
    </w:p>
    <w:p w14:paraId="4B02DADF" w14:textId="4CC6644B" w:rsidR="00C47CB0" w:rsidRPr="00714CD6" w:rsidRDefault="00C47CB0" w:rsidP="002D2BE5">
      <w:pPr>
        <w:pStyle w:val="Default"/>
        <w:rPr>
          <w:rFonts w:ascii="Times New Roman" w:hAnsi="Times New Roman" w:cs="Times New Roman"/>
          <w:color w:val="auto"/>
        </w:rPr>
      </w:pPr>
    </w:p>
    <w:tbl>
      <w:tblPr>
        <w:tblW w:w="9576" w:type="dxa"/>
        <w:tblInd w:w="105" w:type="dxa"/>
        <w:tblLayout w:type="fixed"/>
        <w:tblCellMar>
          <w:left w:w="0" w:type="dxa"/>
          <w:right w:w="0" w:type="dxa"/>
        </w:tblCellMar>
        <w:tblLook w:val="01E0" w:firstRow="1" w:lastRow="1" w:firstColumn="1" w:lastColumn="1" w:noHBand="0" w:noVBand="0"/>
      </w:tblPr>
      <w:tblGrid>
        <w:gridCol w:w="5419"/>
        <w:gridCol w:w="62"/>
        <w:gridCol w:w="4095"/>
      </w:tblGrid>
      <w:tr w:rsidR="00FA4E51" w:rsidRPr="00714CD6" w14:paraId="1146FF45" w14:textId="77777777" w:rsidTr="00C67606">
        <w:trPr>
          <w:trHeight w:hRule="exact" w:val="287"/>
        </w:trPr>
        <w:tc>
          <w:tcPr>
            <w:tcW w:w="5419" w:type="dxa"/>
            <w:tcBorders>
              <w:top w:val="single" w:sz="6" w:space="0" w:color="000000"/>
              <w:left w:val="single" w:sz="5" w:space="0" w:color="000000"/>
              <w:bottom w:val="single" w:sz="6" w:space="0" w:color="000000"/>
              <w:right w:val="nil"/>
            </w:tcBorders>
          </w:tcPr>
          <w:p w14:paraId="2EB3142A" w14:textId="77777777" w:rsidR="00FA4E51" w:rsidRPr="00714CD6" w:rsidRDefault="00FA4E51" w:rsidP="00FA4E51">
            <w:pPr>
              <w:widowControl w:val="0"/>
              <w:spacing w:line="274" w:lineRule="exact"/>
              <w:ind w:left="102"/>
              <w:rPr>
                <w:sz w:val="20"/>
                <w:szCs w:val="20"/>
              </w:rPr>
            </w:pPr>
            <w:r w:rsidRPr="00714CD6">
              <w:rPr>
                <w:rFonts w:eastAsia="Calibri" w:hAnsi="Calibri"/>
                <w:b/>
                <w:szCs w:val="22"/>
              </w:rPr>
              <w:t xml:space="preserve">Standards </w:t>
            </w:r>
          </w:p>
        </w:tc>
        <w:tc>
          <w:tcPr>
            <w:tcW w:w="4157" w:type="dxa"/>
            <w:gridSpan w:val="2"/>
            <w:tcBorders>
              <w:top w:val="single" w:sz="6" w:space="0" w:color="000000"/>
              <w:left w:val="nil"/>
              <w:bottom w:val="single" w:sz="6" w:space="0" w:color="000000"/>
              <w:right w:val="single" w:sz="5" w:space="0" w:color="000000"/>
            </w:tcBorders>
          </w:tcPr>
          <w:p w14:paraId="2719510C" w14:textId="77777777" w:rsidR="00FA4E51" w:rsidRPr="00714CD6" w:rsidRDefault="00FA4E51" w:rsidP="00FA4E51">
            <w:pPr>
              <w:widowControl w:val="0"/>
              <w:spacing w:line="274" w:lineRule="exact"/>
              <w:ind w:left="796"/>
            </w:pPr>
            <w:r w:rsidRPr="00714CD6">
              <w:rPr>
                <w:rFonts w:eastAsia="Calibri" w:hAnsi="Calibri"/>
                <w:b/>
                <w:szCs w:val="22"/>
              </w:rPr>
              <w:t>Performance Assessment</w:t>
            </w:r>
          </w:p>
        </w:tc>
      </w:tr>
      <w:tr w:rsidR="00FA4E51" w:rsidRPr="00714CD6" w14:paraId="1CB24001" w14:textId="77777777" w:rsidTr="00C67606">
        <w:trPr>
          <w:trHeight w:hRule="exact" w:val="270"/>
        </w:trPr>
        <w:tc>
          <w:tcPr>
            <w:tcW w:w="9576" w:type="dxa"/>
            <w:gridSpan w:val="3"/>
            <w:tcBorders>
              <w:top w:val="single" w:sz="6" w:space="0" w:color="000000"/>
              <w:left w:val="single" w:sz="6" w:space="0" w:color="000000"/>
              <w:bottom w:val="single" w:sz="6" w:space="0" w:color="000000"/>
              <w:right w:val="single" w:sz="6" w:space="0" w:color="000000"/>
            </w:tcBorders>
            <w:shd w:val="clear" w:color="auto" w:fill="DBE5F1"/>
          </w:tcPr>
          <w:p w14:paraId="6BBBBF99" w14:textId="77777777" w:rsidR="00FA4E51" w:rsidRPr="00714CD6" w:rsidRDefault="00FA4E51" w:rsidP="00FA4E51">
            <w:pPr>
              <w:widowControl w:val="0"/>
              <w:spacing w:line="228" w:lineRule="exact"/>
              <w:ind w:left="102"/>
              <w:rPr>
                <w:sz w:val="20"/>
                <w:szCs w:val="20"/>
              </w:rPr>
            </w:pPr>
            <w:r w:rsidRPr="00714CD6">
              <w:rPr>
                <w:rFonts w:eastAsia="Calibri" w:hAnsi="Calibri"/>
                <w:b/>
                <w:i/>
                <w:sz w:val="20"/>
                <w:szCs w:val="22"/>
              </w:rPr>
              <w:t>Foundations: Skills and Practice</w:t>
            </w:r>
          </w:p>
        </w:tc>
      </w:tr>
      <w:tr w:rsidR="00FA4E51" w:rsidRPr="00714CD6" w14:paraId="5D157B31" w14:textId="77777777" w:rsidTr="00C67606">
        <w:trPr>
          <w:trHeight w:hRule="exact" w:val="798"/>
        </w:trPr>
        <w:tc>
          <w:tcPr>
            <w:tcW w:w="5481" w:type="dxa"/>
            <w:gridSpan w:val="2"/>
            <w:tcBorders>
              <w:top w:val="single" w:sz="6" w:space="0" w:color="000000"/>
              <w:left w:val="single" w:sz="6" w:space="0" w:color="000000"/>
              <w:bottom w:val="single" w:sz="6" w:space="0" w:color="000000"/>
              <w:right w:val="single" w:sz="6" w:space="0" w:color="000000"/>
            </w:tcBorders>
          </w:tcPr>
          <w:p w14:paraId="7D4E1DBB" w14:textId="77777777" w:rsidR="00FA4E51" w:rsidRPr="00714CD6" w:rsidRDefault="00FA4E51" w:rsidP="00FA4E51">
            <w:pPr>
              <w:widowControl w:val="0"/>
              <w:spacing w:before="38"/>
              <w:ind w:left="102" w:right="143"/>
              <w:rPr>
                <w:sz w:val="20"/>
                <w:szCs w:val="20"/>
              </w:rPr>
            </w:pPr>
            <w:r w:rsidRPr="00714CD6">
              <w:rPr>
                <w:rFonts w:eastAsia="Calibri" w:hAnsi="Calibri"/>
                <w:sz w:val="20"/>
                <w:szCs w:val="22"/>
              </w:rPr>
              <w:t xml:space="preserve">B.1. Demonstrates the ability to apply and adhere to ethical and legal standards in clinical mental health counseling </w:t>
            </w:r>
          </w:p>
        </w:tc>
        <w:tc>
          <w:tcPr>
            <w:tcW w:w="4095" w:type="dxa"/>
            <w:tcBorders>
              <w:top w:val="single" w:sz="6" w:space="0" w:color="000000"/>
              <w:left w:val="single" w:sz="6" w:space="0" w:color="000000"/>
              <w:bottom w:val="single" w:sz="6" w:space="0" w:color="000000"/>
              <w:right w:val="single" w:sz="6" w:space="0" w:color="000000"/>
            </w:tcBorders>
          </w:tcPr>
          <w:p w14:paraId="38D7980E" w14:textId="77777777" w:rsidR="00FA4E51" w:rsidRPr="00714CD6" w:rsidRDefault="00FA4E51" w:rsidP="00FA4E51">
            <w:pPr>
              <w:widowControl w:val="0"/>
              <w:spacing w:before="38" w:line="229" w:lineRule="exact"/>
              <w:ind w:left="102"/>
              <w:rPr>
                <w:sz w:val="20"/>
                <w:szCs w:val="20"/>
              </w:rPr>
            </w:pPr>
            <w:r w:rsidRPr="00714CD6">
              <w:rPr>
                <w:rFonts w:eastAsia="Calibri" w:hAnsi="Calibri"/>
                <w:sz w:val="20"/>
                <w:szCs w:val="22"/>
              </w:rPr>
              <w:t>Quiz 1 (VI.D)</w:t>
            </w:r>
          </w:p>
          <w:p w14:paraId="41F11426" w14:textId="77777777" w:rsidR="00FA4E51" w:rsidRPr="00714CD6" w:rsidRDefault="00FA4E51" w:rsidP="00FA4E51">
            <w:pPr>
              <w:widowControl w:val="0"/>
              <w:spacing w:line="229" w:lineRule="exact"/>
              <w:ind w:left="102"/>
              <w:rPr>
                <w:sz w:val="20"/>
                <w:szCs w:val="20"/>
              </w:rPr>
            </w:pPr>
            <w:r w:rsidRPr="00714CD6">
              <w:rPr>
                <w:rFonts w:eastAsia="Calibri" w:hAnsi="Calibri"/>
                <w:sz w:val="20"/>
                <w:szCs w:val="22"/>
              </w:rPr>
              <w:t>Case Presentation Ethics Section (VI.E)</w:t>
            </w:r>
          </w:p>
          <w:p w14:paraId="589EBF15" w14:textId="77777777" w:rsidR="00FA4E51" w:rsidRPr="00714CD6" w:rsidRDefault="00FA4E51" w:rsidP="00FA4E51">
            <w:pPr>
              <w:widowControl w:val="0"/>
              <w:ind w:left="102" w:right="420"/>
              <w:rPr>
                <w:sz w:val="20"/>
                <w:szCs w:val="20"/>
              </w:rPr>
            </w:pPr>
            <w:r w:rsidRPr="00714CD6">
              <w:rPr>
                <w:rFonts w:eastAsia="Calibri" w:hAnsi="Calibri"/>
                <w:sz w:val="20"/>
                <w:szCs w:val="22"/>
              </w:rPr>
              <w:t>Mid-term and Final Evaluations (VI.C)</w:t>
            </w:r>
          </w:p>
        </w:tc>
      </w:tr>
      <w:tr w:rsidR="00FA4E51" w:rsidRPr="00714CD6" w14:paraId="2B9DF503" w14:textId="77777777" w:rsidTr="00C67606">
        <w:trPr>
          <w:trHeight w:hRule="exact" w:val="259"/>
        </w:trPr>
        <w:tc>
          <w:tcPr>
            <w:tcW w:w="9576" w:type="dxa"/>
            <w:gridSpan w:val="3"/>
            <w:tcBorders>
              <w:top w:val="single" w:sz="6" w:space="0" w:color="000000"/>
              <w:left w:val="single" w:sz="5" w:space="0" w:color="000000"/>
              <w:bottom w:val="single" w:sz="6" w:space="0" w:color="000000"/>
              <w:right w:val="single" w:sz="5" w:space="0" w:color="000000"/>
            </w:tcBorders>
            <w:shd w:val="clear" w:color="auto" w:fill="DBE5F1"/>
          </w:tcPr>
          <w:p w14:paraId="1C23FC97" w14:textId="77777777" w:rsidR="00FA4E51" w:rsidRPr="00714CD6" w:rsidRDefault="00FA4E51" w:rsidP="00FA4E51">
            <w:pPr>
              <w:widowControl w:val="0"/>
              <w:spacing w:line="227" w:lineRule="exact"/>
              <w:ind w:left="102"/>
              <w:rPr>
                <w:sz w:val="20"/>
                <w:szCs w:val="20"/>
              </w:rPr>
            </w:pPr>
            <w:r w:rsidRPr="00714CD6">
              <w:rPr>
                <w:rFonts w:eastAsia="Calibri" w:hAnsi="Calibri"/>
                <w:b/>
                <w:i/>
                <w:sz w:val="20"/>
                <w:szCs w:val="22"/>
              </w:rPr>
              <w:t>Counseling, Prevention, Intervention: Skills and Practice</w:t>
            </w:r>
          </w:p>
        </w:tc>
      </w:tr>
      <w:tr w:rsidR="00FA4E51" w:rsidRPr="00714CD6" w14:paraId="77DA7D39" w14:textId="77777777" w:rsidTr="00C67606">
        <w:trPr>
          <w:trHeight w:hRule="exact" w:val="732"/>
        </w:trPr>
        <w:tc>
          <w:tcPr>
            <w:tcW w:w="5481" w:type="dxa"/>
            <w:gridSpan w:val="2"/>
            <w:tcBorders>
              <w:top w:val="single" w:sz="6" w:space="0" w:color="000000"/>
              <w:left w:val="single" w:sz="6" w:space="0" w:color="000000"/>
              <w:bottom w:val="single" w:sz="6" w:space="0" w:color="000000"/>
              <w:right w:val="single" w:sz="6" w:space="0" w:color="000000"/>
            </w:tcBorders>
          </w:tcPr>
          <w:p w14:paraId="65CD4ADB" w14:textId="77777777" w:rsidR="00FA4E51" w:rsidRPr="00714CD6" w:rsidRDefault="00FA4E51" w:rsidP="00FA4E51">
            <w:pPr>
              <w:widowControl w:val="0"/>
              <w:spacing w:before="9"/>
              <w:ind w:left="102" w:right="409"/>
              <w:jc w:val="both"/>
              <w:rPr>
                <w:sz w:val="20"/>
                <w:szCs w:val="20"/>
              </w:rPr>
            </w:pPr>
            <w:r w:rsidRPr="00714CD6">
              <w:rPr>
                <w:rFonts w:eastAsia="Calibri" w:hAnsi="Calibri"/>
                <w:sz w:val="20"/>
                <w:szCs w:val="22"/>
              </w:rPr>
              <w:t>D.1 Uses the principles and practices of diagnosis, treatment, referral, and prevention of mental and emotional disorders to initiate, maintain, and terminate counseling</w:t>
            </w:r>
          </w:p>
        </w:tc>
        <w:tc>
          <w:tcPr>
            <w:tcW w:w="4095" w:type="dxa"/>
            <w:tcBorders>
              <w:top w:val="single" w:sz="6" w:space="0" w:color="000000"/>
              <w:left w:val="single" w:sz="6" w:space="0" w:color="000000"/>
              <w:bottom w:val="single" w:sz="6" w:space="0" w:color="000000"/>
              <w:right w:val="single" w:sz="6" w:space="0" w:color="000000"/>
            </w:tcBorders>
          </w:tcPr>
          <w:p w14:paraId="0FBD9A70" w14:textId="77777777" w:rsidR="00FA4E51" w:rsidRPr="00714CD6" w:rsidRDefault="00FA4E51" w:rsidP="00FA4E51">
            <w:pPr>
              <w:widowControl w:val="0"/>
              <w:spacing w:before="124"/>
              <w:ind w:left="102" w:right="715"/>
              <w:rPr>
                <w:sz w:val="20"/>
                <w:szCs w:val="20"/>
              </w:rPr>
            </w:pPr>
            <w:r w:rsidRPr="00714CD6">
              <w:rPr>
                <w:rFonts w:eastAsia="Calibri" w:hAnsi="Calibri"/>
                <w:sz w:val="20"/>
                <w:szCs w:val="22"/>
              </w:rPr>
              <w:t>Case Presentation-Treatment plan section (VI.E).</w:t>
            </w:r>
          </w:p>
        </w:tc>
      </w:tr>
      <w:tr w:rsidR="00FA4E51" w:rsidRPr="00714CD6" w14:paraId="48CAA80C" w14:textId="77777777" w:rsidTr="00C67606">
        <w:trPr>
          <w:trHeight w:hRule="exact" w:val="1018"/>
        </w:trPr>
        <w:tc>
          <w:tcPr>
            <w:tcW w:w="5481" w:type="dxa"/>
            <w:gridSpan w:val="2"/>
            <w:tcBorders>
              <w:top w:val="single" w:sz="6" w:space="0" w:color="000000"/>
              <w:left w:val="single" w:sz="5" w:space="0" w:color="000000"/>
              <w:bottom w:val="single" w:sz="6" w:space="0" w:color="000000"/>
              <w:right w:val="single" w:sz="6" w:space="0" w:color="000000"/>
            </w:tcBorders>
          </w:tcPr>
          <w:p w14:paraId="1402D8F0" w14:textId="77777777" w:rsidR="00FA4E51" w:rsidRPr="00714CD6" w:rsidRDefault="00FA4E51" w:rsidP="00FA4E51">
            <w:pPr>
              <w:widowControl w:val="0"/>
              <w:spacing w:before="35"/>
              <w:ind w:left="102" w:right="321"/>
              <w:rPr>
                <w:sz w:val="20"/>
                <w:szCs w:val="20"/>
              </w:rPr>
            </w:pPr>
            <w:r w:rsidRPr="00714CD6">
              <w:rPr>
                <w:rFonts w:eastAsia="Calibri" w:hAnsi="Calibri"/>
                <w:sz w:val="20"/>
                <w:szCs w:val="22"/>
              </w:rPr>
              <w:t>D.2. Applies multicultural competencies to clinical mental health counseling involving case conceptualization, diagnosis, treatment, referral, and prevention of mental and emotional disorders</w:t>
            </w:r>
          </w:p>
        </w:tc>
        <w:tc>
          <w:tcPr>
            <w:tcW w:w="4095" w:type="dxa"/>
            <w:tcBorders>
              <w:top w:val="single" w:sz="6" w:space="0" w:color="000000"/>
              <w:left w:val="single" w:sz="6" w:space="0" w:color="000000"/>
              <w:bottom w:val="single" w:sz="6" w:space="0" w:color="000000"/>
              <w:right w:val="single" w:sz="5" w:space="0" w:color="000000"/>
            </w:tcBorders>
          </w:tcPr>
          <w:p w14:paraId="4C4931F3" w14:textId="77777777" w:rsidR="00FA4E51" w:rsidRPr="00714CD6" w:rsidRDefault="00FA4E51" w:rsidP="00FA4E51">
            <w:pPr>
              <w:widowControl w:val="0"/>
              <w:rPr>
                <w:sz w:val="20"/>
                <w:szCs w:val="20"/>
              </w:rPr>
            </w:pPr>
          </w:p>
          <w:p w14:paraId="2F0E0B0C" w14:textId="77777777" w:rsidR="00FA4E51" w:rsidRPr="00714CD6" w:rsidRDefault="00FA4E51" w:rsidP="00FA4E51">
            <w:pPr>
              <w:widowControl w:val="0"/>
              <w:spacing w:before="151"/>
              <w:ind w:left="102"/>
              <w:rPr>
                <w:sz w:val="20"/>
                <w:szCs w:val="20"/>
              </w:rPr>
            </w:pPr>
            <w:r w:rsidRPr="00714CD6">
              <w:rPr>
                <w:rFonts w:eastAsia="Calibri" w:hAnsi="Calibri"/>
                <w:sz w:val="20"/>
                <w:szCs w:val="22"/>
              </w:rPr>
              <w:t>Case Presentation-Multi-cultural section (VI.E).</w:t>
            </w:r>
          </w:p>
        </w:tc>
      </w:tr>
      <w:tr w:rsidR="00FA4E51" w:rsidRPr="00714CD6" w14:paraId="19FCAA5C" w14:textId="77777777" w:rsidTr="00C67606">
        <w:trPr>
          <w:trHeight w:hRule="exact" w:val="727"/>
        </w:trPr>
        <w:tc>
          <w:tcPr>
            <w:tcW w:w="5481" w:type="dxa"/>
            <w:gridSpan w:val="2"/>
            <w:tcBorders>
              <w:top w:val="single" w:sz="6" w:space="0" w:color="000000"/>
              <w:left w:val="single" w:sz="5" w:space="0" w:color="000000"/>
              <w:bottom w:val="single" w:sz="6" w:space="0" w:color="000000"/>
              <w:right w:val="single" w:sz="6" w:space="0" w:color="000000"/>
            </w:tcBorders>
          </w:tcPr>
          <w:p w14:paraId="219DA249" w14:textId="77777777" w:rsidR="00FA4E51" w:rsidRPr="00714CD6" w:rsidRDefault="00FA4E51" w:rsidP="00FA4E51">
            <w:pPr>
              <w:widowControl w:val="0"/>
              <w:spacing w:before="6"/>
              <w:ind w:left="102" w:right="571"/>
              <w:rPr>
                <w:sz w:val="20"/>
                <w:szCs w:val="20"/>
              </w:rPr>
            </w:pPr>
            <w:r w:rsidRPr="00714CD6">
              <w:rPr>
                <w:rFonts w:eastAsia="Calibri" w:hAnsi="Calibri"/>
                <w:sz w:val="20"/>
                <w:szCs w:val="22"/>
              </w:rPr>
              <w:t>D.3. Promotes optimal human development, wellness, and mental health through prevention, education, and advocacy activities</w:t>
            </w:r>
          </w:p>
        </w:tc>
        <w:tc>
          <w:tcPr>
            <w:tcW w:w="4095" w:type="dxa"/>
            <w:tcBorders>
              <w:top w:val="single" w:sz="6" w:space="0" w:color="000000"/>
              <w:left w:val="single" w:sz="6" w:space="0" w:color="000000"/>
              <w:bottom w:val="single" w:sz="6" w:space="0" w:color="000000"/>
              <w:right w:val="single" w:sz="5" w:space="0" w:color="000000"/>
            </w:tcBorders>
          </w:tcPr>
          <w:p w14:paraId="3767A0C3" w14:textId="77777777" w:rsidR="00FA4E51" w:rsidRPr="00714CD6" w:rsidRDefault="00FA4E51" w:rsidP="00FA4E51">
            <w:pPr>
              <w:widowControl w:val="0"/>
              <w:spacing w:before="7"/>
              <w:rPr>
                <w:sz w:val="20"/>
                <w:szCs w:val="20"/>
              </w:rPr>
            </w:pPr>
          </w:p>
          <w:p w14:paraId="1D8F354E" w14:textId="77777777" w:rsidR="00FA4E51" w:rsidRPr="00714CD6" w:rsidRDefault="00FA4E51" w:rsidP="00FA4E51">
            <w:pPr>
              <w:widowControl w:val="0"/>
              <w:ind w:left="102"/>
              <w:rPr>
                <w:sz w:val="20"/>
                <w:szCs w:val="20"/>
              </w:rPr>
            </w:pPr>
            <w:r w:rsidRPr="00714CD6">
              <w:rPr>
                <w:rFonts w:eastAsia="Calibri" w:hAnsi="Calibri"/>
                <w:sz w:val="20"/>
                <w:szCs w:val="22"/>
              </w:rPr>
              <w:t>Case Presentation-Wellness section (VI.E).</w:t>
            </w:r>
          </w:p>
        </w:tc>
      </w:tr>
      <w:tr w:rsidR="00FA4E51" w:rsidRPr="00714CD6" w14:paraId="445E22AB" w14:textId="77777777" w:rsidTr="00C67606">
        <w:trPr>
          <w:trHeight w:hRule="exact" w:val="576"/>
        </w:trPr>
        <w:tc>
          <w:tcPr>
            <w:tcW w:w="5481" w:type="dxa"/>
            <w:gridSpan w:val="2"/>
            <w:tcBorders>
              <w:top w:val="single" w:sz="6" w:space="0" w:color="000000"/>
              <w:left w:val="single" w:sz="5" w:space="0" w:color="000000"/>
              <w:bottom w:val="single" w:sz="6" w:space="0" w:color="000000"/>
              <w:right w:val="single" w:sz="6" w:space="0" w:color="000000"/>
            </w:tcBorders>
          </w:tcPr>
          <w:p w14:paraId="0D2047AB" w14:textId="77777777" w:rsidR="00FA4E51" w:rsidRPr="00714CD6" w:rsidRDefault="00FA4E51" w:rsidP="00FA4E51">
            <w:pPr>
              <w:widowControl w:val="0"/>
              <w:spacing w:before="124"/>
              <w:ind w:left="102" w:right="135"/>
              <w:rPr>
                <w:sz w:val="20"/>
                <w:szCs w:val="20"/>
              </w:rPr>
            </w:pPr>
            <w:r w:rsidRPr="00714CD6">
              <w:rPr>
                <w:rFonts w:eastAsia="Calibri" w:hAnsi="Calibri"/>
                <w:sz w:val="20"/>
                <w:szCs w:val="22"/>
              </w:rPr>
              <w:t>D.4. Applies effective strategies to promote client understanding of and access to a variety of community resources.</w:t>
            </w:r>
          </w:p>
        </w:tc>
        <w:tc>
          <w:tcPr>
            <w:tcW w:w="4095" w:type="dxa"/>
            <w:tcBorders>
              <w:top w:val="single" w:sz="6" w:space="0" w:color="000000"/>
              <w:left w:val="single" w:sz="6" w:space="0" w:color="000000"/>
              <w:bottom w:val="single" w:sz="6" w:space="0" w:color="000000"/>
              <w:right w:val="single" w:sz="5" w:space="0" w:color="000000"/>
            </w:tcBorders>
          </w:tcPr>
          <w:p w14:paraId="2A6A2019" w14:textId="77777777" w:rsidR="00FA4E51" w:rsidRPr="00714CD6" w:rsidRDefault="00FA4E51" w:rsidP="00FA4E51">
            <w:pPr>
              <w:widowControl w:val="0"/>
              <w:spacing w:before="124"/>
              <w:ind w:left="102" w:right="478"/>
              <w:rPr>
                <w:sz w:val="20"/>
                <w:szCs w:val="20"/>
              </w:rPr>
            </w:pPr>
            <w:r w:rsidRPr="00714CD6">
              <w:rPr>
                <w:rFonts w:eastAsia="Calibri" w:hAnsi="Calibri"/>
                <w:sz w:val="20"/>
                <w:szCs w:val="22"/>
              </w:rPr>
              <w:t>Case Presentation-Referral/Resource section (VI.E).</w:t>
            </w:r>
          </w:p>
        </w:tc>
      </w:tr>
      <w:tr w:rsidR="00FA4E51" w:rsidRPr="00714CD6" w14:paraId="5D0DDEC7" w14:textId="77777777" w:rsidTr="00C67606">
        <w:trPr>
          <w:trHeight w:hRule="exact" w:val="730"/>
        </w:trPr>
        <w:tc>
          <w:tcPr>
            <w:tcW w:w="5481" w:type="dxa"/>
            <w:gridSpan w:val="2"/>
            <w:tcBorders>
              <w:top w:val="single" w:sz="6" w:space="0" w:color="000000"/>
              <w:left w:val="single" w:sz="5" w:space="0" w:color="000000"/>
              <w:bottom w:val="single" w:sz="6" w:space="0" w:color="000000"/>
              <w:right w:val="single" w:sz="6" w:space="0" w:color="000000"/>
            </w:tcBorders>
          </w:tcPr>
          <w:p w14:paraId="6A64CDD0" w14:textId="77777777" w:rsidR="00FA4E51" w:rsidRPr="00714CD6" w:rsidRDefault="00FA4E51" w:rsidP="00FA4E51">
            <w:pPr>
              <w:widowControl w:val="0"/>
              <w:spacing w:before="6"/>
              <w:ind w:left="102" w:right="432"/>
              <w:rPr>
                <w:sz w:val="20"/>
                <w:szCs w:val="20"/>
              </w:rPr>
            </w:pPr>
            <w:r w:rsidRPr="00714CD6">
              <w:rPr>
                <w:rFonts w:eastAsia="Calibri" w:hAnsi="Calibri"/>
                <w:sz w:val="20"/>
                <w:szCs w:val="22"/>
              </w:rPr>
              <w:t>D.5. Demonstrates appropriate use of culturally responsive individual, couple, family, group, and systems modalities for initiating, maintaining, and terminating counseling.</w:t>
            </w:r>
          </w:p>
        </w:tc>
        <w:tc>
          <w:tcPr>
            <w:tcW w:w="4095" w:type="dxa"/>
            <w:tcBorders>
              <w:top w:val="single" w:sz="6" w:space="0" w:color="000000"/>
              <w:left w:val="single" w:sz="6" w:space="0" w:color="000000"/>
              <w:bottom w:val="single" w:sz="6" w:space="0" w:color="000000"/>
              <w:right w:val="single" w:sz="5" w:space="0" w:color="000000"/>
            </w:tcBorders>
          </w:tcPr>
          <w:p w14:paraId="3838A0A5" w14:textId="77777777" w:rsidR="00FA4E51" w:rsidRPr="00714CD6" w:rsidRDefault="00FA4E51" w:rsidP="00FA4E51">
            <w:pPr>
              <w:widowControl w:val="0"/>
              <w:spacing w:before="7"/>
              <w:rPr>
                <w:sz w:val="20"/>
                <w:szCs w:val="20"/>
              </w:rPr>
            </w:pPr>
          </w:p>
          <w:p w14:paraId="6F77ABFC" w14:textId="77777777" w:rsidR="00FA4E51" w:rsidRPr="00714CD6" w:rsidRDefault="00FA4E51" w:rsidP="00FA4E51">
            <w:pPr>
              <w:widowControl w:val="0"/>
              <w:ind w:left="102"/>
              <w:rPr>
                <w:sz w:val="20"/>
                <w:szCs w:val="20"/>
              </w:rPr>
            </w:pPr>
            <w:r w:rsidRPr="00714CD6">
              <w:rPr>
                <w:rFonts w:eastAsia="Calibri" w:hAnsi="Calibri"/>
                <w:sz w:val="20"/>
                <w:szCs w:val="22"/>
              </w:rPr>
              <w:t>Case Presentation- Treatment Plan (VI.C).</w:t>
            </w:r>
          </w:p>
        </w:tc>
      </w:tr>
      <w:tr w:rsidR="00FA4E51" w:rsidRPr="00714CD6" w14:paraId="1298E28A" w14:textId="77777777" w:rsidTr="00C67606">
        <w:trPr>
          <w:trHeight w:hRule="exact" w:val="540"/>
        </w:trPr>
        <w:tc>
          <w:tcPr>
            <w:tcW w:w="5481" w:type="dxa"/>
            <w:gridSpan w:val="2"/>
            <w:tcBorders>
              <w:top w:val="single" w:sz="6" w:space="0" w:color="000000"/>
              <w:left w:val="single" w:sz="5" w:space="0" w:color="000000"/>
              <w:bottom w:val="single" w:sz="6" w:space="0" w:color="000000"/>
              <w:right w:val="single" w:sz="6" w:space="0" w:color="000000"/>
            </w:tcBorders>
          </w:tcPr>
          <w:p w14:paraId="7828586C" w14:textId="77777777" w:rsidR="00FA4E51" w:rsidRPr="00714CD6" w:rsidRDefault="00FA4E51" w:rsidP="00FA4E51">
            <w:pPr>
              <w:widowControl w:val="0"/>
              <w:spacing w:before="28"/>
              <w:ind w:left="102" w:right="427"/>
              <w:rPr>
                <w:sz w:val="20"/>
                <w:szCs w:val="20"/>
              </w:rPr>
            </w:pPr>
            <w:r w:rsidRPr="00714CD6">
              <w:rPr>
                <w:rFonts w:eastAsia="Calibri" w:hAnsi="Calibri"/>
                <w:sz w:val="20"/>
                <w:szCs w:val="22"/>
              </w:rPr>
              <w:t>D.6. Demonstrates the ability to use procedures for assessing and managing suicide risk.</w:t>
            </w:r>
          </w:p>
        </w:tc>
        <w:tc>
          <w:tcPr>
            <w:tcW w:w="4095" w:type="dxa"/>
            <w:tcBorders>
              <w:top w:val="single" w:sz="6" w:space="0" w:color="000000"/>
              <w:left w:val="single" w:sz="6" w:space="0" w:color="000000"/>
              <w:bottom w:val="single" w:sz="6" w:space="0" w:color="000000"/>
              <w:right w:val="single" w:sz="5" w:space="0" w:color="000000"/>
            </w:tcBorders>
          </w:tcPr>
          <w:p w14:paraId="3ED52929" w14:textId="77777777" w:rsidR="00FA4E51" w:rsidRPr="00714CD6" w:rsidRDefault="00FA4E51" w:rsidP="00FA4E51">
            <w:pPr>
              <w:widowControl w:val="0"/>
              <w:spacing w:before="141"/>
              <w:ind w:left="102"/>
              <w:rPr>
                <w:sz w:val="20"/>
                <w:szCs w:val="20"/>
              </w:rPr>
            </w:pPr>
            <w:r w:rsidRPr="00714CD6">
              <w:rPr>
                <w:rFonts w:eastAsia="Calibri" w:hAnsi="Calibri"/>
                <w:sz w:val="20"/>
                <w:szCs w:val="22"/>
              </w:rPr>
              <w:t>Quiz 2 (VI.D).</w:t>
            </w:r>
          </w:p>
        </w:tc>
      </w:tr>
      <w:tr w:rsidR="00FA4E51" w:rsidRPr="00714CD6" w14:paraId="74438B06" w14:textId="77777777" w:rsidTr="00C67606">
        <w:trPr>
          <w:trHeight w:hRule="exact" w:val="586"/>
        </w:trPr>
        <w:tc>
          <w:tcPr>
            <w:tcW w:w="5481" w:type="dxa"/>
            <w:gridSpan w:val="2"/>
            <w:tcBorders>
              <w:top w:val="single" w:sz="6" w:space="0" w:color="000000"/>
              <w:left w:val="single" w:sz="5" w:space="0" w:color="000000"/>
              <w:bottom w:val="single" w:sz="6" w:space="0" w:color="000000"/>
              <w:right w:val="single" w:sz="6" w:space="0" w:color="000000"/>
            </w:tcBorders>
          </w:tcPr>
          <w:p w14:paraId="0E37770B" w14:textId="77777777" w:rsidR="00FA4E51" w:rsidRPr="00714CD6" w:rsidRDefault="00FA4E51" w:rsidP="00FA4E51">
            <w:pPr>
              <w:widowControl w:val="0"/>
              <w:spacing w:before="50"/>
              <w:ind w:left="102" w:right="164"/>
              <w:rPr>
                <w:sz w:val="20"/>
                <w:szCs w:val="20"/>
              </w:rPr>
            </w:pPr>
            <w:r w:rsidRPr="00714CD6">
              <w:rPr>
                <w:rFonts w:eastAsia="Calibri" w:hAnsi="Calibri"/>
                <w:sz w:val="20"/>
                <w:szCs w:val="22"/>
              </w:rPr>
              <w:t>D.7. Applies current record-keeping standards related to clinical mental health counseling.</w:t>
            </w:r>
          </w:p>
        </w:tc>
        <w:tc>
          <w:tcPr>
            <w:tcW w:w="4095" w:type="dxa"/>
            <w:tcBorders>
              <w:top w:val="single" w:sz="6" w:space="0" w:color="000000"/>
              <w:left w:val="single" w:sz="6" w:space="0" w:color="000000"/>
              <w:bottom w:val="single" w:sz="6" w:space="0" w:color="000000"/>
              <w:right w:val="single" w:sz="5" w:space="0" w:color="000000"/>
            </w:tcBorders>
          </w:tcPr>
          <w:p w14:paraId="00DE893D" w14:textId="77777777" w:rsidR="00FA4E51" w:rsidRPr="00714CD6" w:rsidRDefault="00FA4E51" w:rsidP="00FA4E51">
            <w:pPr>
              <w:widowControl w:val="0"/>
              <w:spacing w:before="50"/>
              <w:ind w:left="102" w:right="638"/>
              <w:rPr>
                <w:sz w:val="20"/>
                <w:szCs w:val="20"/>
              </w:rPr>
            </w:pPr>
            <w:r w:rsidRPr="00714CD6">
              <w:rPr>
                <w:rFonts w:eastAsia="Calibri" w:hAnsi="Calibri"/>
                <w:sz w:val="20"/>
                <w:szCs w:val="22"/>
              </w:rPr>
              <w:t>Case Presentation- See SOAP note section (VI.E)</w:t>
            </w:r>
          </w:p>
        </w:tc>
      </w:tr>
      <w:tr w:rsidR="00FA4E51" w:rsidRPr="00714CD6" w14:paraId="26E78F17" w14:textId="77777777" w:rsidTr="00C67606">
        <w:trPr>
          <w:trHeight w:hRule="exact" w:val="586"/>
        </w:trPr>
        <w:tc>
          <w:tcPr>
            <w:tcW w:w="5481" w:type="dxa"/>
            <w:gridSpan w:val="2"/>
            <w:tcBorders>
              <w:top w:val="single" w:sz="6" w:space="0" w:color="000000"/>
              <w:left w:val="single" w:sz="5" w:space="0" w:color="000000"/>
              <w:bottom w:val="single" w:sz="6" w:space="0" w:color="000000"/>
              <w:right w:val="single" w:sz="6" w:space="0" w:color="000000"/>
            </w:tcBorders>
          </w:tcPr>
          <w:p w14:paraId="5E396947" w14:textId="77777777" w:rsidR="00FA4E51" w:rsidRPr="00714CD6" w:rsidRDefault="00FA4E51" w:rsidP="00FA4E51">
            <w:pPr>
              <w:widowControl w:val="0"/>
              <w:spacing w:before="50"/>
              <w:ind w:left="102" w:right="328"/>
              <w:rPr>
                <w:sz w:val="20"/>
                <w:szCs w:val="20"/>
              </w:rPr>
            </w:pPr>
            <w:r w:rsidRPr="00714CD6">
              <w:rPr>
                <w:rFonts w:eastAsia="Calibri" w:hAnsi="Calibri"/>
                <w:sz w:val="20"/>
                <w:szCs w:val="22"/>
              </w:rPr>
              <w:t>D.8. Provides appropriate counseling strategies when working with clients with addiction and co-occurring disorders.</w:t>
            </w:r>
          </w:p>
        </w:tc>
        <w:tc>
          <w:tcPr>
            <w:tcW w:w="4095" w:type="dxa"/>
            <w:tcBorders>
              <w:top w:val="single" w:sz="6" w:space="0" w:color="000000"/>
              <w:left w:val="single" w:sz="6" w:space="0" w:color="000000"/>
              <w:bottom w:val="single" w:sz="6" w:space="0" w:color="000000"/>
              <w:right w:val="single" w:sz="5" w:space="0" w:color="000000"/>
            </w:tcBorders>
          </w:tcPr>
          <w:p w14:paraId="5B88B729" w14:textId="77777777" w:rsidR="00FA4E51" w:rsidRPr="00714CD6" w:rsidRDefault="00FA4E51" w:rsidP="00FA4E51">
            <w:pPr>
              <w:widowControl w:val="0"/>
              <w:spacing w:before="50"/>
              <w:ind w:left="102" w:right="665"/>
              <w:rPr>
                <w:sz w:val="20"/>
                <w:szCs w:val="20"/>
              </w:rPr>
            </w:pPr>
            <w:r w:rsidRPr="00714CD6">
              <w:rPr>
                <w:rFonts w:eastAsia="Calibri" w:hAnsi="Calibri"/>
                <w:sz w:val="20"/>
                <w:szCs w:val="22"/>
              </w:rPr>
              <w:t>Case Presentation- See Addictions section (VI.E).</w:t>
            </w:r>
          </w:p>
        </w:tc>
      </w:tr>
      <w:tr w:rsidR="00FA4E51" w:rsidRPr="00714CD6" w14:paraId="1BD91959" w14:textId="77777777" w:rsidTr="00C67606">
        <w:trPr>
          <w:trHeight w:hRule="exact" w:val="730"/>
        </w:trPr>
        <w:tc>
          <w:tcPr>
            <w:tcW w:w="5481" w:type="dxa"/>
            <w:gridSpan w:val="2"/>
            <w:tcBorders>
              <w:top w:val="single" w:sz="6" w:space="0" w:color="000000"/>
              <w:left w:val="single" w:sz="5" w:space="0" w:color="000000"/>
              <w:bottom w:val="single" w:sz="6" w:space="0" w:color="000000"/>
              <w:right w:val="single" w:sz="6" w:space="0" w:color="000000"/>
            </w:tcBorders>
          </w:tcPr>
          <w:p w14:paraId="1C692E1D" w14:textId="77777777" w:rsidR="00FA4E51" w:rsidRPr="00714CD6" w:rsidRDefault="00FA4E51" w:rsidP="00FA4E51">
            <w:pPr>
              <w:widowControl w:val="0"/>
              <w:spacing w:before="9"/>
              <w:ind w:left="102" w:right="544"/>
              <w:rPr>
                <w:sz w:val="20"/>
                <w:szCs w:val="20"/>
              </w:rPr>
            </w:pPr>
            <w:r w:rsidRPr="00714CD6">
              <w:rPr>
                <w:rFonts w:eastAsia="Calibri" w:hAnsi="Calibri"/>
                <w:sz w:val="20"/>
                <w:szCs w:val="22"/>
              </w:rPr>
              <w:t>D.9. Demonstrates the ability to recognize his or her own limitations as a clinical mental health counselor and to seek supervision or refer clients when appropriate.</w:t>
            </w:r>
          </w:p>
        </w:tc>
        <w:tc>
          <w:tcPr>
            <w:tcW w:w="4095" w:type="dxa"/>
            <w:tcBorders>
              <w:top w:val="single" w:sz="6" w:space="0" w:color="000000"/>
              <w:left w:val="single" w:sz="6" w:space="0" w:color="000000"/>
              <w:bottom w:val="single" w:sz="6" w:space="0" w:color="000000"/>
              <w:right w:val="single" w:sz="5" w:space="0" w:color="000000"/>
            </w:tcBorders>
          </w:tcPr>
          <w:p w14:paraId="0A1AD053" w14:textId="77777777" w:rsidR="00FA4E51" w:rsidRPr="00714CD6" w:rsidRDefault="00FA4E51" w:rsidP="00FA4E51">
            <w:pPr>
              <w:widowControl w:val="0"/>
              <w:spacing w:before="7"/>
              <w:rPr>
                <w:sz w:val="20"/>
                <w:szCs w:val="20"/>
              </w:rPr>
            </w:pPr>
          </w:p>
          <w:p w14:paraId="41B6C610" w14:textId="77777777" w:rsidR="00FA4E51" w:rsidRPr="00714CD6" w:rsidRDefault="00FA4E51" w:rsidP="00FA4E51">
            <w:pPr>
              <w:widowControl w:val="0"/>
              <w:ind w:left="102"/>
              <w:rPr>
                <w:sz w:val="20"/>
                <w:szCs w:val="20"/>
              </w:rPr>
            </w:pPr>
            <w:r w:rsidRPr="00714CD6">
              <w:rPr>
                <w:rFonts w:eastAsia="Calibri" w:hAnsi="Calibri"/>
                <w:sz w:val="20"/>
                <w:szCs w:val="22"/>
              </w:rPr>
              <w:t>Mid-term and Final Evaluations (VI.C).</w:t>
            </w:r>
          </w:p>
        </w:tc>
      </w:tr>
      <w:tr w:rsidR="00FA4E51" w:rsidRPr="00714CD6" w14:paraId="201C97A1" w14:textId="77777777" w:rsidTr="00C67606">
        <w:trPr>
          <w:trHeight w:hRule="exact" w:val="240"/>
        </w:trPr>
        <w:tc>
          <w:tcPr>
            <w:tcW w:w="9576" w:type="dxa"/>
            <w:gridSpan w:val="3"/>
            <w:tcBorders>
              <w:top w:val="single" w:sz="6" w:space="0" w:color="000000"/>
              <w:left w:val="single" w:sz="5" w:space="0" w:color="000000"/>
              <w:bottom w:val="single" w:sz="6" w:space="0" w:color="000000"/>
              <w:right w:val="single" w:sz="5" w:space="0" w:color="000000"/>
            </w:tcBorders>
            <w:shd w:val="clear" w:color="auto" w:fill="DBE5F1"/>
          </w:tcPr>
          <w:p w14:paraId="72AE3462" w14:textId="77777777" w:rsidR="00FA4E51" w:rsidRPr="00714CD6" w:rsidRDefault="00FA4E51" w:rsidP="00FA4E51">
            <w:pPr>
              <w:widowControl w:val="0"/>
              <w:spacing w:line="227" w:lineRule="exact"/>
              <w:ind w:left="102"/>
              <w:rPr>
                <w:sz w:val="20"/>
                <w:szCs w:val="20"/>
              </w:rPr>
            </w:pPr>
            <w:r w:rsidRPr="00714CD6">
              <w:rPr>
                <w:rFonts w:eastAsia="Calibri" w:hAnsi="Calibri"/>
                <w:b/>
                <w:i/>
                <w:sz w:val="20"/>
                <w:szCs w:val="22"/>
              </w:rPr>
              <w:t>Diversity &amp; Advocacy- Skills and Practices</w:t>
            </w:r>
          </w:p>
        </w:tc>
      </w:tr>
      <w:tr w:rsidR="00FA4E51" w:rsidRPr="00714CD6" w14:paraId="49BFDCBF" w14:textId="77777777" w:rsidTr="00C67606">
        <w:trPr>
          <w:trHeight w:hRule="exact" w:val="470"/>
        </w:trPr>
        <w:tc>
          <w:tcPr>
            <w:tcW w:w="5419" w:type="dxa"/>
            <w:tcBorders>
              <w:top w:val="single" w:sz="6" w:space="0" w:color="000000"/>
              <w:left w:val="single" w:sz="6" w:space="0" w:color="000000"/>
              <w:bottom w:val="single" w:sz="6" w:space="0" w:color="000000"/>
              <w:right w:val="single" w:sz="6" w:space="0" w:color="000000"/>
            </w:tcBorders>
          </w:tcPr>
          <w:p w14:paraId="03F1B111" w14:textId="2D47CB67" w:rsidR="00FA4E51" w:rsidRPr="00714CD6" w:rsidRDefault="003F08C1" w:rsidP="00FA4E51">
            <w:pPr>
              <w:widowControl w:val="0"/>
              <w:ind w:left="102" w:right="729"/>
              <w:rPr>
                <w:sz w:val="20"/>
                <w:szCs w:val="20"/>
              </w:rPr>
            </w:pPr>
            <w:r w:rsidRPr="00714CD6">
              <w:rPr>
                <w:rFonts w:eastAsia="Calibri" w:hAnsi="Calibri"/>
                <w:sz w:val="20"/>
                <w:szCs w:val="22"/>
              </w:rPr>
              <w:t>COUC</w:t>
            </w:r>
            <w:r w:rsidR="00FA4E51" w:rsidRPr="00714CD6">
              <w:rPr>
                <w:rFonts w:eastAsia="Calibri" w:hAnsi="Calibri"/>
                <w:sz w:val="20"/>
                <w:szCs w:val="22"/>
              </w:rPr>
              <w:t xml:space="preserve"> F.1. Maintains information regarding community resources to make appropriate referrals.</w:t>
            </w:r>
          </w:p>
        </w:tc>
        <w:tc>
          <w:tcPr>
            <w:tcW w:w="4157" w:type="dxa"/>
            <w:gridSpan w:val="2"/>
            <w:tcBorders>
              <w:top w:val="single" w:sz="6" w:space="0" w:color="000000"/>
              <w:left w:val="single" w:sz="6" w:space="0" w:color="000000"/>
              <w:bottom w:val="single" w:sz="6" w:space="0" w:color="000000"/>
              <w:right w:val="single" w:sz="6" w:space="0" w:color="000000"/>
            </w:tcBorders>
          </w:tcPr>
          <w:p w14:paraId="6A2287C7" w14:textId="77777777" w:rsidR="00FA4E51" w:rsidRPr="00714CD6" w:rsidRDefault="00FA4E51" w:rsidP="00FA4E51">
            <w:pPr>
              <w:widowControl w:val="0"/>
              <w:spacing w:before="107"/>
              <w:ind w:left="102"/>
              <w:rPr>
                <w:sz w:val="20"/>
                <w:szCs w:val="20"/>
              </w:rPr>
            </w:pPr>
            <w:r w:rsidRPr="00714CD6">
              <w:rPr>
                <w:rFonts w:eastAsia="Calibri" w:hAnsi="Calibri"/>
                <w:sz w:val="20"/>
                <w:szCs w:val="22"/>
              </w:rPr>
              <w:t>Case Presentation- Referral Section (VI.E).</w:t>
            </w:r>
          </w:p>
        </w:tc>
      </w:tr>
      <w:tr w:rsidR="00FA4E51" w:rsidRPr="00714CD6" w14:paraId="1D2DD2B2" w14:textId="77777777" w:rsidTr="00C67606">
        <w:trPr>
          <w:trHeight w:hRule="exact" w:val="730"/>
        </w:trPr>
        <w:tc>
          <w:tcPr>
            <w:tcW w:w="5419" w:type="dxa"/>
            <w:tcBorders>
              <w:top w:val="single" w:sz="6" w:space="0" w:color="000000"/>
              <w:left w:val="single" w:sz="6" w:space="0" w:color="000000"/>
              <w:bottom w:val="single" w:sz="6" w:space="0" w:color="000000"/>
              <w:right w:val="single" w:sz="6" w:space="0" w:color="000000"/>
            </w:tcBorders>
          </w:tcPr>
          <w:p w14:paraId="6084641A" w14:textId="77777777" w:rsidR="00FA4E51" w:rsidRPr="00714CD6" w:rsidRDefault="00FA4E51" w:rsidP="00FA4E51">
            <w:pPr>
              <w:widowControl w:val="0"/>
              <w:spacing w:before="9"/>
              <w:ind w:left="102" w:right="276"/>
              <w:rPr>
                <w:sz w:val="20"/>
                <w:szCs w:val="20"/>
              </w:rPr>
            </w:pPr>
            <w:r w:rsidRPr="00714CD6">
              <w:rPr>
                <w:rFonts w:eastAsia="Calibri" w:hAnsi="Calibri"/>
                <w:sz w:val="20"/>
                <w:szCs w:val="22"/>
              </w:rPr>
              <w:t>F.3. Demonstrates the ability to modify counseling systems, theories, techniques, and interventions to make them culturally appropriate for diverse populations.</w:t>
            </w:r>
          </w:p>
        </w:tc>
        <w:tc>
          <w:tcPr>
            <w:tcW w:w="4157" w:type="dxa"/>
            <w:gridSpan w:val="2"/>
            <w:tcBorders>
              <w:top w:val="single" w:sz="6" w:space="0" w:color="000000"/>
              <w:left w:val="single" w:sz="6" w:space="0" w:color="000000"/>
              <w:bottom w:val="single" w:sz="6" w:space="0" w:color="000000"/>
              <w:right w:val="single" w:sz="6" w:space="0" w:color="000000"/>
            </w:tcBorders>
          </w:tcPr>
          <w:p w14:paraId="520115AE" w14:textId="77777777" w:rsidR="00FA4E51" w:rsidRPr="00714CD6" w:rsidRDefault="00FA4E51" w:rsidP="00FA4E51">
            <w:pPr>
              <w:widowControl w:val="0"/>
              <w:spacing w:before="7"/>
              <w:rPr>
                <w:sz w:val="20"/>
                <w:szCs w:val="20"/>
              </w:rPr>
            </w:pPr>
          </w:p>
          <w:p w14:paraId="0EA9A50E" w14:textId="77777777" w:rsidR="00FA4E51" w:rsidRPr="00714CD6" w:rsidRDefault="00FA4E51" w:rsidP="00FA4E51">
            <w:pPr>
              <w:widowControl w:val="0"/>
              <w:ind w:left="102"/>
              <w:rPr>
                <w:sz w:val="20"/>
                <w:szCs w:val="20"/>
              </w:rPr>
            </w:pPr>
            <w:r w:rsidRPr="00714CD6">
              <w:rPr>
                <w:rFonts w:eastAsia="Calibri" w:hAnsi="Calibri"/>
                <w:sz w:val="20"/>
                <w:szCs w:val="22"/>
              </w:rPr>
              <w:t>Case Presentation- Multicultural Section (VI.E).</w:t>
            </w:r>
          </w:p>
        </w:tc>
      </w:tr>
      <w:tr w:rsidR="00FA4E51" w:rsidRPr="00714CD6" w14:paraId="3BB2581B" w14:textId="77777777" w:rsidTr="00C67606">
        <w:trPr>
          <w:trHeight w:hRule="exact" w:val="240"/>
        </w:trPr>
        <w:tc>
          <w:tcPr>
            <w:tcW w:w="9576" w:type="dxa"/>
            <w:gridSpan w:val="3"/>
            <w:tcBorders>
              <w:top w:val="single" w:sz="6" w:space="0" w:color="000000"/>
              <w:left w:val="single" w:sz="5" w:space="0" w:color="000000"/>
              <w:bottom w:val="single" w:sz="6" w:space="0" w:color="000000"/>
              <w:right w:val="single" w:sz="5" w:space="0" w:color="000000"/>
            </w:tcBorders>
            <w:shd w:val="clear" w:color="auto" w:fill="DBE5F1"/>
          </w:tcPr>
          <w:p w14:paraId="01F8AA85" w14:textId="77777777" w:rsidR="00FA4E51" w:rsidRPr="00714CD6" w:rsidRDefault="00FA4E51" w:rsidP="00FA4E51">
            <w:pPr>
              <w:widowControl w:val="0"/>
              <w:spacing w:line="227" w:lineRule="exact"/>
              <w:ind w:left="102"/>
              <w:rPr>
                <w:sz w:val="20"/>
                <w:szCs w:val="20"/>
              </w:rPr>
            </w:pPr>
            <w:r w:rsidRPr="00714CD6">
              <w:rPr>
                <w:rFonts w:eastAsia="Calibri" w:hAnsi="Calibri"/>
                <w:b/>
                <w:i/>
                <w:sz w:val="20"/>
                <w:szCs w:val="22"/>
              </w:rPr>
              <w:t>Assessment- Skills &amp; Practices</w:t>
            </w:r>
          </w:p>
        </w:tc>
      </w:tr>
      <w:tr w:rsidR="00FA4E51" w:rsidRPr="00714CD6" w14:paraId="3E6C334D" w14:textId="77777777" w:rsidTr="00C67606">
        <w:trPr>
          <w:trHeight w:hRule="exact" w:val="1018"/>
        </w:trPr>
        <w:tc>
          <w:tcPr>
            <w:tcW w:w="5419" w:type="dxa"/>
            <w:tcBorders>
              <w:top w:val="single" w:sz="6" w:space="0" w:color="000000"/>
              <w:left w:val="single" w:sz="6" w:space="0" w:color="000000"/>
              <w:bottom w:val="single" w:sz="6" w:space="0" w:color="000000"/>
              <w:right w:val="single" w:sz="6" w:space="0" w:color="000000"/>
            </w:tcBorders>
          </w:tcPr>
          <w:p w14:paraId="43EAC898" w14:textId="77777777" w:rsidR="00FA4E51" w:rsidRPr="00714CD6" w:rsidRDefault="00FA4E51" w:rsidP="00FA4E51">
            <w:pPr>
              <w:widowControl w:val="0"/>
              <w:spacing w:before="38"/>
              <w:ind w:left="102" w:right="209"/>
              <w:rPr>
                <w:sz w:val="20"/>
                <w:szCs w:val="20"/>
              </w:rPr>
            </w:pPr>
            <w:r w:rsidRPr="00714CD6">
              <w:rPr>
                <w:rFonts w:eastAsia="Calibri" w:hAnsi="Calibri"/>
                <w:sz w:val="20"/>
                <w:szCs w:val="22"/>
              </w:rPr>
              <w:t>H.1. Selects appropriate comprehensive assessment interventions to assist in diagnosis and treatment planning, with an awareness of cultural bias in the implementation and interpretation of assessment protocols.</w:t>
            </w:r>
          </w:p>
        </w:tc>
        <w:tc>
          <w:tcPr>
            <w:tcW w:w="4157" w:type="dxa"/>
            <w:gridSpan w:val="2"/>
            <w:tcBorders>
              <w:top w:val="single" w:sz="6" w:space="0" w:color="000000"/>
              <w:left w:val="single" w:sz="6" w:space="0" w:color="000000"/>
              <w:bottom w:val="single" w:sz="6" w:space="0" w:color="000000"/>
              <w:right w:val="single" w:sz="6" w:space="0" w:color="000000"/>
            </w:tcBorders>
          </w:tcPr>
          <w:p w14:paraId="211E5653" w14:textId="77777777" w:rsidR="00FA4E51" w:rsidRPr="00714CD6" w:rsidRDefault="00FA4E51" w:rsidP="00FA4E51">
            <w:pPr>
              <w:widowControl w:val="0"/>
              <w:rPr>
                <w:sz w:val="20"/>
                <w:szCs w:val="20"/>
              </w:rPr>
            </w:pPr>
          </w:p>
          <w:p w14:paraId="23E25F3B" w14:textId="77777777" w:rsidR="00FA4E51" w:rsidRPr="00714CD6" w:rsidRDefault="00FA4E51" w:rsidP="00FA4E51">
            <w:pPr>
              <w:widowControl w:val="0"/>
              <w:spacing w:before="153"/>
              <w:ind w:left="102"/>
              <w:rPr>
                <w:sz w:val="20"/>
                <w:szCs w:val="20"/>
              </w:rPr>
            </w:pPr>
            <w:r w:rsidRPr="00714CD6">
              <w:rPr>
                <w:rFonts w:eastAsia="Calibri" w:hAnsi="Calibri"/>
                <w:sz w:val="20"/>
                <w:szCs w:val="22"/>
              </w:rPr>
              <w:t>Case Presentation Assessment Section (VI.E).</w:t>
            </w:r>
          </w:p>
        </w:tc>
      </w:tr>
      <w:tr w:rsidR="00FA4E51" w:rsidRPr="00714CD6" w14:paraId="0548360E" w14:textId="77777777" w:rsidTr="00C67606">
        <w:trPr>
          <w:trHeight w:hRule="exact" w:val="1020"/>
        </w:trPr>
        <w:tc>
          <w:tcPr>
            <w:tcW w:w="5419" w:type="dxa"/>
            <w:tcBorders>
              <w:top w:val="single" w:sz="6" w:space="0" w:color="000000"/>
              <w:left w:val="single" w:sz="6" w:space="0" w:color="000000"/>
              <w:bottom w:val="single" w:sz="6" w:space="0" w:color="000000"/>
              <w:right w:val="single" w:sz="6" w:space="0" w:color="000000"/>
            </w:tcBorders>
          </w:tcPr>
          <w:p w14:paraId="57F8D4C8" w14:textId="77777777" w:rsidR="00FA4E51" w:rsidRPr="00714CD6" w:rsidRDefault="00FA4E51" w:rsidP="00FA4E51">
            <w:pPr>
              <w:widowControl w:val="0"/>
              <w:spacing w:before="38"/>
              <w:ind w:left="102" w:right="456"/>
              <w:jc w:val="both"/>
              <w:rPr>
                <w:sz w:val="20"/>
                <w:szCs w:val="20"/>
              </w:rPr>
            </w:pPr>
            <w:r w:rsidRPr="00714CD6">
              <w:rPr>
                <w:rFonts w:eastAsia="Calibri" w:hAnsi="Calibri"/>
                <w:sz w:val="20"/>
                <w:szCs w:val="22"/>
              </w:rPr>
              <w:lastRenderedPageBreak/>
              <w:t>H.2. Demonstrates skill in conducting an intake interview, a mental status evaluation, a biopsychosocial history, a mental health history, and a psychological assessment for treatment planning and caseload management.</w:t>
            </w:r>
          </w:p>
        </w:tc>
        <w:tc>
          <w:tcPr>
            <w:tcW w:w="4157" w:type="dxa"/>
            <w:gridSpan w:val="2"/>
            <w:tcBorders>
              <w:top w:val="single" w:sz="6" w:space="0" w:color="000000"/>
              <w:left w:val="single" w:sz="6" w:space="0" w:color="000000"/>
              <w:bottom w:val="single" w:sz="6" w:space="0" w:color="000000"/>
              <w:right w:val="single" w:sz="6" w:space="0" w:color="000000"/>
            </w:tcBorders>
          </w:tcPr>
          <w:p w14:paraId="0007E543" w14:textId="77777777" w:rsidR="00FA4E51" w:rsidRPr="00714CD6" w:rsidRDefault="00FA4E51" w:rsidP="00FA4E51">
            <w:pPr>
              <w:widowControl w:val="0"/>
              <w:spacing w:before="4"/>
              <w:rPr>
                <w:sz w:val="23"/>
                <w:szCs w:val="23"/>
              </w:rPr>
            </w:pPr>
          </w:p>
          <w:p w14:paraId="49F2DE55" w14:textId="77777777" w:rsidR="00FA4E51" w:rsidRPr="00714CD6" w:rsidRDefault="00FA4E51" w:rsidP="00FA4E51">
            <w:pPr>
              <w:widowControl w:val="0"/>
              <w:ind w:left="102"/>
              <w:rPr>
                <w:sz w:val="20"/>
                <w:szCs w:val="20"/>
              </w:rPr>
            </w:pPr>
            <w:r w:rsidRPr="00714CD6">
              <w:rPr>
                <w:rFonts w:eastAsia="Calibri" w:hAnsi="Calibri"/>
                <w:sz w:val="20"/>
                <w:szCs w:val="22"/>
              </w:rPr>
              <w:t>Case Presentation-Treatment Plan section (VI.E)</w:t>
            </w:r>
          </w:p>
        </w:tc>
      </w:tr>
      <w:tr w:rsidR="00FA4E51" w:rsidRPr="00714CD6" w14:paraId="3E120DFB" w14:textId="77777777" w:rsidTr="00C67606">
        <w:trPr>
          <w:trHeight w:hRule="exact" w:val="582"/>
        </w:trPr>
        <w:tc>
          <w:tcPr>
            <w:tcW w:w="5419" w:type="dxa"/>
            <w:tcBorders>
              <w:top w:val="single" w:sz="6" w:space="0" w:color="000000"/>
              <w:left w:val="single" w:sz="6" w:space="0" w:color="000000"/>
              <w:bottom w:val="single" w:sz="6" w:space="0" w:color="000000"/>
              <w:right w:val="single" w:sz="6" w:space="0" w:color="000000"/>
            </w:tcBorders>
          </w:tcPr>
          <w:p w14:paraId="3E4E69AA" w14:textId="77777777" w:rsidR="00FA4E51" w:rsidRPr="00714CD6" w:rsidRDefault="00FA4E51" w:rsidP="00FA4E51">
            <w:pPr>
              <w:widowControl w:val="0"/>
              <w:spacing w:before="122"/>
              <w:ind w:left="102" w:right="162"/>
              <w:rPr>
                <w:sz w:val="20"/>
                <w:szCs w:val="20"/>
              </w:rPr>
            </w:pPr>
            <w:r w:rsidRPr="00714CD6">
              <w:rPr>
                <w:rFonts w:eastAsia="Calibri" w:hAnsi="Calibri"/>
                <w:sz w:val="20"/>
                <w:szCs w:val="22"/>
              </w:rPr>
              <w:t>H.3. Screens for addiction, aggression, and danger to self and/or others, as well as co-occurring mental disorders.</w:t>
            </w:r>
          </w:p>
        </w:tc>
        <w:tc>
          <w:tcPr>
            <w:tcW w:w="4157" w:type="dxa"/>
            <w:gridSpan w:val="2"/>
            <w:tcBorders>
              <w:top w:val="single" w:sz="6" w:space="0" w:color="000000"/>
              <w:left w:val="single" w:sz="6" w:space="0" w:color="000000"/>
              <w:bottom w:val="single" w:sz="6" w:space="0" w:color="000000"/>
              <w:right w:val="single" w:sz="6" w:space="0" w:color="000000"/>
            </w:tcBorders>
          </w:tcPr>
          <w:p w14:paraId="61386989" w14:textId="77777777" w:rsidR="00FA4E51" w:rsidRPr="00714CD6" w:rsidRDefault="00FA4E51" w:rsidP="00FA4E51">
            <w:pPr>
              <w:widowControl w:val="0"/>
              <w:spacing w:before="7"/>
              <w:rPr>
                <w:sz w:val="20"/>
                <w:szCs w:val="20"/>
              </w:rPr>
            </w:pPr>
          </w:p>
          <w:p w14:paraId="4C35913F" w14:textId="77777777" w:rsidR="00FA4E51" w:rsidRPr="00714CD6" w:rsidRDefault="00FA4E51" w:rsidP="00FA4E51">
            <w:pPr>
              <w:widowControl w:val="0"/>
              <w:ind w:left="102"/>
              <w:rPr>
                <w:sz w:val="20"/>
                <w:szCs w:val="20"/>
              </w:rPr>
            </w:pPr>
            <w:r w:rsidRPr="00714CD6">
              <w:rPr>
                <w:rFonts w:eastAsia="Calibri" w:hAnsi="Calibri"/>
                <w:sz w:val="20"/>
                <w:szCs w:val="22"/>
              </w:rPr>
              <w:t>Case Presentation- Assessment Section (VI.E).</w:t>
            </w:r>
          </w:p>
        </w:tc>
      </w:tr>
      <w:tr w:rsidR="00FA4E51" w:rsidRPr="00714CD6" w14:paraId="7C854023" w14:textId="77777777" w:rsidTr="00C67606">
        <w:trPr>
          <w:trHeight w:hRule="exact" w:val="730"/>
        </w:trPr>
        <w:tc>
          <w:tcPr>
            <w:tcW w:w="5419" w:type="dxa"/>
            <w:tcBorders>
              <w:top w:val="single" w:sz="6" w:space="0" w:color="000000"/>
              <w:left w:val="single" w:sz="6" w:space="0" w:color="000000"/>
              <w:bottom w:val="single" w:sz="6" w:space="0" w:color="000000"/>
              <w:right w:val="single" w:sz="6" w:space="0" w:color="000000"/>
            </w:tcBorders>
          </w:tcPr>
          <w:p w14:paraId="55AF25D5" w14:textId="77777777" w:rsidR="00FA4E51" w:rsidRPr="00714CD6" w:rsidRDefault="00FA4E51" w:rsidP="00FA4E51">
            <w:pPr>
              <w:widowControl w:val="0"/>
              <w:spacing w:before="6"/>
              <w:ind w:left="102" w:right="337"/>
              <w:rPr>
                <w:sz w:val="20"/>
                <w:szCs w:val="20"/>
              </w:rPr>
            </w:pPr>
            <w:r w:rsidRPr="00714CD6">
              <w:rPr>
                <w:sz w:val="20"/>
                <w:szCs w:val="20"/>
              </w:rPr>
              <w:t>H.4. Applies the assessment of a client’s stage of dependence, change, or recovery to determine the appropriate treatment modality and placement criteria within the continuum of care.</w:t>
            </w:r>
          </w:p>
        </w:tc>
        <w:tc>
          <w:tcPr>
            <w:tcW w:w="4157" w:type="dxa"/>
            <w:gridSpan w:val="2"/>
            <w:tcBorders>
              <w:top w:val="single" w:sz="6" w:space="0" w:color="000000"/>
              <w:left w:val="single" w:sz="6" w:space="0" w:color="000000"/>
              <w:bottom w:val="single" w:sz="6" w:space="0" w:color="000000"/>
              <w:right w:val="single" w:sz="6" w:space="0" w:color="000000"/>
            </w:tcBorders>
          </w:tcPr>
          <w:p w14:paraId="3B4B3971" w14:textId="77777777" w:rsidR="00FA4E51" w:rsidRPr="00714CD6" w:rsidRDefault="00FA4E51" w:rsidP="00FA4E51">
            <w:pPr>
              <w:widowControl w:val="0"/>
              <w:spacing w:before="7"/>
              <w:rPr>
                <w:sz w:val="20"/>
                <w:szCs w:val="20"/>
              </w:rPr>
            </w:pPr>
          </w:p>
          <w:p w14:paraId="4FE76E74" w14:textId="77777777" w:rsidR="00FA4E51" w:rsidRPr="00714CD6" w:rsidRDefault="00FA4E51" w:rsidP="00FA4E51">
            <w:pPr>
              <w:widowControl w:val="0"/>
              <w:ind w:left="102"/>
              <w:rPr>
                <w:sz w:val="20"/>
                <w:szCs w:val="20"/>
              </w:rPr>
            </w:pPr>
            <w:r w:rsidRPr="00714CD6">
              <w:rPr>
                <w:rFonts w:eastAsia="Calibri" w:hAnsi="Calibri"/>
                <w:sz w:val="20"/>
                <w:szCs w:val="22"/>
              </w:rPr>
              <w:t>Case Presentation- Assessment Section (VI.E).</w:t>
            </w:r>
          </w:p>
        </w:tc>
      </w:tr>
      <w:tr w:rsidR="00FA4E51" w:rsidRPr="00714CD6" w14:paraId="0B90475D" w14:textId="77777777" w:rsidTr="00C67606">
        <w:trPr>
          <w:trHeight w:hRule="exact" w:val="240"/>
        </w:trPr>
        <w:tc>
          <w:tcPr>
            <w:tcW w:w="9576" w:type="dxa"/>
            <w:gridSpan w:val="3"/>
            <w:tcBorders>
              <w:top w:val="single" w:sz="6" w:space="0" w:color="000000"/>
              <w:left w:val="single" w:sz="5" w:space="0" w:color="000000"/>
              <w:bottom w:val="single" w:sz="6" w:space="0" w:color="000000"/>
              <w:right w:val="single" w:sz="5" w:space="0" w:color="000000"/>
            </w:tcBorders>
            <w:shd w:val="clear" w:color="auto" w:fill="DBE5F1"/>
          </w:tcPr>
          <w:p w14:paraId="1EFA836A" w14:textId="77777777" w:rsidR="00FA4E51" w:rsidRPr="00714CD6" w:rsidRDefault="00FA4E51" w:rsidP="00FA4E51">
            <w:pPr>
              <w:widowControl w:val="0"/>
              <w:spacing w:line="227" w:lineRule="exact"/>
              <w:ind w:left="102"/>
              <w:rPr>
                <w:sz w:val="20"/>
                <w:szCs w:val="20"/>
              </w:rPr>
            </w:pPr>
            <w:r w:rsidRPr="00714CD6">
              <w:rPr>
                <w:rFonts w:eastAsia="Calibri" w:hAnsi="Calibri"/>
                <w:b/>
                <w:i/>
                <w:sz w:val="20"/>
                <w:szCs w:val="22"/>
              </w:rPr>
              <w:t>Research &amp; Program Evaluation- Skills and Practices</w:t>
            </w:r>
          </w:p>
        </w:tc>
      </w:tr>
      <w:tr w:rsidR="00FA4E51" w:rsidRPr="00714CD6" w14:paraId="1FC543E6" w14:textId="77777777" w:rsidTr="00C67606">
        <w:trPr>
          <w:trHeight w:hRule="exact" w:val="586"/>
        </w:trPr>
        <w:tc>
          <w:tcPr>
            <w:tcW w:w="5419" w:type="dxa"/>
            <w:tcBorders>
              <w:top w:val="single" w:sz="6" w:space="0" w:color="000000"/>
              <w:left w:val="single" w:sz="6" w:space="0" w:color="000000"/>
              <w:bottom w:val="single" w:sz="6" w:space="0" w:color="000000"/>
              <w:right w:val="single" w:sz="6" w:space="0" w:color="000000"/>
            </w:tcBorders>
          </w:tcPr>
          <w:p w14:paraId="390E63B2" w14:textId="77777777" w:rsidR="00FA4E51" w:rsidRPr="00714CD6" w:rsidRDefault="00FA4E51" w:rsidP="00FA4E51">
            <w:pPr>
              <w:widowControl w:val="0"/>
              <w:spacing w:before="50"/>
              <w:ind w:left="102" w:right="242"/>
              <w:rPr>
                <w:sz w:val="20"/>
                <w:szCs w:val="20"/>
              </w:rPr>
            </w:pPr>
            <w:r w:rsidRPr="00714CD6">
              <w:rPr>
                <w:rFonts w:eastAsia="Calibri" w:hAnsi="Calibri"/>
                <w:sz w:val="20"/>
                <w:szCs w:val="22"/>
              </w:rPr>
              <w:t>J.1. Applies relevant research findings to inform the practice of clinical mental health counseling.</w:t>
            </w:r>
          </w:p>
        </w:tc>
        <w:tc>
          <w:tcPr>
            <w:tcW w:w="4157" w:type="dxa"/>
            <w:gridSpan w:val="2"/>
            <w:tcBorders>
              <w:top w:val="single" w:sz="6" w:space="0" w:color="000000"/>
              <w:left w:val="single" w:sz="6" w:space="0" w:color="000000"/>
              <w:bottom w:val="single" w:sz="6" w:space="0" w:color="000000"/>
              <w:right w:val="single" w:sz="6" w:space="0" w:color="000000"/>
            </w:tcBorders>
          </w:tcPr>
          <w:p w14:paraId="7813843E" w14:textId="77777777" w:rsidR="00FA4E51" w:rsidRPr="00714CD6" w:rsidRDefault="00FA4E51" w:rsidP="00FA4E51">
            <w:pPr>
              <w:widowControl w:val="0"/>
              <w:spacing w:before="50"/>
              <w:ind w:left="102" w:right="148"/>
              <w:rPr>
                <w:sz w:val="20"/>
                <w:szCs w:val="20"/>
              </w:rPr>
            </w:pPr>
            <w:r w:rsidRPr="00714CD6">
              <w:rPr>
                <w:rFonts w:eastAsia="Calibri" w:hAnsi="Calibri"/>
                <w:sz w:val="20"/>
                <w:szCs w:val="22"/>
              </w:rPr>
              <w:t>Case Presentations- Research &amp; Evidence Based Practice Section (VI.E).</w:t>
            </w:r>
          </w:p>
        </w:tc>
      </w:tr>
      <w:tr w:rsidR="00FA4E51" w:rsidRPr="00714CD6" w14:paraId="5CE8635F" w14:textId="77777777" w:rsidTr="00C67606">
        <w:trPr>
          <w:trHeight w:hRule="exact" w:val="586"/>
        </w:trPr>
        <w:tc>
          <w:tcPr>
            <w:tcW w:w="5419" w:type="dxa"/>
            <w:tcBorders>
              <w:top w:val="single" w:sz="6" w:space="0" w:color="000000"/>
              <w:left w:val="single" w:sz="6" w:space="0" w:color="000000"/>
              <w:bottom w:val="single" w:sz="6" w:space="0" w:color="000000"/>
              <w:right w:val="single" w:sz="6" w:space="0" w:color="000000"/>
            </w:tcBorders>
          </w:tcPr>
          <w:p w14:paraId="6DCA8E51" w14:textId="77777777" w:rsidR="00FA4E51" w:rsidRPr="00714CD6" w:rsidRDefault="00FA4E51" w:rsidP="00FA4E51">
            <w:pPr>
              <w:widowControl w:val="0"/>
              <w:spacing w:before="50"/>
              <w:ind w:left="102" w:right="242"/>
              <w:rPr>
                <w:rFonts w:eastAsia="Calibri" w:hAnsi="Calibri"/>
                <w:sz w:val="20"/>
                <w:szCs w:val="22"/>
              </w:rPr>
            </w:pPr>
            <w:r w:rsidRPr="00714CD6">
              <w:rPr>
                <w:rFonts w:eastAsia="Calibri" w:hAnsi="Calibri"/>
                <w:sz w:val="20"/>
                <w:szCs w:val="22"/>
              </w:rPr>
              <w:t>J.2. Develops measurable outcomes for clinical mental health counseling programs, interventions, and treatments.</w:t>
            </w:r>
          </w:p>
        </w:tc>
        <w:tc>
          <w:tcPr>
            <w:tcW w:w="4157" w:type="dxa"/>
            <w:gridSpan w:val="2"/>
            <w:tcBorders>
              <w:top w:val="single" w:sz="6" w:space="0" w:color="000000"/>
              <w:left w:val="single" w:sz="6" w:space="0" w:color="000000"/>
              <w:bottom w:val="single" w:sz="6" w:space="0" w:color="000000"/>
              <w:right w:val="single" w:sz="6" w:space="0" w:color="000000"/>
            </w:tcBorders>
          </w:tcPr>
          <w:p w14:paraId="0EC2A95F" w14:textId="77777777" w:rsidR="00FA4E51" w:rsidRPr="00714CD6" w:rsidRDefault="00FA4E51" w:rsidP="00FA4E51">
            <w:pPr>
              <w:widowControl w:val="0"/>
              <w:spacing w:before="50"/>
              <w:ind w:left="102" w:right="148"/>
              <w:rPr>
                <w:rFonts w:eastAsia="Calibri" w:hAnsi="Calibri"/>
                <w:sz w:val="20"/>
                <w:szCs w:val="22"/>
              </w:rPr>
            </w:pPr>
            <w:r w:rsidRPr="00714CD6">
              <w:rPr>
                <w:rFonts w:eastAsia="Calibri" w:hAnsi="Calibri"/>
                <w:sz w:val="20"/>
                <w:szCs w:val="22"/>
              </w:rPr>
              <w:t>Case Presentations- Treatment Plan Section (VI.E).</w:t>
            </w:r>
          </w:p>
        </w:tc>
      </w:tr>
      <w:tr w:rsidR="00FA4E51" w:rsidRPr="00714CD6" w14:paraId="42F50319" w14:textId="77777777" w:rsidTr="00C67606">
        <w:trPr>
          <w:trHeight w:hRule="exact" w:val="586"/>
        </w:trPr>
        <w:tc>
          <w:tcPr>
            <w:tcW w:w="5419" w:type="dxa"/>
            <w:tcBorders>
              <w:top w:val="single" w:sz="6" w:space="0" w:color="000000"/>
              <w:left w:val="single" w:sz="6" w:space="0" w:color="000000"/>
              <w:bottom w:val="single" w:sz="6" w:space="0" w:color="000000"/>
              <w:right w:val="single" w:sz="6" w:space="0" w:color="000000"/>
            </w:tcBorders>
          </w:tcPr>
          <w:p w14:paraId="5A3926C0" w14:textId="77777777" w:rsidR="00FA4E51" w:rsidRPr="00714CD6" w:rsidRDefault="00FA4E51" w:rsidP="00FA4E51">
            <w:pPr>
              <w:widowControl w:val="0"/>
              <w:spacing w:before="50"/>
              <w:ind w:right="242"/>
              <w:rPr>
                <w:rFonts w:eastAsia="Calibri" w:hAnsi="Calibri"/>
                <w:sz w:val="20"/>
                <w:szCs w:val="22"/>
              </w:rPr>
            </w:pPr>
            <w:r w:rsidRPr="00714CD6">
              <w:rPr>
                <w:rFonts w:eastAsia="Calibri" w:hAnsi="Calibri"/>
                <w:sz w:val="20"/>
                <w:szCs w:val="22"/>
              </w:rPr>
              <w:t>J.3. Analyzes and uses data to increase the effectiveness of clinical mental health counseling interventions and programs.</w:t>
            </w:r>
          </w:p>
        </w:tc>
        <w:tc>
          <w:tcPr>
            <w:tcW w:w="4157" w:type="dxa"/>
            <w:gridSpan w:val="2"/>
            <w:tcBorders>
              <w:top w:val="single" w:sz="6" w:space="0" w:color="000000"/>
              <w:left w:val="single" w:sz="6" w:space="0" w:color="000000"/>
              <w:bottom w:val="single" w:sz="6" w:space="0" w:color="000000"/>
              <w:right w:val="single" w:sz="6" w:space="0" w:color="000000"/>
            </w:tcBorders>
          </w:tcPr>
          <w:p w14:paraId="5D907B86" w14:textId="77777777" w:rsidR="00FA4E51" w:rsidRPr="00714CD6" w:rsidRDefault="00FA4E51" w:rsidP="00FA4E51">
            <w:pPr>
              <w:widowControl w:val="0"/>
              <w:spacing w:before="50"/>
              <w:ind w:right="148"/>
              <w:rPr>
                <w:rFonts w:eastAsia="Calibri" w:hAnsi="Calibri"/>
                <w:sz w:val="20"/>
                <w:szCs w:val="22"/>
              </w:rPr>
            </w:pPr>
            <w:r w:rsidRPr="00714CD6">
              <w:rPr>
                <w:rFonts w:eastAsia="Calibri" w:hAnsi="Calibri"/>
                <w:sz w:val="20"/>
                <w:szCs w:val="22"/>
              </w:rPr>
              <w:t>Case Presentations-Diagnosis and Treatment Plan (VI.E).</w:t>
            </w:r>
          </w:p>
          <w:p w14:paraId="0ADFB37A" w14:textId="77777777" w:rsidR="00FA4E51" w:rsidRPr="00714CD6" w:rsidRDefault="00FA4E51" w:rsidP="00FA4E51">
            <w:pPr>
              <w:widowControl w:val="0"/>
              <w:spacing w:before="50"/>
              <w:ind w:right="148"/>
              <w:rPr>
                <w:rFonts w:eastAsia="Calibri" w:hAnsi="Calibri"/>
                <w:sz w:val="20"/>
                <w:szCs w:val="22"/>
              </w:rPr>
            </w:pPr>
            <w:r w:rsidRPr="00714CD6">
              <w:rPr>
                <w:rFonts w:eastAsia="Calibri" w:hAnsi="Calibri"/>
                <w:sz w:val="20"/>
                <w:szCs w:val="22"/>
              </w:rPr>
              <w:t>Case Presentations Assessment Plan (VI.E).</w:t>
            </w:r>
          </w:p>
        </w:tc>
      </w:tr>
      <w:tr w:rsidR="00FA4E51" w:rsidRPr="00714CD6" w14:paraId="1692029C" w14:textId="77777777" w:rsidTr="00C67606">
        <w:trPr>
          <w:trHeight w:hRule="exact" w:val="240"/>
        </w:trPr>
        <w:tc>
          <w:tcPr>
            <w:tcW w:w="9576" w:type="dxa"/>
            <w:gridSpan w:val="3"/>
            <w:tcBorders>
              <w:top w:val="single" w:sz="5" w:space="0" w:color="000000"/>
              <w:left w:val="single" w:sz="5" w:space="0" w:color="000000"/>
              <w:bottom w:val="single" w:sz="5" w:space="0" w:color="000000"/>
              <w:right w:val="single" w:sz="5" w:space="0" w:color="000000"/>
            </w:tcBorders>
            <w:shd w:val="clear" w:color="auto" w:fill="DBE5F1"/>
          </w:tcPr>
          <w:p w14:paraId="4C849D43" w14:textId="77777777" w:rsidR="00FA4E51" w:rsidRPr="00714CD6" w:rsidRDefault="00FA4E51" w:rsidP="00FA4E51">
            <w:pPr>
              <w:widowControl w:val="0"/>
              <w:spacing w:line="227" w:lineRule="exact"/>
              <w:ind w:left="102"/>
              <w:rPr>
                <w:sz w:val="20"/>
                <w:szCs w:val="20"/>
              </w:rPr>
            </w:pPr>
            <w:r w:rsidRPr="00714CD6">
              <w:rPr>
                <w:rFonts w:eastAsiaTheme="minorHAnsi" w:hAnsiTheme="minorHAnsi" w:cstheme="minorBidi"/>
                <w:b/>
                <w:i/>
                <w:sz w:val="20"/>
                <w:szCs w:val="22"/>
              </w:rPr>
              <w:t>Diagnosis- Skills and Practices</w:t>
            </w:r>
          </w:p>
        </w:tc>
      </w:tr>
      <w:tr w:rsidR="00FA4E51" w:rsidRPr="00714CD6" w14:paraId="3857EEA8" w14:textId="77777777" w:rsidTr="00C67606">
        <w:trPr>
          <w:trHeight w:hRule="exact" w:val="1018"/>
        </w:trPr>
        <w:tc>
          <w:tcPr>
            <w:tcW w:w="5419" w:type="dxa"/>
            <w:tcBorders>
              <w:top w:val="single" w:sz="5" w:space="0" w:color="000000"/>
              <w:left w:val="single" w:sz="5" w:space="0" w:color="000000"/>
              <w:bottom w:val="single" w:sz="5" w:space="0" w:color="000000"/>
              <w:right w:val="single" w:sz="5" w:space="0" w:color="000000"/>
            </w:tcBorders>
          </w:tcPr>
          <w:p w14:paraId="7A7AEA64" w14:textId="77777777" w:rsidR="00FA4E51" w:rsidRPr="00714CD6" w:rsidRDefault="00FA4E51" w:rsidP="00FA4E51">
            <w:pPr>
              <w:widowControl w:val="0"/>
              <w:spacing w:before="38"/>
              <w:ind w:left="102" w:right="173"/>
              <w:rPr>
                <w:sz w:val="20"/>
                <w:szCs w:val="20"/>
              </w:rPr>
            </w:pPr>
            <w:r w:rsidRPr="00714CD6">
              <w:rPr>
                <w:rFonts w:eastAsiaTheme="minorHAnsi" w:hAnsiTheme="minorHAnsi" w:cstheme="minorBidi"/>
                <w:sz w:val="20"/>
                <w:szCs w:val="22"/>
              </w:rPr>
              <w:t xml:space="preserve">L.1. Demonstrates appropriate use of diagnostic tools, including the current edition of the </w:t>
            </w:r>
            <w:r w:rsidRPr="00714CD6">
              <w:rPr>
                <w:rFonts w:eastAsiaTheme="minorHAnsi" w:hAnsiTheme="minorHAnsi" w:cstheme="minorBidi"/>
                <w:i/>
                <w:sz w:val="20"/>
                <w:szCs w:val="22"/>
              </w:rPr>
              <w:t>DSM</w:t>
            </w:r>
            <w:r w:rsidRPr="00714CD6">
              <w:rPr>
                <w:rFonts w:eastAsiaTheme="minorHAnsi" w:hAnsiTheme="minorHAnsi" w:cstheme="minorBidi"/>
                <w:sz w:val="20"/>
                <w:szCs w:val="22"/>
              </w:rPr>
              <w:t>, to describe the symptoms and clinical presentation of clients with mental and emotional impairments.</w:t>
            </w:r>
          </w:p>
        </w:tc>
        <w:tc>
          <w:tcPr>
            <w:tcW w:w="4157" w:type="dxa"/>
            <w:gridSpan w:val="2"/>
            <w:tcBorders>
              <w:top w:val="single" w:sz="5" w:space="0" w:color="000000"/>
              <w:left w:val="single" w:sz="5" w:space="0" w:color="000000"/>
              <w:bottom w:val="single" w:sz="5" w:space="0" w:color="000000"/>
              <w:right w:val="single" w:sz="5" w:space="0" w:color="000000"/>
            </w:tcBorders>
          </w:tcPr>
          <w:p w14:paraId="587F08B8" w14:textId="77777777" w:rsidR="00FA4E51" w:rsidRPr="00714CD6" w:rsidRDefault="00FA4E51" w:rsidP="00FA4E51">
            <w:pPr>
              <w:widowControl w:val="0"/>
              <w:spacing w:before="2"/>
              <w:rPr>
                <w:sz w:val="23"/>
                <w:szCs w:val="23"/>
              </w:rPr>
            </w:pPr>
          </w:p>
          <w:p w14:paraId="1C7E6791" w14:textId="77777777" w:rsidR="00FA4E51" w:rsidRPr="00714CD6" w:rsidRDefault="00FA4E51" w:rsidP="00FA4E51">
            <w:pPr>
              <w:widowControl w:val="0"/>
              <w:ind w:left="102" w:right="486"/>
              <w:rPr>
                <w:sz w:val="20"/>
                <w:szCs w:val="20"/>
              </w:rPr>
            </w:pPr>
            <w:r w:rsidRPr="00714CD6">
              <w:rPr>
                <w:rFonts w:eastAsiaTheme="minorHAnsi" w:hAnsiTheme="minorHAnsi" w:cstheme="minorBidi"/>
                <w:sz w:val="20"/>
                <w:szCs w:val="22"/>
              </w:rPr>
              <w:t>Case Presentation- Diagnosis and Treatment Plan Section (VI.E)</w:t>
            </w:r>
          </w:p>
        </w:tc>
      </w:tr>
      <w:tr w:rsidR="00FA4E51" w:rsidRPr="00714CD6" w14:paraId="133DDB8F" w14:textId="77777777" w:rsidTr="00C67606">
        <w:trPr>
          <w:trHeight w:hRule="exact" w:val="732"/>
        </w:trPr>
        <w:tc>
          <w:tcPr>
            <w:tcW w:w="5419" w:type="dxa"/>
            <w:tcBorders>
              <w:top w:val="single" w:sz="5" w:space="0" w:color="000000"/>
              <w:left w:val="single" w:sz="5" w:space="0" w:color="000000"/>
              <w:bottom w:val="single" w:sz="5" w:space="0" w:color="000000"/>
              <w:right w:val="single" w:sz="5" w:space="0" w:color="000000"/>
            </w:tcBorders>
          </w:tcPr>
          <w:p w14:paraId="206B79BA" w14:textId="77777777" w:rsidR="00FA4E51" w:rsidRPr="00714CD6" w:rsidRDefault="00FA4E51" w:rsidP="00FA4E51">
            <w:pPr>
              <w:widowControl w:val="0"/>
              <w:spacing w:before="9"/>
              <w:ind w:left="102" w:right="144"/>
              <w:rPr>
                <w:sz w:val="20"/>
                <w:szCs w:val="20"/>
              </w:rPr>
            </w:pPr>
            <w:r w:rsidRPr="00714CD6">
              <w:rPr>
                <w:rFonts w:eastAsiaTheme="minorHAnsi" w:hAnsiTheme="minorHAnsi" w:cstheme="minorBidi"/>
                <w:sz w:val="20"/>
                <w:szCs w:val="22"/>
              </w:rPr>
              <w:t>L.2. Is able to conceptualize an accurate multi-axial diagnosis of disorders presented by a client and discuss the differential diagnosis with collaborating professionals.</w:t>
            </w:r>
          </w:p>
        </w:tc>
        <w:tc>
          <w:tcPr>
            <w:tcW w:w="4157" w:type="dxa"/>
            <w:gridSpan w:val="2"/>
            <w:tcBorders>
              <w:top w:val="single" w:sz="5" w:space="0" w:color="000000"/>
              <w:left w:val="single" w:sz="5" w:space="0" w:color="000000"/>
              <w:bottom w:val="single" w:sz="5" w:space="0" w:color="000000"/>
              <w:right w:val="single" w:sz="5" w:space="0" w:color="000000"/>
            </w:tcBorders>
          </w:tcPr>
          <w:p w14:paraId="56298E1D" w14:textId="77777777" w:rsidR="00FA4E51" w:rsidRPr="00714CD6" w:rsidRDefault="00FA4E51" w:rsidP="00FA4E51">
            <w:pPr>
              <w:widowControl w:val="0"/>
              <w:spacing w:before="9"/>
              <w:ind w:left="102" w:right="486"/>
              <w:rPr>
                <w:sz w:val="20"/>
                <w:szCs w:val="20"/>
              </w:rPr>
            </w:pPr>
            <w:r w:rsidRPr="00714CD6">
              <w:rPr>
                <w:rFonts w:eastAsiaTheme="minorHAnsi" w:hAnsiTheme="minorHAnsi" w:cstheme="minorBidi"/>
                <w:sz w:val="20"/>
                <w:szCs w:val="22"/>
              </w:rPr>
              <w:t>Case Presentation- Diagnosis and Treatment Plan Section (VI.E).</w:t>
            </w:r>
          </w:p>
        </w:tc>
      </w:tr>
    </w:tbl>
    <w:p w14:paraId="471CBB70" w14:textId="77777777" w:rsidR="00FA4E51" w:rsidRPr="00714CD6" w:rsidRDefault="00FA4E51" w:rsidP="002D2BE5">
      <w:pPr>
        <w:pStyle w:val="Default"/>
        <w:rPr>
          <w:rFonts w:ascii="Times New Roman" w:hAnsi="Times New Roman" w:cs="Times New Roman"/>
          <w:color w:val="auto"/>
        </w:rPr>
      </w:pPr>
    </w:p>
    <w:p w14:paraId="344FA442" w14:textId="77777777" w:rsidR="00FA4E51" w:rsidRPr="00714CD6" w:rsidRDefault="00FA4E51" w:rsidP="002D2BE5">
      <w:pPr>
        <w:pStyle w:val="Default"/>
        <w:rPr>
          <w:rFonts w:ascii="Times New Roman" w:hAnsi="Times New Roman" w:cs="Times New Roman"/>
          <w:color w:val="auto"/>
        </w:rPr>
      </w:pPr>
    </w:p>
    <w:p w14:paraId="6E4CA108" w14:textId="730C5053" w:rsidR="002D2BE5" w:rsidRPr="00714CD6" w:rsidRDefault="002D2BE5" w:rsidP="002D2BE5">
      <w:pPr>
        <w:pStyle w:val="Default"/>
        <w:ind w:hanging="270"/>
        <w:rPr>
          <w:rFonts w:ascii="Times New Roman" w:hAnsi="Times New Roman" w:cs="Times New Roman"/>
          <w:bCs/>
          <w:color w:val="auto"/>
        </w:rPr>
      </w:pPr>
      <w:r w:rsidRPr="00714CD6">
        <w:rPr>
          <w:rFonts w:ascii="Times New Roman" w:hAnsi="Times New Roman" w:cs="Times New Roman"/>
          <w:bCs/>
          <w:color w:val="auto"/>
        </w:rPr>
        <w:t xml:space="preserve">VII. COURSE REQUIREMENTS AND ASSIGNMENTS </w:t>
      </w:r>
    </w:p>
    <w:p w14:paraId="0CCA937D" w14:textId="77777777" w:rsidR="00004604" w:rsidRPr="00714CD6" w:rsidRDefault="00004604" w:rsidP="002D2BE5">
      <w:pPr>
        <w:pStyle w:val="Default"/>
        <w:ind w:hanging="270"/>
        <w:rPr>
          <w:rFonts w:ascii="Times New Roman" w:hAnsi="Times New Roman" w:cs="Times New Roman"/>
          <w:bCs/>
          <w:color w:val="auto"/>
        </w:rPr>
      </w:pPr>
    </w:p>
    <w:p w14:paraId="5288E552" w14:textId="77777777" w:rsidR="00004604" w:rsidRPr="00714CD6" w:rsidRDefault="00004604" w:rsidP="00004604">
      <w:pPr>
        <w:pStyle w:val="Default"/>
        <w:ind w:hanging="270"/>
        <w:rPr>
          <w:rFonts w:ascii="Times New Roman" w:hAnsi="Times New Roman" w:cs="Times New Roman"/>
          <w:color w:val="auto"/>
        </w:rPr>
      </w:pPr>
      <w:r w:rsidRPr="00714CD6">
        <w:rPr>
          <w:rFonts w:ascii="Times New Roman" w:hAnsi="Times New Roman" w:cs="Times New Roman"/>
          <w:color w:val="auto"/>
        </w:rPr>
        <w:t>COURSE REQUIREMENTS:</w:t>
      </w:r>
    </w:p>
    <w:p w14:paraId="68D25C7E" w14:textId="77777777" w:rsidR="00004604" w:rsidRPr="00714CD6" w:rsidRDefault="00004604" w:rsidP="0085751E">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Log 240 clock ho</w:t>
      </w:r>
      <w:r w:rsidR="000B57E5" w:rsidRPr="00714CD6">
        <w:rPr>
          <w:rFonts w:ascii="Times New Roman" w:hAnsi="Times New Roman" w:cs="Times New Roman"/>
          <w:color w:val="auto"/>
        </w:rPr>
        <w:t>urs of direct client contact</w:t>
      </w:r>
    </w:p>
    <w:p w14:paraId="69334894" w14:textId="555438E9" w:rsidR="00004604" w:rsidRPr="00714CD6" w:rsidRDefault="00004604" w:rsidP="0085751E">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 xml:space="preserve">Weekly individual and/or triadic supervision with the approved site supervision </w:t>
      </w:r>
      <w:r w:rsidR="004715E9" w:rsidRPr="00714CD6">
        <w:rPr>
          <w:rFonts w:ascii="Times New Roman" w:hAnsi="Times New Roman" w:cs="Times New Roman"/>
          <w:color w:val="auto"/>
        </w:rPr>
        <w:t xml:space="preserve">of </w:t>
      </w:r>
      <w:r w:rsidRPr="00714CD6">
        <w:rPr>
          <w:rFonts w:ascii="Times New Roman" w:hAnsi="Times New Roman" w:cs="Times New Roman"/>
          <w:color w:val="auto"/>
        </w:rPr>
        <w:t xml:space="preserve">one hour/week </w:t>
      </w:r>
    </w:p>
    <w:p w14:paraId="6F744ACD" w14:textId="15DBA144" w:rsidR="0085751E" w:rsidRPr="00714CD6" w:rsidRDefault="00004604" w:rsidP="0085751E">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 xml:space="preserve">1 1/2 hours per week of faculty group supervision </w:t>
      </w:r>
      <w:r w:rsidR="00C922CF" w:rsidRPr="00714CD6">
        <w:rPr>
          <w:rFonts w:ascii="Times New Roman" w:hAnsi="Times New Roman" w:cs="Times New Roman"/>
          <w:color w:val="auto"/>
        </w:rPr>
        <w:t xml:space="preserve">via WebEx </w:t>
      </w:r>
      <w:r w:rsidRPr="00714CD6">
        <w:rPr>
          <w:rFonts w:ascii="Times New Roman" w:hAnsi="Times New Roman" w:cs="Times New Roman"/>
          <w:color w:val="auto"/>
        </w:rPr>
        <w:t>during internship (as measured by attendance and participation in weekly classes).</w:t>
      </w:r>
    </w:p>
    <w:p w14:paraId="5B669009" w14:textId="77777777" w:rsidR="0085751E" w:rsidRPr="00714CD6" w:rsidRDefault="00004604" w:rsidP="0085751E">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Participation in a variety of professional activities and resources (e.g., record keeping, assessment evaluation, information, and referral, in-service, and staff meetings.</w:t>
      </w:r>
    </w:p>
    <w:p w14:paraId="769CDB19" w14:textId="6D7E8F72" w:rsidR="0037531D" w:rsidRPr="00714CD6" w:rsidRDefault="00004604" w:rsidP="00C46BF1">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Develop program-appropriate audio/video recordings for feedback during site and/or faculty supervision or live supervision during a client session. Students will submit two recorded sessions for feedback during supervision and faculty group supervision as well as to present case presentations during supervision.</w:t>
      </w:r>
    </w:p>
    <w:p w14:paraId="4170CDC4" w14:textId="65BA5D90" w:rsidR="001B0507" w:rsidRPr="00714CD6" w:rsidRDefault="00004604" w:rsidP="001B0507">
      <w:pPr>
        <w:pStyle w:val="Default"/>
        <w:numPr>
          <w:ilvl w:val="0"/>
          <w:numId w:val="17"/>
        </w:numPr>
        <w:ind w:left="360"/>
        <w:rPr>
          <w:rFonts w:ascii="Times New Roman" w:hAnsi="Times New Roman" w:cs="Times New Roman"/>
          <w:color w:val="auto"/>
        </w:rPr>
      </w:pPr>
      <w:r w:rsidRPr="00714CD6">
        <w:rPr>
          <w:rFonts w:ascii="Times New Roman" w:hAnsi="Times New Roman" w:cs="Times New Roman"/>
          <w:color w:val="auto"/>
        </w:rPr>
        <w:t xml:space="preserve">Evaluation of the students’ counseling performance (as measured </w:t>
      </w:r>
      <w:r w:rsidR="00FF3B2A">
        <w:rPr>
          <w:rFonts w:ascii="Times New Roman" w:hAnsi="Times New Roman" w:cs="Times New Roman"/>
          <w:color w:val="auto"/>
        </w:rPr>
        <w:t xml:space="preserve">by </w:t>
      </w:r>
      <w:r w:rsidRPr="00714CD6">
        <w:rPr>
          <w:rFonts w:ascii="Times New Roman" w:hAnsi="Times New Roman" w:cs="Times New Roman"/>
          <w:color w:val="auto"/>
        </w:rPr>
        <w:t>midterm, and final evaluations by the site and faculty supervisor</w:t>
      </w:r>
      <w:r w:rsidR="001B0507" w:rsidRPr="00714CD6">
        <w:rPr>
          <w:rFonts w:ascii="Times New Roman" w:hAnsi="Times New Roman" w:cs="Times New Roman"/>
          <w:color w:val="auto"/>
        </w:rPr>
        <w:t>.</w:t>
      </w:r>
    </w:p>
    <w:p w14:paraId="360C6DC3" w14:textId="77777777" w:rsidR="004715E9" w:rsidRPr="00714CD6" w:rsidRDefault="004715E9" w:rsidP="004715E9">
      <w:pPr>
        <w:pStyle w:val="Default"/>
        <w:ind w:left="360"/>
        <w:rPr>
          <w:rFonts w:ascii="Times New Roman" w:hAnsi="Times New Roman" w:cs="Times New Roman"/>
          <w:color w:val="auto"/>
        </w:rPr>
      </w:pPr>
    </w:p>
    <w:p w14:paraId="1F92A9E1" w14:textId="77777777" w:rsidR="001B0507" w:rsidRPr="00714CD6" w:rsidRDefault="001B0507" w:rsidP="0085751E">
      <w:pPr>
        <w:pStyle w:val="Default"/>
        <w:ind w:hanging="270"/>
        <w:rPr>
          <w:rFonts w:ascii="Times New Roman" w:hAnsi="Times New Roman" w:cs="Times New Roman"/>
          <w:color w:val="auto"/>
        </w:rPr>
      </w:pPr>
      <w:r w:rsidRPr="00714CD6">
        <w:rPr>
          <w:rFonts w:ascii="Times New Roman" w:hAnsi="Times New Roman" w:cs="Times New Roman"/>
          <w:color w:val="auto"/>
        </w:rPr>
        <w:t>ASSIGNMENTS:</w:t>
      </w:r>
    </w:p>
    <w:p w14:paraId="06AE606F" w14:textId="3E463366"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Complete 600 total hours of a supervised clinical training experience, with a</w:t>
      </w:r>
      <w:r w:rsidR="004A7E4E" w:rsidRPr="00714CD6">
        <w:rPr>
          <w:rFonts w:ascii="Times New Roman" w:hAnsi="Times New Roman" w:cs="Times New Roman"/>
          <w:b/>
          <w:color w:val="auto"/>
        </w:rPr>
        <w:t>t least</w:t>
      </w:r>
      <w:r w:rsidRPr="00714CD6">
        <w:rPr>
          <w:rFonts w:ascii="Times New Roman" w:hAnsi="Times New Roman" w:cs="Times New Roman"/>
          <w:color w:val="auto"/>
        </w:rPr>
        <w:t xml:space="preserve"> </w:t>
      </w:r>
      <w:r w:rsidRPr="00714CD6">
        <w:rPr>
          <w:rFonts w:ascii="Times New Roman" w:hAnsi="Times New Roman" w:cs="Times New Roman"/>
          <w:b/>
          <w:color w:val="auto"/>
        </w:rPr>
        <w:t xml:space="preserve">240 hours required for direct client </w:t>
      </w:r>
      <w:r w:rsidR="004A7E4E" w:rsidRPr="00714CD6">
        <w:rPr>
          <w:rFonts w:ascii="Times New Roman" w:hAnsi="Times New Roman" w:cs="Times New Roman"/>
          <w:b/>
          <w:color w:val="auto"/>
        </w:rPr>
        <w:t>service</w:t>
      </w:r>
      <w:r w:rsidRPr="00714CD6">
        <w:rPr>
          <w:rFonts w:ascii="Times New Roman" w:hAnsi="Times New Roman" w:cs="Times New Roman"/>
          <w:b/>
          <w:color w:val="auto"/>
        </w:rPr>
        <w:t xml:space="preserve">; </w:t>
      </w:r>
      <w:r w:rsidR="00620B1B" w:rsidRPr="00714CD6">
        <w:rPr>
          <w:rFonts w:ascii="Times New Roman" w:hAnsi="Times New Roman" w:cs="Times New Roman"/>
          <w:b/>
          <w:color w:val="auto"/>
        </w:rPr>
        <w:t>1 hour per week</w:t>
      </w:r>
      <w:r w:rsidRPr="00714CD6">
        <w:rPr>
          <w:rFonts w:ascii="Times New Roman" w:hAnsi="Times New Roman" w:cs="Times New Roman"/>
          <w:b/>
          <w:color w:val="auto"/>
        </w:rPr>
        <w:t xml:space="preserve"> required for</w:t>
      </w:r>
      <w:r w:rsidR="00620B1B" w:rsidRPr="00714CD6">
        <w:rPr>
          <w:rFonts w:ascii="Times New Roman" w:hAnsi="Times New Roman" w:cs="Times New Roman"/>
          <w:b/>
          <w:color w:val="auto"/>
        </w:rPr>
        <w:t xml:space="preserve"> individual supervision (IS); 1.5</w:t>
      </w:r>
      <w:r w:rsidRPr="00714CD6">
        <w:rPr>
          <w:rFonts w:ascii="Times New Roman" w:hAnsi="Times New Roman" w:cs="Times New Roman"/>
          <w:b/>
          <w:color w:val="auto"/>
        </w:rPr>
        <w:t xml:space="preserve"> hours</w:t>
      </w:r>
      <w:r w:rsidR="00620B1B" w:rsidRPr="00714CD6">
        <w:rPr>
          <w:rFonts w:ascii="Times New Roman" w:hAnsi="Times New Roman" w:cs="Times New Roman"/>
          <w:b/>
          <w:color w:val="auto"/>
        </w:rPr>
        <w:t xml:space="preserve"> per week</w:t>
      </w:r>
      <w:r w:rsidRPr="00714CD6">
        <w:rPr>
          <w:rFonts w:ascii="Times New Roman" w:hAnsi="Times New Roman" w:cs="Times New Roman"/>
          <w:b/>
          <w:color w:val="auto"/>
        </w:rPr>
        <w:t xml:space="preserve"> required for group supervision (GS) and </w:t>
      </w:r>
      <w:r w:rsidR="00620B1B" w:rsidRPr="00714CD6">
        <w:rPr>
          <w:rFonts w:ascii="Times New Roman" w:hAnsi="Times New Roman" w:cs="Times New Roman"/>
          <w:b/>
          <w:color w:val="auto"/>
        </w:rPr>
        <w:t>all other hours counted as</w:t>
      </w:r>
      <w:r w:rsidRPr="00714CD6">
        <w:rPr>
          <w:rFonts w:ascii="Times New Roman" w:hAnsi="Times New Roman" w:cs="Times New Roman"/>
          <w:b/>
          <w:color w:val="auto"/>
        </w:rPr>
        <w:t xml:space="preserve"> Related Activities (RA). </w:t>
      </w:r>
      <w:r w:rsidR="004A7E4E" w:rsidRPr="00714CD6">
        <w:rPr>
          <w:rFonts w:ascii="Times New Roman" w:hAnsi="Times New Roman" w:cs="Times New Roman"/>
          <w:color w:val="auto"/>
        </w:rPr>
        <w:t>(L.O.: A-G)</w:t>
      </w:r>
    </w:p>
    <w:p w14:paraId="6AB627B6" w14:textId="77777777" w:rsidR="002D2BE5" w:rsidRPr="00714CD6" w:rsidRDefault="002D2BE5" w:rsidP="0085751E">
      <w:pPr>
        <w:pStyle w:val="Default"/>
        <w:numPr>
          <w:ilvl w:val="1"/>
          <w:numId w:val="7"/>
        </w:numPr>
        <w:ind w:left="1080"/>
        <w:rPr>
          <w:rFonts w:ascii="Times New Roman" w:hAnsi="Times New Roman" w:cs="Times New Roman"/>
          <w:color w:val="auto"/>
        </w:rPr>
      </w:pPr>
      <w:r w:rsidRPr="00714CD6">
        <w:rPr>
          <w:rFonts w:ascii="Times New Roman" w:hAnsi="Times New Roman" w:cs="Times New Roman"/>
          <w:color w:val="auto"/>
        </w:rPr>
        <w:lastRenderedPageBreak/>
        <w:t xml:space="preserve">Individual Supervision is a time for students to meet and go over clients directly with their supervisor and only their approved supervisor. </w:t>
      </w:r>
    </w:p>
    <w:p w14:paraId="691E6375" w14:textId="7328748A" w:rsidR="002D2BE5" w:rsidRPr="00714CD6" w:rsidRDefault="00C36F62" w:rsidP="0085751E">
      <w:pPr>
        <w:pStyle w:val="Default"/>
        <w:numPr>
          <w:ilvl w:val="1"/>
          <w:numId w:val="7"/>
        </w:numPr>
        <w:ind w:left="1080"/>
        <w:rPr>
          <w:rFonts w:ascii="Times New Roman" w:hAnsi="Times New Roman" w:cs="Times New Roman"/>
          <w:color w:val="auto"/>
        </w:rPr>
      </w:pPr>
      <w:r w:rsidRPr="00714CD6">
        <w:rPr>
          <w:rFonts w:ascii="Times New Roman" w:hAnsi="Times New Roman" w:cs="Times New Roman"/>
          <w:color w:val="auto"/>
        </w:rPr>
        <w:t>Faculty g</w:t>
      </w:r>
      <w:r w:rsidR="002D2BE5" w:rsidRPr="00714CD6">
        <w:rPr>
          <w:rFonts w:ascii="Times New Roman" w:hAnsi="Times New Roman" w:cs="Times New Roman"/>
          <w:color w:val="auto"/>
        </w:rPr>
        <w:t xml:space="preserve">roup supervision </w:t>
      </w:r>
      <w:r w:rsidRPr="00714CD6">
        <w:rPr>
          <w:rFonts w:ascii="Times New Roman" w:hAnsi="Times New Roman" w:cs="Times New Roman"/>
          <w:color w:val="auto"/>
        </w:rPr>
        <w:t xml:space="preserve">is a time for </w:t>
      </w:r>
      <w:r w:rsidR="00EA51CB" w:rsidRPr="00714CD6">
        <w:rPr>
          <w:rFonts w:ascii="Times New Roman" w:hAnsi="Times New Roman" w:cs="Times New Roman"/>
          <w:color w:val="auto"/>
        </w:rPr>
        <w:t>student</w:t>
      </w:r>
      <w:r w:rsidRPr="00714CD6">
        <w:rPr>
          <w:rFonts w:ascii="Times New Roman" w:hAnsi="Times New Roman" w:cs="Times New Roman"/>
          <w:color w:val="auto"/>
        </w:rPr>
        <w:t>s</w:t>
      </w:r>
      <w:r w:rsidR="00EA51CB" w:rsidRPr="00714CD6">
        <w:rPr>
          <w:rFonts w:ascii="Times New Roman" w:hAnsi="Times New Roman" w:cs="Times New Roman"/>
          <w:color w:val="auto"/>
        </w:rPr>
        <w:t xml:space="preserve"> </w:t>
      </w:r>
      <w:r w:rsidRPr="00714CD6">
        <w:rPr>
          <w:rFonts w:ascii="Times New Roman" w:hAnsi="Times New Roman" w:cs="Times New Roman"/>
          <w:color w:val="auto"/>
        </w:rPr>
        <w:t xml:space="preserve">to </w:t>
      </w:r>
      <w:r w:rsidR="00EA51CB" w:rsidRPr="00714CD6">
        <w:rPr>
          <w:rFonts w:ascii="Times New Roman" w:hAnsi="Times New Roman" w:cs="Times New Roman"/>
          <w:color w:val="auto"/>
        </w:rPr>
        <w:t xml:space="preserve">attend a 1.5 hour required weekly face-to-face (via the internet program WebEx) supervision session with the faculty supervisor. Attendance is mandatory. Day and time TBA. </w:t>
      </w:r>
      <w:r w:rsidR="004522FA" w:rsidRPr="00714CD6">
        <w:rPr>
          <w:rFonts w:ascii="Times New Roman" w:hAnsi="Times New Roman" w:cs="Times New Roman"/>
          <w:color w:val="auto"/>
        </w:rPr>
        <w:t>Stu</w:t>
      </w:r>
      <w:r w:rsidR="003A4C91" w:rsidRPr="00714CD6">
        <w:rPr>
          <w:rFonts w:ascii="Times New Roman" w:hAnsi="Times New Roman" w:cs="Times New Roman"/>
          <w:color w:val="auto"/>
        </w:rPr>
        <w:t>dents are allowed a maximum of 2</w:t>
      </w:r>
      <w:r w:rsidR="004522FA" w:rsidRPr="00714CD6">
        <w:rPr>
          <w:rFonts w:ascii="Times New Roman" w:hAnsi="Times New Roman" w:cs="Times New Roman"/>
          <w:color w:val="auto"/>
        </w:rPr>
        <w:t xml:space="preserve"> absences during the semester.</w:t>
      </w:r>
      <w:r w:rsidR="004522FA" w:rsidRPr="00714CD6">
        <w:rPr>
          <w:rFonts w:ascii="Times New Roman" w:hAnsi="Times New Roman" w:cs="Times New Roman"/>
          <w:b/>
          <w:color w:val="auto"/>
        </w:rPr>
        <w:t xml:space="preserve"> </w:t>
      </w:r>
    </w:p>
    <w:p w14:paraId="4DDA6063" w14:textId="77777777" w:rsidR="002D2BE5" w:rsidRPr="00714CD6" w:rsidRDefault="002D2BE5" w:rsidP="0085751E">
      <w:pPr>
        <w:pStyle w:val="Default"/>
        <w:numPr>
          <w:ilvl w:val="1"/>
          <w:numId w:val="7"/>
        </w:numPr>
        <w:ind w:left="1080"/>
        <w:rPr>
          <w:rFonts w:ascii="Times New Roman" w:hAnsi="Times New Roman" w:cs="Times New Roman"/>
          <w:color w:val="auto"/>
        </w:rPr>
      </w:pPr>
      <w:r w:rsidRPr="00714CD6">
        <w:rPr>
          <w:rFonts w:ascii="Times New Roman" w:hAnsi="Times New Roman" w:cs="Times New Roman"/>
          <w:color w:val="auto"/>
        </w:rPr>
        <w:t xml:space="preserve">Related Activities can be office work, telephone calls to clients, writing progress notes, and billing insurance companies. (L.O.: A-G). </w:t>
      </w:r>
    </w:p>
    <w:p w14:paraId="4DB08A7C" w14:textId="77777777" w:rsidR="00FC7197" w:rsidRPr="00714CD6" w:rsidRDefault="00FC7197" w:rsidP="0085751E">
      <w:pPr>
        <w:pStyle w:val="Default"/>
        <w:numPr>
          <w:ilvl w:val="1"/>
          <w:numId w:val="7"/>
        </w:numPr>
        <w:ind w:left="1080"/>
        <w:rPr>
          <w:rFonts w:ascii="Times New Roman" w:hAnsi="Times New Roman" w:cs="Times New Roman"/>
          <w:color w:val="auto"/>
        </w:rPr>
      </w:pPr>
      <w:r w:rsidRPr="00714CD6">
        <w:rPr>
          <w:rFonts w:ascii="Times New Roman" w:hAnsi="Times New Roman" w:cs="Times New Roman"/>
          <w:color w:val="auto"/>
        </w:rPr>
        <w:t xml:space="preserve">Note: Individual Supervision must be provided by their approved supervisor. Group supervision include both faculty supervision and group supervision with their approved supervisor and other colleagues at their site discussing clients. (L.O.: A-G). </w:t>
      </w:r>
    </w:p>
    <w:p w14:paraId="08BD8CB2" w14:textId="77777777" w:rsidR="00FC7197" w:rsidRPr="00714CD6" w:rsidRDefault="00FC7197" w:rsidP="0085751E">
      <w:pPr>
        <w:pStyle w:val="Default"/>
        <w:ind w:left="1080"/>
        <w:rPr>
          <w:rFonts w:ascii="Times New Roman" w:hAnsi="Times New Roman" w:cs="Times New Roman"/>
          <w:color w:val="auto"/>
        </w:rPr>
      </w:pPr>
    </w:p>
    <w:p w14:paraId="473F9626" w14:textId="77777777" w:rsidR="004715E9" w:rsidRPr="00714CD6" w:rsidRDefault="004715E9" w:rsidP="004715E9">
      <w:pPr>
        <w:pStyle w:val="Default"/>
        <w:ind w:left="1080"/>
        <w:rPr>
          <w:rFonts w:ascii="Times New Roman" w:hAnsi="Times New Roman" w:cs="Times New Roman"/>
          <w:color w:val="auto"/>
        </w:rPr>
      </w:pPr>
      <w:r w:rsidRPr="00714CD6">
        <w:rPr>
          <w:rFonts w:ascii="Times New Roman" w:hAnsi="Times New Roman" w:cs="Times New Roman"/>
          <w:color w:val="auto"/>
        </w:rPr>
        <w:t xml:space="preserve">Students will keep track of their hours each week using the </w:t>
      </w:r>
      <w:proofErr w:type="spellStart"/>
      <w:r w:rsidRPr="00714CD6">
        <w:rPr>
          <w:rFonts w:ascii="Times New Roman" w:hAnsi="Times New Roman" w:cs="Times New Roman"/>
          <w:color w:val="auto"/>
        </w:rPr>
        <w:t>LiveText</w:t>
      </w:r>
      <w:proofErr w:type="spellEnd"/>
      <w:r w:rsidRPr="00714CD6">
        <w:rPr>
          <w:rFonts w:ascii="Times New Roman" w:hAnsi="Times New Roman" w:cs="Times New Roman"/>
          <w:color w:val="auto"/>
        </w:rPr>
        <w:t xml:space="preserve"> Time Log and Summary of Hours Spreadsheet. If students do not finish the required hours, students must seek approval to register (and pay) for an additional semester of the course. Students may register for the course for up to three semesters.</w:t>
      </w:r>
    </w:p>
    <w:p w14:paraId="60739249" w14:textId="7ACA682C" w:rsidR="002D2BE5" w:rsidRPr="00714CD6" w:rsidRDefault="002D2BE5" w:rsidP="00A85DCC">
      <w:pPr>
        <w:pStyle w:val="Default"/>
        <w:rPr>
          <w:rFonts w:ascii="Times New Roman" w:hAnsi="Times New Roman" w:cs="Times New Roman"/>
          <w:color w:val="auto"/>
        </w:rPr>
      </w:pPr>
    </w:p>
    <w:p w14:paraId="4CBFE60B" w14:textId="16DC40A2" w:rsidR="001A6D79"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Pass one M</w:t>
      </w:r>
      <w:r w:rsidR="00B7548F" w:rsidRPr="00714CD6">
        <w:rPr>
          <w:rFonts w:ascii="Times New Roman" w:hAnsi="Times New Roman" w:cs="Times New Roman"/>
          <w:b/>
          <w:color w:val="auto"/>
        </w:rPr>
        <w:t xml:space="preserve">idterm </w:t>
      </w:r>
      <w:r w:rsidR="00A731E4" w:rsidRPr="00714CD6">
        <w:rPr>
          <w:rFonts w:ascii="Times New Roman" w:hAnsi="Times New Roman" w:cs="Times New Roman"/>
          <w:b/>
          <w:color w:val="auto"/>
        </w:rPr>
        <w:t>Counselor Competencies Scale</w:t>
      </w:r>
      <w:r w:rsidR="00B7548F" w:rsidRPr="00714CD6">
        <w:rPr>
          <w:rFonts w:ascii="Times New Roman" w:hAnsi="Times New Roman" w:cs="Times New Roman"/>
          <w:b/>
          <w:color w:val="auto"/>
        </w:rPr>
        <w:t xml:space="preserve"> and one Final Counselor Competencies Scale.</w:t>
      </w:r>
      <w:r w:rsidR="004A1B33" w:rsidRPr="00714CD6">
        <w:rPr>
          <w:rFonts w:ascii="Times New Roman" w:hAnsi="Times New Roman" w:cs="Times New Roman"/>
          <w:b/>
          <w:color w:val="auto"/>
        </w:rPr>
        <w:t xml:space="preserve"> </w:t>
      </w:r>
      <w:r w:rsidR="004A1B33" w:rsidRPr="00714CD6">
        <w:rPr>
          <w:rFonts w:ascii="Times New Roman" w:hAnsi="Times New Roman" w:cs="Times New Roman"/>
          <w:color w:val="FF0000"/>
        </w:rPr>
        <w:t>(ASSESSMENT BENCHMARK)</w:t>
      </w:r>
    </w:p>
    <w:p w14:paraId="78E90092" w14:textId="77777777" w:rsidR="00A731E4" w:rsidRPr="00714CD6" w:rsidRDefault="00127953" w:rsidP="00A731E4">
      <w:pPr>
        <w:pStyle w:val="Default"/>
        <w:ind w:left="360"/>
        <w:rPr>
          <w:rFonts w:ascii="Times New Roman" w:hAnsi="Times New Roman" w:cs="Times New Roman"/>
          <w:color w:val="auto"/>
        </w:rPr>
      </w:pPr>
      <w:r w:rsidRPr="00714CD6">
        <w:rPr>
          <w:rFonts w:ascii="Times New Roman" w:hAnsi="Times New Roman" w:cs="Times New Roman"/>
          <w:color w:val="auto"/>
        </w:rPr>
        <w:t xml:space="preserve">The approved supervisor will complete a Midterm </w:t>
      </w:r>
      <w:r w:rsidR="007B5FB1" w:rsidRPr="00714CD6">
        <w:rPr>
          <w:rFonts w:ascii="Times New Roman" w:hAnsi="Times New Roman" w:cs="Times New Roman"/>
          <w:color w:val="auto"/>
        </w:rPr>
        <w:t>Evaluation</w:t>
      </w:r>
      <w:r w:rsidRPr="00714CD6">
        <w:rPr>
          <w:rFonts w:ascii="Times New Roman" w:hAnsi="Times New Roman" w:cs="Times New Roman"/>
          <w:color w:val="auto"/>
        </w:rPr>
        <w:t xml:space="preserve"> and a Final </w:t>
      </w:r>
      <w:r w:rsidR="007B5FB1" w:rsidRPr="00714CD6">
        <w:rPr>
          <w:rFonts w:ascii="Times New Roman" w:hAnsi="Times New Roman" w:cs="Times New Roman"/>
          <w:color w:val="auto"/>
        </w:rPr>
        <w:t>Evaluation</w:t>
      </w:r>
      <w:r w:rsidRPr="00714CD6">
        <w:rPr>
          <w:rFonts w:ascii="Times New Roman" w:hAnsi="Times New Roman" w:cs="Times New Roman"/>
          <w:color w:val="auto"/>
        </w:rPr>
        <w:t xml:space="preserve"> in </w:t>
      </w:r>
      <w:proofErr w:type="spellStart"/>
      <w:r w:rsidRPr="00714CD6">
        <w:rPr>
          <w:rFonts w:ascii="Times New Roman" w:hAnsi="Times New Roman" w:cs="Times New Roman"/>
          <w:color w:val="auto"/>
        </w:rPr>
        <w:t>LiveText</w:t>
      </w:r>
      <w:proofErr w:type="spellEnd"/>
      <w:r w:rsidRPr="00714CD6">
        <w:rPr>
          <w:rFonts w:ascii="Times New Roman" w:hAnsi="Times New Roman" w:cs="Times New Roman"/>
          <w:color w:val="auto"/>
        </w:rPr>
        <w:t xml:space="preserve">. Faculty Supervisors will also complete a Counselor Competencies Scale in </w:t>
      </w:r>
      <w:proofErr w:type="spellStart"/>
      <w:r w:rsidRPr="00714CD6">
        <w:rPr>
          <w:rFonts w:ascii="Times New Roman" w:hAnsi="Times New Roman" w:cs="Times New Roman"/>
          <w:color w:val="auto"/>
        </w:rPr>
        <w:t>LiveText</w:t>
      </w:r>
      <w:proofErr w:type="spellEnd"/>
      <w:r w:rsidRPr="00714CD6">
        <w:rPr>
          <w:rFonts w:ascii="Times New Roman" w:hAnsi="Times New Roman" w:cs="Times New Roman"/>
          <w:color w:val="auto"/>
        </w:rPr>
        <w:t xml:space="preserve">. </w:t>
      </w:r>
      <w:r w:rsidR="002D2BE5" w:rsidRPr="00714CD6">
        <w:rPr>
          <w:rFonts w:ascii="Times New Roman" w:hAnsi="Times New Roman" w:cs="Times New Roman"/>
          <w:b/>
          <w:color w:val="auto"/>
        </w:rPr>
        <w:t>Students who do not receive passing evaluations during the course will work with the supervisor</w:t>
      </w:r>
      <w:r w:rsidR="00EA7BAD" w:rsidRPr="00714CD6">
        <w:rPr>
          <w:rFonts w:ascii="Times New Roman" w:hAnsi="Times New Roman" w:cs="Times New Roman"/>
          <w:b/>
          <w:color w:val="auto"/>
        </w:rPr>
        <w:t>(s)</w:t>
      </w:r>
      <w:r w:rsidR="002D2BE5" w:rsidRPr="00714CD6">
        <w:rPr>
          <w:rFonts w:ascii="Times New Roman" w:hAnsi="Times New Roman" w:cs="Times New Roman"/>
          <w:b/>
          <w:color w:val="auto"/>
        </w:rPr>
        <w:t xml:space="preserve"> and Liberty University internship faculty to develop a plan to correct any deficits.</w:t>
      </w:r>
      <w:r w:rsidR="002D2BE5" w:rsidRPr="00714CD6">
        <w:rPr>
          <w:rFonts w:ascii="Times New Roman" w:hAnsi="Times New Roman" w:cs="Times New Roman"/>
          <w:color w:val="auto"/>
        </w:rPr>
        <w:t xml:space="preserve">  </w:t>
      </w:r>
      <w:r w:rsidR="002D2BE5" w:rsidRPr="00714CD6">
        <w:rPr>
          <w:rFonts w:ascii="Times New Roman" w:hAnsi="Times New Roman" w:cs="Times New Roman"/>
          <w:b/>
          <w:color w:val="auto"/>
        </w:rPr>
        <w:t>An “</w:t>
      </w:r>
      <w:r w:rsidRPr="00714CD6">
        <w:rPr>
          <w:rFonts w:ascii="Times New Roman" w:hAnsi="Times New Roman" w:cs="Times New Roman"/>
          <w:b/>
          <w:color w:val="auto"/>
        </w:rPr>
        <w:t>NP</w:t>
      </w:r>
      <w:r w:rsidR="002D2BE5" w:rsidRPr="00714CD6">
        <w:rPr>
          <w:rFonts w:ascii="Times New Roman" w:hAnsi="Times New Roman" w:cs="Times New Roman"/>
          <w:b/>
          <w:color w:val="auto"/>
        </w:rPr>
        <w:t xml:space="preserve">” in the practicum/internship due to unethical or improper behavior at a site results in expulsion from the </w:t>
      </w:r>
      <w:r w:rsidR="004A7E4E" w:rsidRPr="00714CD6">
        <w:rPr>
          <w:rFonts w:ascii="Times New Roman" w:hAnsi="Times New Roman" w:cs="Times New Roman"/>
          <w:b/>
          <w:color w:val="auto"/>
        </w:rPr>
        <w:t xml:space="preserve">Department of Counselor Education </w:t>
      </w:r>
      <w:r w:rsidR="002D2BE5" w:rsidRPr="00714CD6">
        <w:rPr>
          <w:rFonts w:ascii="Times New Roman" w:hAnsi="Times New Roman" w:cs="Times New Roman"/>
          <w:b/>
          <w:color w:val="auto"/>
        </w:rPr>
        <w:t>and Family Studies</w:t>
      </w:r>
      <w:r w:rsidRPr="00714CD6">
        <w:rPr>
          <w:rFonts w:ascii="Times New Roman" w:hAnsi="Times New Roman" w:cs="Times New Roman"/>
          <w:color w:val="auto"/>
        </w:rPr>
        <w:t>. (See Calendar</w:t>
      </w:r>
      <w:r w:rsidR="002D2BE5" w:rsidRPr="00714CD6">
        <w:rPr>
          <w:rFonts w:ascii="Times New Roman" w:hAnsi="Times New Roman" w:cs="Times New Roman"/>
          <w:color w:val="auto"/>
        </w:rPr>
        <w:t xml:space="preserve"> tab in Blackboard for due dates). </w:t>
      </w:r>
    </w:p>
    <w:p w14:paraId="1D8DDEF0" w14:textId="515AB657" w:rsidR="007469A7" w:rsidRPr="00714CD6" w:rsidRDefault="007469A7" w:rsidP="004715E9">
      <w:pPr>
        <w:pStyle w:val="Default"/>
        <w:rPr>
          <w:rFonts w:ascii="Times New Roman" w:hAnsi="Times New Roman" w:cs="Times New Roman"/>
          <w:color w:val="auto"/>
        </w:rPr>
      </w:pPr>
    </w:p>
    <w:p w14:paraId="16023154" w14:textId="77777777"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 xml:space="preserve">Pass two open book/note quizzes </w:t>
      </w:r>
    </w:p>
    <w:p w14:paraId="4DC1A028" w14:textId="70944424" w:rsidR="00620B1B" w:rsidRPr="00714CD6" w:rsidRDefault="002D2BE5" w:rsidP="000D2D7C">
      <w:pPr>
        <w:pStyle w:val="Default"/>
        <w:ind w:left="360"/>
        <w:rPr>
          <w:rFonts w:ascii="Times New Roman" w:hAnsi="Times New Roman" w:cs="Times New Roman"/>
          <w:color w:val="auto"/>
        </w:rPr>
      </w:pPr>
      <w:r w:rsidRPr="00714CD6">
        <w:rPr>
          <w:rFonts w:ascii="Times New Roman" w:hAnsi="Times New Roman" w:cs="Times New Roman"/>
          <w:color w:val="auto"/>
        </w:rPr>
        <w:t xml:space="preserve">The purpose of the quizzes is to test the student’s knowledge of the Internship Manual and the American Counseling Association’s Code of Ethics. The exams are multiple-choice, true-false, open-book, timed exams. </w:t>
      </w:r>
    </w:p>
    <w:p w14:paraId="2552F9F6" w14:textId="21AA04CE" w:rsidR="00FC7197" w:rsidRPr="00714CD6" w:rsidRDefault="00C502D8" w:rsidP="0043207B">
      <w:pPr>
        <w:pStyle w:val="Default"/>
        <w:numPr>
          <w:ilvl w:val="0"/>
          <w:numId w:val="7"/>
        </w:numPr>
        <w:rPr>
          <w:rFonts w:ascii="Times New Roman" w:hAnsi="Times New Roman" w:cs="Times New Roman"/>
          <w:color w:val="FF0000"/>
        </w:rPr>
      </w:pPr>
      <w:r w:rsidRPr="00714CD6">
        <w:rPr>
          <w:rFonts w:ascii="Times New Roman" w:hAnsi="Times New Roman" w:cs="Times New Roman"/>
          <w:b/>
          <w:color w:val="auto"/>
        </w:rPr>
        <w:t xml:space="preserve">Case Presentations </w:t>
      </w:r>
      <w:r w:rsidRPr="00714CD6">
        <w:rPr>
          <w:rFonts w:ascii="Times New Roman" w:hAnsi="Times New Roman" w:cs="Times New Roman"/>
          <w:color w:val="FF0000"/>
        </w:rPr>
        <w:t>(ASSESSMENT BENCHMARK)</w:t>
      </w:r>
    </w:p>
    <w:p w14:paraId="7B4C1E0B" w14:textId="208DB12D" w:rsidR="004A7E4E" w:rsidRPr="00714CD6" w:rsidRDefault="00FC7197" w:rsidP="00FC7197">
      <w:pPr>
        <w:pStyle w:val="Default"/>
        <w:ind w:left="360"/>
        <w:rPr>
          <w:rFonts w:ascii="Times New Roman" w:hAnsi="Times New Roman" w:cs="Times New Roman"/>
          <w:color w:val="auto"/>
        </w:rPr>
      </w:pPr>
      <w:r w:rsidRPr="00714CD6">
        <w:rPr>
          <w:rFonts w:ascii="Times New Roman" w:hAnsi="Times New Roman" w:cs="Times New Roman"/>
          <w:color w:val="auto"/>
        </w:rPr>
        <w:t>Students will p</w:t>
      </w:r>
      <w:r w:rsidR="002D2BE5" w:rsidRPr="00714CD6">
        <w:rPr>
          <w:rFonts w:ascii="Times New Roman" w:hAnsi="Times New Roman" w:cs="Times New Roman"/>
          <w:color w:val="auto"/>
        </w:rPr>
        <w:t xml:space="preserve">articipate in </w:t>
      </w:r>
      <w:r w:rsidR="002D383F" w:rsidRPr="00714CD6">
        <w:rPr>
          <w:rFonts w:ascii="Times New Roman" w:hAnsi="Times New Roman" w:cs="Times New Roman"/>
          <w:color w:val="auto"/>
        </w:rPr>
        <w:t xml:space="preserve">Faculty </w:t>
      </w:r>
      <w:r w:rsidR="00EA51CB" w:rsidRPr="00714CD6">
        <w:rPr>
          <w:rFonts w:ascii="Times New Roman" w:hAnsi="Times New Roman" w:cs="Times New Roman"/>
          <w:color w:val="auto"/>
        </w:rPr>
        <w:t xml:space="preserve">Group Supervision via WebEx with Faculty </w:t>
      </w:r>
      <w:r w:rsidR="004C3A71" w:rsidRPr="00714CD6">
        <w:rPr>
          <w:rFonts w:ascii="Times New Roman" w:hAnsi="Times New Roman" w:cs="Times New Roman"/>
          <w:color w:val="auto"/>
        </w:rPr>
        <w:t>S</w:t>
      </w:r>
      <w:r w:rsidR="00EA51CB" w:rsidRPr="00714CD6">
        <w:rPr>
          <w:rFonts w:ascii="Times New Roman" w:hAnsi="Times New Roman" w:cs="Times New Roman"/>
          <w:color w:val="auto"/>
        </w:rPr>
        <w:t>upervisor</w:t>
      </w:r>
      <w:r w:rsidR="002D2BE5" w:rsidRPr="00714CD6">
        <w:rPr>
          <w:rFonts w:ascii="Times New Roman" w:hAnsi="Times New Roman" w:cs="Times New Roman"/>
          <w:color w:val="auto"/>
        </w:rPr>
        <w:t xml:space="preserve">. </w:t>
      </w:r>
      <w:r w:rsidR="004A7E4E" w:rsidRPr="00714CD6">
        <w:rPr>
          <w:rFonts w:ascii="Times New Roman" w:hAnsi="Times New Roman" w:cs="Times New Roman"/>
          <w:color w:val="auto"/>
        </w:rPr>
        <w:t>Each student will complete two approximately 35 minute (with 10-15 minutes for discussion including time for questions, treatment plan, &amp; diagnosis discussion) case presentations during (class time) group supervision. These case presentations will include a treatment plan, an ethics section, and a multi-cultural section. See the appendix for detailed instructions.</w:t>
      </w:r>
    </w:p>
    <w:p w14:paraId="76D2C8DC" w14:textId="77777777" w:rsidR="00620B1B" w:rsidRPr="00714CD6" w:rsidRDefault="00620B1B" w:rsidP="00FC7197">
      <w:pPr>
        <w:pStyle w:val="Default"/>
        <w:ind w:left="360"/>
        <w:rPr>
          <w:rFonts w:ascii="Times New Roman" w:hAnsi="Times New Roman" w:cs="Times New Roman"/>
          <w:color w:val="auto"/>
        </w:rPr>
      </w:pPr>
    </w:p>
    <w:p w14:paraId="7BD53639" w14:textId="77777777"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Complete Course Requirements che</w:t>
      </w:r>
      <w:r w:rsidR="00FC7197" w:rsidRPr="00714CD6">
        <w:rPr>
          <w:rFonts w:ascii="Times New Roman" w:hAnsi="Times New Roman" w:cs="Times New Roman"/>
          <w:b/>
          <w:color w:val="auto"/>
        </w:rPr>
        <w:t>cklist located in Week 1 Module</w:t>
      </w:r>
    </w:p>
    <w:p w14:paraId="3D8E2A2F" w14:textId="77777777" w:rsidR="002D2BE5" w:rsidRPr="00714CD6" w:rsidRDefault="002D2BE5" w:rsidP="002D2BE5">
      <w:pPr>
        <w:pStyle w:val="Default"/>
        <w:ind w:left="360"/>
        <w:rPr>
          <w:rFonts w:ascii="Times New Roman" w:hAnsi="Times New Roman" w:cs="Times New Roman"/>
          <w:b/>
          <w:color w:val="auto"/>
        </w:rPr>
      </w:pPr>
    </w:p>
    <w:p w14:paraId="11F5221F" w14:textId="77777777"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 xml:space="preserve">Complete </w:t>
      </w:r>
      <w:r w:rsidR="00FC7197" w:rsidRPr="00714CD6">
        <w:rPr>
          <w:rFonts w:ascii="Times New Roman" w:hAnsi="Times New Roman" w:cs="Times New Roman"/>
          <w:b/>
          <w:color w:val="auto"/>
        </w:rPr>
        <w:t>State Requirement checklist</w:t>
      </w:r>
    </w:p>
    <w:p w14:paraId="042AB8F6" w14:textId="77777777" w:rsidR="002D2BE5" w:rsidRPr="00714CD6" w:rsidRDefault="002D2BE5" w:rsidP="002D2BE5">
      <w:pPr>
        <w:pStyle w:val="Default"/>
        <w:ind w:left="360"/>
        <w:rPr>
          <w:rFonts w:ascii="Times New Roman" w:hAnsi="Times New Roman" w:cs="Times New Roman"/>
          <w:b/>
          <w:color w:val="auto"/>
        </w:rPr>
      </w:pPr>
    </w:p>
    <w:p w14:paraId="76066398" w14:textId="77777777"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Complete Student Evaluat</w:t>
      </w:r>
      <w:r w:rsidR="00FC7197" w:rsidRPr="00714CD6">
        <w:rPr>
          <w:rFonts w:ascii="Times New Roman" w:hAnsi="Times New Roman" w:cs="Times New Roman"/>
          <w:b/>
          <w:color w:val="auto"/>
        </w:rPr>
        <w:t>ion of Site and Supervisor Form</w:t>
      </w:r>
    </w:p>
    <w:p w14:paraId="6E27C131" w14:textId="77777777" w:rsidR="002D2BE5" w:rsidRPr="00714CD6" w:rsidRDefault="002D2BE5" w:rsidP="002D2BE5">
      <w:pPr>
        <w:pStyle w:val="Default"/>
        <w:ind w:left="360"/>
        <w:rPr>
          <w:rFonts w:ascii="Times New Roman" w:hAnsi="Times New Roman" w:cs="Times New Roman"/>
          <w:color w:val="auto"/>
        </w:rPr>
      </w:pPr>
    </w:p>
    <w:p w14:paraId="062B6220" w14:textId="77777777" w:rsidR="002D2BE5" w:rsidRPr="00714CD6" w:rsidRDefault="002D2BE5" w:rsidP="0043207B">
      <w:pPr>
        <w:pStyle w:val="Default"/>
        <w:numPr>
          <w:ilvl w:val="0"/>
          <w:numId w:val="7"/>
        </w:numPr>
        <w:rPr>
          <w:rFonts w:ascii="Times New Roman" w:hAnsi="Times New Roman" w:cs="Times New Roman"/>
          <w:b/>
          <w:color w:val="auto"/>
        </w:rPr>
      </w:pPr>
      <w:r w:rsidRPr="00714CD6">
        <w:rPr>
          <w:rFonts w:ascii="Times New Roman" w:hAnsi="Times New Roman" w:cs="Times New Roman"/>
          <w:b/>
          <w:color w:val="auto"/>
        </w:rPr>
        <w:t>Submit Copy of liability insur</w:t>
      </w:r>
      <w:r w:rsidR="00FC7197" w:rsidRPr="00714CD6">
        <w:rPr>
          <w:rFonts w:ascii="Times New Roman" w:hAnsi="Times New Roman" w:cs="Times New Roman"/>
          <w:b/>
          <w:color w:val="auto"/>
        </w:rPr>
        <w:t xml:space="preserve">ance at the </w:t>
      </w:r>
      <w:r w:rsidR="00B7548F" w:rsidRPr="00714CD6">
        <w:rPr>
          <w:rFonts w:ascii="Times New Roman" w:hAnsi="Times New Roman" w:cs="Times New Roman"/>
          <w:b/>
          <w:color w:val="auto"/>
        </w:rPr>
        <w:t xml:space="preserve">beginning and </w:t>
      </w:r>
      <w:r w:rsidR="00FC7197" w:rsidRPr="00714CD6">
        <w:rPr>
          <w:rFonts w:ascii="Times New Roman" w:hAnsi="Times New Roman" w:cs="Times New Roman"/>
          <w:b/>
          <w:color w:val="auto"/>
        </w:rPr>
        <w:t>end of the semester</w:t>
      </w:r>
    </w:p>
    <w:p w14:paraId="496019B3" w14:textId="77777777" w:rsidR="00700F90" w:rsidRPr="00714CD6" w:rsidRDefault="00700F90" w:rsidP="00700F90">
      <w:pPr>
        <w:rPr>
          <w:b/>
        </w:rPr>
      </w:pPr>
    </w:p>
    <w:p w14:paraId="06C6CB16" w14:textId="77777777" w:rsidR="00FC7197" w:rsidRPr="00714CD6" w:rsidRDefault="00491D94" w:rsidP="0085751E">
      <w:pPr>
        <w:pStyle w:val="ListParagraph"/>
        <w:numPr>
          <w:ilvl w:val="0"/>
          <w:numId w:val="7"/>
        </w:numPr>
        <w:spacing w:after="0"/>
        <w:rPr>
          <w:rFonts w:ascii="Times New Roman" w:eastAsia="Calibri" w:hAnsi="Times New Roman" w:cs="Times New Roman"/>
          <w:sz w:val="24"/>
          <w:szCs w:val="24"/>
        </w:rPr>
      </w:pPr>
      <w:r w:rsidRPr="00714CD6">
        <w:rPr>
          <w:rFonts w:ascii="Times New Roman" w:eastAsia="Calibri" w:hAnsi="Times New Roman" w:cs="Times New Roman"/>
          <w:b/>
          <w:sz w:val="24"/>
          <w:szCs w:val="24"/>
        </w:rPr>
        <w:lastRenderedPageBreak/>
        <w:t>Complete at least two taped counseling sessio</w:t>
      </w:r>
      <w:r w:rsidR="00FC7197" w:rsidRPr="00714CD6">
        <w:rPr>
          <w:rFonts w:ascii="Times New Roman" w:eastAsia="Calibri" w:hAnsi="Times New Roman" w:cs="Times New Roman"/>
          <w:b/>
          <w:sz w:val="24"/>
          <w:szCs w:val="24"/>
        </w:rPr>
        <w:t>ns with verbatim transcriptions</w:t>
      </w:r>
    </w:p>
    <w:p w14:paraId="1369C36B" w14:textId="7498CD47" w:rsidR="00B7548F" w:rsidRPr="00714CD6" w:rsidRDefault="00B7548F" w:rsidP="0085751E">
      <w:pPr>
        <w:ind w:left="360"/>
        <w:rPr>
          <w:rFonts w:eastAsia="Calibri"/>
          <w:szCs w:val="22"/>
        </w:rPr>
      </w:pPr>
      <w:r w:rsidRPr="00714CD6">
        <w:rPr>
          <w:rFonts w:eastAsia="Calibri"/>
          <w:szCs w:val="22"/>
        </w:rPr>
        <w:t>This will involve getting informed consent from your site and client, recording and submitting a session to the professor, an</w:t>
      </w:r>
      <w:r w:rsidR="00AA4795">
        <w:rPr>
          <w:rFonts w:eastAsia="Calibri"/>
          <w:szCs w:val="22"/>
        </w:rPr>
        <w:t>d transcribing and analyzing a 6</w:t>
      </w:r>
      <w:r w:rsidRPr="00714CD6">
        <w:rPr>
          <w:rFonts w:eastAsia="Calibri"/>
          <w:szCs w:val="22"/>
        </w:rPr>
        <w:t xml:space="preserve">-8 minute portion of the session. The transcription form is available via the blackboard </w:t>
      </w:r>
      <w:proofErr w:type="spellStart"/>
      <w:r w:rsidRPr="00714CD6">
        <w:rPr>
          <w:rFonts w:eastAsia="Calibri"/>
          <w:szCs w:val="22"/>
        </w:rPr>
        <w:t>courseroom</w:t>
      </w:r>
      <w:proofErr w:type="spellEnd"/>
      <w:r w:rsidRPr="00714CD6">
        <w:rPr>
          <w:rFonts w:eastAsia="Calibri"/>
          <w:szCs w:val="22"/>
        </w:rPr>
        <w:t xml:space="preserve">. </w:t>
      </w:r>
    </w:p>
    <w:p w14:paraId="5B7A8ABB" w14:textId="77777777" w:rsidR="00B7548F" w:rsidRPr="00714CD6" w:rsidRDefault="00B7548F" w:rsidP="00B7548F">
      <w:pPr>
        <w:spacing w:before="120"/>
        <w:ind w:left="360"/>
        <w:rPr>
          <w:spacing w:val="-3"/>
        </w:rPr>
      </w:pPr>
      <w:r w:rsidRPr="00714CD6">
        <w:rPr>
          <w:spacing w:val="-1"/>
        </w:rPr>
        <w:t>For</w:t>
      </w:r>
      <w:r w:rsidRPr="00714CD6">
        <w:rPr>
          <w:spacing w:val="1"/>
        </w:rPr>
        <w:t xml:space="preserve"> </w:t>
      </w:r>
      <w:r w:rsidRPr="00714CD6">
        <w:rPr>
          <w:spacing w:val="-1"/>
        </w:rPr>
        <w:t>the</w:t>
      </w:r>
      <w:r w:rsidRPr="00714CD6">
        <w:t xml:space="preserve"> </w:t>
      </w:r>
      <w:r w:rsidRPr="00714CD6">
        <w:rPr>
          <w:spacing w:val="-1"/>
        </w:rPr>
        <w:t>purposes</w:t>
      </w:r>
      <w:r w:rsidRPr="00714CD6">
        <w:t xml:space="preserve"> </w:t>
      </w:r>
      <w:r w:rsidRPr="00714CD6">
        <w:rPr>
          <w:spacing w:val="-2"/>
        </w:rPr>
        <w:t>of</w:t>
      </w:r>
      <w:r w:rsidRPr="00714CD6">
        <w:rPr>
          <w:spacing w:val="1"/>
        </w:rPr>
        <w:t xml:space="preserve"> </w:t>
      </w:r>
      <w:r w:rsidRPr="00714CD6">
        <w:rPr>
          <w:spacing w:val="-1"/>
        </w:rPr>
        <w:t>faculty</w:t>
      </w:r>
      <w:r w:rsidRPr="00714CD6">
        <w:rPr>
          <w:spacing w:val="-3"/>
        </w:rPr>
        <w:t xml:space="preserve"> </w:t>
      </w:r>
      <w:r w:rsidRPr="00714CD6">
        <w:rPr>
          <w:spacing w:val="-1"/>
        </w:rPr>
        <w:t>supervision</w:t>
      </w:r>
      <w:r w:rsidRPr="00714CD6">
        <w:rPr>
          <w:spacing w:val="-3"/>
        </w:rPr>
        <w:t xml:space="preserve"> </w:t>
      </w:r>
      <w:r w:rsidRPr="00714CD6">
        <w:t xml:space="preserve">and </w:t>
      </w:r>
      <w:r w:rsidRPr="00714CD6">
        <w:rPr>
          <w:spacing w:val="-1"/>
        </w:rPr>
        <w:t>site</w:t>
      </w:r>
      <w:r w:rsidRPr="00714CD6">
        <w:t xml:space="preserve"> </w:t>
      </w:r>
      <w:r w:rsidRPr="00714CD6">
        <w:rPr>
          <w:spacing w:val="-1"/>
        </w:rPr>
        <w:t>supervision</w:t>
      </w:r>
      <w:r w:rsidRPr="00714CD6">
        <w:rPr>
          <w:spacing w:val="-3"/>
        </w:rPr>
        <w:t xml:space="preserve"> </w:t>
      </w:r>
      <w:r w:rsidRPr="00714CD6">
        <w:rPr>
          <w:spacing w:val="-1"/>
        </w:rPr>
        <w:t>interns</w:t>
      </w:r>
      <w:r w:rsidRPr="00714CD6">
        <w:t xml:space="preserve"> </w:t>
      </w:r>
      <w:r w:rsidRPr="00714CD6">
        <w:rPr>
          <w:spacing w:val="-1"/>
        </w:rPr>
        <w:t>must</w:t>
      </w:r>
      <w:r w:rsidRPr="00714CD6">
        <w:rPr>
          <w:spacing w:val="1"/>
        </w:rPr>
        <w:t xml:space="preserve"> </w:t>
      </w:r>
      <w:r w:rsidRPr="00714CD6">
        <w:rPr>
          <w:spacing w:val="-1"/>
        </w:rPr>
        <w:t>record</w:t>
      </w:r>
      <w:r w:rsidRPr="00714CD6">
        <w:t xml:space="preserve"> </w:t>
      </w:r>
      <w:r w:rsidRPr="00714CD6">
        <w:rPr>
          <w:spacing w:val="-1"/>
        </w:rPr>
        <w:t>two</w:t>
      </w:r>
      <w:r w:rsidRPr="00714CD6">
        <w:t xml:space="preserve"> </w:t>
      </w:r>
      <w:proofErr w:type="gramStart"/>
      <w:r w:rsidRPr="00714CD6">
        <w:rPr>
          <w:spacing w:val="-1"/>
        </w:rPr>
        <w:t>counseling  sessions</w:t>
      </w:r>
      <w:proofErr w:type="gramEnd"/>
      <w:r w:rsidRPr="00714CD6">
        <w:rPr>
          <w:spacing w:val="-2"/>
        </w:rPr>
        <w:t xml:space="preserve"> </w:t>
      </w:r>
      <w:r w:rsidRPr="00714CD6">
        <w:t>to</w:t>
      </w:r>
      <w:r w:rsidRPr="00714CD6">
        <w:rPr>
          <w:spacing w:val="-3"/>
        </w:rPr>
        <w:t xml:space="preserve"> </w:t>
      </w:r>
      <w:r w:rsidRPr="00714CD6">
        <w:rPr>
          <w:spacing w:val="-1"/>
        </w:rPr>
        <w:t>submit</w:t>
      </w:r>
      <w:r w:rsidRPr="00714CD6">
        <w:rPr>
          <w:spacing w:val="1"/>
        </w:rPr>
        <w:t xml:space="preserve"> </w:t>
      </w:r>
      <w:r w:rsidRPr="00714CD6">
        <w:t>to</w:t>
      </w:r>
      <w:r w:rsidRPr="00714CD6">
        <w:rPr>
          <w:spacing w:val="-3"/>
        </w:rPr>
        <w:t xml:space="preserve"> </w:t>
      </w:r>
      <w:r w:rsidRPr="00714CD6">
        <w:rPr>
          <w:spacing w:val="-1"/>
        </w:rPr>
        <w:t>site</w:t>
      </w:r>
      <w:r w:rsidRPr="00714CD6">
        <w:rPr>
          <w:spacing w:val="-2"/>
        </w:rPr>
        <w:t xml:space="preserve"> </w:t>
      </w:r>
      <w:r w:rsidRPr="00714CD6">
        <w:rPr>
          <w:spacing w:val="-1"/>
        </w:rPr>
        <w:t>supervisors</w:t>
      </w:r>
      <w:r w:rsidRPr="00714CD6">
        <w:t xml:space="preserve"> </w:t>
      </w:r>
      <w:r w:rsidRPr="00714CD6">
        <w:rPr>
          <w:spacing w:val="-1"/>
        </w:rPr>
        <w:t>and</w:t>
      </w:r>
      <w:r w:rsidRPr="00714CD6">
        <w:t xml:space="preserve"> </w:t>
      </w:r>
      <w:r w:rsidRPr="00714CD6">
        <w:rPr>
          <w:spacing w:val="-1"/>
        </w:rPr>
        <w:t>two</w:t>
      </w:r>
      <w:r w:rsidRPr="00714CD6">
        <w:rPr>
          <w:spacing w:val="-3"/>
        </w:rPr>
        <w:t xml:space="preserve"> </w:t>
      </w:r>
      <w:r w:rsidRPr="00714CD6">
        <w:rPr>
          <w:spacing w:val="-1"/>
        </w:rPr>
        <w:t>counseling</w:t>
      </w:r>
      <w:r w:rsidRPr="00714CD6">
        <w:rPr>
          <w:spacing w:val="-3"/>
        </w:rPr>
        <w:t xml:space="preserve"> </w:t>
      </w:r>
      <w:r w:rsidRPr="00714CD6">
        <w:rPr>
          <w:spacing w:val="-1"/>
        </w:rPr>
        <w:t>sessions</w:t>
      </w:r>
      <w:r w:rsidRPr="00714CD6">
        <w:t xml:space="preserve"> </w:t>
      </w:r>
      <w:r w:rsidRPr="00714CD6">
        <w:rPr>
          <w:spacing w:val="-1"/>
        </w:rPr>
        <w:t>to</w:t>
      </w:r>
      <w:r w:rsidRPr="00714CD6">
        <w:t xml:space="preserve"> </w:t>
      </w:r>
      <w:r w:rsidRPr="00714CD6">
        <w:rPr>
          <w:spacing w:val="-1"/>
        </w:rPr>
        <w:t>be presented during WebEx Faculty Group Supervision.</w:t>
      </w:r>
      <w:r w:rsidRPr="00714CD6">
        <w:rPr>
          <w:spacing w:val="-3"/>
        </w:rPr>
        <w:t xml:space="preserve"> </w:t>
      </w:r>
    </w:p>
    <w:p w14:paraId="0728FDE1" w14:textId="11220BDC" w:rsidR="00B7548F" w:rsidRPr="00714CD6" w:rsidRDefault="00B7548F" w:rsidP="00B7548F">
      <w:pPr>
        <w:spacing w:before="120"/>
        <w:ind w:left="360"/>
        <w:rPr>
          <w:spacing w:val="-1"/>
        </w:rPr>
      </w:pPr>
      <w:r w:rsidRPr="00714CD6">
        <w:t>The</w:t>
      </w:r>
      <w:r w:rsidRPr="00714CD6">
        <w:rPr>
          <w:spacing w:val="-2"/>
        </w:rPr>
        <w:t xml:space="preserve"> </w:t>
      </w:r>
      <w:r w:rsidRPr="00714CD6">
        <w:rPr>
          <w:spacing w:val="-1"/>
        </w:rPr>
        <w:t>session</w:t>
      </w:r>
      <w:r w:rsidRPr="00714CD6">
        <w:rPr>
          <w:spacing w:val="-3"/>
        </w:rPr>
        <w:t xml:space="preserve"> </w:t>
      </w:r>
      <w:r w:rsidRPr="00714CD6">
        <w:t xml:space="preserve">due </w:t>
      </w:r>
      <w:r w:rsidRPr="00714CD6">
        <w:rPr>
          <w:spacing w:val="-1"/>
        </w:rPr>
        <w:t>dates</w:t>
      </w:r>
      <w:r w:rsidRPr="00714CD6">
        <w:t xml:space="preserve"> </w:t>
      </w:r>
      <w:r w:rsidRPr="00714CD6">
        <w:rPr>
          <w:spacing w:val="-1"/>
        </w:rPr>
        <w:t>correspond</w:t>
      </w:r>
      <w:r w:rsidRPr="00714CD6">
        <w:rPr>
          <w:spacing w:val="-3"/>
        </w:rPr>
        <w:t xml:space="preserve"> </w:t>
      </w:r>
      <w:r w:rsidRPr="00714CD6">
        <w:rPr>
          <w:spacing w:val="-1"/>
        </w:rPr>
        <w:t>with</w:t>
      </w:r>
      <w:r w:rsidRPr="00714CD6">
        <w:t xml:space="preserve"> </w:t>
      </w:r>
      <w:r w:rsidRPr="00714CD6">
        <w:rPr>
          <w:spacing w:val="-1"/>
        </w:rPr>
        <w:t>the</w:t>
      </w:r>
      <w:r w:rsidRPr="00714CD6">
        <w:t xml:space="preserve"> </w:t>
      </w:r>
      <w:r w:rsidRPr="00714CD6">
        <w:rPr>
          <w:spacing w:val="-1"/>
        </w:rPr>
        <w:t>student</w:t>
      </w:r>
      <w:r w:rsidRPr="00714CD6">
        <w:rPr>
          <w:spacing w:val="1"/>
        </w:rPr>
        <w:t xml:space="preserve"> </w:t>
      </w:r>
      <w:r w:rsidRPr="00714CD6">
        <w:rPr>
          <w:spacing w:val="-1"/>
        </w:rPr>
        <w:t>presentation</w:t>
      </w:r>
      <w:r w:rsidRPr="00714CD6">
        <w:t xml:space="preserve"> </w:t>
      </w:r>
      <w:r w:rsidRPr="00714CD6">
        <w:rPr>
          <w:spacing w:val="-1"/>
        </w:rPr>
        <w:t>date.</w:t>
      </w:r>
      <w:r w:rsidRPr="00714CD6">
        <w:rPr>
          <w:spacing w:val="-3"/>
        </w:rPr>
        <w:t xml:space="preserve"> </w:t>
      </w:r>
      <w:r w:rsidRPr="00714CD6">
        <w:t xml:space="preserve">The </w:t>
      </w:r>
      <w:r w:rsidRPr="00714CD6">
        <w:rPr>
          <w:spacing w:val="-1"/>
        </w:rPr>
        <w:t>session</w:t>
      </w:r>
      <w:r w:rsidRPr="00714CD6">
        <w:t xml:space="preserve"> </w:t>
      </w:r>
      <w:r w:rsidRPr="00714CD6">
        <w:rPr>
          <w:spacing w:val="-1"/>
        </w:rPr>
        <w:t>is</w:t>
      </w:r>
      <w:r w:rsidRPr="00714CD6">
        <w:t xml:space="preserve"> due</w:t>
      </w:r>
      <w:r w:rsidRPr="00714CD6">
        <w:rPr>
          <w:spacing w:val="-2"/>
        </w:rPr>
        <w:t xml:space="preserve"> the</w:t>
      </w:r>
      <w:r w:rsidRPr="00714CD6">
        <w:rPr>
          <w:spacing w:val="58"/>
        </w:rPr>
        <w:t xml:space="preserve"> </w:t>
      </w:r>
      <w:r w:rsidRPr="00714CD6">
        <w:rPr>
          <w:spacing w:val="-1"/>
        </w:rPr>
        <w:t>week</w:t>
      </w:r>
      <w:r w:rsidRPr="00714CD6">
        <w:rPr>
          <w:spacing w:val="-3"/>
        </w:rPr>
        <w:t xml:space="preserve"> </w:t>
      </w:r>
      <w:r w:rsidRPr="00714CD6">
        <w:t>of</w:t>
      </w:r>
      <w:r w:rsidRPr="00714CD6">
        <w:rPr>
          <w:spacing w:val="1"/>
        </w:rPr>
        <w:t xml:space="preserve"> </w:t>
      </w:r>
      <w:r w:rsidRPr="00714CD6">
        <w:t>the</w:t>
      </w:r>
      <w:r w:rsidRPr="00714CD6">
        <w:rPr>
          <w:spacing w:val="-2"/>
        </w:rPr>
        <w:t xml:space="preserve"> </w:t>
      </w:r>
      <w:r w:rsidRPr="00714CD6">
        <w:rPr>
          <w:spacing w:val="-1"/>
        </w:rPr>
        <w:t>students’</w:t>
      </w:r>
      <w:r w:rsidRPr="00714CD6">
        <w:rPr>
          <w:spacing w:val="-2"/>
        </w:rPr>
        <w:t xml:space="preserve"> </w:t>
      </w:r>
      <w:r w:rsidRPr="00714CD6">
        <w:rPr>
          <w:spacing w:val="-1"/>
        </w:rPr>
        <w:t>case</w:t>
      </w:r>
      <w:r w:rsidRPr="00714CD6">
        <w:rPr>
          <w:spacing w:val="-2"/>
        </w:rPr>
        <w:t xml:space="preserve"> </w:t>
      </w:r>
      <w:r w:rsidRPr="00714CD6">
        <w:rPr>
          <w:spacing w:val="-1"/>
        </w:rPr>
        <w:t>presentation</w:t>
      </w:r>
      <w:r w:rsidRPr="00714CD6">
        <w:rPr>
          <w:spacing w:val="-3"/>
        </w:rPr>
        <w:t xml:space="preserve"> </w:t>
      </w:r>
      <w:r w:rsidRPr="00714CD6">
        <w:t>(see</w:t>
      </w:r>
      <w:r w:rsidRPr="00714CD6">
        <w:rPr>
          <w:spacing w:val="-2"/>
        </w:rPr>
        <w:t xml:space="preserve"> </w:t>
      </w:r>
      <w:r w:rsidRPr="00714CD6">
        <w:rPr>
          <w:spacing w:val="-1"/>
        </w:rPr>
        <w:t>the</w:t>
      </w:r>
      <w:r w:rsidRPr="00714CD6">
        <w:t xml:space="preserve"> </w:t>
      </w:r>
      <w:r w:rsidRPr="00714CD6">
        <w:rPr>
          <w:spacing w:val="-1"/>
        </w:rPr>
        <w:t>case</w:t>
      </w:r>
      <w:r w:rsidRPr="00714CD6">
        <w:t xml:space="preserve"> </w:t>
      </w:r>
      <w:r w:rsidRPr="00714CD6">
        <w:rPr>
          <w:spacing w:val="-1"/>
        </w:rPr>
        <w:t>presentation</w:t>
      </w:r>
      <w:r w:rsidRPr="00714CD6">
        <w:t xml:space="preserve"> </w:t>
      </w:r>
      <w:r w:rsidRPr="00714CD6">
        <w:rPr>
          <w:spacing w:val="-1"/>
        </w:rPr>
        <w:t>schedule/course</w:t>
      </w:r>
      <w:r w:rsidRPr="00714CD6">
        <w:rPr>
          <w:spacing w:val="-3"/>
        </w:rPr>
        <w:t xml:space="preserve"> </w:t>
      </w:r>
      <w:r w:rsidRPr="00714CD6">
        <w:rPr>
          <w:spacing w:val="-1"/>
        </w:rPr>
        <w:t>chart</w:t>
      </w:r>
      <w:r w:rsidRPr="00714CD6">
        <w:rPr>
          <w:spacing w:val="1"/>
        </w:rPr>
        <w:t xml:space="preserve"> </w:t>
      </w:r>
      <w:r w:rsidRPr="00714CD6">
        <w:rPr>
          <w:spacing w:val="-1"/>
        </w:rPr>
        <w:t>for</w:t>
      </w:r>
      <w:r w:rsidRPr="00714CD6">
        <w:rPr>
          <w:spacing w:val="1"/>
        </w:rPr>
        <w:t xml:space="preserve"> </w:t>
      </w:r>
      <w:r w:rsidRPr="00714CD6">
        <w:rPr>
          <w:spacing w:val="-1"/>
        </w:rPr>
        <w:t>exact</w:t>
      </w:r>
      <w:r w:rsidRPr="00714CD6">
        <w:rPr>
          <w:spacing w:val="1"/>
        </w:rPr>
        <w:t xml:space="preserve"> </w:t>
      </w:r>
      <w:r w:rsidRPr="00714CD6">
        <w:rPr>
          <w:spacing w:val="-2"/>
        </w:rPr>
        <w:t>dates;</w:t>
      </w:r>
      <w:r w:rsidRPr="00714CD6">
        <w:rPr>
          <w:spacing w:val="77"/>
        </w:rPr>
        <w:t xml:space="preserve"> </w:t>
      </w:r>
      <w:r w:rsidRPr="00714CD6">
        <w:t xml:space="preserve">the </w:t>
      </w:r>
      <w:r w:rsidRPr="00714CD6">
        <w:rPr>
          <w:spacing w:val="-1"/>
        </w:rPr>
        <w:t>schedule</w:t>
      </w:r>
      <w:r w:rsidRPr="00714CD6">
        <w:t xml:space="preserve"> </w:t>
      </w:r>
      <w:r w:rsidRPr="00714CD6">
        <w:rPr>
          <w:spacing w:val="-2"/>
        </w:rPr>
        <w:t>will</w:t>
      </w:r>
      <w:r w:rsidRPr="00714CD6">
        <w:rPr>
          <w:spacing w:val="1"/>
        </w:rPr>
        <w:t xml:space="preserve"> </w:t>
      </w:r>
      <w:r w:rsidRPr="00714CD6">
        <w:t>be</w:t>
      </w:r>
      <w:r w:rsidRPr="00714CD6">
        <w:rPr>
          <w:spacing w:val="-2"/>
        </w:rPr>
        <w:t xml:space="preserve"> </w:t>
      </w:r>
      <w:r w:rsidRPr="00714CD6">
        <w:t>in</w:t>
      </w:r>
      <w:r w:rsidRPr="00714CD6">
        <w:rPr>
          <w:spacing w:val="-3"/>
        </w:rPr>
        <w:t xml:space="preserve"> </w:t>
      </w:r>
      <w:r w:rsidRPr="00714CD6">
        <w:rPr>
          <w:spacing w:val="-1"/>
        </w:rPr>
        <w:t>alphabetical</w:t>
      </w:r>
      <w:r w:rsidRPr="00714CD6">
        <w:t xml:space="preserve"> </w:t>
      </w:r>
      <w:r w:rsidRPr="00714CD6">
        <w:rPr>
          <w:spacing w:val="-1"/>
        </w:rPr>
        <w:t>order).</w:t>
      </w:r>
      <w:r w:rsidRPr="00714CD6">
        <w:t xml:space="preserve"> </w:t>
      </w:r>
      <w:r w:rsidR="00B47FC6" w:rsidRPr="00714CD6">
        <w:rPr>
          <w:spacing w:val="-1"/>
        </w:rPr>
        <w:t>Students will also su</w:t>
      </w:r>
      <w:r w:rsidR="00AA4795">
        <w:rPr>
          <w:spacing w:val="-1"/>
        </w:rPr>
        <w:t>bmit a verbatim form with a six</w:t>
      </w:r>
      <w:r w:rsidR="00B47FC6" w:rsidRPr="00714CD6">
        <w:rPr>
          <w:spacing w:val="-1"/>
        </w:rPr>
        <w:t xml:space="preserve"> to eight minute segment of the recorded session and an Informed Consent Confirmation form verifying that they have provided an Informed consent to the client and site.</w:t>
      </w:r>
    </w:p>
    <w:p w14:paraId="68689C03" w14:textId="6D4FF35D" w:rsidR="00C46BF1" w:rsidRPr="00714CD6" w:rsidRDefault="00C46BF1" w:rsidP="00B7548F">
      <w:pPr>
        <w:spacing w:before="120"/>
        <w:ind w:left="360"/>
        <w:rPr>
          <w:rFonts w:eastAsia="Calibri"/>
          <w:i/>
          <w:szCs w:val="22"/>
        </w:rPr>
      </w:pPr>
      <w:r w:rsidRPr="00714CD6">
        <w:rPr>
          <w:rFonts w:eastAsia="Calibri"/>
          <w:i/>
          <w:szCs w:val="22"/>
        </w:rPr>
        <w:t>*Students with a site that does not allow either video or audio taping of clients will need to work with supervisor(s) to complete Live Observations of client sessions and tapings of role-play sessions. Instructions for these can be found with the taped sessions instructions and documents in the Syllabus and Blackboard Classroom.</w:t>
      </w:r>
    </w:p>
    <w:p w14:paraId="4AA06153" w14:textId="77777777" w:rsidR="00AA73A0" w:rsidRPr="00714CD6" w:rsidRDefault="00AA73A0" w:rsidP="00FC7197">
      <w:pPr>
        <w:pStyle w:val="ListParagraph"/>
        <w:ind w:left="360"/>
        <w:rPr>
          <w:rFonts w:ascii="Times New Roman" w:eastAsia="Calibri" w:hAnsi="Times New Roman" w:cs="Times New Roman"/>
          <w:sz w:val="24"/>
          <w:szCs w:val="24"/>
        </w:rPr>
      </w:pPr>
    </w:p>
    <w:p w14:paraId="05C29D06" w14:textId="77777777" w:rsidR="001D7C3D" w:rsidRPr="00714CD6" w:rsidRDefault="00791337" w:rsidP="0085751E">
      <w:pPr>
        <w:pStyle w:val="ListParagraph"/>
        <w:numPr>
          <w:ilvl w:val="0"/>
          <w:numId w:val="7"/>
        </w:numPr>
        <w:spacing w:after="0"/>
        <w:rPr>
          <w:rFonts w:ascii="Times New Roman" w:eastAsia="Calibri" w:hAnsi="Times New Roman" w:cs="Times New Roman"/>
          <w:b/>
          <w:sz w:val="24"/>
          <w:szCs w:val="24"/>
        </w:rPr>
      </w:pPr>
      <w:r w:rsidRPr="00714CD6">
        <w:rPr>
          <w:rFonts w:ascii="Times New Roman" w:eastAsia="Calibri" w:hAnsi="Times New Roman" w:cs="Times New Roman"/>
          <w:b/>
          <w:sz w:val="24"/>
          <w:szCs w:val="24"/>
        </w:rPr>
        <w:t>Peer Consultation</w:t>
      </w:r>
    </w:p>
    <w:p w14:paraId="160EA9ED" w14:textId="77777777" w:rsidR="00775813" w:rsidRPr="00714CD6" w:rsidRDefault="001D7C3D" w:rsidP="001D7C3D">
      <w:pPr>
        <w:pStyle w:val="ListParagraph"/>
        <w:ind w:left="360"/>
        <w:rPr>
          <w:rFonts w:ascii="Times New Roman" w:hAnsi="Times New Roman" w:cs="Times New Roman"/>
          <w:sz w:val="24"/>
        </w:rPr>
      </w:pPr>
      <w:r w:rsidRPr="00714CD6">
        <w:rPr>
          <w:rFonts w:ascii="Times New Roman" w:hAnsi="Times New Roman" w:cs="Times New Roman"/>
          <w:sz w:val="24"/>
        </w:rPr>
        <w:t xml:space="preserve">The peer </w:t>
      </w:r>
      <w:r w:rsidR="00791337" w:rsidRPr="00714CD6">
        <w:rPr>
          <w:rFonts w:ascii="Times New Roman" w:hAnsi="Times New Roman" w:cs="Times New Roman"/>
          <w:sz w:val="24"/>
        </w:rPr>
        <w:t>consultation</w:t>
      </w:r>
      <w:r w:rsidRPr="00714CD6">
        <w:rPr>
          <w:rFonts w:ascii="Times New Roman" w:hAnsi="Times New Roman" w:cs="Times New Roman"/>
          <w:sz w:val="24"/>
        </w:rPr>
        <w:t xml:space="preserve"> may be accomplished by having 2 or 3 students set up a WebEx meeting, with one student being the host and inviting two other students. </w:t>
      </w:r>
      <w:r w:rsidR="00791337" w:rsidRPr="00714CD6">
        <w:rPr>
          <w:rFonts w:ascii="Times New Roman" w:hAnsi="Times New Roman" w:cs="Times New Roman"/>
          <w:sz w:val="24"/>
        </w:rPr>
        <w:t>Peer Consultation</w:t>
      </w:r>
      <w:r w:rsidRPr="00714CD6">
        <w:rPr>
          <w:rFonts w:ascii="Times New Roman" w:hAnsi="Times New Roman" w:cs="Times New Roman"/>
          <w:sz w:val="24"/>
        </w:rPr>
        <w:t xml:space="preserve"> is 90 minutes and should be divided equally amongst you and your classmates to share about a client(s) and your experience. Your Faculty Supervisor does not need to be present. Your Faculty Supervisor may change the date of the peer review to coincide with other things that they have planned. </w:t>
      </w:r>
      <w:r w:rsidR="00791337" w:rsidRPr="00714CD6">
        <w:rPr>
          <w:rFonts w:ascii="Times New Roman" w:hAnsi="Times New Roman" w:cs="Times New Roman"/>
          <w:sz w:val="24"/>
        </w:rPr>
        <w:t xml:space="preserve">This time will be counted as Related Hours when adding it to the Time Log and Spreadsheet in </w:t>
      </w:r>
      <w:proofErr w:type="spellStart"/>
      <w:r w:rsidR="00791337" w:rsidRPr="00714CD6">
        <w:rPr>
          <w:rFonts w:ascii="Times New Roman" w:hAnsi="Times New Roman" w:cs="Times New Roman"/>
          <w:sz w:val="24"/>
        </w:rPr>
        <w:t>LiveText</w:t>
      </w:r>
      <w:proofErr w:type="spellEnd"/>
      <w:r w:rsidR="00791337" w:rsidRPr="00714CD6">
        <w:rPr>
          <w:rFonts w:ascii="Times New Roman" w:hAnsi="Times New Roman" w:cs="Times New Roman"/>
          <w:sz w:val="24"/>
        </w:rPr>
        <w:t>.</w:t>
      </w:r>
    </w:p>
    <w:p w14:paraId="4B99AC28" w14:textId="339B42B4" w:rsidR="001D7C3D" w:rsidRPr="00714CD6" w:rsidRDefault="001D7C3D" w:rsidP="001D7C3D">
      <w:pPr>
        <w:pStyle w:val="ListParagraph"/>
        <w:ind w:left="360"/>
        <w:rPr>
          <w:rFonts w:ascii="Times New Roman" w:hAnsi="Times New Roman" w:cs="Times New Roman"/>
          <w:sz w:val="24"/>
        </w:rPr>
      </w:pPr>
      <w:r w:rsidRPr="00714CD6">
        <w:rPr>
          <w:rFonts w:ascii="Times New Roman" w:hAnsi="Times New Roman" w:cs="Times New Roman"/>
          <w:b/>
          <w:sz w:val="24"/>
        </w:rPr>
        <w:t>Caution:</w:t>
      </w:r>
      <w:r w:rsidRPr="00714CD6">
        <w:rPr>
          <w:rFonts w:ascii="Times New Roman" w:hAnsi="Times New Roman" w:cs="Times New Roman"/>
          <w:sz w:val="24"/>
        </w:rPr>
        <w:t xml:space="preserve"> Do not include your site’s information, nor identifying information about your clients during this time. You may meet via WebEx or telephone.</w:t>
      </w:r>
    </w:p>
    <w:p w14:paraId="665AB2EE" w14:textId="77777777" w:rsidR="005A6288" w:rsidRPr="00714CD6" w:rsidRDefault="005A6288" w:rsidP="001D7C3D">
      <w:pPr>
        <w:pStyle w:val="ListParagraph"/>
        <w:ind w:left="360"/>
        <w:rPr>
          <w:rFonts w:ascii="Times New Roman" w:hAnsi="Times New Roman" w:cs="Times New Roman"/>
          <w:sz w:val="24"/>
        </w:rPr>
      </w:pPr>
    </w:p>
    <w:p w14:paraId="683F27D3" w14:textId="17EABD52" w:rsidR="005A6288" w:rsidRPr="00714CD6" w:rsidRDefault="001776C6" w:rsidP="005A6288">
      <w:pPr>
        <w:pStyle w:val="ListParagraph"/>
        <w:numPr>
          <w:ilvl w:val="0"/>
          <w:numId w:val="7"/>
        </w:numPr>
        <w:rPr>
          <w:rFonts w:ascii="Times New Roman" w:hAnsi="Times New Roman" w:cs="Times New Roman"/>
          <w:b/>
          <w:sz w:val="24"/>
        </w:rPr>
      </w:pPr>
      <w:proofErr w:type="spellStart"/>
      <w:r>
        <w:rPr>
          <w:rFonts w:ascii="Times New Roman" w:hAnsi="Times New Roman" w:cs="Times New Roman"/>
          <w:b/>
          <w:sz w:val="24"/>
        </w:rPr>
        <w:t>Jungers</w:t>
      </w:r>
      <w:proofErr w:type="spellEnd"/>
      <w:r>
        <w:rPr>
          <w:rFonts w:ascii="Times New Roman" w:hAnsi="Times New Roman" w:cs="Times New Roman"/>
          <w:b/>
          <w:sz w:val="24"/>
        </w:rPr>
        <w:t xml:space="preserve"> &amp; </w:t>
      </w:r>
      <w:r w:rsidR="005A6288" w:rsidRPr="00714CD6">
        <w:rPr>
          <w:rFonts w:ascii="Times New Roman" w:hAnsi="Times New Roman" w:cs="Times New Roman"/>
          <w:b/>
          <w:sz w:val="24"/>
        </w:rPr>
        <w:t>Scott Textbook Quizzes</w:t>
      </w:r>
    </w:p>
    <w:p w14:paraId="3D5BC447" w14:textId="59AFECF6" w:rsidR="003F08C1" w:rsidRPr="00A85DCC" w:rsidRDefault="005A6288" w:rsidP="00A85DCC">
      <w:pPr>
        <w:pStyle w:val="ListParagraph"/>
        <w:ind w:left="360"/>
        <w:rPr>
          <w:rFonts w:asciiTheme="majorBidi" w:eastAsia="Times New Roman" w:hAnsiTheme="majorBidi" w:cstheme="majorBidi"/>
          <w:sz w:val="24"/>
          <w:szCs w:val="24"/>
        </w:rPr>
      </w:pPr>
      <w:r w:rsidRPr="00714CD6">
        <w:rPr>
          <w:rFonts w:asciiTheme="majorBidi" w:eastAsia="Times New Roman" w:hAnsiTheme="majorBidi" w:cstheme="majorBidi"/>
          <w:sz w:val="24"/>
          <w:szCs w:val="24"/>
        </w:rPr>
        <w:t xml:space="preserve">The </w:t>
      </w:r>
      <w:r w:rsidR="002137CE" w:rsidRPr="00714CD6">
        <w:rPr>
          <w:rFonts w:asciiTheme="majorBidi" w:eastAsia="Times New Roman" w:hAnsiTheme="majorBidi" w:cstheme="majorBidi"/>
          <w:sz w:val="24"/>
          <w:szCs w:val="24"/>
        </w:rPr>
        <w:t>quizzes will cover chapters 4-7</w:t>
      </w:r>
      <w:r w:rsidRPr="00714CD6">
        <w:rPr>
          <w:rFonts w:asciiTheme="majorBidi" w:eastAsia="Times New Roman" w:hAnsiTheme="majorBidi" w:cstheme="majorBidi"/>
          <w:sz w:val="24"/>
          <w:szCs w:val="24"/>
        </w:rPr>
        <w:t xml:space="preserve"> of </w:t>
      </w:r>
      <w:proofErr w:type="spellStart"/>
      <w:r w:rsidR="001776C6">
        <w:rPr>
          <w:rFonts w:asciiTheme="majorBidi" w:eastAsia="Times New Roman" w:hAnsiTheme="majorBidi" w:cstheme="majorBidi"/>
          <w:sz w:val="24"/>
          <w:szCs w:val="24"/>
        </w:rPr>
        <w:t>Jungers</w:t>
      </w:r>
      <w:proofErr w:type="spellEnd"/>
      <w:r w:rsidR="001776C6">
        <w:rPr>
          <w:rFonts w:asciiTheme="majorBidi" w:eastAsia="Times New Roman" w:hAnsiTheme="majorBidi" w:cstheme="majorBidi"/>
          <w:sz w:val="24"/>
          <w:szCs w:val="24"/>
        </w:rPr>
        <w:t xml:space="preserve"> &amp; </w:t>
      </w:r>
      <w:r w:rsidRPr="00714CD6">
        <w:rPr>
          <w:rFonts w:asciiTheme="majorBidi" w:eastAsia="Times New Roman" w:hAnsiTheme="majorBidi" w:cstheme="majorBidi"/>
          <w:sz w:val="24"/>
          <w:szCs w:val="24"/>
        </w:rPr>
        <w:t>Scott, et al. textbook. The student will have 30 minutes to</w:t>
      </w:r>
      <w:r w:rsidR="004A51D3" w:rsidRPr="00714CD6">
        <w:rPr>
          <w:rFonts w:asciiTheme="majorBidi" w:eastAsia="Times New Roman" w:hAnsiTheme="majorBidi" w:cstheme="majorBidi"/>
          <w:sz w:val="24"/>
          <w:szCs w:val="24"/>
        </w:rPr>
        <w:t xml:space="preserve"> choose the correct answer for </w:t>
      </w:r>
      <w:r w:rsidRPr="00714CD6">
        <w:rPr>
          <w:rFonts w:asciiTheme="majorBidi" w:eastAsia="Times New Roman" w:hAnsiTheme="majorBidi" w:cstheme="majorBidi"/>
          <w:sz w:val="24"/>
          <w:szCs w:val="24"/>
        </w:rPr>
        <w:t>5 multiple-choice questions.</w:t>
      </w:r>
    </w:p>
    <w:p w14:paraId="20EF9261" w14:textId="311508E2" w:rsidR="003F08C1" w:rsidRPr="00714CD6" w:rsidRDefault="003F08C1" w:rsidP="001D7C3D">
      <w:pPr>
        <w:pStyle w:val="ListParagraph"/>
        <w:ind w:left="360"/>
        <w:rPr>
          <w:rFonts w:asciiTheme="majorBidi" w:eastAsia="Times New Roman" w:hAnsiTheme="majorBidi" w:cstheme="majorBidi"/>
          <w:sz w:val="24"/>
          <w:szCs w:val="24"/>
        </w:rPr>
      </w:pPr>
    </w:p>
    <w:p w14:paraId="68FA0903" w14:textId="463F6804" w:rsidR="003F08C1" w:rsidRPr="00714CD6" w:rsidRDefault="003F08C1" w:rsidP="003F08C1">
      <w:pPr>
        <w:pStyle w:val="ListParagraph"/>
        <w:numPr>
          <w:ilvl w:val="0"/>
          <w:numId w:val="7"/>
        </w:numPr>
        <w:rPr>
          <w:rFonts w:asciiTheme="majorBidi" w:eastAsia="Times New Roman" w:hAnsiTheme="majorBidi" w:cstheme="majorBidi"/>
          <w:b/>
          <w:sz w:val="24"/>
          <w:szCs w:val="24"/>
        </w:rPr>
      </w:pPr>
      <w:r w:rsidRPr="00714CD6">
        <w:rPr>
          <w:rFonts w:asciiTheme="majorBidi" w:eastAsia="Times New Roman" w:hAnsiTheme="majorBidi" w:cstheme="majorBidi"/>
          <w:b/>
          <w:sz w:val="24"/>
          <w:szCs w:val="24"/>
        </w:rPr>
        <w:t>Thomas Reading Quizzes</w:t>
      </w:r>
    </w:p>
    <w:p w14:paraId="09862FE8" w14:textId="23B2B85E" w:rsidR="003F08C1" w:rsidRPr="00714CD6" w:rsidRDefault="003F08C1" w:rsidP="003F08C1">
      <w:pPr>
        <w:pStyle w:val="ListParagraph"/>
        <w:ind w:left="360"/>
        <w:rPr>
          <w:rFonts w:asciiTheme="majorBidi" w:eastAsia="Times New Roman" w:hAnsiTheme="majorBidi" w:cstheme="majorBidi"/>
          <w:sz w:val="24"/>
          <w:szCs w:val="24"/>
        </w:rPr>
      </w:pPr>
      <w:r w:rsidRPr="00714CD6">
        <w:rPr>
          <w:rFonts w:asciiTheme="majorBidi" w:eastAsia="Times New Roman" w:hAnsiTheme="majorBidi" w:cstheme="majorBidi"/>
          <w:sz w:val="24"/>
          <w:szCs w:val="24"/>
        </w:rPr>
        <w:t>The quizzes will cover chapters 1</w:t>
      </w:r>
      <w:proofErr w:type="gramStart"/>
      <w:r w:rsidRPr="00714CD6">
        <w:rPr>
          <w:rFonts w:asciiTheme="majorBidi" w:eastAsia="Times New Roman" w:hAnsiTheme="majorBidi" w:cstheme="majorBidi"/>
          <w:sz w:val="24"/>
          <w:szCs w:val="24"/>
        </w:rPr>
        <w:t>,3</w:t>
      </w:r>
      <w:proofErr w:type="gramEnd"/>
      <w:r w:rsidRPr="00714CD6">
        <w:rPr>
          <w:rFonts w:asciiTheme="majorBidi" w:eastAsia="Times New Roman" w:hAnsiTheme="majorBidi" w:cstheme="majorBidi"/>
          <w:sz w:val="24"/>
          <w:szCs w:val="24"/>
        </w:rPr>
        <w:t>, and 4 of the Thomas, et al. textbook. The student will have 30 minutes to choose the correct answer for 5 multiple- choice questions.</w:t>
      </w:r>
    </w:p>
    <w:p w14:paraId="1C6A12AC" w14:textId="77777777" w:rsidR="00A85DCC" w:rsidRDefault="00A85DCC" w:rsidP="003F08C1">
      <w:pPr>
        <w:rPr>
          <w:bCs/>
        </w:rPr>
      </w:pPr>
    </w:p>
    <w:p w14:paraId="3C857117" w14:textId="77777777" w:rsidR="00A85DCC" w:rsidRDefault="00A85DCC" w:rsidP="003F08C1">
      <w:pPr>
        <w:rPr>
          <w:bCs/>
        </w:rPr>
      </w:pPr>
    </w:p>
    <w:p w14:paraId="31194041" w14:textId="77777777" w:rsidR="00A85DCC" w:rsidRDefault="00A85DCC" w:rsidP="003F08C1">
      <w:pPr>
        <w:rPr>
          <w:bCs/>
        </w:rPr>
      </w:pPr>
    </w:p>
    <w:p w14:paraId="3C719E97" w14:textId="77777777" w:rsidR="00A85DCC" w:rsidRDefault="00A85DCC" w:rsidP="003F08C1">
      <w:pPr>
        <w:rPr>
          <w:bCs/>
        </w:rPr>
      </w:pPr>
    </w:p>
    <w:p w14:paraId="748BD820" w14:textId="77777777" w:rsidR="00A85DCC" w:rsidRDefault="00A85DCC" w:rsidP="003F08C1">
      <w:pPr>
        <w:rPr>
          <w:bCs/>
        </w:rPr>
      </w:pPr>
    </w:p>
    <w:p w14:paraId="616E6A2C" w14:textId="6DDDE44A" w:rsidR="0043207B" w:rsidRPr="00714CD6" w:rsidRDefault="0043207B" w:rsidP="003F08C1">
      <w:pPr>
        <w:rPr>
          <w:rFonts w:asciiTheme="majorBidi" w:hAnsiTheme="majorBidi" w:cstheme="majorBidi"/>
        </w:rPr>
      </w:pPr>
      <w:r w:rsidRPr="00714CD6">
        <w:rPr>
          <w:bCs/>
        </w:rPr>
        <w:lastRenderedPageBreak/>
        <w:t xml:space="preserve">VIII. </w:t>
      </w:r>
      <w:r w:rsidRPr="00714CD6">
        <w:rPr>
          <w:b/>
          <w:bCs/>
          <w:i/>
        </w:rPr>
        <w:t>COURSE GRADING AND POLICIES</w:t>
      </w:r>
      <w:r w:rsidRPr="00714CD6">
        <w:rPr>
          <w:b/>
          <w:bCs/>
        </w:rPr>
        <w:t xml:space="preserve"> </w:t>
      </w:r>
    </w:p>
    <w:p w14:paraId="63EC0C8C" w14:textId="77777777" w:rsidR="0043207B" w:rsidRPr="00714CD6" w:rsidRDefault="0043207B" w:rsidP="0043207B">
      <w:pPr>
        <w:pStyle w:val="Default"/>
        <w:ind w:left="360"/>
        <w:rPr>
          <w:rFonts w:ascii="Times New Roman" w:hAnsi="Times New Roman" w:cs="Times New Roman"/>
          <w:bCs/>
          <w:color w:val="auto"/>
        </w:rPr>
      </w:pPr>
    </w:p>
    <w:p w14:paraId="71AA4CA5" w14:textId="77777777" w:rsidR="0043207B" w:rsidRPr="00714CD6" w:rsidRDefault="0043207B" w:rsidP="0043207B">
      <w:pPr>
        <w:pStyle w:val="Default"/>
        <w:numPr>
          <w:ilvl w:val="0"/>
          <w:numId w:val="8"/>
        </w:numPr>
        <w:ind w:left="360"/>
        <w:rPr>
          <w:rFonts w:ascii="Times New Roman" w:hAnsi="Times New Roman" w:cs="Times New Roman"/>
          <w:bCs/>
          <w:color w:val="auto"/>
        </w:rPr>
      </w:pPr>
      <w:r w:rsidRPr="00714CD6">
        <w:rPr>
          <w:rFonts w:ascii="Times New Roman" w:hAnsi="Times New Roman" w:cs="Times New Roman"/>
          <w:bCs/>
          <w:color w:val="auto"/>
        </w:rPr>
        <w:t>Scale:</w:t>
      </w:r>
    </w:p>
    <w:p w14:paraId="2D4B4476" w14:textId="77777777" w:rsidR="0043207B" w:rsidRPr="00714CD6" w:rsidRDefault="0043207B" w:rsidP="0043207B">
      <w:pPr>
        <w:widowControl w:val="0"/>
      </w:pPr>
      <w:r w:rsidRPr="00714CD6">
        <w:rPr>
          <w:b/>
          <w:u w:val="single"/>
        </w:rPr>
        <w:t>Letter Grade</w:t>
      </w:r>
      <w:r w:rsidRPr="00714CD6">
        <w:tab/>
      </w:r>
      <w:r w:rsidRPr="00714CD6">
        <w:tab/>
      </w:r>
      <w:r w:rsidRPr="00714CD6">
        <w:rPr>
          <w:b/>
          <w:u w:val="single"/>
        </w:rPr>
        <w:t>Requirement</w:t>
      </w:r>
    </w:p>
    <w:p w14:paraId="3B8E39B6" w14:textId="77777777" w:rsidR="0043207B" w:rsidRPr="00714CD6" w:rsidRDefault="0043207B" w:rsidP="0043207B">
      <w:pPr>
        <w:widowControl w:val="0"/>
      </w:pPr>
      <w:r w:rsidRPr="00714CD6">
        <w:t xml:space="preserve">P (Pass) </w:t>
      </w:r>
      <w:r w:rsidRPr="00714CD6">
        <w:tab/>
      </w:r>
      <w:proofErr w:type="gramStart"/>
      <w:r w:rsidRPr="00714CD6">
        <w:t>Must</w:t>
      </w:r>
      <w:proofErr w:type="gramEnd"/>
      <w:r w:rsidRPr="00714CD6">
        <w:t xml:space="preserve"> meet </w:t>
      </w:r>
      <w:r w:rsidRPr="00714CD6">
        <w:rPr>
          <w:b/>
        </w:rPr>
        <w:t xml:space="preserve">all </w:t>
      </w:r>
      <w:r w:rsidRPr="00714CD6">
        <w:t>of</w:t>
      </w:r>
      <w:r w:rsidRPr="00714CD6">
        <w:rPr>
          <w:b/>
        </w:rPr>
        <w:t xml:space="preserve"> </w:t>
      </w:r>
      <w:r w:rsidRPr="00714CD6">
        <w:t xml:space="preserve">the requirements below. </w:t>
      </w:r>
    </w:p>
    <w:p w14:paraId="5A48C299" w14:textId="77777777" w:rsidR="0043207B" w:rsidRPr="00714CD6" w:rsidRDefault="0043207B" w:rsidP="0043207B">
      <w:pPr>
        <w:pStyle w:val="ListParagraph"/>
        <w:widowControl w:val="0"/>
        <w:numPr>
          <w:ilvl w:val="0"/>
          <w:numId w:val="14"/>
        </w:numPr>
        <w:tabs>
          <w:tab w:val="left" w:pos="1800"/>
        </w:tabs>
        <w:spacing w:after="160" w:line="259" w:lineRule="auto"/>
        <w:ind w:hanging="2520"/>
        <w:rPr>
          <w:sz w:val="24"/>
          <w:szCs w:val="24"/>
        </w:rPr>
      </w:pPr>
      <w:r w:rsidRPr="00714CD6">
        <w:rPr>
          <w:sz w:val="24"/>
          <w:szCs w:val="24"/>
        </w:rPr>
        <w:t xml:space="preserve">Completes assigned work: </w:t>
      </w:r>
    </w:p>
    <w:p w14:paraId="345E4C5D" w14:textId="77777777" w:rsidR="0043207B" w:rsidRPr="00714CD6" w:rsidRDefault="0043207B" w:rsidP="0043207B">
      <w:pPr>
        <w:pStyle w:val="ListParagraph"/>
        <w:widowControl w:val="0"/>
        <w:numPr>
          <w:ilvl w:val="1"/>
          <w:numId w:val="14"/>
        </w:numPr>
        <w:tabs>
          <w:tab w:val="left" w:pos="2250"/>
        </w:tabs>
        <w:spacing w:after="160" w:line="259" w:lineRule="auto"/>
        <w:ind w:left="2520" w:hanging="720"/>
        <w:rPr>
          <w:sz w:val="24"/>
          <w:szCs w:val="24"/>
        </w:rPr>
      </w:pPr>
      <w:r w:rsidRPr="00714CD6">
        <w:rPr>
          <w:b/>
          <w:sz w:val="24"/>
          <w:szCs w:val="24"/>
        </w:rPr>
        <w:t>Must</w:t>
      </w:r>
      <w:r w:rsidRPr="00714CD6">
        <w:rPr>
          <w:sz w:val="24"/>
          <w:szCs w:val="24"/>
        </w:rPr>
        <w:t xml:space="preserve"> complete </w:t>
      </w:r>
      <w:r w:rsidRPr="00714CD6">
        <w:rPr>
          <w:b/>
          <w:sz w:val="24"/>
          <w:szCs w:val="24"/>
          <w:u w:val="single"/>
        </w:rPr>
        <w:t>all</w:t>
      </w:r>
      <w:r w:rsidRPr="00714CD6">
        <w:rPr>
          <w:sz w:val="24"/>
          <w:szCs w:val="24"/>
        </w:rPr>
        <w:t xml:space="preserve"> clinical work to pass:</w:t>
      </w:r>
    </w:p>
    <w:p w14:paraId="20A44B07"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All evaluations </w:t>
      </w:r>
    </w:p>
    <w:p w14:paraId="59DF0AB5"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Upload all hours to </w:t>
      </w:r>
      <w:proofErr w:type="spellStart"/>
      <w:r w:rsidRPr="00714CD6">
        <w:rPr>
          <w:sz w:val="24"/>
          <w:szCs w:val="24"/>
        </w:rPr>
        <w:t>LiveText</w:t>
      </w:r>
      <w:proofErr w:type="spellEnd"/>
      <w:r w:rsidRPr="00714CD6">
        <w:rPr>
          <w:sz w:val="24"/>
          <w:szCs w:val="24"/>
        </w:rPr>
        <w:t xml:space="preserve"> and all hours are approved </w:t>
      </w:r>
    </w:p>
    <w:p w14:paraId="5CAAA050"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Proof of liability insurance </w:t>
      </w:r>
    </w:p>
    <w:p w14:paraId="18D4FFBF"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Completes required hours: </w:t>
      </w:r>
    </w:p>
    <w:p w14:paraId="3E63FE54" w14:textId="77777777" w:rsidR="0043207B" w:rsidRPr="00714CD6" w:rsidRDefault="0043207B" w:rsidP="0043207B">
      <w:pPr>
        <w:pStyle w:val="ListParagraph"/>
        <w:widowControl w:val="0"/>
        <w:numPr>
          <w:ilvl w:val="3"/>
          <w:numId w:val="14"/>
        </w:numPr>
        <w:spacing w:after="160" w:line="259" w:lineRule="auto"/>
        <w:ind w:left="2970"/>
        <w:rPr>
          <w:sz w:val="24"/>
          <w:szCs w:val="24"/>
        </w:rPr>
      </w:pPr>
      <w:r w:rsidRPr="00714CD6">
        <w:rPr>
          <w:sz w:val="24"/>
          <w:szCs w:val="24"/>
        </w:rPr>
        <w:t xml:space="preserve">Internship: </w:t>
      </w:r>
    </w:p>
    <w:p w14:paraId="6B7D4039" w14:textId="77777777" w:rsidR="008D1CAB" w:rsidRPr="00714CD6" w:rsidRDefault="008D1CAB" w:rsidP="008D1CAB">
      <w:pPr>
        <w:pStyle w:val="ListParagraph"/>
        <w:widowControl w:val="0"/>
        <w:numPr>
          <w:ilvl w:val="4"/>
          <w:numId w:val="14"/>
        </w:numPr>
        <w:spacing w:after="160" w:line="259" w:lineRule="auto"/>
        <w:ind w:left="3330"/>
        <w:rPr>
          <w:sz w:val="24"/>
          <w:szCs w:val="24"/>
        </w:rPr>
      </w:pPr>
      <w:r w:rsidRPr="00714CD6">
        <w:rPr>
          <w:sz w:val="24"/>
          <w:szCs w:val="24"/>
        </w:rPr>
        <w:t xml:space="preserve">Direct: 240 hours minimum </w:t>
      </w:r>
    </w:p>
    <w:p w14:paraId="3F15ABE1" w14:textId="77777777" w:rsidR="008D1CAB" w:rsidRPr="00714CD6" w:rsidRDefault="008D1CAB" w:rsidP="008D1CAB">
      <w:pPr>
        <w:pStyle w:val="ListParagraph"/>
        <w:widowControl w:val="0"/>
        <w:numPr>
          <w:ilvl w:val="4"/>
          <w:numId w:val="14"/>
        </w:numPr>
        <w:spacing w:after="160" w:line="259" w:lineRule="auto"/>
        <w:ind w:left="3330"/>
        <w:rPr>
          <w:sz w:val="24"/>
          <w:szCs w:val="24"/>
        </w:rPr>
      </w:pPr>
      <w:r w:rsidRPr="00714CD6">
        <w:rPr>
          <w:sz w:val="24"/>
          <w:szCs w:val="24"/>
        </w:rPr>
        <w:t>Individual Supervision: 1 per week (25 hours minimum)</w:t>
      </w:r>
    </w:p>
    <w:p w14:paraId="3D6FB7EC" w14:textId="77777777" w:rsidR="008D1CAB" w:rsidRPr="00714CD6" w:rsidRDefault="008D1CAB" w:rsidP="008D1CAB">
      <w:pPr>
        <w:pStyle w:val="ListParagraph"/>
        <w:widowControl w:val="0"/>
        <w:numPr>
          <w:ilvl w:val="4"/>
          <w:numId w:val="14"/>
        </w:numPr>
        <w:spacing w:after="160" w:line="259" w:lineRule="auto"/>
        <w:ind w:left="3330"/>
        <w:rPr>
          <w:sz w:val="24"/>
          <w:szCs w:val="24"/>
        </w:rPr>
      </w:pPr>
      <w:r w:rsidRPr="00714CD6">
        <w:rPr>
          <w:sz w:val="24"/>
          <w:szCs w:val="24"/>
        </w:rPr>
        <w:t>Faculty Group Supervision: 1.5 hours per week</w:t>
      </w:r>
    </w:p>
    <w:p w14:paraId="01EFA2C5" w14:textId="77777777" w:rsidR="008D1CAB" w:rsidRPr="00714CD6" w:rsidRDefault="008D1CAB" w:rsidP="008D1CAB">
      <w:pPr>
        <w:pStyle w:val="ListParagraph"/>
        <w:widowControl w:val="0"/>
        <w:numPr>
          <w:ilvl w:val="4"/>
          <w:numId w:val="14"/>
        </w:numPr>
        <w:spacing w:after="160" w:line="259" w:lineRule="auto"/>
        <w:ind w:left="3330"/>
        <w:rPr>
          <w:sz w:val="24"/>
          <w:szCs w:val="24"/>
        </w:rPr>
      </w:pPr>
      <w:r w:rsidRPr="00714CD6">
        <w:rPr>
          <w:sz w:val="24"/>
          <w:szCs w:val="24"/>
        </w:rPr>
        <w:t>Related: Remaining hours</w:t>
      </w:r>
    </w:p>
    <w:p w14:paraId="6143FE5C" w14:textId="77777777" w:rsidR="008D1CAB" w:rsidRPr="00714CD6" w:rsidRDefault="008D1CAB" w:rsidP="008D1CAB">
      <w:pPr>
        <w:pStyle w:val="ListParagraph"/>
        <w:widowControl w:val="0"/>
        <w:numPr>
          <w:ilvl w:val="4"/>
          <w:numId w:val="14"/>
        </w:numPr>
        <w:spacing w:after="160" w:line="259" w:lineRule="auto"/>
        <w:ind w:left="3330"/>
        <w:rPr>
          <w:sz w:val="24"/>
          <w:szCs w:val="24"/>
        </w:rPr>
      </w:pPr>
      <w:r w:rsidRPr="00714CD6">
        <w:rPr>
          <w:sz w:val="24"/>
          <w:szCs w:val="24"/>
        </w:rPr>
        <w:t xml:space="preserve">Total: 600 hours minimum </w:t>
      </w:r>
    </w:p>
    <w:p w14:paraId="466DDFD8" w14:textId="1511310B" w:rsidR="0043207B" w:rsidRPr="00714CD6" w:rsidRDefault="0043207B" w:rsidP="00C2766E">
      <w:pPr>
        <w:pStyle w:val="ListParagraph"/>
        <w:widowControl w:val="0"/>
        <w:numPr>
          <w:ilvl w:val="1"/>
          <w:numId w:val="14"/>
        </w:numPr>
        <w:spacing w:after="160" w:line="259" w:lineRule="auto"/>
        <w:ind w:left="2250"/>
        <w:rPr>
          <w:sz w:val="24"/>
          <w:szCs w:val="24"/>
        </w:rPr>
      </w:pPr>
      <w:r w:rsidRPr="00714CD6">
        <w:rPr>
          <w:sz w:val="24"/>
          <w:szCs w:val="24"/>
        </w:rPr>
        <w:t xml:space="preserve">Should complete all academic work, but will only affect point total not final grade. </w:t>
      </w:r>
    </w:p>
    <w:p w14:paraId="00314B92" w14:textId="77777777" w:rsidR="0043207B" w:rsidRPr="00714CD6" w:rsidRDefault="00791337" w:rsidP="0043207B">
      <w:pPr>
        <w:pStyle w:val="ListParagraph"/>
        <w:widowControl w:val="0"/>
        <w:numPr>
          <w:ilvl w:val="2"/>
          <w:numId w:val="14"/>
        </w:numPr>
        <w:spacing w:after="160" w:line="259" w:lineRule="auto"/>
        <w:ind w:left="2610"/>
        <w:rPr>
          <w:sz w:val="24"/>
          <w:szCs w:val="24"/>
        </w:rPr>
      </w:pPr>
      <w:r w:rsidRPr="00714CD6">
        <w:rPr>
          <w:sz w:val="24"/>
          <w:szCs w:val="24"/>
        </w:rPr>
        <w:t>Peer Consultation</w:t>
      </w:r>
      <w:r w:rsidR="0043207B" w:rsidRPr="00714CD6">
        <w:rPr>
          <w:sz w:val="24"/>
          <w:szCs w:val="24"/>
        </w:rPr>
        <w:t xml:space="preserve"> reflection </w:t>
      </w:r>
    </w:p>
    <w:p w14:paraId="7E2CDB4E"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Self-reflections </w:t>
      </w:r>
    </w:p>
    <w:p w14:paraId="19E6332E"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Case Presentations </w:t>
      </w:r>
    </w:p>
    <w:p w14:paraId="2F462688"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Verbatim </w:t>
      </w:r>
    </w:p>
    <w:p w14:paraId="3140F970" w14:textId="451FECC0"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Informed Consent </w:t>
      </w:r>
      <w:r w:rsidR="001161B6" w:rsidRPr="00714CD6">
        <w:rPr>
          <w:sz w:val="24"/>
          <w:szCs w:val="24"/>
        </w:rPr>
        <w:t>Confirmation</w:t>
      </w:r>
    </w:p>
    <w:p w14:paraId="24AE02D9"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Recordings and transcriptions </w:t>
      </w:r>
    </w:p>
    <w:p w14:paraId="42B00B69" w14:textId="77777777" w:rsidR="0043207B" w:rsidRPr="00714CD6" w:rsidRDefault="0043207B" w:rsidP="0043207B">
      <w:pPr>
        <w:pStyle w:val="ListParagraph"/>
        <w:widowControl w:val="0"/>
        <w:numPr>
          <w:ilvl w:val="2"/>
          <w:numId w:val="14"/>
        </w:numPr>
        <w:spacing w:after="160" w:line="259" w:lineRule="auto"/>
        <w:ind w:left="2610"/>
        <w:rPr>
          <w:sz w:val="24"/>
          <w:szCs w:val="24"/>
        </w:rPr>
      </w:pPr>
      <w:r w:rsidRPr="00714CD6">
        <w:rPr>
          <w:sz w:val="24"/>
          <w:szCs w:val="24"/>
        </w:rPr>
        <w:t xml:space="preserve">Quizzes </w:t>
      </w:r>
    </w:p>
    <w:p w14:paraId="76B2870B" w14:textId="7CBDEC02" w:rsidR="0043207B" w:rsidRPr="00714CD6" w:rsidRDefault="0043207B" w:rsidP="0043207B">
      <w:pPr>
        <w:pStyle w:val="ListParagraph"/>
        <w:widowControl w:val="0"/>
        <w:numPr>
          <w:ilvl w:val="0"/>
          <w:numId w:val="14"/>
        </w:numPr>
        <w:spacing w:after="160" w:line="259" w:lineRule="auto"/>
        <w:ind w:left="1800"/>
        <w:rPr>
          <w:sz w:val="24"/>
          <w:szCs w:val="24"/>
        </w:rPr>
      </w:pPr>
      <w:r w:rsidRPr="00714CD6">
        <w:rPr>
          <w:sz w:val="24"/>
          <w:szCs w:val="24"/>
        </w:rPr>
        <w:t xml:space="preserve">Attended and participated in WebEx Faculty Group Supervision </w:t>
      </w:r>
      <w:r w:rsidR="000371B9" w:rsidRPr="00714CD6">
        <w:rPr>
          <w:sz w:val="24"/>
          <w:szCs w:val="24"/>
        </w:rPr>
        <w:t>(no more than 2</w:t>
      </w:r>
      <w:r w:rsidRPr="00714CD6">
        <w:rPr>
          <w:sz w:val="24"/>
          <w:szCs w:val="24"/>
        </w:rPr>
        <w:t xml:space="preserve"> absences permitted) and </w:t>
      </w:r>
      <w:r w:rsidR="00791337" w:rsidRPr="00714CD6">
        <w:rPr>
          <w:sz w:val="24"/>
          <w:szCs w:val="24"/>
        </w:rPr>
        <w:t>Peer Consultation</w:t>
      </w:r>
      <w:r w:rsidRPr="00714CD6">
        <w:rPr>
          <w:sz w:val="24"/>
          <w:szCs w:val="24"/>
        </w:rPr>
        <w:t xml:space="preserve">. </w:t>
      </w:r>
    </w:p>
    <w:p w14:paraId="39F3B146" w14:textId="77777777" w:rsidR="0043207B" w:rsidRPr="00714CD6" w:rsidRDefault="0043207B" w:rsidP="0043207B">
      <w:pPr>
        <w:pStyle w:val="ListParagraph"/>
        <w:widowControl w:val="0"/>
        <w:numPr>
          <w:ilvl w:val="0"/>
          <w:numId w:val="14"/>
        </w:numPr>
        <w:spacing w:after="160" w:line="259" w:lineRule="auto"/>
        <w:ind w:left="1800"/>
        <w:rPr>
          <w:sz w:val="24"/>
          <w:szCs w:val="24"/>
        </w:rPr>
      </w:pPr>
      <w:r w:rsidRPr="00714CD6">
        <w:rPr>
          <w:sz w:val="24"/>
          <w:szCs w:val="24"/>
        </w:rPr>
        <w:t xml:space="preserve">Received at least 800 points for the semester. </w:t>
      </w:r>
    </w:p>
    <w:p w14:paraId="54E4A312" w14:textId="77777777" w:rsidR="0043207B" w:rsidRPr="00714CD6" w:rsidRDefault="0043207B" w:rsidP="0043207B">
      <w:pPr>
        <w:widowControl w:val="0"/>
        <w:ind w:left="1440" w:hanging="1440"/>
      </w:pPr>
      <w:r w:rsidRPr="00714CD6">
        <w:t>NP (No Pass)</w:t>
      </w:r>
      <w:r w:rsidRPr="00714CD6">
        <w:tab/>
      </w:r>
      <w:proofErr w:type="gramStart"/>
      <w:r w:rsidRPr="00714CD6">
        <w:t>If</w:t>
      </w:r>
      <w:proofErr w:type="gramEnd"/>
      <w:r w:rsidRPr="00714CD6">
        <w:t xml:space="preserve"> you fail to meet any of the clinical requirements and/or do not earn a minimum of 800 total points for the semester.</w:t>
      </w:r>
    </w:p>
    <w:p w14:paraId="6250BECE" w14:textId="77777777" w:rsidR="00CE03F8" w:rsidRPr="00714CD6" w:rsidRDefault="00CE03F8" w:rsidP="00CE03F8">
      <w:pPr>
        <w:widowControl w:val="0"/>
      </w:pPr>
    </w:p>
    <w:p w14:paraId="4EB4D9CC" w14:textId="77777777" w:rsidR="00CE03F8" w:rsidRPr="00714CD6" w:rsidRDefault="00CE03F8" w:rsidP="0043207B">
      <w:pPr>
        <w:pStyle w:val="ListParagraph"/>
        <w:widowControl w:val="0"/>
        <w:numPr>
          <w:ilvl w:val="0"/>
          <w:numId w:val="8"/>
        </w:numPr>
        <w:rPr>
          <w:rFonts w:ascii="Times New Roman" w:hAnsi="Times New Roman" w:cs="Times New Roman"/>
          <w:sz w:val="24"/>
        </w:rPr>
      </w:pPr>
      <w:r w:rsidRPr="00714CD6">
        <w:rPr>
          <w:rFonts w:ascii="Times New Roman" w:hAnsi="Times New Roman" w:cs="Times New Roman"/>
          <w:sz w:val="24"/>
        </w:rPr>
        <w:t>Grade Scale Breakdown</w:t>
      </w:r>
    </w:p>
    <w:p w14:paraId="0B1455B5" w14:textId="77777777" w:rsidR="00CE03F8" w:rsidRPr="00714CD6" w:rsidRDefault="00CE03F8" w:rsidP="00CE03F8">
      <w:pPr>
        <w:widowControl w:val="0"/>
        <w:ind w:left="2160"/>
      </w:pPr>
      <w:r w:rsidRPr="00714CD6">
        <w:t>P (Pass): 1010-800</w:t>
      </w:r>
    </w:p>
    <w:p w14:paraId="61ABB158" w14:textId="2F0E585F" w:rsidR="00620B1B" w:rsidRPr="00714CD6" w:rsidRDefault="00CE03F8" w:rsidP="003F08C1">
      <w:pPr>
        <w:widowControl w:val="0"/>
        <w:ind w:left="2160"/>
      </w:pPr>
      <w:r w:rsidRPr="00714CD6">
        <w:t>NP (No Pass): 799-0</w:t>
      </w:r>
    </w:p>
    <w:p w14:paraId="5460FBD8" w14:textId="4531336C" w:rsidR="003F08C1" w:rsidRDefault="003F08C1" w:rsidP="003F08C1">
      <w:pPr>
        <w:widowControl w:val="0"/>
        <w:ind w:left="2160"/>
      </w:pPr>
    </w:p>
    <w:p w14:paraId="0B8E8E2B" w14:textId="76F0ADD5" w:rsidR="00A85DCC" w:rsidRDefault="00A85DCC" w:rsidP="003F08C1">
      <w:pPr>
        <w:widowControl w:val="0"/>
        <w:ind w:left="2160"/>
      </w:pPr>
    </w:p>
    <w:p w14:paraId="0A49B6A6" w14:textId="48F0B1EE" w:rsidR="00A85DCC" w:rsidRDefault="00A85DCC" w:rsidP="003F08C1">
      <w:pPr>
        <w:widowControl w:val="0"/>
        <w:ind w:left="2160"/>
      </w:pPr>
    </w:p>
    <w:p w14:paraId="54E6D712" w14:textId="36D59EB0" w:rsidR="00A85DCC" w:rsidRDefault="00A85DCC" w:rsidP="003F08C1">
      <w:pPr>
        <w:widowControl w:val="0"/>
        <w:ind w:left="2160"/>
      </w:pPr>
    </w:p>
    <w:p w14:paraId="3C3594EA" w14:textId="77777777" w:rsidR="00A85DCC" w:rsidRPr="00714CD6" w:rsidRDefault="00A85DCC" w:rsidP="003F08C1">
      <w:pPr>
        <w:widowControl w:val="0"/>
        <w:ind w:left="2160"/>
      </w:pPr>
    </w:p>
    <w:p w14:paraId="1BB947EA" w14:textId="77777777" w:rsidR="005C373E" w:rsidRPr="00714CD6" w:rsidRDefault="005C373E" w:rsidP="002D2BE5">
      <w:pPr>
        <w:spacing w:before="16" w:line="240" w:lineRule="exact"/>
      </w:pPr>
    </w:p>
    <w:p w14:paraId="5E2C2083" w14:textId="10341854" w:rsidR="002D2BE5" w:rsidRDefault="002D2BE5" w:rsidP="0043207B">
      <w:pPr>
        <w:numPr>
          <w:ilvl w:val="0"/>
          <w:numId w:val="8"/>
        </w:numPr>
        <w:spacing w:line="276" w:lineRule="auto"/>
        <w:ind w:left="360"/>
      </w:pPr>
      <w:r w:rsidRPr="00714CD6">
        <w:lastRenderedPageBreak/>
        <w:t xml:space="preserve">Weight: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595"/>
      </w:tblGrid>
      <w:tr w:rsidR="00A85DCC" w:rsidRPr="00714CD6" w14:paraId="200E9BAF" w14:textId="77777777" w:rsidTr="00616239">
        <w:tc>
          <w:tcPr>
            <w:tcW w:w="5197" w:type="dxa"/>
            <w:tcBorders>
              <w:top w:val="single" w:sz="4" w:space="0" w:color="auto"/>
              <w:left w:val="single" w:sz="4" w:space="0" w:color="auto"/>
              <w:bottom w:val="single" w:sz="4" w:space="0" w:color="auto"/>
              <w:right w:val="single" w:sz="4" w:space="0" w:color="auto"/>
            </w:tcBorders>
            <w:shd w:val="clear" w:color="auto" w:fill="DBE4F0"/>
          </w:tcPr>
          <w:p w14:paraId="4CF3A6A2" w14:textId="77777777" w:rsidR="00A85DCC" w:rsidRPr="00714CD6" w:rsidRDefault="00A85DCC" w:rsidP="00616239">
            <w:pPr>
              <w:ind w:left="233"/>
            </w:pPr>
            <w:r w:rsidRPr="00714CD6">
              <w:t>Assignment</w:t>
            </w:r>
          </w:p>
        </w:tc>
        <w:tc>
          <w:tcPr>
            <w:tcW w:w="3595" w:type="dxa"/>
            <w:tcBorders>
              <w:top w:val="single" w:sz="4" w:space="0" w:color="auto"/>
              <w:left w:val="single" w:sz="4" w:space="0" w:color="auto"/>
              <w:bottom w:val="single" w:sz="4" w:space="0" w:color="auto"/>
              <w:right w:val="single" w:sz="4" w:space="0" w:color="auto"/>
            </w:tcBorders>
            <w:shd w:val="clear" w:color="auto" w:fill="DBE4F0"/>
          </w:tcPr>
          <w:p w14:paraId="3A4C66C0" w14:textId="77777777" w:rsidR="00A85DCC" w:rsidRPr="00714CD6" w:rsidRDefault="00A85DCC" w:rsidP="00616239">
            <w:r w:rsidRPr="00714CD6">
              <w:t>Points</w:t>
            </w:r>
          </w:p>
        </w:tc>
      </w:tr>
      <w:tr w:rsidR="00A85DCC" w:rsidRPr="00714CD6" w14:paraId="5A6F7790" w14:textId="77777777" w:rsidTr="00616239">
        <w:tc>
          <w:tcPr>
            <w:tcW w:w="8792" w:type="dxa"/>
            <w:gridSpan w:val="2"/>
            <w:tcBorders>
              <w:top w:val="single" w:sz="4" w:space="0" w:color="auto"/>
              <w:left w:val="single" w:sz="4" w:space="0" w:color="auto"/>
              <w:bottom w:val="single" w:sz="4" w:space="0" w:color="auto"/>
              <w:right w:val="single" w:sz="4" w:space="0" w:color="auto"/>
            </w:tcBorders>
            <w:shd w:val="clear" w:color="auto" w:fill="auto"/>
          </w:tcPr>
          <w:p w14:paraId="6B774A6F" w14:textId="77777777" w:rsidR="00A85DCC" w:rsidRPr="00714CD6" w:rsidRDefault="00A85DCC" w:rsidP="00616239">
            <w:r w:rsidRPr="00714CD6">
              <w:t>Quizzes</w:t>
            </w:r>
          </w:p>
        </w:tc>
      </w:tr>
      <w:tr w:rsidR="00A85DCC" w:rsidRPr="00714CD6" w14:paraId="6B23EAF0" w14:textId="77777777" w:rsidTr="00616239">
        <w:tc>
          <w:tcPr>
            <w:tcW w:w="5197" w:type="dxa"/>
            <w:tcBorders>
              <w:top w:val="single" w:sz="4" w:space="0" w:color="auto"/>
              <w:left w:val="single" w:sz="4" w:space="0" w:color="auto"/>
              <w:bottom w:val="single" w:sz="4" w:space="0" w:color="auto"/>
              <w:right w:val="single" w:sz="4" w:space="0" w:color="auto"/>
            </w:tcBorders>
            <w:shd w:val="clear" w:color="auto" w:fill="auto"/>
          </w:tcPr>
          <w:p w14:paraId="014AB73E" w14:textId="77777777" w:rsidR="00A85DCC" w:rsidRPr="00714CD6" w:rsidRDefault="00A85DCC" w:rsidP="00616239">
            <w:pPr>
              <w:ind w:left="233"/>
            </w:pPr>
            <w:r w:rsidRPr="00714CD6">
              <w:t>Course Requirement Checklist</w:t>
            </w: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2A647687" w14:textId="77777777" w:rsidR="00A85DCC" w:rsidRPr="00714CD6" w:rsidRDefault="00A85DCC" w:rsidP="00616239">
            <w:r w:rsidRPr="00714CD6">
              <w:t>10</w:t>
            </w:r>
          </w:p>
        </w:tc>
      </w:tr>
      <w:tr w:rsidR="00A85DCC" w:rsidRPr="00714CD6" w14:paraId="0D8842AD" w14:textId="77777777" w:rsidTr="00616239">
        <w:tc>
          <w:tcPr>
            <w:tcW w:w="5197" w:type="dxa"/>
            <w:tcBorders>
              <w:top w:val="single" w:sz="4" w:space="0" w:color="auto"/>
              <w:left w:val="single" w:sz="4" w:space="0" w:color="auto"/>
              <w:bottom w:val="single" w:sz="4" w:space="0" w:color="auto"/>
              <w:right w:val="single" w:sz="4" w:space="0" w:color="auto"/>
            </w:tcBorders>
          </w:tcPr>
          <w:p w14:paraId="5BF8F2FB" w14:textId="77777777" w:rsidR="00A85DCC" w:rsidRPr="00714CD6" w:rsidRDefault="00A85DCC" w:rsidP="00616239">
            <w:pPr>
              <w:ind w:left="233"/>
            </w:pPr>
            <w:r w:rsidRPr="00714CD6">
              <w:t>Site and Supervisor Information</w:t>
            </w:r>
          </w:p>
        </w:tc>
        <w:tc>
          <w:tcPr>
            <w:tcW w:w="3595" w:type="dxa"/>
            <w:tcBorders>
              <w:top w:val="single" w:sz="4" w:space="0" w:color="auto"/>
              <w:left w:val="single" w:sz="4" w:space="0" w:color="auto"/>
              <w:bottom w:val="single" w:sz="4" w:space="0" w:color="auto"/>
              <w:right w:val="single" w:sz="4" w:space="0" w:color="auto"/>
            </w:tcBorders>
          </w:tcPr>
          <w:p w14:paraId="788E7E17" w14:textId="77777777" w:rsidR="00A85DCC" w:rsidRPr="00714CD6" w:rsidRDefault="00A85DCC" w:rsidP="00616239">
            <w:r w:rsidRPr="00714CD6">
              <w:t>Complete/Incomplete (0)</w:t>
            </w:r>
          </w:p>
        </w:tc>
      </w:tr>
      <w:tr w:rsidR="00A85DCC" w:rsidRPr="00714CD6" w14:paraId="71AE2D8C" w14:textId="77777777" w:rsidTr="00616239">
        <w:tc>
          <w:tcPr>
            <w:tcW w:w="5197" w:type="dxa"/>
            <w:tcBorders>
              <w:top w:val="single" w:sz="4" w:space="0" w:color="auto"/>
              <w:left w:val="single" w:sz="4" w:space="0" w:color="auto"/>
              <w:bottom w:val="single" w:sz="4" w:space="0" w:color="auto"/>
              <w:right w:val="single" w:sz="4" w:space="0" w:color="auto"/>
            </w:tcBorders>
          </w:tcPr>
          <w:p w14:paraId="3F72A650" w14:textId="77777777" w:rsidR="00A85DCC" w:rsidRPr="00D627F3" w:rsidRDefault="00A85DCC" w:rsidP="00616239">
            <w:pPr>
              <w:ind w:left="233"/>
            </w:pPr>
            <w:r w:rsidRPr="00D627F3">
              <w:t>Policy Quiz</w:t>
            </w:r>
          </w:p>
        </w:tc>
        <w:tc>
          <w:tcPr>
            <w:tcW w:w="3595" w:type="dxa"/>
            <w:tcBorders>
              <w:top w:val="single" w:sz="4" w:space="0" w:color="auto"/>
              <w:left w:val="single" w:sz="4" w:space="0" w:color="auto"/>
              <w:bottom w:val="single" w:sz="4" w:space="0" w:color="auto"/>
              <w:right w:val="single" w:sz="4" w:space="0" w:color="auto"/>
            </w:tcBorders>
          </w:tcPr>
          <w:p w14:paraId="2C631F22" w14:textId="77777777" w:rsidR="00A85DCC" w:rsidRPr="00714CD6" w:rsidRDefault="00A85DCC" w:rsidP="00616239">
            <w:r w:rsidRPr="00714CD6">
              <w:t>Complete/Incomplete (0)</w:t>
            </w:r>
          </w:p>
        </w:tc>
      </w:tr>
      <w:tr w:rsidR="00A85DCC" w:rsidRPr="00714CD6" w14:paraId="7B1D98DF" w14:textId="77777777" w:rsidTr="00616239">
        <w:tc>
          <w:tcPr>
            <w:tcW w:w="5197" w:type="dxa"/>
            <w:tcBorders>
              <w:top w:val="single" w:sz="4" w:space="0" w:color="auto"/>
              <w:left w:val="single" w:sz="4" w:space="0" w:color="auto"/>
              <w:bottom w:val="single" w:sz="4" w:space="0" w:color="auto"/>
              <w:right w:val="single" w:sz="4" w:space="0" w:color="auto"/>
            </w:tcBorders>
          </w:tcPr>
          <w:p w14:paraId="421637AA" w14:textId="77777777" w:rsidR="00A85DCC" w:rsidRPr="00D627F3" w:rsidRDefault="00A85DCC" w:rsidP="00616239">
            <w:pPr>
              <w:ind w:left="233"/>
            </w:pPr>
            <w:r w:rsidRPr="00D627F3">
              <w:t xml:space="preserve">Ethics Quiz </w:t>
            </w:r>
          </w:p>
        </w:tc>
        <w:tc>
          <w:tcPr>
            <w:tcW w:w="3595" w:type="dxa"/>
            <w:tcBorders>
              <w:top w:val="single" w:sz="4" w:space="0" w:color="auto"/>
              <w:left w:val="single" w:sz="4" w:space="0" w:color="auto"/>
              <w:bottom w:val="single" w:sz="4" w:space="0" w:color="auto"/>
              <w:right w:val="single" w:sz="4" w:space="0" w:color="auto"/>
            </w:tcBorders>
          </w:tcPr>
          <w:p w14:paraId="69624C7F" w14:textId="77777777" w:rsidR="00A85DCC" w:rsidRPr="00714CD6" w:rsidRDefault="00A85DCC" w:rsidP="00616239">
            <w:r w:rsidRPr="00714CD6">
              <w:t>50</w:t>
            </w:r>
          </w:p>
        </w:tc>
      </w:tr>
      <w:tr w:rsidR="00A85DCC" w:rsidRPr="00714CD6" w14:paraId="75415A25" w14:textId="77777777" w:rsidTr="00616239">
        <w:tc>
          <w:tcPr>
            <w:tcW w:w="5197" w:type="dxa"/>
            <w:tcBorders>
              <w:top w:val="single" w:sz="4" w:space="0" w:color="auto"/>
              <w:left w:val="single" w:sz="4" w:space="0" w:color="auto"/>
              <w:bottom w:val="single" w:sz="4" w:space="0" w:color="auto"/>
              <w:right w:val="single" w:sz="4" w:space="0" w:color="auto"/>
            </w:tcBorders>
          </w:tcPr>
          <w:p w14:paraId="397EA311" w14:textId="77777777" w:rsidR="00A85DCC" w:rsidRPr="00D627F3" w:rsidRDefault="00A85DCC" w:rsidP="00616239">
            <w:pPr>
              <w:ind w:left="233"/>
            </w:pPr>
            <w:r w:rsidRPr="00D627F3">
              <w:t>Suicide Risk Assessment Quiz</w:t>
            </w:r>
          </w:p>
        </w:tc>
        <w:tc>
          <w:tcPr>
            <w:tcW w:w="3595" w:type="dxa"/>
            <w:tcBorders>
              <w:top w:val="single" w:sz="4" w:space="0" w:color="auto"/>
              <w:left w:val="single" w:sz="4" w:space="0" w:color="auto"/>
              <w:bottom w:val="single" w:sz="4" w:space="0" w:color="auto"/>
              <w:right w:val="single" w:sz="4" w:space="0" w:color="auto"/>
            </w:tcBorders>
          </w:tcPr>
          <w:p w14:paraId="4A4286FC" w14:textId="77777777" w:rsidR="00A85DCC" w:rsidRPr="00714CD6" w:rsidRDefault="00A85DCC" w:rsidP="00616239">
            <w:r w:rsidRPr="00714CD6">
              <w:t>50</w:t>
            </w:r>
          </w:p>
        </w:tc>
      </w:tr>
      <w:tr w:rsidR="00A85DCC" w:rsidRPr="00714CD6" w14:paraId="73AEA459" w14:textId="77777777" w:rsidTr="00616239">
        <w:tc>
          <w:tcPr>
            <w:tcW w:w="5197" w:type="dxa"/>
            <w:tcBorders>
              <w:top w:val="single" w:sz="4" w:space="0" w:color="auto"/>
              <w:left w:val="single" w:sz="4" w:space="0" w:color="auto"/>
              <w:bottom w:val="single" w:sz="4" w:space="0" w:color="auto"/>
              <w:right w:val="single" w:sz="4" w:space="0" w:color="auto"/>
            </w:tcBorders>
          </w:tcPr>
          <w:p w14:paraId="672C2D28" w14:textId="51C13A1D" w:rsidR="00A85DCC" w:rsidRPr="00D627F3" w:rsidRDefault="001776C6" w:rsidP="00616239">
            <w:pPr>
              <w:ind w:left="233"/>
            </w:pPr>
            <w:proofErr w:type="spellStart"/>
            <w:r>
              <w:t>Jungers</w:t>
            </w:r>
            <w:proofErr w:type="spellEnd"/>
            <w:r>
              <w:t xml:space="preserve"> &amp; </w:t>
            </w:r>
            <w:r w:rsidR="00A85DCC" w:rsidRPr="00D627F3">
              <w:t>Scott Reading Quizzes (4 @ 20 pts each)</w:t>
            </w:r>
          </w:p>
        </w:tc>
        <w:tc>
          <w:tcPr>
            <w:tcW w:w="3595" w:type="dxa"/>
            <w:tcBorders>
              <w:top w:val="single" w:sz="4" w:space="0" w:color="auto"/>
              <w:left w:val="single" w:sz="4" w:space="0" w:color="auto"/>
              <w:bottom w:val="single" w:sz="4" w:space="0" w:color="auto"/>
              <w:right w:val="single" w:sz="4" w:space="0" w:color="auto"/>
            </w:tcBorders>
          </w:tcPr>
          <w:p w14:paraId="24CD5124" w14:textId="77777777" w:rsidR="00A85DCC" w:rsidRPr="00714CD6" w:rsidRDefault="00A85DCC" w:rsidP="00616239">
            <w:r w:rsidRPr="00714CD6">
              <w:t>80</w:t>
            </w:r>
          </w:p>
        </w:tc>
      </w:tr>
      <w:tr w:rsidR="00A85DCC" w:rsidRPr="00714CD6" w14:paraId="787E6A94" w14:textId="77777777" w:rsidTr="00616239">
        <w:tc>
          <w:tcPr>
            <w:tcW w:w="5197" w:type="dxa"/>
            <w:tcBorders>
              <w:top w:val="single" w:sz="4" w:space="0" w:color="auto"/>
              <w:left w:val="single" w:sz="4" w:space="0" w:color="auto"/>
              <w:bottom w:val="single" w:sz="4" w:space="0" w:color="auto"/>
              <w:right w:val="single" w:sz="4" w:space="0" w:color="auto"/>
            </w:tcBorders>
          </w:tcPr>
          <w:p w14:paraId="0DE3D51C" w14:textId="77777777" w:rsidR="00A85DCC" w:rsidRPr="00D627F3" w:rsidRDefault="00A85DCC" w:rsidP="00616239">
            <w:pPr>
              <w:ind w:left="233"/>
            </w:pPr>
            <w:r w:rsidRPr="00D627F3">
              <w:t>Thomas Reading Quizzes (3 @ 10 pts each)</w:t>
            </w:r>
          </w:p>
        </w:tc>
        <w:tc>
          <w:tcPr>
            <w:tcW w:w="3595" w:type="dxa"/>
            <w:tcBorders>
              <w:top w:val="single" w:sz="4" w:space="0" w:color="auto"/>
              <w:left w:val="single" w:sz="4" w:space="0" w:color="auto"/>
              <w:bottom w:val="single" w:sz="4" w:space="0" w:color="auto"/>
              <w:right w:val="single" w:sz="4" w:space="0" w:color="auto"/>
            </w:tcBorders>
          </w:tcPr>
          <w:p w14:paraId="78734080" w14:textId="77777777" w:rsidR="00A85DCC" w:rsidRPr="00714CD6" w:rsidRDefault="00A85DCC" w:rsidP="00616239">
            <w:r w:rsidRPr="00714CD6">
              <w:t>30</w:t>
            </w:r>
          </w:p>
        </w:tc>
      </w:tr>
      <w:tr w:rsidR="00A85DCC" w:rsidRPr="00714CD6" w14:paraId="33FF9C4B" w14:textId="77777777" w:rsidTr="00616239">
        <w:tc>
          <w:tcPr>
            <w:tcW w:w="8792" w:type="dxa"/>
            <w:gridSpan w:val="2"/>
            <w:tcBorders>
              <w:top w:val="single" w:sz="4" w:space="0" w:color="auto"/>
              <w:left w:val="single" w:sz="4" w:space="0" w:color="auto"/>
              <w:bottom w:val="single" w:sz="4" w:space="0" w:color="auto"/>
              <w:right w:val="single" w:sz="4" w:space="0" w:color="auto"/>
            </w:tcBorders>
            <w:shd w:val="clear" w:color="auto" w:fill="auto"/>
          </w:tcPr>
          <w:p w14:paraId="24CBA82D" w14:textId="77777777" w:rsidR="00A85DCC" w:rsidRPr="00D627F3" w:rsidRDefault="00A85DCC" w:rsidP="00616239">
            <w:r w:rsidRPr="00D627F3">
              <w:t>Blackboard Submissions</w:t>
            </w:r>
          </w:p>
        </w:tc>
      </w:tr>
      <w:tr w:rsidR="00A85DCC" w:rsidRPr="00714CD6" w14:paraId="2B609212" w14:textId="77777777" w:rsidTr="00616239">
        <w:tc>
          <w:tcPr>
            <w:tcW w:w="5197" w:type="dxa"/>
            <w:tcBorders>
              <w:top w:val="single" w:sz="4" w:space="0" w:color="auto"/>
              <w:left w:val="single" w:sz="4" w:space="0" w:color="auto"/>
              <w:bottom w:val="single" w:sz="4" w:space="0" w:color="auto"/>
              <w:right w:val="single" w:sz="4" w:space="0" w:color="auto"/>
            </w:tcBorders>
          </w:tcPr>
          <w:p w14:paraId="701BA9D5" w14:textId="77777777" w:rsidR="00A85DCC" w:rsidRPr="00D627F3" w:rsidRDefault="00A85DCC" w:rsidP="00616239">
            <w:pPr>
              <w:ind w:left="233"/>
            </w:pPr>
            <w:r w:rsidRPr="00D627F3">
              <w:t>Proof of Liability Insurance (2 @ 20 each)</w:t>
            </w:r>
          </w:p>
        </w:tc>
        <w:tc>
          <w:tcPr>
            <w:tcW w:w="3595" w:type="dxa"/>
            <w:tcBorders>
              <w:top w:val="single" w:sz="4" w:space="0" w:color="auto"/>
              <w:left w:val="single" w:sz="4" w:space="0" w:color="auto"/>
              <w:bottom w:val="single" w:sz="4" w:space="0" w:color="auto"/>
              <w:right w:val="single" w:sz="4" w:space="0" w:color="auto"/>
            </w:tcBorders>
          </w:tcPr>
          <w:p w14:paraId="704F403F" w14:textId="77777777" w:rsidR="00A85DCC" w:rsidRPr="00714CD6" w:rsidRDefault="00A85DCC" w:rsidP="00616239">
            <w:r w:rsidRPr="00714CD6">
              <w:t>40</w:t>
            </w:r>
          </w:p>
        </w:tc>
      </w:tr>
      <w:tr w:rsidR="00A85DCC" w:rsidRPr="00714CD6" w14:paraId="5C3C5EFE" w14:textId="77777777" w:rsidTr="00616239">
        <w:tc>
          <w:tcPr>
            <w:tcW w:w="5197" w:type="dxa"/>
            <w:tcBorders>
              <w:top w:val="single" w:sz="4" w:space="0" w:color="auto"/>
              <w:left w:val="single" w:sz="4" w:space="0" w:color="auto"/>
              <w:bottom w:val="single" w:sz="4" w:space="0" w:color="auto"/>
              <w:right w:val="single" w:sz="4" w:space="0" w:color="auto"/>
            </w:tcBorders>
          </w:tcPr>
          <w:p w14:paraId="32D086A5" w14:textId="77777777" w:rsidR="00A85DCC" w:rsidRPr="00D627F3" w:rsidRDefault="00A85DCC" w:rsidP="00616239">
            <w:pPr>
              <w:ind w:left="233"/>
            </w:pPr>
            <w:r w:rsidRPr="00D627F3">
              <w:t>State Requirement Checklist</w:t>
            </w:r>
          </w:p>
        </w:tc>
        <w:tc>
          <w:tcPr>
            <w:tcW w:w="3595" w:type="dxa"/>
            <w:tcBorders>
              <w:top w:val="single" w:sz="4" w:space="0" w:color="auto"/>
              <w:left w:val="single" w:sz="4" w:space="0" w:color="auto"/>
              <w:bottom w:val="single" w:sz="4" w:space="0" w:color="auto"/>
              <w:right w:val="single" w:sz="4" w:space="0" w:color="auto"/>
            </w:tcBorders>
          </w:tcPr>
          <w:p w14:paraId="04CA3413" w14:textId="77777777" w:rsidR="00A85DCC" w:rsidRPr="00714CD6" w:rsidRDefault="00A85DCC" w:rsidP="00616239">
            <w:r w:rsidRPr="00714CD6">
              <w:t>50</w:t>
            </w:r>
          </w:p>
        </w:tc>
      </w:tr>
      <w:tr w:rsidR="00A85DCC" w:rsidRPr="00714CD6" w14:paraId="2DCF6F67" w14:textId="77777777" w:rsidTr="00616239">
        <w:tc>
          <w:tcPr>
            <w:tcW w:w="8792" w:type="dxa"/>
            <w:gridSpan w:val="2"/>
            <w:tcBorders>
              <w:top w:val="single" w:sz="4" w:space="0" w:color="auto"/>
              <w:left w:val="single" w:sz="4" w:space="0" w:color="auto"/>
              <w:bottom w:val="single" w:sz="4" w:space="0" w:color="auto"/>
              <w:right w:val="single" w:sz="4" w:space="0" w:color="auto"/>
            </w:tcBorders>
            <w:shd w:val="clear" w:color="auto" w:fill="auto"/>
          </w:tcPr>
          <w:p w14:paraId="131528EB" w14:textId="77777777" w:rsidR="00A85DCC" w:rsidRPr="00D627F3" w:rsidRDefault="00A85DCC" w:rsidP="00616239">
            <w:pPr>
              <w:ind w:left="233"/>
            </w:pPr>
            <w:r w:rsidRPr="00D627F3">
              <w:t xml:space="preserve">Case Presentation Items </w:t>
            </w:r>
          </w:p>
        </w:tc>
      </w:tr>
      <w:tr w:rsidR="00A85DCC" w:rsidRPr="00714CD6" w14:paraId="0A189884" w14:textId="77777777" w:rsidTr="00616239">
        <w:tc>
          <w:tcPr>
            <w:tcW w:w="5197" w:type="dxa"/>
            <w:tcBorders>
              <w:top w:val="single" w:sz="4" w:space="0" w:color="auto"/>
              <w:left w:val="single" w:sz="4" w:space="0" w:color="auto"/>
              <w:bottom w:val="single" w:sz="4" w:space="0" w:color="auto"/>
              <w:right w:val="single" w:sz="4" w:space="0" w:color="auto"/>
            </w:tcBorders>
          </w:tcPr>
          <w:p w14:paraId="09F18675" w14:textId="77777777" w:rsidR="00A85DCC" w:rsidRPr="00D627F3" w:rsidRDefault="00A85DCC" w:rsidP="00616239">
            <w:pPr>
              <w:pStyle w:val="ListParagraph"/>
              <w:numPr>
                <w:ilvl w:val="0"/>
                <w:numId w:val="31"/>
              </w:numPr>
              <w:spacing w:after="0"/>
              <w:rPr>
                <w:rFonts w:ascii="Times New Roman" w:hAnsi="Times New Roman" w:cs="Times New Roman"/>
                <w:sz w:val="24"/>
                <w:szCs w:val="24"/>
              </w:rPr>
            </w:pPr>
            <w:r w:rsidRPr="00D627F3">
              <w:rPr>
                <w:rFonts w:ascii="Times New Roman" w:hAnsi="Times New Roman" w:cs="Times New Roman"/>
                <w:sz w:val="24"/>
                <w:szCs w:val="24"/>
              </w:rPr>
              <w:t>Case Presentations (2 @ 100 each)</w:t>
            </w:r>
          </w:p>
        </w:tc>
        <w:tc>
          <w:tcPr>
            <w:tcW w:w="3595" w:type="dxa"/>
            <w:tcBorders>
              <w:top w:val="single" w:sz="4" w:space="0" w:color="auto"/>
              <w:left w:val="single" w:sz="4" w:space="0" w:color="auto"/>
              <w:bottom w:val="single" w:sz="4" w:space="0" w:color="auto"/>
              <w:right w:val="single" w:sz="4" w:space="0" w:color="auto"/>
            </w:tcBorders>
          </w:tcPr>
          <w:p w14:paraId="11BFE749" w14:textId="77777777" w:rsidR="00A85DCC" w:rsidRPr="00714CD6" w:rsidRDefault="00A85DCC" w:rsidP="00616239">
            <w:r w:rsidRPr="00714CD6">
              <w:t>200</w:t>
            </w:r>
          </w:p>
        </w:tc>
      </w:tr>
      <w:tr w:rsidR="00A85DCC" w:rsidRPr="00714CD6" w14:paraId="2B680855" w14:textId="77777777" w:rsidTr="00616239">
        <w:tc>
          <w:tcPr>
            <w:tcW w:w="5197" w:type="dxa"/>
            <w:tcBorders>
              <w:top w:val="single" w:sz="4" w:space="0" w:color="auto"/>
              <w:left w:val="single" w:sz="4" w:space="0" w:color="auto"/>
              <w:bottom w:val="single" w:sz="4" w:space="0" w:color="auto"/>
              <w:right w:val="single" w:sz="4" w:space="0" w:color="auto"/>
            </w:tcBorders>
          </w:tcPr>
          <w:p w14:paraId="6C9FADE2" w14:textId="77777777" w:rsidR="00A85DCC" w:rsidRPr="00D627F3" w:rsidRDefault="00A85DCC" w:rsidP="00616239">
            <w:pPr>
              <w:pStyle w:val="ListParagraph"/>
              <w:numPr>
                <w:ilvl w:val="0"/>
                <w:numId w:val="31"/>
              </w:numPr>
              <w:spacing w:after="0"/>
              <w:rPr>
                <w:rFonts w:ascii="Times New Roman" w:hAnsi="Times New Roman" w:cs="Times New Roman"/>
                <w:sz w:val="24"/>
                <w:szCs w:val="24"/>
              </w:rPr>
            </w:pPr>
            <w:proofErr w:type="spellStart"/>
            <w:r w:rsidRPr="00D627F3">
              <w:rPr>
                <w:rFonts w:ascii="Times New Roman" w:hAnsi="Times New Roman" w:cs="Times New Roman"/>
                <w:sz w:val="24"/>
                <w:szCs w:val="24"/>
              </w:rPr>
              <w:t>Verbatims</w:t>
            </w:r>
            <w:proofErr w:type="spellEnd"/>
            <w:r w:rsidRPr="00D627F3">
              <w:rPr>
                <w:rFonts w:ascii="Times New Roman" w:hAnsi="Times New Roman" w:cs="Times New Roman"/>
                <w:sz w:val="24"/>
                <w:szCs w:val="24"/>
              </w:rPr>
              <w:t xml:space="preserve"> and Videos (2 @ 75 each)</w:t>
            </w:r>
          </w:p>
        </w:tc>
        <w:tc>
          <w:tcPr>
            <w:tcW w:w="3595" w:type="dxa"/>
            <w:tcBorders>
              <w:top w:val="single" w:sz="4" w:space="0" w:color="auto"/>
              <w:left w:val="single" w:sz="4" w:space="0" w:color="auto"/>
              <w:bottom w:val="single" w:sz="4" w:space="0" w:color="auto"/>
              <w:right w:val="single" w:sz="4" w:space="0" w:color="auto"/>
            </w:tcBorders>
          </w:tcPr>
          <w:p w14:paraId="44DE9E34" w14:textId="77777777" w:rsidR="00A85DCC" w:rsidRPr="00714CD6" w:rsidRDefault="00A85DCC" w:rsidP="00616239">
            <w:r w:rsidRPr="00714CD6">
              <w:t>150</w:t>
            </w:r>
          </w:p>
        </w:tc>
      </w:tr>
      <w:tr w:rsidR="00A85DCC" w:rsidRPr="00714CD6" w14:paraId="2A2E82C4" w14:textId="77777777" w:rsidTr="00616239">
        <w:tc>
          <w:tcPr>
            <w:tcW w:w="5197" w:type="dxa"/>
            <w:tcBorders>
              <w:top w:val="single" w:sz="4" w:space="0" w:color="auto"/>
              <w:left w:val="single" w:sz="4" w:space="0" w:color="auto"/>
              <w:bottom w:val="single" w:sz="4" w:space="0" w:color="auto"/>
              <w:right w:val="single" w:sz="4" w:space="0" w:color="auto"/>
            </w:tcBorders>
          </w:tcPr>
          <w:p w14:paraId="51147DBE" w14:textId="77777777" w:rsidR="00A85DCC" w:rsidRPr="00D627F3" w:rsidRDefault="00A85DCC" w:rsidP="00616239">
            <w:pPr>
              <w:pStyle w:val="ListParagraph"/>
              <w:numPr>
                <w:ilvl w:val="0"/>
                <w:numId w:val="31"/>
              </w:numPr>
              <w:spacing w:after="0"/>
              <w:rPr>
                <w:rFonts w:ascii="Times New Roman" w:hAnsi="Times New Roman" w:cs="Times New Roman"/>
                <w:sz w:val="24"/>
                <w:szCs w:val="24"/>
              </w:rPr>
            </w:pPr>
            <w:r w:rsidRPr="001776C6">
              <w:rPr>
                <w:rFonts w:ascii="Times New Roman" w:hAnsi="Times New Roman" w:cs="Times New Roman"/>
                <w:sz w:val="24"/>
                <w:szCs w:val="24"/>
              </w:rPr>
              <w:t>HIPPA Privacy Authorization &amp; Release Confirmation Form</w:t>
            </w:r>
          </w:p>
        </w:tc>
        <w:tc>
          <w:tcPr>
            <w:tcW w:w="3595" w:type="dxa"/>
            <w:tcBorders>
              <w:top w:val="single" w:sz="4" w:space="0" w:color="auto"/>
              <w:left w:val="single" w:sz="4" w:space="0" w:color="auto"/>
              <w:bottom w:val="single" w:sz="4" w:space="0" w:color="auto"/>
              <w:right w:val="single" w:sz="4" w:space="0" w:color="auto"/>
            </w:tcBorders>
          </w:tcPr>
          <w:p w14:paraId="1A28CC33" w14:textId="77777777" w:rsidR="00A85DCC" w:rsidRPr="00714CD6" w:rsidRDefault="00A85DCC" w:rsidP="00616239">
            <w:r w:rsidRPr="00714CD6">
              <w:t>Complete/Incomplete (0)</w:t>
            </w:r>
          </w:p>
        </w:tc>
      </w:tr>
      <w:tr w:rsidR="00A85DCC" w:rsidRPr="00714CD6" w14:paraId="2642FF91" w14:textId="77777777" w:rsidTr="00616239">
        <w:tc>
          <w:tcPr>
            <w:tcW w:w="5197" w:type="dxa"/>
            <w:tcBorders>
              <w:top w:val="single" w:sz="4" w:space="0" w:color="auto"/>
              <w:left w:val="single" w:sz="4" w:space="0" w:color="auto"/>
              <w:bottom w:val="single" w:sz="4" w:space="0" w:color="auto"/>
              <w:right w:val="single" w:sz="4" w:space="0" w:color="auto"/>
            </w:tcBorders>
          </w:tcPr>
          <w:p w14:paraId="555B628F" w14:textId="77777777" w:rsidR="00A85DCC" w:rsidRPr="00714CD6" w:rsidRDefault="00A85DCC" w:rsidP="00616239">
            <w:pPr>
              <w:ind w:left="233"/>
            </w:pPr>
            <w:r w:rsidRPr="00714CD6">
              <w:t xml:space="preserve">Peer Consultation </w:t>
            </w:r>
          </w:p>
        </w:tc>
        <w:tc>
          <w:tcPr>
            <w:tcW w:w="3595" w:type="dxa"/>
            <w:tcBorders>
              <w:top w:val="single" w:sz="4" w:space="0" w:color="auto"/>
              <w:left w:val="single" w:sz="4" w:space="0" w:color="auto"/>
              <w:bottom w:val="single" w:sz="4" w:space="0" w:color="auto"/>
              <w:right w:val="single" w:sz="4" w:space="0" w:color="auto"/>
            </w:tcBorders>
          </w:tcPr>
          <w:p w14:paraId="2DE0DB1F" w14:textId="77777777" w:rsidR="00A85DCC" w:rsidRPr="00714CD6" w:rsidRDefault="00A85DCC" w:rsidP="00616239">
            <w:r w:rsidRPr="00714CD6">
              <w:t>Complete/Incomplete (0)</w:t>
            </w:r>
          </w:p>
        </w:tc>
      </w:tr>
      <w:tr w:rsidR="00A85DCC" w:rsidRPr="00714CD6" w14:paraId="501A0AD8" w14:textId="77777777" w:rsidTr="00616239">
        <w:tc>
          <w:tcPr>
            <w:tcW w:w="5197" w:type="dxa"/>
            <w:tcBorders>
              <w:top w:val="single" w:sz="4" w:space="0" w:color="auto"/>
              <w:left w:val="single" w:sz="4" w:space="0" w:color="auto"/>
              <w:bottom w:val="single" w:sz="4" w:space="0" w:color="auto"/>
              <w:right w:val="single" w:sz="4" w:space="0" w:color="auto"/>
            </w:tcBorders>
          </w:tcPr>
          <w:p w14:paraId="73532634" w14:textId="77777777" w:rsidR="00A85DCC" w:rsidRPr="00714CD6" w:rsidRDefault="00A85DCC" w:rsidP="00616239">
            <w:pPr>
              <w:ind w:left="233"/>
            </w:pPr>
            <w:r w:rsidRPr="00714CD6">
              <w:t>Peer Consultation Reflection</w:t>
            </w:r>
          </w:p>
        </w:tc>
        <w:tc>
          <w:tcPr>
            <w:tcW w:w="3595" w:type="dxa"/>
            <w:tcBorders>
              <w:top w:val="single" w:sz="4" w:space="0" w:color="auto"/>
              <w:left w:val="single" w:sz="4" w:space="0" w:color="auto"/>
              <w:bottom w:val="single" w:sz="4" w:space="0" w:color="auto"/>
              <w:right w:val="single" w:sz="4" w:space="0" w:color="auto"/>
            </w:tcBorders>
          </w:tcPr>
          <w:p w14:paraId="57ED9280" w14:textId="77777777" w:rsidR="00A85DCC" w:rsidRPr="00714CD6" w:rsidRDefault="00A85DCC" w:rsidP="00616239">
            <w:r w:rsidRPr="00714CD6">
              <w:t>75</w:t>
            </w:r>
          </w:p>
        </w:tc>
      </w:tr>
      <w:tr w:rsidR="00A85DCC" w:rsidRPr="00714CD6" w14:paraId="483ED11E" w14:textId="77777777" w:rsidTr="00616239">
        <w:tc>
          <w:tcPr>
            <w:tcW w:w="8792" w:type="dxa"/>
            <w:gridSpan w:val="2"/>
            <w:tcBorders>
              <w:top w:val="single" w:sz="4" w:space="0" w:color="auto"/>
              <w:left w:val="single" w:sz="4" w:space="0" w:color="auto"/>
              <w:bottom w:val="single" w:sz="4" w:space="0" w:color="auto"/>
              <w:right w:val="single" w:sz="4" w:space="0" w:color="auto"/>
            </w:tcBorders>
            <w:shd w:val="clear" w:color="auto" w:fill="auto"/>
          </w:tcPr>
          <w:p w14:paraId="121EF237" w14:textId="26F95E16" w:rsidR="00A85DCC" w:rsidRPr="005138A7" w:rsidRDefault="006A693A" w:rsidP="00616239">
            <w:r>
              <w:t>Livetext</w:t>
            </w:r>
            <w:r w:rsidR="00A85DCC" w:rsidRPr="005138A7">
              <w:t xml:space="preserve"> Submissions</w:t>
            </w:r>
          </w:p>
        </w:tc>
      </w:tr>
      <w:tr w:rsidR="00A85DCC" w:rsidRPr="00714CD6" w14:paraId="7126B0E7" w14:textId="77777777" w:rsidTr="00616239">
        <w:tc>
          <w:tcPr>
            <w:tcW w:w="5197" w:type="dxa"/>
            <w:tcBorders>
              <w:top w:val="single" w:sz="4" w:space="0" w:color="auto"/>
              <w:left w:val="single" w:sz="4" w:space="0" w:color="auto"/>
              <w:bottom w:val="single" w:sz="4" w:space="0" w:color="auto"/>
              <w:right w:val="single" w:sz="4" w:space="0" w:color="auto"/>
            </w:tcBorders>
          </w:tcPr>
          <w:p w14:paraId="2CE93B06" w14:textId="77777777" w:rsidR="00A85DCC" w:rsidRPr="00714CD6" w:rsidRDefault="00A85DCC" w:rsidP="00616239">
            <w:pPr>
              <w:ind w:left="233"/>
            </w:pPr>
            <w:r w:rsidRPr="00714CD6">
              <w:t xml:space="preserve">Midterm Counselor </w:t>
            </w:r>
            <w:proofErr w:type="spellStart"/>
            <w:r w:rsidRPr="00714CD6">
              <w:t>Compentencies</w:t>
            </w:r>
            <w:proofErr w:type="spellEnd"/>
            <w:r w:rsidRPr="00714CD6">
              <w:t xml:space="preserve"> Scale (CCS)</w:t>
            </w:r>
          </w:p>
        </w:tc>
        <w:tc>
          <w:tcPr>
            <w:tcW w:w="3595" w:type="dxa"/>
            <w:tcBorders>
              <w:top w:val="single" w:sz="4" w:space="0" w:color="auto"/>
              <w:left w:val="single" w:sz="4" w:space="0" w:color="auto"/>
              <w:bottom w:val="single" w:sz="4" w:space="0" w:color="auto"/>
              <w:right w:val="single" w:sz="4" w:space="0" w:color="auto"/>
            </w:tcBorders>
          </w:tcPr>
          <w:p w14:paraId="0A8A27D4" w14:textId="77777777" w:rsidR="00A85DCC" w:rsidRPr="001776C6" w:rsidRDefault="00A85DCC" w:rsidP="00616239">
            <w:r w:rsidRPr="001776C6">
              <w:t>125</w:t>
            </w:r>
          </w:p>
        </w:tc>
      </w:tr>
      <w:tr w:rsidR="00A85DCC" w:rsidRPr="00714CD6" w14:paraId="32E1D14E" w14:textId="77777777" w:rsidTr="00616239">
        <w:tc>
          <w:tcPr>
            <w:tcW w:w="5197" w:type="dxa"/>
            <w:tcBorders>
              <w:top w:val="single" w:sz="4" w:space="0" w:color="auto"/>
              <w:left w:val="single" w:sz="4" w:space="0" w:color="auto"/>
              <w:bottom w:val="single" w:sz="4" w:space="0" w:color="auto"/>
              <w:right w:val="single" w:sz="4" w:space="0" w:color="auto"/>
            </w:tcBorders>
          </w:tcPr>
          <w:p w14:paraId="745D734B" w14:textId="77777777" w:rsidR="00A85DCC" w:rsidRPr="00714CD6" w:rsidRDefault="00A85DCC" w:rsidP="00616239">
            <w:pPr>
              <w:ind w:left="233"/>
            </w:pPr>
            <w:r w:rsidRPr="00714CD6">
              <w:t>Final Counselor Competencies Scale (CCS)</w:t>
            </w:r>
          </w:p>
        </w:tc>
        <w:tc>
          <w:tcPr>
            <w:tcW w:w="3595" w:type="dxa"/>
            <w:tcBorders>
              <w:top w:val="single" w:sz="4" w:space="0" w:color="auto"/>
              <w:left w:val="single" w:sz="4" w:space="0" w:color="auto"/>
              <w:bottom w:val="single" w:sz="4" w:space="0" w:color="auto"/>
              <w:right w:val="single" w:sz="4" w:space="0" w:color="auto"/>
            </w:tcBorders>
          </w:tcPr>
          <w:p w14:paraId="401CFB4F" w14:textId="77777777" w:rsidR="00A85DCC" w:rsidRPr="001776C6" w:rsidRDefault="00A85DCC" w:rsidP="00616239">
            <w:r w:rsidRPr="001776C6">
              <w:t>125</w:t>
            </w:r>
          </w:p>
        </w:tc>
      </w:tr>
      <w:tr w:rsidR="00A85DCC" w:rsidRPr="00714CD6" w14:paraId="0F54E2C6" w14:textId="77777777" w:rsidTr="00616239">
        <w:tc>
          <w:tcPr>
            <w:tcW w:w="5197" w:type="dxa"/>
            <w:tcBorders>
              <w:top w:val="single" w:sz="4" w:space="0" w:color="auto"/>
              <w:left w:val="single" w:sz="4" w:space="0" w:color="auto"/>
              <w:bottom w:val="single" w:sz="4" w:space="0" w:color="auto"/>
              <w:right w:val="single" w:sz="4" w:space="0" w:color="auto"/>
            </w:tcBorders>
          </w:tcPr>
          <w:p w14:paraId="1C275B61" w14:textId="77777777" w:rsidR="00A85DCC" w:rsidRPr="00714CD6" w:rsidRDefault="00A85DCC" w:rsidP="00616239">
            <w:pPr>
              <w:ind w:left="233"/>
            </w:pPr>
            <w:r w:rsidRPr="00714CD6">
              <w:t>Student Evaluation of Site &amp; Supervisor</w:t>
            </w:r>
          </w:p>
        </w:tc>
        <w:tc>
          <w:tcPr>
            <w:tcW w:w="3595" w:type="dxa"/>
            <w:tcBorders>
              <w:top w:val="single" w:sz="4" w:space="0" w:color="auto"/>
              <w:left w:val="single" w:sz="4" w:space="0" w:color="auto"/>
              <w:bottom w:val="single" w:sz="4" w:space="0" w:color="auto"/>
              <w:right w:val="single" w:sz="4" w:space="0" w:color="auto"/>
            </w:tcBorders>
          </w:tcPr>
          <w:p w14:paraId="2CE95B00" w14:textId="77777777" w:rsidR="00A85DCC" w:rsidRPr="00714CD6" w:rsidRDefault="00A85DCC" w:rsidP="00616239">
            <w:r w:rsidRPr="00714CD6">
              <w:t>25</w:t>
            </w:r>
          </w:p>
        </w:tc>
      </w:tr>
      <w:tr w:rsidR="00A85DCC" w:rsidRPr="00714CD6" w14:paraId="6ACD5F5F" w14:textId="77777777" w:rsidTr="00616239">
        <w:tc>
          <w:tcPr>
            <w:tcW w:w="5197" w:type="dxa"/>
          </w:tcPr>
          <w:p w14:paraId="468C7C41" w14:textId="77777777" w:rsidR="00A85DCC" w:rsidRPr="00714CD6" w:rsidRDefault="00A85DCC" w:rsidP="00616239">
            <w:pPr>
              <w:jc w:val="right"/>
            </w:pPr>
            <w:r w:rsidRPr="00714CD6">
              <w:t>Total</w:t>
            </w:r>
          </w:p>
        </w:tc>
        <w:tc>
          <w:tcPr>
            <w:tcW w:w="3595" w:type="dxa"/>
          </w:tcPr>
          <w:p w14:paraId="1687978B" w14:textId="77777777" w:rsidR="00A85DCC" w:rsidRPr="00714CD6" w:rsidRDefault="00A85DCC" w:rsidP="00616239">
            <w:r w:rsidRPr="00714CD6">
              <w:t>1,010</w:t>
            </w:r>
          </w:p>
        </w:tc>
      </w:tr>
    </w:tbl>
    <w:p w14:paraId="39961014" w14:textId="77777777" w:rsidR="00A85DCC" w:rsidRPr="00714CD6" w:rsidRDefault="00A85DCC" w:rsidP="00A85DCC">
      <w:pPr>
        <w:spacing w:line="276" w:lineRule="auto"/>
        <w:ind w:left="360"/>
      </w:pPr>
    </w:p>
    <w:p w14:paraId="1EFB6E5B" w14:textId="77777777" w:rsidR="00A620E0" w:rsidRPr="00714CD6" w:rsidRDefault="00A620E0" w:rsidP="00A620E0">
      <w:pPr>
        <w:widowControl w:val="0"/>
        <w:spacing w:before="69" w:line="275" w:lineRule="auto"/>
        <w:ind w:left="1140" w:right="943"/>
      </w:pPr>
      <w:r w:rsidRPr="00714CD6">
        <w:rPr>
          <w:spacing w:val="-1"/>
        </w:rPr>
        <w:t xml:space="preserve">*Please </w:t>
      </w:r>
      <w:r w:rsidRPr="00714CD6">
        <w:t>note</w:t>
      </w:r>
      <w:r w:rsidRPr="00714CD6">
        <w:rPr>
          <w:spacing w:val="-1"/>
        </w:rPr>
        <w:t xml:space="preserve"> </w:t>
      </w:r>
      <w:r w:rsidRPr="00714CD6">
        <w:t>the</w:t>
      </w:r>
      <w:r w:rsidRPr="00714CD6">
        <w:rPr>
          <w:spacing w:val="-1"/>
        </w:rPr>
        <w:t xml:space="preserve"> video</w:t>
      </w:r>
      <w:r w:rsidRPr="00714CD6">
        <w:t xml:space="preserve"> </w:t>
      </w:r>
      <w:r w:rsidRPr="00714CD6">
        <w:rPr>
          <w:spacing w:val="-1"/>
        </w:rPr>
        <w:t>recordings</w:t>
      </w:r>
      <w:r w:rsidRPr="00714CD6">
        <w:t xml:space="preserve"> </w:t>
      </w:r>
      <w:r w:rsidRPr="00714CD6">
        <w:rPr>
          <w:spacing w:val="1"/>
        </w:rPr>
        <w:t>of</w:t>
      </w:r>
      <w:r w:rsidRPr="00714CD6">
        <w:rPr>
          <w:spacing w:val="-1"/>
        </w:rPr>
        <w:t xml:space="preserve"> </w:t>
      </w:r>
      <w:r w:rsidRPr="00714CD6">
        <w:t>the</w:t>
      </w:r>
      <w:r w:rsidRPr="00714CD6">
        <w:rPr>
          <w:spacing w:val="-1"/>
        </w:rPr>
        <w:t xml:space="preserve"> sessions</w:t>
      </w:r>
      <w:r w:rsidRPr="00714CD6">
        <w:t xml:space="preserve"> that </w:t>
      </w:r>
      <w:r w:rsidRPr="00714CD6">
        <w:rPr>
          <w:spacing w:val="-1"/>
        </w:rPr>
        <w:t>correspond</w:t>
      </w:r>
      <w:r w:rsidRPr="00714CD6">
        <w:t xml:space="preserve"> </w:t>
      </w:r>
      <w:r w:rsidRPr="00714CD6">
        <w:rPr>
          <w:spacing w:val="-1"/>
        </w:rPr>
        <w:t>with</w:t>
      </w:r>
      <w:r w:rsidRPr="00714CD6">
        <w:t xml:space="preserve"> the</w:t>
      </w:r>
      <w:r w:rsidRPr="00714CD6">
        <w:rPr>
          <w:spacing w:val="-1"/>
        </w:rPr>
        <w:t xml:space="preserve"> </w:t>
      </w:r>
      <w:r w:rsidRPr="00714CD6">
        <w:t>case</w:t>
      </w:r>
      <w:r w:rsidR="004522FA" w:rsidRPr="00714CD6">
        <w:t xml:space="preserve"> </w:t>
      </w:r>
      <w:r w:rsidRPr="00714CD6">
        <w:rPr>
          <w:spacing w:val="-1"/>
        </w:rPr>
        <w:t>presentations</w:t>
      </w:r>
      <w:r w:rsidRPr="00714CD6">
        <w:t xml:space="preserve"> are</w:t>
      </w:r>
      <w:r w:rsidRPr="00714CD6">
        <w:rPr>
          <w:spacing w:val="-1"/>
        </w:rPr>
        <w:t xml:space="preserve"> also</w:t>
      </w:r>
      <w:r w:rsidRPr="00714CD6">
        <w:t xml:space="preserve"> due</w:t>
      </w:r>
      <w:r w:rsidRPr="00714CD6">
        <w:rPr>
          <w:spacing w:val="-1"/>
        </w:rPr>
        <w:t xml:space="preserve"> at</w:t>
      </w:r>
      <w:r w:rsidRPr="00714CD6">
        <w:t xml:space="preserve"> the</w:t>
      </w:r>
      <w:r w:rsidRPr="00714CD6">
        <w:rPr>
          <w:spacing w:val="-1"/>
        </w:rPr>
        <w:t xml:space="preserve"> start</w:t>
      </w:r>
      <w:r w:rsidRPr="00714CD6">
        <w:t xml:space="preserve"> of</w:t>
      </w:r>
      <w:r w:rsidRPr="00714CD6">
        <w:rPr>
          <w:spacing w:val="1"/>
        </w:rPr>
        <w:t xml:space="preserve"> </w:t>
      </w:r>
      <w:r w:rsidRPr="00714CD6">
        <w:rPr>
          <w:spacing w:val="-1"/>
        </w:rPr>
        <w:t>class</w:t>
      </w:r>
      <w:r w:rsidRPr="00714CD6">
        <w:t xml:space="preserve"> on the</w:t>
      </w:r>
      <w:r w:rsidRPr="00714CD6">
        <w:rPr>
          <w:spacing w:val="-1"/>
        </w:rPr>
        <w:t xml:space="preserve"> </w:t>
      </w:r>
      <w:r w:rsidRPr="00714CD6">
        <w:rPr>
          <w:spacing w:val="1"/>
        </w:rPr>
        <w:t>day</w:t>
      </w:r>
      <w:r w:rsidRPr="00714CD6">
        <w:rPr>
          <w:spacing w:val="-5"/>
        </w:rPr>
        <w:t xml:space="preserve"> </w:t>
      </w:r>
      <w:r w:rsidRPr="00714CD6">
        <w:t>of</w:t>
      </w:r>
      <w:r w:rsidRPr="00714CD6">
        <w:rPr>
          <w:spacing w:val="-1"/>
        </w:rPr>
        <w:t xml:space="preserve"> </w:t>
      </w:r>
      <w:r w:rsidRPr="00714CD6">
        <w:t>the</w:t>
      </w:r>
      <w:r w:rsidRPr="00714CD6">
        <w:rPr>
          <w:spacing w:val="1"/>
        </w:rPr>
        <w:t xml:space="preserve"> </w:t>
      </w:r>
      <w:r w:rsidRPr="00714CD6">
        <w:rPr>
          <w:spacing w:val="-1"/>
        </w:rPr>
        <w:t>case presentation.</w:t>
      </w:r>
    </w:p>
    <w:p w14:paraId="2EC557ED" w14:textId="5B4F1ABA" w:rsidR="00A620E0" w:rsidRPr="00714CD6" w:rsidRDefault="00A620E0" w:rsidP="00A620E0">
      <w:pPr>
        <w:widowControl w:val="0"/>
        <w:spacing w:before="1" w:line="277" w:lineRule="auto"/>
        <w:ind w:left="1140" w:right="943"/>
        <w:rPr>
          <w:spacing w:val="-1"/>
        </w:rPr>
      </w:pPr>
      <w:r w:rsidRPr="00714CD6">
        <w:rPr>
          <w:spacing w:val="-1"/>
        </w:rPr>
        <w:t>*All</w:t>
      </w:r>
      <w:r w:rsidRPr="00714CD6">
        <w:t xml:space="preserve"> </w:t>
      </w:r>
      <w:r w:rsidRPr="00714CD6">
        <w:rPr>
          <w:spacing w:val="-1"/>
        </w:rPr>
        <w:t>other assignments</w:t>
      </w:r>
      <w:r w:rsidRPr="00714CD6">
        <w:t xml:space="preserve"> such </w:t>
      </w:r>
      <w:r w:rsidRPr="00714CD6">
        <w:rPr>
          <w:spacing w:val="-1"/>
        </w:rPr>
        <w:t>as</w:t>
      </w:r>
      <w:r w:rsidRPr="00714CD6">
        <w:t xml:space="preserve"> </w:t>
      </w:r>
      <w:r w:rsidRPr="00714CD6">
        <w:rPr>
          <w:spacing w:val="-1"/>
        </w:rPr>
        <w:t>mid-term</w:t>
      </w:r>
      <w:r w:rsidRPr="00714CD6">
        <w:t xml:space="preserve"> </w:t>
      </w:r>
      <w:r w:rsidRPr="00714CD6">
        <w:rPr>
          <w:spacing w:val="-1"/>
        </w:rPr>
        <w:t>evaluations,</w:t>
      </w:r>
      <w:r w:rsidRPr="00714CD6">
        <w:t xml:space="preserve"> </w:t>
      </w:r>
      <w:r w:rsidRPr="00714CD6">
        <w:rPr>
          <w:spacing w:val="-1"/>
        </w:rPr>
        <w:t>quizzes,</w:t>
      </w:r>
      <w:r w:rsidRPr="00714CD6">
        <w:t xml:space="preserve"> </w:t>
      </w:r>
      <w:r w:rsidRPr="00714CD6">
        <w:rPr>
          <w:spacing w:val="-1"/>
        </w:rPr>
        <w:t>and</w:t>
      </w:r>
      <w:r w:rsidR="0036587B" w:rsidRPr="00714CD6">
        <w:rPr>
          <w:spacing w:val="-1"/>
        </w:rPr>
        <w:t xml:space="preserve"> </w:t>
      </w:r>
      <w:r w:rsidRPr="00714CD6">
        <w:rPr>
          <w:spacing w:val="-1"/>
        </w:rPr>
        <w:t>final</w:t>
      </w:r>
      <w:r w:rsidRPr="00714CD6">
        <w:t xml:space="preserve"> </w:t>
      </w:r>
      <w:r w:rsidRPr="00714CD6">
        <w:rPr>
          <w:spacing w:val="-1"/>
        </w:rPr>
        <w:t>evaluations</w:t>
      </w:r>
      <w:r w:rsidRPr="00714CD6">
        <w:t xml:space="preserve"> are</w:t>
      </w:r>
      <w:r w:rsidRPr="00714CD6">
        <w:rPr>
          <w:spacing w:val="-1"/>
        </w:rPr>
        <w:t xml:space="preserve"> </w:t>
      </w:r>
      <w:r w:rsidRPr="00714CD6">
        <w:t>due</w:t>
      </w:r>
      <w:r w:rsidRPr="00714CD6">
        <w:rPr>
          <w:spacing w:val="1"/>
        </w:rPr>
        <w:t xml:space="preserve"> </w:t>
      </w:r>
      <w:r w:rsidRPr="00714CD6">
        <w:t>the</w:t>
      </w:r>
      <w:r w:rsidRPr="00714CD6">
        <w:rPr>
          <w:spacing w:val="-1"/>
        </w:rPr>
        <w:t xml:space="preserve"> assigned</w:t>
      </w:r>
      <w:r w:rsidRPr="00714CD6">
        <w:t xml:space="preserve"> </w:t>
      </w:r>
      <w:r w:rsidRPr="00714CD6">
        <w:rPr>
          <w:spacing w:val="-1"/>
        </w:rPr>
        <w:t>week</w:t>
      </w:r>
      <w:r w:rsidRPr="00714CD6">
        <w:t xml:space="preserve"> on Sunday</w:t>
      </w:r>
      <w:r w:rsidRPr="00714CD6">
        <w:rPr>
          <w:spacing w:val="-5"/>
        </w:rPr>
        <w:t xml:space="preserve"> </w:t>
      </w:r>
      <w:r w:rsidRPr="00714CD6">
        <w:rPr>
          <w:spacing w:val="2"/>
        </w:rPr>
        <w:t>by</w:t>
      </w:r>
      <w:r w:rsidRPr="00714CD6">
        <w:rPr>
          <w:spacing w:val="-5"/>
        </w:rPr>
        <w:t xml:space="preserve"> </w:t>
      </w:r>
      <w:r w:rsidRPr="00714CD6">
        <w:rPr>
          <w:spacing w:val="-1"/>
        </w:rPr>
        <w:t>midnight.</w:t>
      </w:r>
    </w:p>
    <w:p w14:paraId="63CAE1C8" w14:textId="77777777" w:rsidR="0036587B" w:rsidRPr="00714CD6" w:rsidRDefault="0036587B" w:rsidP="00A620E0">
      <w:pPr>
        <w:widowControl w:val="0"/>
        <w:spacing w:before="1" w:line="277" w:lineRule="auto"/>
        <w:ind w:left="1140" w:right="943"/>
      </w:pPr>
    </w:p>
    <w:p w14:paraId="7944A8D1" w14:textId="77777777" w:rsidR="002D2BE5" w:rsidRPr="00714CD6" w:rsidRDefault="002D2BE5" w:rsidP="002D2BE5">
      <w:pPr>
        <w:pStyle w:val="Default"/>
        <w:ind w:hanging="180"/>
        <w:rPr>
          <w:rFonts w:ascii="Times New Roman" w:hAnsi="Times New Roman" w:cs="Times New Roman"/>
          <w:bCs/>
          <w:i/>
          <w:color w:val="auto"/>
        </w:rPr>
      </w:pPr>
      <w:r w:rsidRPr="00714CD6">
        <w:rPr>
          <w:rFonts w:ascii="Times New Roman" w:hAnsi="Times New Roman" w:cs="Times New Roman"/>
          <w:bCs/>
          <w:color w:val="auto"/>
        </w:rPr>
        <w:t>IX</w:t>
      </w:r>
      <w:r w:rsidRPr="00714CD6">
        <w:rPr>
          <w:rFonts w:ascii="Times New Roman" w:hAnsi="Times New Roman" w:cs="Times New Roman"/>
          <w:bCs/>
          <w:i/>
          <w:color w:val="auto"/>
        </w:rPr>
        <w:t xml:space="preserve">. </w:t>
      </w:r>
      <w:r w:rsidRPr="00714CD6">
        <w:rPr>
          <w:rFonts w:ascii="Times New Roman" w:hAnsi="Times New Roman" w:cs="Times New Roman"/>
          <w:b/>
          <w:bCs/>
          <w:i/>
          <w:color w:val="auto"/>
        </w:rPr>
        <w:t>Class Policies</w:t>
      </w:r>
    </w:p>
    <w:p w14:paraId="5A0D6118"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Academic Misconduct :</w:t>
      </w:r>
    </w:p>
    <w:p w14:paraId="4E52C9A2"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 Academic misconduct is strictly prohibited. See the Graduate Catalog for specific definitions, penalties, and processes for reporting.</w:t>
      </w:r>
    </w:p>
    <w:p w14:paraId="0EC5E91B" w14:textId="26981C40" w:rsidR="00791337" w:rsidRPr="00714CD6" w:rsidRDefault="00791337" w:rsidP="00C47CB0">
      <w:pPr>
        <w:ind w:left="-720"/>
        <w:rPr>
          <w:rFonts w:eastAsia="Calibri"/>
          <w:bCs/>
          <w:i/>
        </w:rPr>
      </w:pPr>
    </w:p>
    <w:p w14:paraId="598C67F4"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Disability Statement :</w:t>
      </w:r>
    </w:p>
    <w:p w14:paraId="7A7CEFDA" w14:textId="6745CE23" w:rsidR="0043207B" w:rsidRPr="00714CD6" w:rsidRDefault="002D2BE5" w:rsidP="00791337">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Online students with a documented disability may contact the LUO Office of Disability Academic Support (ODAS) at </w:t>
      </w:r>
      <w:hyperlink r:id="rId11" w:history="1">
        <w:r w:rsidR="00AC1DC2" w:rsidRPr="00714CD6">
          <w:rPr>
            <w:rStyle w:val="Hyperlink"/>
            <w:rFonts w:ascii="Times New Roman" w:hAnsi="Times New Roman" w:cs="Times New Roman"/>
          </w:rPr>
          <w:t>luoodas@liberty.edu</w:t>
        </w:r>
      </w:hyperlink>
      <w:r w:rsidRPr="00714CD6">
        <w:rPr>
          <w:rFonts w:ascii="Times New Roman" w:hAnsi="Times New Roman" w:cs="Times New Roman"/>
          <w:bCs/>
          <w:color w:val="auto"/>
        </w:rPr>
        <w:t xml:space="preserve"> to make arrangements for academic accommodations.</w:t>
      </w:r>
    </w:p>
    <w:p w14:paraId="260A73D6" w14:textId="2B962416" w:rsidR="00791337" w:rsidRPr="00714CD6" w:rsidRDefault="00791337" w:rsidP="004A1B33">
      <w:pPr>
        <w:pStyle w:val="Default"/>
        <w:rPr>
          <w:bCs/>
          <w:i/>
        </w:rPr>
      </w:pPr>
    </w:p>
    <w:p w14:paraId="7A0A931C"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lastRenderedPageBreak/>
        <w:t>Drop/Add Policy :</w:t>
      </w:r>
    </w:p>
    <w:p w14:paraId="02BA861F"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 Consult the Graduate Catalog for drop/add policies.</w:t>
      </w:r>
    </w:p>
    <w:p w14:paraId="48B80AEF" w14:textId="77777777" w:rsidR="002D2BE5" w:rsidRPr="00714CD6" w:rsidRDefault="002D2BE5" w:rsidP="002D2BE5">
      <w:pPr>
        <w:pStyle w:val="Default"/>
        <w:rPr>
          <w:rFonts w:ascii="Times New Roman" w:hAnsi="Times New Roman" w:cs="Times New Roman"/>
          <w:bCs/>
          <w:color w:val="auto"/>
        </w:rPr>
      </w:pPr>
    </w:p>
    <w:p w14:paraId="57884B17"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FN Policy :</w:t>
      </w:r>
    </w:p>
    <w:p w14:paraId="22B5A127"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Students who begin a course, but at some point in the semester cease attending, and do not provide official notification to withdraw, will be assigned a grade of “FN” at the discretion of the instructor, </w:t>
      </w:r>
      <w:proofErr w:type="gramStart"/>
      <w:r w:rsidRPr="00714CD6">
        <w:rPr>
          <w:rFonts w:ascii="Times New Roman" w:hAnsi="Times New Roman" w:cs="Times New Roman"/>
          <w:bCs/>
          <w:color w:val="auto"/>
        </w:rPr>
        <w:t>dated</w:t>
      </w:r>
      <w:proofErr w:type="gramEnd"/>
      <w:r w:rsidRPr="00714CD6">
        <w:rPr>
          <w:rFonts w:ascii="Times New Roman" w:hAnsi="Times New Roman" w:cs="Times New Roman"/>
          <w:bCs/>
          <w:color w:val="auto"/>
        </w:rPr>
        <w:t xml:space="preserve"> to the student’s last date of academic activity. A grade of “FN” will be assigned when a student stops attending and/or participating in a class for a period of 21 consecutive days or longer. “FN” indicates that the student ceased attendance and failed to complete the course objectives. The last date of attendance will be based upon the last date that a student submitted an academic assignment (such as an examination, written paper or project, discussion board post, or other academic event). </w:t>
      </w:r>
    </w:p>
    <w:p w14:paraId="2CF408F2" w14:textId="77777777" w:rsidR="008D010D" w:rsidRPr="00714CD6" w:rsidRDefault="008D010D" w:rsidP="002D2BE5">
      <w:pPr>
        <w:pStyle w:val="Default"/>
        <w:ind w:left="360"/>
        <w:rPr>
          <w:rFonts w:ascii="Times New Roman" w:hAnsi="Times New Roman" w:cs="Times New Roman"/>
          <w:bCs/>
          <w:color w:val="auto"/>
        </w:rPr>
      </w:pPr>
    </w:p>
    <w:p w14:paraId="2907F319"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 xml:space="preserve">Scheduling </w:t>
      </w:r>
      <w:r w:rsidR="009D6895" w:rsidRPr="00714CD6">
        <w:rPr>
          <w:rFonts w:ascii="Times New Roman" w:hAnsi="Times New Roman" w:cs="Times New Roman"/>
          <w:bCs/>
          <w:i/>
          <w:color w:val="auto"/>
        </w:rPr>
        <w:t>P</w:t>
      </w:r>
      <w:r w:rsidRPr="00714CD6">
        <w:rPr>
          <w:rFonts w:ascii="Times New Roman" w:hAnsi="Times New Roman" w:cs="Times New Roman"/>
          <w:bCs/>
          <w:i/>
          <w:color w:val="auto"/>
        </w:rPr>
        <w:t>olicy:</w:t>
      </w:r>
    </w:p>
    <w:p w14:paraId="3105CEFD"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 Internship students may not take more than one week off during the semester.</w:t>
      </w:r>
    </w:p>
    <w:p w14:paraId="46E28FA2" w14:textId="77777777" w:rsidR="002D2BE5" w:rsidRPr="00714CD6" w:rsidRDefault="002D2BE5" w:rsidP="002D2BE5">
      <w:pPr>
        <w:pStyle w:val="Default"/>
        <w:ind w:left="360"/>
        <w:rPr>
          <w:rFonts w:ascii="Times New Roman" w:hAnsi="Times New Roman" w:cs="Times New Roman"/>
          <w:bCs/>
          <w:color w:val="auto"/>
        </w:rPr>
      </w:pPr>
    </w:p>
    <w:p w14:paraId="7CAD1DE1"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Honor Code Policy :</w:t>
      </w:r>
    </w:p>
    <w:p w14:paraId="18602D63"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 Students are expected to adhere to the Graduate Student Honor Code</w:t>
      </w:r>
    </w:p>
    <w:p w14:paraId="3CB9F121" w14:textId="77777777" w:rsidR="002D2BE5" w:rsidRPr="00714CD6" w:rsidRDefault="002D2BE5" w:rsidP="002D2BE5">
      <w:pPr>
        <w:pStyle w:val="Default"/>
        <w:ind w:left="360"/>
        <w:rPr>
          <w:rFonts w:ascii="Times New Roman" w:hAnsi="Times New Roman" w:cs="Times New Roman"/>
          <w:bCs/>
          <w:color w:val="auto"/>
        </w:rPr>
      </w:pPr>
    </w:p>
    <w:p w14:paraId="44644160" w14:textId="77777777" w:rsidR="002D2BE5" w:rsidRPr="00714CD6" w:rsidRDefault="002D2BE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Late Assignment Policy :</w:t>
      </w:r>
    </w:p>
    <w:p w14:paraId="552CD72A" w14:textId="77777777" w:rsidR="00E51395" w:rsidRPr="00714CD6" w:rsidRDefault="00E51395" w:rsidP="0085751E">
      <w:pPr>
        <w:ind w:left="450" w:right="-144"/>
      </w:pPr>
      <w:r w:rsidRPr="00714CD6">
        <w:t xml:space="preserve">If the student is unable to complete an assignment on time, then he or she must contact the instructor immediately by email. </w:t>
      </w:r>
    </w:p>
    <w:p w14:paraId="3447578D" w14:textId="77777777" w:rsidR="00E51395" w:rsidRPr="00714CD6" w:rsidRDefault="00E51395" w:rsidP="00E51395">
      <w:pPr>
        <w:spacing w:before="120"/>
        <w:ind w:left="450" w:right="-144"/>
      </w:pPr>
      <w:r w:rsidRPr="00714CD6">
        <w:t>Assignments that are submitted after the due date without prior approval from the instructor will receive the following deductions:</w:t>
      </w:r>
    </w:p>
    <w:p w14:paraId="2FF68847" w14:textId="77777777" w:rsidR="00E51395" w:rsidRPr="00714CD6" w:rsidRDefault="00E51395" w:rsidP="00280477">
      <w:pPr>
        <w:pStyle w:val="ListParagraph"/>
        <w:numPr>
          <w:ilvl w:val="2"/>
          <w:numId w:val="1"/>
        </w:numPr>
        <w:tabs>
          <w:tab w:val="clear" w:pos="2160"/>
        </w:tabs>
        <w:spacing w:after="0" w:line="240" w:lineRule="auto"/>
        <w:ind w:left="1080" w:right="-144" w:hanging="360"/>
        <w:contextualSpacing w:val="0"/>
        <w:rPr>
          <w:rFonts w:ascii="Times New Roman" w:hAnsi="Times New Roman" w:cs="Times New Roman"/>
          <w:sz w:val="24"/>
          <w:szCs w:val="24"/>
        </w:rPr>
      </w:pPr>
      <w:r w:rsidRPr="00714CD6">
        <w:rPr>
          <w:rFonts w:ascii="Times New Roman" w:hAnsi="Times New Roman" w:cs="Times New Roman"/>
          <w:sz w:val="24"/>
          <w:szCs w:val="24"/>
        </w:rPr>
        <w:t>Late assignments submitted within one week of the due date will receive a 10% deduction.</w:t>
      </w:r>
    </w:p>
    <w:p w14:paraId="1FD6CD48" w14:textId="77777777" w:rsidR="00E51395" w:rsidRPr="00714CD6" w:rsidRDefault="00E51395" w:rsidP="00280477">
      <w:pPr>
        <w:pStyle w:val="ListParagraph"/>
        <w:numPr>
          <w:ilvl w:val="2"/>
          <w:numId w:val="1"/>
        </w:numPr>
        <w:tabs>
          <w:tab w:val="clear" w:pos="2160"/>
        </w:tabs>
        <w:spacing w:after="0" w:line="240" w:lineRule="auto"/>
        <w:ind w:left="1080" w:right="-144" w:hanging="360"/>
        <w:contextualSpacing w:val="0"/>
        <w:rPr>
          <w:rFonts w:ascii="Times New Roman" w:hAnsi="Times New Roman" w:cs="Times New Roman"/>
          <w:sz w:val="24"/>
          <w:szCs w:val="24"/>
        </w:rPr>
      </w:pPr>
      <w:r w:rsidRPr="00714CD6">
        <w:rPr>
          <w:rFonts w:ascii="Times New Roman" w:hAnsi="Times New Roman" w:cs="Times New Roman"/>
          <w:sz w:val="24"/>
          <w:szCs w:val="24"/>
        </w:rPr>
        <w:t>Assignments submitted more than one week late will receive a 20% deduction.</w:t>
      </w:r>
    </w:p>
    <w:p w14:paraId="0E8E138F" w14:textId="77777777" w:rsidR="00E51395" w:rsidRPr="00714CD6" w:rsidRDefault="00E51395" w:rsidP="00280477">
      <w:pPr>
        <w:pStyle w:val="ListParagraph"/>
        <w:numPr>
          <w:ilvl w:val="2"/>
          <w:numId w:val="1"/>
        </w:numPr>
        <w:tabs>
          <w:tab w:val="clear" w:pos="2160"/>
        </w:tabs>
        <w:spacing w:after="0" w:line="240" w:lineRule="auto"/>
        <w:ind w:left="1080" w:right="-144" w:hanging="360"/>
        <w:contextualSpacing w:val="0"/>
        <w:rPr>
          <w:rFonts w:ascii="Times New Roman" w:hAnsi="Times New Roman" w:cs="Times New Roman"/>
          <w:sz w:val="24"/>
          <w:szCs w:val="24"/>
        </w:rPr>
      </w:pPr>
      <w:r w:rsidRPr="00714CD6">
        <w:rPr>
          <w:rFonts w:ascii="Times New Roman" w:hAnsi="Times New Roman" w:cs="Times New Roman"/>
          <w:sz w:val="24"/>
          <w:szCs w:val="24"/>
        </w:rPr>
        <w:t>Assignments submitted two weeks late or after the final date of the class will not be accepted.</w:t>
      </w:r>
    </w:p>
    <w:p w14:paraId="7B91049A" w14:textId="77777777" w:rsidR="00E51395" w:rsidRPr="00714CD6" w:rsidRDefault="00E51395" w:rsidP="00E51395">
      <w:pPr>
        <w:spacing w:before="120"/>
        <w:ind w:left="450" w:right="-144"/>
      </w:pPr>
      <w:r w:rsidRPr="00714CD6">
        <w:t>Special circumstances (e.g. death in the family, personal health issues) will be reviewed by the instructor on a case-by-case basis.</w:t>
      </w:r>
    </w:p>
    <w:p w14:paraId="056A75DE" w14:textId="77777777" w:rsidR="00700E8D" w:rsidRPr="00714CD6" w:rsidRDefault="00700E8D">
      <w:pPr>
        <w:rPr>
          <w:rFonts w:eastAsia="Calibri"/>
          <w:bCs/>
          <w:i/>
        </w:rPr>
      </w:pPr>
    </w:p>
    <w:p w14:paraId="60388B1B" w14:textId="77777777" w:rsidR="00E51395" w:rsidRPr="00714CD6" w:rsidRDefault="00E51395" w:rsidP="0043207B">
      <w:pPr>
        <w:pStyle w:val="Default"/>
        <w:numPr>
          <w:ilvl w:val="0"/>
          <w:numId w:val="9"/>
        </w:numPr>
        <w:ind w:left="360"/>
        <w:rPr>
          <w:rFonts w:ascii="Times New Roman" w:hAnsi="Times New Roman" w:cs="Times New Roman"/>
          <w:bCs/>
          <w:i/>
          <w:color w:val="auto"/>
        </w:rPr>
      </w:pPr>
      <w:r w:rsidRPr="00714CD6">
        <w:rPr>
          <w:rFonts w:ascii="Times New Roman" w:hAnsi="Times New Roman" w:cs="Times New Roman"/>
          <w:bCs/>
          <w:i/>
          <w:color w:val="auto"/>
        </w:rPr>
        <w:t>Tests/Exams</w:t>
      </w:r>
      <w:r w:rsidR="00C47E3C" w:rsidRPr="00714CD6">
        <w:rPr>
          <w:rFonts w:ascii="Times New Roman" w:hAnsi="Times New Roman" w:cs="Times New Roman"/>
          <w:bCs/>
          <w:i/>
          <w:color w:val="auto"/>
        </w:rPr>
        <w:t xml:space="preserve"> :</w:t>
      </w:r>
    </w:p>
    <w:p w14:paraId="743D7341" w14:textId="77777777" w:rsidR="00E51395" w:rsidRPr="00714CD6" w:rsidRDefault="00E51395" w:rsidP="00280477">
      <w:pPr>
        <w:numPr>
          <w:ilvl w:val="0"/>
          <w:numId w:val="12"/>
        </w:numPr>
        <w:spacing w:before="120"/>
        <w:ind w:left="1080"/>
        <w:rPr>
          <w:rFonts w:eastAsia="Calibri"/>
        </w:rPr>
      </w:pPr>
      <w:r w:rsidRPr="00714CD6">
        <w:rPr>
          <w:rFonts w:eastAsia="Calibri"/>
        </w:rPr>
        <w:t>For timed tests/exams students are required to complete the exam within the assigned time. For students who exceed this time limit a penalty of 5 points will be deducted for each minute they exceed the assigned time limit.</w:t>
      </w:r>
    </w:p>
    <w:p w14:paraId="747B8CC1" w14:textId="77777777" w:rsidR="00E51395" w:rsidRPr="00714CD6" w:rsidRDefault="00E51395" w:rsidP="00280477">
      <w:pPr>
        <w:numPr>
          <w:ilvl w:val="0"/>
          <w:numId w:val="12"/>
        </w:numPr>
        <w:spacing w:before="120"/>
        <w:ind w:left="1080"/>
        <w:rPr>
          <w:rFonts w:eastAsia="Calibri"/>
        </w:rPr>
      </w:pPr>
      <w:r w:rsidRPr="00714CD6">
        <w:rPr>
          <w:rFonts w:eastAsia="Calibri"/>
        </w:rPr>
        <w:t>Students must take the exam during the assigned module. A 5 % deduction from the tests final grade will be assigned for each day the test is late.</w:t>
      </w:r>
    </w:p>
    <w:p w14:paraId="42D3C9F7" w14:textId="77777777" w:rsidR="00E51395" w:rsidRPr="00714CD6" w:rsidRDefault="00E51395" w:rsidP="00280477">
      <w:pPr>
        <w:numPr>
          <w:ilvl w:val="0"/>
          <w:numId w:val="12"/>
        </w:numPr>
        <w:spacing w:before="120"/>
        <w:ind w:left="1080"/>
        <w:rPr>
          <w:rFonts w:eastAsia="Calibri"/>
          <w:i/>
        </w:rPr>
      </w:pPr>
      <w:r w:rsidRPr="00714CD6">
        <w:rPr>
          <w:rFonts w:eastAsia="Calibri"/>
        </w:rPr>
        <w:t xml:space="preserve">No test will be accepted 7 days after original due date without written approval from the professor. This approval must be sought </w:t>
      </w:r>
      <w:r w:rsidRPr="00714CD6">
        <w:rPr>
          <w:rFonts w:eastAsia="Calibri"/>
          <w:u w:val="single"/>
        </w:rPr>
        <w:t>prior</w:t>
      </w:r>
      <w:r w:rsidRPr="00714CD6">
        <w:rPr>
          <w:rFonts w:eastAsia="Calibri"/>
        </w:rPr>
        <w:t xml:space="preserve"> to tests due date.</w:t>
      </w:r>
    </w:p>
    <w:p w14:paraId="3667BB89" w14:textId="77777777" w:rsidR="002D2BE5" w:rsidRPr="00714CD6" w:rsidRDefault="002D2BE5" w:rsidP="002D2BE5">
      <w:pPr>
        <w:pStyle w:val="Default"/>
        <w:ind w:left="360"/>
        <w:rPr>
          <w:rFonts w:ascii="Times New Roman" w:hAnsi="Times New Roman" w:cs="Times New Roman"/>
          <w:bCs/>
          <w:color w:val="auto"/>
        </w:rPr>
      </w:pPr>
    </w:p>
    <w:p w14:paraId="44924226" w14:textId="44D80E88" w:rsidR="002D2BE5" w:rsidRPr="00714CD6" w:rsidRDefault="00280477" w:rsidP="003F08C1">
      <w:pPr>
        <w:pStyle w:val="Default"/>
        <w:numPr>
          <w:ilvl w:val="0"/>
          <w:numId w:val="9"/>
        </w:numPr>
        <w:ind w:left="360"/>
        <w:rPr>
          <w:rFonts w:ascii="Times New Roman" w:hAnsi="Times New Roman" w:cs="Times New Roman"/>
          <w:bCs/>
          <w:i/>
          <w:color w:val="auto"/>
        </w:rPr>
      </w:pPr>
      <w:bookmarkStart w:id="0" w:name="_Hlk495649448"/>
      <w:r w:rsidRPr="00714CD6">
        <w:rPr>
          <w:rFonts w:ascii="Times New Roman" w:hAnsi="Times New Roman" w:cs="Times New Roman"/>
          <w:i/>
          <w:color w:val="auto"/>
        </w:rPr>
        <w:t>Additional Semesters:</w:t>
      </w:r>
    </w:p>
    <w:p w14:paraId="3A007B4E" w14:textId="77777777" w:rsidR="00280477" w:rsidRPr="00714CD6" w:rsidRDefault="00280477" w:rsidP="00280477">
      <w:pPr>
        <w:numPr>
          <w:ilvl w:val="0"/>
          <w:numId w:val="18"/>
        </w:numPr>
        <w:spacing w:before="120"/>
        <w:ind w:left="1080"/>
        <w:rPr>
          <w:rFonts w:eastAsia="Calibri"/>
        </w:rPr>
      </w:pPr>
      <w:r w:rsidRPr="00714CD6">
        <w:rPr>
          <w:rFonts w:eastAsia="Calibri"/>
        </w:rPr>
        <w:t>Students enrolled on a 2015-2016 DCP Audit and Prior may complete the required Internship hours in 1-3 semesters.</w:t>
      </w:r>
    </w:p>
    <w:p w14:paraId="51807439" w14:textId="535A134B" w:rsidR="00620B1B" w:rsidRPr="00714CD6" w:rsidRDefault="00280477" w:rsidP="003E3739">
      <w:pPr>
        <w:numPr>
          <w:ilvl w:val="0"/>
          <w:numId w:val="18"/>
        </w:numPr>
        <w:spacing w:before="120"/>
        <w:ind w:left="1080"/>
        <w:rPr>
          <w:rFonts w:eastAsia="Calibri"/>
        </w:rPr>
      </w:pPr>
      <w:r w:rsidRPr="00714CD6">
        <w:rPr>
          <w:rFonts w:eastAsia="Calibri"/>
        </w:rPr>
        <w:lastRenderedPageBreak/>
        <w:t xml:space="preserve">Students enrolled on a 2016-2017 DCP Audit and later will be required to complete two semesters of Internship. These students will be expected to earn all required hours by the end of the second semester. All students are expected to stay updated with their state’s </w:t>
      </w:r>
      <w:proofErr w:type="gramStart"/>
      <w:r w:rsidRPr="00714CD6">
        <w:rPr>
          <w:rFonts w:eastAsia="Calibri"/>
        </w:rPr>
        <w:t>hours</w:t>
      </w:r>
      <w:proofErr w:type="gramEnd"/>
      <w:r w:rsidRPr="00714CD6">
        <w:rPr>
          <w:rFonts w:eastAsia="Calibri"/>
        </w:rPr>
        <w:t xml:space="preserve"> requirements</w:t>
      </w:r>
      <w:r w:rsidR="00557DFD" w:rsidRPr="00714CD6">
        <w:rPr>
          <w:rFonts w:eastAsia="Calibri"/>
        </w:rPr>
        <w:t xml:space="preserve"> and complete these within the two required semesters.</w:t>
      </w:r>
      <w:bookmarkEnd w:id="0"/>
    </w:p>
    <w:p w14:paraId="00D636A9" w14:textId="77777777" w:rsidR="00620B1B" w:rsidRPr="00714CD6" w:rsidRDefault="00620B1B" w:rsidP="002D2BE5">
      <w:pPr>
        <w:pStyle w:val="Default"/>
        <w:ind w:left="90"/>
        <w:rPr>
          <w:rFonts w:ascii="Times New Roman" w:hAnsi="Times New Roman" w:cs="Times New Roman"/>
          <w:bCs/>
          <w:i/>
          <w:color w:val="auto"/>
        </w:rPr>
      </w:pPr>
    </w:p>
    <w:p w14:paraId="7C7483D6" w14:textId="77777777" w:rsidR="002D2BE5" w:rsidRPr="00714CD6" w:rsidRDefault="002D2BE5" w:rsidP="0043207B">
      <w:pPr>
        <w:pStyle w:val="Default"/>
        <w:numPr>
          <w:ilvl w:val="0"/>
          <w:numId w:val="11"/>
        </w:numPr>
        <w:rPr>
          <w:rFonts w:ascii="Times New Roman" w:hAnsi="Times New Roman" w:cs="Times New Roman"/>
          <w:b/>
          <w:bCs/>
          <w:color w:val="auto"/>
        </w:rPr>
      </w:pPr>
      <w:r w:rsidRPr="00714CD6">
        <w:rPr>
          <w:rFonts w:ascii="Times New Roman" w:hAnsi="Times New Roman" w:cs="Times New Roman"/>
          <w:b/>
          <w:bCs/>
          <w:color w:val="auto"/>
        </w:rPr>
        <w:t>Other Policies</w:t>
      </w:r>
    </w:p>
    <w:p w14:paraId="1CF2B47C" w14:textId="77777777" w:rsidR="004C3A71" w:rsidRPr="00714CD6" w:rsidRDefault="004C3A71" w:rsidP="004C3A71">
      <w:pPr>
        <w:pStyle w:val="Default"/>
        <w:rPr>
          <w:rFonts w:ascii="Times New Roman" w:hAnsi="Times New Roman" w:cs="Times New Roman"/>
          <w:bCs/>
          <w:i/>
          <w:color w:val="auto"/>
        </w:rPr>
      </w:pPr>
    </w:p>
    <w:p w14:paraId="2602C9BF" w14:textId="77777777" w:rsidR="002D2BE5" w:rsidRPr="00714CD6" w:rsidRDefault="002D2BE5" w:rsidP="0043207B">
      <w:pPr>
        <w:pStyle w:val="Default"/>
        <w:numPr>
          <w:ilvl w:val="0"/>
          <w:numId w:val="10"/>
        </w:numPr>
        <w:ind w:left="360"/>
        <w:rPr>
          <w:rFonts w:ascii="Times New Roman" w:hAnsi="Times New Roman" w:cs="Times New Roman"/>
          <w:bCs/>
          <w:i/>
          <w:color w:val="auto"/>
        </w:rPr>
      </w:pPr>
      <w:r w:rsidRPr="00714CD6">
        <w:rPr>
          <w:rFonts w:ascii="Times New Roman" w:hAnsi="Times New Roman" w:cs="Times New Roman"/>
          <w:bCs/>
          <w:i/>
          <w:color w:val="auto"/>
        </w:rPr>
        <w:t>Conflict Resolution:</w:t>
      </w:r>
    </w:p>
    <w:p w14:paraId="54026FEA" w14:textId="77777777" w:rsidR="008D010D" w:rsidRPr="00714CD6" w:rsidRDefault="002D2BE5" w:rsidP="00C47E3C">
      <w:pPr>
        <w:pStyle w:val="Default"/>
        <w:ind w:left="360"/>
        <w:rPr>
          <w:rFonts w:ascii="Times New Roman" w:hAnsi="Times New Roman" w:cs="Times New Roman"/>
          <w:bCs/>
          <w:color w:val="auto"/>
        </w:rPr>
      </w:pPr>
      <w:r w:rsidRPr="00714CD6">
        <w:rPr>
          <w:rFonts w:ascii="Times New Roman" w:hAnsi="Times New Roman" w:cs="Times New Roman"/>
          <w:bCs/>
          <w:color w:val="auto"/>
        </w:rPr>
        <w:t>Periodically, students may develop a concern regarding the class, an individual in the class, or the instructor. Students are expected to behave in a respectful and professional manner in their interactions with fellow students, and the professor. If a concern arises, you are encouraged to first address the concern with the individual involved. If this does not resolve the issue, then you are expected to voice your concerns to your instructor. If this does not resolve the concern, you will be given the name and email of the appropriate program director.</w:t>
      </w:r>
    </w:p>
    <w:p w14:paraId="7C8C4171" w14:textId="77777777" w:rsidR="008D010D" w:rsidRPr="00714CD6" w:rsidRDefault="008D010D" w:rsidP="002D2BE5">
      <w:pPr>
        <w:pStyle w:val="Default"/>
        <w:ind w:left="720"/>
        <w:rPr>
          <w:rFonts w:ascii="Times New Roman" w:hAnsi="Times New Roman" w:cs="Times New Roman"/>
          <w:bCs/>
          <w:color w:val="auto"/>
        </w:rPr>
      </w:pPr>
    </w:p>
    <w:p w14:paraId="2BB7794C" w14:textId="61266003" w:rsidR="002D2BE5" w:rsidRPr="00714CD6" w:rsidRDefault="00B44618" w:rsidP="0043207B">
      <w:pPr>
        <w:pStyle w:val="Default"/>
        <w:numPr>
          <w:ilvl w:val="0"/>
          <w:numId w:val="10"/>
        </w:numPr>
        <w:ind w:left="360"/>
        <w:rPr>
          <w:rFonts w:ascii="Times New Roman" w:hAnsi="Times New Roman" w:cs="Times New Roman"/>
          <w:bCs/>
          <w:i/>
          <w:color w:val="auto"/>
        </w:rPr>
      </w:pPr>
      <w:r w:rsidRPr="00714CD6">
        <w:rPr>
          <w:rFonts w:ascii="Times New Roman" w:hAnsi="Times New Roman" w:cs="Times New Roman"/>
          <w:bCs/>
          <w:i/>
          <w:color w:val="auto"/>
        </w:rPr>
        <w:t xml:space="preserve">Email </w:t>
      </w:r>
      <w:r w:rsidR="00923517" w:rsidRPr="00714CD6">
        <w:rPr>
          <w:rFonts w:ascii="Times New Roman" w:hAnsi="Times New Roman" w:cs="Times New Roman"/>
          <w:bCs/>
          <w:i/>
          <w:color w:val="auto"/>
        </w:rPr>
        <w:t>Ne</w:t>
      </w:r>
      <w:r w:rsidR="002D2BE5" w:rsidRPr="00714CD6">
        <w:rPr>
          <w:rFonts w:ascii="Times New Roman" w:hAnsi="Times New Roman" w:cs="Times New Roman"/>
          <w:bCs/>
          <w:i/>
          <w:color w:val="auto"/>
        </w:rPr>
        <w:t>tiquette:</w:t>
      </w:r>
    </w:p>
    <w:p w14:paraId="38B52C28" w14:textId="0BA9CCB8" w:rsidR="002D2BE5" w:rsidRPr="00714CD6" w:rsidRDefault="002D2BE5" w:rsidP="0034555F">
      <w:pPr>
        <w:shd w:val="clear" w:color="auto" w:fill="FFFFFF"/>
        <w:spacing w:after="100"/>
        <w:ind w:left="360"/>
        <w:rPr>
          <w:rFonts w:asciiTheme="minorHAnsi" w:hAnsiTheme="minorHAnsi" w:cstheme="minorBidi"/>
          <w:color w:val="FF0000"/>
        </w:rPr>
      </w:pPr>
      <w:r w:rsidRPr="00714CD6">
        <w:t>During this final phase of your graduate program, you are training to become a professional in the field and are seeing clients in a clinical setting.</w:t>
      </w:r>
      <w:r w:rsidRPr="00714CD6">
        <w:rPr>
          <w:bCs/>
        </w:rPr>
        <w:t xml:space="preserve"> You are expected to communicate in a professional manner at all times whenever emailing your classmates, professor, or any employee of Liberty University. Because there is no accompanying tone of voice, facial expressions, or body language, email communication is more easily misinterpreted than face-to-face. Your emails should be courteous and well thought out to avoid knee-jerk responses that will be interpreted as “flaming” or sarcasm. Communicate complaints directly to the individual involved. Do not send a blanket email to everyone in the class or to administrative personnel until </w:t>
      </w:r>
      <w:r w:rsidRPr="00E3563A">
        <w:rPr>
          <w:bCs/>
        </w:rPr>
        <w:t>you have communicated your concerns directly to the person involved and allowed them time to respond. Do not post a message to the class on BB that is more appropriate for an individual. Avoid offensive language of any kind.</w:t>
      </w:r>
      <w:r w:rsidRPr="00E3563A">
        <w:t xml:space="preserve"> It is important that you adopt a demeanor consistent with a professional counselor—</w:t>
      </w:r>
      <w:r w:rsidRPr="00E3563A">
        <w:rPr>
          <w:bCs/>
        </w:rPr>
        <w:t xml:space="preserve">using full sentences, proper grammar, and giving thought to your communication before writing, </w:t>
      </w:r>
      <w:r w:rsidR="0034555F" w:rsidRPr="00E3563A">
        <w:rPr>
          <w:bCs/>
        </w:rPr>
        <w:t xml:space="preserve">speaking, or sending an email </w:t>
      </w:r>
      <w:proofErr w:type="gramStart"/>
      <w:r w:rsidR="0034555F" w:rsidRPr="00E3563A">
        <w:rPr>
          <w:bCs/>
        </w:rPr>
        <w:t>We</w:t>
      </w:r>
      <w:proofErr w:type="gramEnd"/>
      <w:r w:rsidR="0034555F" w:rsidRPr="00E3563A">
        <w:rPr>
          <w:bCs/>
        </w:rPr>
        <w:t xml:space="preserve"> live in a fast-paced world with text messaging which encourages short and abbreviated communication.  However, since you are in a counseling program, you are encouraged and expected to use full sentences and good grammar when communicating with other students and faculty. It is also an expectation that your electronic communication is pleasing to God. Being courteous and polite to peers and professors demonstrates dignity and respect, "And as you wish that others would do to you, do so to them" (Luke 6:31, ESV).</w:t>
      </w:r>
    </w:p>
    <w:p w14:paraId="196BC251" w14:textId="77777777" w:rsidR="002D2BE5" w:rsidRPr="00714CD6" w:rsidRDefault="002D2BE5" w:rsidP="002D2BE5">
      <w:pPr>
        <w:pStyle w:val="Default"/>
        <w:ind w:left="720"/>
        <w:rPr>
          <w:rFonts w:ascii="Times New Roman" w:hAnsi="Times New Roman" w:cs="Times New Roman"/>
          <w:bCs/>
          <w:color w:val="auto"/>
        </w:rPr>
      </w:pPr>
    </w:p>
    <w:p w14:paraId="560A515A" w14:textId="77777777" w:rsidR="002D2BE5" w:rsidRPr="00714CD6" w:rsidRDefault="002D2BE5" w:rsidP="0043207B">
      <w:pPr>
        <w:pStyle w:val="Default"/>
        <w:numPr>
          <w:ilvl w:val="0"/>
          <w:numId w:val="10"/>
        </w:numPr>
        <w:ind w:left="360"/>
        <w:rPr>
          <w:rFonts w:ascii="Times New Roman" w:hAnsi="Times New Roman" w:cs="Times New Roman"/>
          <w:bCs/>
          <w:i/>
          <w:color w:val="auto"/>
        </w:rPr>
      </w:pPr>
      <w:r w:rsidRPr="00714CD6">
        <w:rPr>
          <w:rFonts w:ascii="Times New Roman" w:hAnsi="Times New Roman" w:cs="Times New Roman"/>
          <w:bCs/>
          <w:i/>
          <w:color w:val="auto"/>
        </w:rPr>
        <w:t>Dual Relationshi</w:t>
      </w:r>
      <w:r w:rsidR="005B71D5" w:rsidRPr="00714CD6">
        <w:rPr>
          <w:rFonts w:ascii="Times New Roman" w:hAnsi="Times New Roman" w:cs="Times New Roman"/>
          <w:bCs/>
          <w:i/>
          <w:color w:val="auto"/>
        </w:rPr>
        <w:t>ps</w:t>
      </w:r>
      <w:r w:rsidRPr="00714CD6">
        <w:rPr>
          <w:rFonts w:ascii="Times New Roman" w:hAnsi="Times New Roman" w:cs="Times New Roman"/>
          <w:bCs/>
          <w:i/>
          <w:color w:val="auto"/>
        </w:rPr>
        <w:t>:</w:t>
      </w:r>
    </w:p>
    <w:p w14:paraId="64DFBED0" w14:textId="77777777" w:rsidR="002D2BE5" w:rsidRPr="00714CD6" w:rsidRDefault="002D2BE5" w:rsidP="002D2BE5">
      <w:pPr>
        <w:pStyle w:val="Default"/>
        <w:ind w:left="360"/>
        <w:rPr>
          <w:rFonts w:ascii="Times New Roman" w:hAnsi="Times New Roman" w:cs="Times New Roman"/>
          <w:bCs/>
          <w:color w:val="auto"/>
        </w:rPr>
      </w:pPr>
      <w:r w:rsidRPr="00714CD6">
        <w:rPr>
          <w:rFonts w:ascii="Times New Roman" w:hAnsi="Times New Roman" w:cs="Times New Roman"/>
          <w:bCs/>
          <w:color w:val="auto"/>
        </w:rPr>
        <w:t xml:space="preserve">The faculty is responsible to interact with counseling students in an instructor/supervisory capacity/role. As such, faculty may provide students professional principles, guidance, and recommendations as it relates to the academic matters and student-client setting. The faculty is responsible to avoid dual relationships with students such as entering the student-professional counselor or student-pastoral counselor role. Thus, the faculty does not provide personal counseling addressing students’ personal problems. If a faculty member perceives that a student is in need of professional or pastoral counseling, then the faculty member will </w:t>
      </w:r>
      <w:r w:rsidRPr="00714CD6">
        <w:rPr>
          <w:rFonts w:ascii="Times New Roman" w:hAnsi="Times New Roman" w:cs="Times New Roman"/>
          <w:bCs/>
          <w:color w:val="auto"/>
        </w:rPr>
        <w:lastRenderedPageBreak/>
        <w:t xml:space="preserve">recommend that the student pursue either pastoral or professional assistance from a professional counselor or pastor from their community. </w:t>
      </w:r>
    </w:p>
    <w:p w14:paraId="657258A6" w14:textId="4BFBD524" w:rsidR="00557DFD" w:rsidRPr="00714CD6" w:rsidRDefault="00557DFD" w:rsidP="00C67606">
      <w:pPr>
        <w:pStyle w:val="Default"/>
        <w:rPr>
          <w:rFonts w:ascii="Times New Roman" w:hAnsi="Times New Roman" w:cs="Times New Roman"/>
          <w:bCs/>
          <w:color w:val="auto"/>
        </w:rPr>
      </w:pPr>
    </w:p>
    <w:p w14:paraId="6EBFD00A" w14:textId="77777777" w:rsidR="00D663AF" w:rsidRPr="00714CD6" w:rsidRDefault="00D663AF" w:rsidP="0043207B">
      <w:pPr>
        <w:pStyle w:val="Default"/>
        <w:numPr>
          <w:ilvl w:val="0"/>
          <w:numId w:val="10"/>
        </w:numPr>
        <w:ind w:left="360"/>
        <w:rPr>
          <w:rFonts w:ascii="Times New Roman" w:hAnsi="Times New Roman" w:cs="Times New Roman"/>
          <w:bCs/>
          <w:i/>
          <w:color w:val="auto"/>
        </w:rPr>
      </w:pPr>
      <w:r w:rsidRPr="00714CD6">
        <w:rPr>
          <w:rFonts w:ascii="Times New Roman" w:hAnsi="Times New Roman" w:cs="Times New Roman"/>
          <w:bCs/>
          <w:i/>
          <w:color w:val="auto"/>
        </w:rPr>
        <w:t>Limits of Co</w:t>
      </w:r>
      <w:r w:rsidR="00116AFF" w:rsidRPr="00714CD6">
        <w:rPr>
          <w:rFonts w:ascii="Times New Roman" w:hAnsi="Times New Roman" w:cs="Times New Roman"/>
          <w:bCs/>
          <w:i/>
          <w:color w:val="auto"/>
        </w:rPr>
        <w:t>n</w:t>
      </w:r>
      <w:r w:rsidRPr="00714CD6">
        <w:rPr>
          <w:rFonts w:ascii="Times New Roman" w:hAnsi="Times New Roman" w:cs="Times New Roman"/>
          <w:bCs/>
          <w:i/>
          <w:color w:val="auto"/>
        </w:rPr>
        <w:t>fidentiality</w:t>
      </w:r>
    </w:p>
    <w:p w14:paraId="4F9CF383" w14:textId="77777777" w:rsidR="00E51395" w:rsidRPr="00714CD6" w:rsidRDefault="00E51395" w:rsidP="0085751E">
      <w:pPr>
        <w:ind w:left="360"/>
        <w:rPr>
          <w:b/>
        </w:rPr>
      </w:pPr>
      <w:r w:rsidRPr="00714CD6">
        <w:rPr>
          <w:rFonts w:eastAsia="Calibri"/>
          <w:b/>
        </w:rPr>
        <w:t>In the event of a student’s disclosure, either verbally or in writing, of threat of serious or foreseeable harm to self or others, abuse or neglect of a minor, elderly or disabled person, or current involvement in criminal activity, the faculty, staff, administrator, or supervisor will take immediate action. This action may include, but is not limited to, immediate notification of appropriate state law enforcement or social services personnel, emergency contacts, and notification of the appropriate program chair or online dean. The incident and action taken will become part of the student’s permanent record.</w:t>
      </w:r>
    </w:p>
    <w:p w14:paraId="5336C760" w14:textId="77777777" w:rsidR="00D663AF" w:rsidRPr="00714CD6" w:rsidRDefault="00D663AF" w:rsidP="00791337">
      <w:pPr>
        <w:sectPr w:rsidR="00D663AF" w:rsidRPr="00714CD6" w:rsidSect="00C67606">
          <w:pgSz w:w="12240" w:h="15840"/>
          <w:pgMar w:top="1440" w:right="1440" w:bottom="1440" w:left="1440" w:header="720" w:footer="720" w:gutter="0"/>
          <w:cols w:space="720"/>
        </w:sectPr>
      </w:pPr>
      <w:bookmarkStart w:id="1" w:name="Title_IX_and_Non-Discrimination"/>
      <w:bookmarkEnd w:id="1"/>
    </w:p>
    <w:p w14:paraId="778B7F18" w14:textId="77777777" w:rsidR="002D2BE5" w:rsidRPr="00714CD6" w:rsidRDefault="002D2BE5" w:rsidP="00D663AF">
      <w:pPr>
        <w:pStyle w:val="Default"/>
        <w:ind w:left="360"/>
        <w:rPr>
          <w:rFonts w:ascii="Times New Roman" w:hAnsi="Times New Roman" w:cs="Times New Roman"/>
          <w:bCs/>
          <w:color w:val="auto"/>
        </w:rPr>
      </w:pPr>
    </w:p>
    <w:p w14:paraId="3D97B806" w14:textId="77777777" w:rsidR="00A620E0" w:rsidRPr="00714CD6" w:rsidRDefault="00963CDF" w:rsidP="00A620E0">
      <w:pPr>
        <w:widowControl w:val="0"/>
        <w:tabs>
          <w:tab w:val="left" w:pos="500"/>
        </w:tabs>
        <w:outlineLvl w:val="3"/>
      </w:pPr>
      <w:r w:rsidRPr="00714CD6">
        <w:rPr>
          <w:b/>
          <w:bCs/>
          <w:spacing w:val="-1"/>
        </w:rPr>
        <w:t>XI</w:t>
      </w:r>
      <w:r w:rsidR="00A620E0" w:rsidRPr="00714CD6">
        <w:rPr>
          <w:b/>
          <w:bCs/>
          <w:spacing w:val="-1"/>
        </w:rPr>
        <w:t>.   BIBLIOGRAPHY</w:t>
      </w:r>
    </w:p>
    <w:p w14:paraId="007BA536" w14:textId="77777777" w:rsidR="00A620E0" w:rsidRPr="00714CD6" w:rsidRDefault="00A620E0" w:rsidP="00A620E0">
      <w:pPr>
        <w:widowControl w:val="0"/>
        <w:spacing w:before="9"/>
        <w:rPr>
          <w:b/>
          <w:bCs/>
          <w:sz w:val="23"/>
          <w:szCs w:val="23"/>
        </w:rPr>
      </w:pPr>
    </w:p>
    <w:p w14:paraId="227DB2BB" w14:textId="77777777" w:rsidR="00A620E0" w:rsidRPr="00714CD6" w:rsidRDefault="00A620E0" w:rsidP="00A620E0">
      <w:pPr>
        <w:widowControl w:val="0"/>
        <w:spacing w:line="275" w:lineRule="exact"/>
        <w:ind w:left="499"/>
      </w:pPr>
      <w:r w:rsidRPr="00714CD6">
        <w:rPr>
          <w:spacing w:val="-1"/>
        </w:rPr>
        <w:t>Bhat,</w:t>
      </w:r>
      <w:r w:rsidRPr="00714CD6">
        <w:t xml:space="preserve"> C. S. </w:t>
      </w:r>
      <w:r w:rsidRPr="00714CD6">
        <w:rPr>
          <w:spacing w:val="-1"/>
        </w:rPr>
        <w:t>(2005).</w:t>
      </w:r>
      <w:r w:rsidRPr="00714CD6">
        <w:t xml:space="preserve"> </w:t>
      </w:r>
      <w:r w:rsidRPr="00714CD6">
        <w:rPr>
          <w:spacing w:val="-1"/>
        </w:rPr>
        <w:t>Enhancing</w:t>
      </w:r>
      <w:r w:rsidRPr="00714CD6">
        <w:t xml:space="preserve"> </w:t>
      </w:r>
      <w:r w:rsidRPr="00714CD6">
        <w:rPr>
          <w:spacing w:val="-1"/>
        </w:rPr>
        <w:t>counseling</w:t>
      </w:r>
      <w:r w:rsidRPr="00714CD6">
        <w:t xml:space="preserve"> gatekeeping</w:t>
      </w:r>
      <w:r w:rsidRPr="00714CD6">
        <w:rPr>
          <w:spacing w:val="-3"/>
        </w:rPr>
        <w:t xml:space="preserve"> </w:t>
      </w:r>
      <w:r w:rsidRPr="00714CD6">
        <w:rPr>
          <w:spacing w:val="-1"/>
        </w:rPr>
        <w:t>with</w:t>
      </w:r>
      <w:r w:rsidRPr="00714CD6">
        <w:t xml:space="preserve"> </w:t>
      </w:r>
      <w:r w:rsidRPr="00714CD6">
        <w:rPr>
          <w:spacing w:val="-1"/>
        </w:rPr>
        <w:t>performance appraisal</w:t>
      </w:r>
      <w:r w:rsidRPr="00714CD6">
        <w:t xml:space="preserve"> </w:t>
      </w:r>
      <w:r w:rsidRPr="00714CD6">
        <w:rPr>
          <w:spacing w:val="-1"/>
        </w:rPr>
        <w:t>protocols.</w:t>
      </w:r>
    </w:p>
    <w:p w14:paraId="4B3E668F" w14:textId="77777777" w:rsidR="00A620E0" w:rsidRPr="00714CD6" w:rsidRDefault="00A620E0" w:rsidP="00A620E0">
      <w:pPr>
        <w:widowControl w:val="0"/>
        <w:spacing w:before="3" w:line="274" w:lineRule="exact"/>
        <w:ind w:left="1039" w:right="732"/>
        <w:rPr>
          <w:rFonts w:eastAsia="Calibri" w:hAnsi="Calibri"/>
          <w:spacing w:val="-1"/>
          <w:szCs w:val="22"/>
        </w:rPr>
      </w:pPr>
      <w:r w:rsidRPr="00714CD6">
        <w:rPr>
          <w:rFonts w:eastAsia="Calibri" w:hAnsi="Calibri"/>
          <w:i/>
          <w:spacing w:val="-1"/>
          <w:szCs w:val="22"/>
        </w:rPr>
        <w:t>International</w:t>
      </w:r>
      <w:r w:rsidRPr="00714CD6">
        <w:rPr>
          <w:rFonts w:eastAsia="Calibri" w:hAnsi="Calibri"/>
          <w:i/>
          <w:szCs w:val="22"/>
        </w:rPr>
        <w:t xml:space="preserve"> </w:t>
      </w:r>
      <w:r w:rsidRPr="00714CD6">
        <w:rPr>
          <w:rFonts w:eastAsia="Calibri" w:hAnsi="Calibri"/>
          <w:i/>
          <w:spacing w:val="-1"/>
          <w:szCs w:val="22"/>
        </w:rPr>
        <w:t>Journal</w:t>
      </w:r>
      <w:r w:rsidRPr="00714CD6">
        <w:rPr>
          <w:rFonts w:eastAsia="Calibri" w:hAnsi="Calibri"/>
          <w:i/>
          <w:szCs w:val="22"/>
        </w:rPr>
        <w:t xml:space="preserve"> for the</w:t>
      </w:r>
      <w:r w:rsidRPr="00714CD6">
        <w:rPr>
          <w:rFonts w:eastAsia="Calibri" w:hAnsi="Calibri"/>
          <w:i/>
          <w:spacing w:val="-1"/>
          <w:szCs w:val="22"/>
        </w:rPr>
        <w:t xml:space="preserve"> Advancement</w:t>
      </w:r>
      <w:r w:rsidRPr="00714CD6">
        <w:rPr>
          <w:rFonts w:eastAsia="Calibri" w:hAnsi="Calibri"/>
          <w:i/>
          <w:szCs w:val="22"/>
        </w:rPr>
        <w:t xml:space="preserve"> of </w:t>
      </w:r>
      <w:r w:rsidRPr="00714CD6">
        <w:rPr>
          <w:rFonts w:eastAsia="Calibri" w:hAnsi="Calibri"/>
          <w:i/>
          <w:spacing w:val="-1"/>
          <w:szCs w:val="22"/>
        </w:rPr>
        <w:t>Counseling,</w:t>
      </w:r>
      <w:r w:rsidRPr="00714CD6">
        <w:rPr>
          <w:rFonts w:eastAsia="Calibri" w:hAnsi="Calibri"/>
          <w:i/>
          <w:szCs w:val="22"/>
        </w:rPr>
        <w:t xml:space="preserve"> </w:t>
      </w:r>
      <w:r w:rsidRPr="00714CD6">
        <w:rPr>
          <w:rFonts w:eastAsia="Calibri" w:hAnsi="Calibri"/>
          <w:i/>
          <w:spacing w:val="-1"/>
          <w:szCs w:val="22"/>
        </w:rPr>
        <w:t>27</w:t>
      </w:r>
      <w:r w:rsidRPr="00714CD6">
        <w:rPr>
          <w:rFonts w:eastAsia="Calibri" w:hAnsi="Calibri"/>
          <w:spacing w:val="-1"/>
          <w:szCs w:val="22"/>
        </w:rPr>
        <w:t>(3),</w:t>
      </w:r>
      <w:r w:rsidRPr="00714CD6">
        <w:rPr>
          <w:rFonts w:eastAsia="Calibri" w:hAnsi="Calibri"/>
          <w:szCs w:val="22"/>
        </w:rPr>
        <w:t xml:space="preserve"> 399-</w:t>
      </w:r>
      <w:r w:rsidRPr="00714CD6">
        <w:rPr>
          <w:rFonts w:eastAsia="Calibri" w:hAnsi="Calibri"/>
          <w:spacing w:val="-1"/>
          <w:szCs w:val="22"/>
        </w:rPr>
        <w:t xml:space="preserve"> </w:t>
      </w:r>
      <w:r w:rsidRPr="00714CD6">
        <w:rPr>
          <w:rFonts w:eastAsia="Calibri" w:hAnsi="Calibri"/>
          <w:szCs w:val="22"/>
        </w:rPr>
        <w:t>411.</w:t>
      </w:r>
      <w:r w:rsidRPr="00714CD6">
        <w:rPr>
          <w:rFonts w:eastAsia="Calibri" w:hAnsi="Calibri"/>
          <w:spacing w:val="2"/>
          <w:szCs w:val="22"/>
        </w:rPr>
        <w:t xml:space="preserve"> </w:t>
      </w:r>
      <w:proofErr w:type="spellStart"/>
      <w:proofErr w:type="gramStart"/>
      <w:r w:rsidRPr="00714CD6">
        <w:rPr>
          <w:rFonts w:eastAsia="Calibri" w:hAnsi="Calibri"/>
          <w:szCs w:val="22"/>
        </w:rPr>
        <w:t>doi</w:t>
      </w:r>
      <w:proofErr w:type="spellEnd"/>
      <w:proofErr w:type="gramEnd"/>
      <w:r w:rsidRPr="00714CD6">
        <w:rPr>
          <w:rFonts w:eastAsia="Calibri" w:hAnsi="Calibri"/>
          <w:szCs w:val="22"/>
        </w:rPr>
        <w:t>:</w:t>
      </w:r>
      <w:r w:rsidRPr="00714CD6">
        <w:rPr>
          <w:rFonts w:eastAsia="Calibri" w:hAnsi="Calibri"/>
          <w:spacing w:val="77"/>
          <w:szCs w:val="22"/>
        </w:rPr>
        <w:t xml:space="preserve"> </w:t>
      </w:r>
      <w:r w:rsidRPr="00714CD6">
        <w:rPr>
          <w:rFonts w:eastAsia="Calibri" w:hAnsi="Calibri"/>
          <w:spacing w:val="-1"/>
          <w:szCs w:val="22"/>
        </w:rPr>
        <w:t>10.1007/s10447-005-8202-z</w:t>
      </w:r>
    </w:p>
    <w:p w14:paraId="33F14AE3" w14:textId="77777777" w:rsidR="00A620E0" w:rsidRPr="00714CD6" w:rsidRDefault="00A620E0" w:rsidP="00A620E0">
      <w:pPr>
        <w:widowControl w:val="0"/>
        <w:spacing w:before="196" w:line="275" w:lineRule="auto"/>
        <w:ind w:left="1039" w:right="168" w:hanging="540"/>
        <w:jc w:val="both"/>
      </w:pPr>
      <w:r w:rsidRPr="00714CD6">
        <w:rPr>
          <w:rFonts w:eastAsia="Calibri" w:hAnsi="Calibri"/>
          <w:spacing w:val="-1"/>
          <w:szCs w:val="22"/>
        </w:rPr>
        <w:t>Goodrich,</w:t>
      </w:r>
      <w:r w:rsidRPr="00714CD6">
        <w:rPr>
          <w:rFonts w:eastAsia="Calibri" w:hAnsi="Calibri"/>
          <w:szCs w:val="22"/>
        </w:rPr>
        <w:t xml:space="preserve"> </w:t>
      </w:r>
      <w:r w:rsidRPr="00714CD6">
        <w:rPr>
          <w:rFonts w:eastAsia="Calibri" w:hAnsi="Calibri"/>
          <w:spacing w:val="-1"/>
          <w:szCs w:val="22"/>
        </w:rPr>
        <w:t>K.</w:t>
      </w:r>
      <w:r w:rsidRPr="00714CD6">
        <w:rPr>
          <w:rFonts w:eastAsia="Calibri" w:hAnsi="Calibri"/>
          <w:szCs w:val="22"/>
        </w:rPr>
        <w:t xml:space="preserve"> M.,</w:t>
      </w:r>
      <w:r w:rsidRPr="00714CD6">
        <w:rPr>
          <w:rFonts w:eastAsia="Calibri" w:hAnsi="Calibri"/>
          <w:spacing w:val="2"/>
          <w:szCs w:val="22"/>
        </w:rPr>
        <w:t xml:space="preserve"> </w:t>
      </w:r>
      <w:r w:rsidRPr="00714CD6">
        <w:rPr>
          <w:rFonts w:eastAsia="Calibri" w:hAnsi="Calibri"/>
          <w:szCs w:val="22"/>
        </w:rPr>
        <w:t>&amp;</w:t>
      </w:r>
      <w:r w:rsidRPr="00714CD6">
        <w:rPr>
          <w:rFonts w:eastAsia="Calibri" w:hAnsi="Calibri"/>
          <w:spacing w:val="-2"/>
          <w:szCs w:val="22"/>
        </w:rPr>
        <w:t xml:space="preserve"> </w:t>
      </w:r>
      <w:r w:rsidRPr="00714CD6">
        <w:rPr>
          <w:rFonts w:eastAsia="Calibri" w:hAnsi="Calibri"/>
          <w:szCs w:val="22"/>
        </w:rPr>
        <w:t xml:space="preserve">Shin, R. </w:t>
      </w:r>
      <w:r w:rsidRPr="00714CD6">
        <w:rPr>
          <w:rFonts w:eastAsia="Calibri" w:hAnsi="Calibri"/>
          <w:spacing w:val="-1"/>
          <w:szCs w:val="22"/>
        </w:rPr>
        <w:t>Q.</w:t>
      </w:r>
      <w:r w:rsidRPr="00714CD6">
        <w:rPr>
          <w:rFonts w:eastAsia="Calibri" w:hAnsi="Calibri"/>
          <w:szCs w:val="22"/>
        </w:rPr>
        <w:t xml:space="preserve"> </w:t>
      </w:r>
      <w:r w:rsidRPr="00714CD6">
        <w:rPr>
          <w:rFonts w:eastAsia="Calibri" w:hAnsi="Calibri"/>
          <w:spacing w:val="-1"/>
          <w:szCs w:val="22"/>
        </w:rPr>
        <w:t>(2013).</w:t>
      </w:r>
      <w:r w:rsidRPr="00714CD6">
        <w:rPr>
          <w:rFonts w:eastAsia="Calibri" w:hAnsi="Calibri"/>
          <w:szCs w:val="22"/>
        </w:rPr>
        <w:t xml:space="preserve"> A</w:t>
      </w:r>
      <w:r w:rsidRPr="00714CD6">
        <w:rPr>
          <w:rFonts w:eastAsia="Calibri" w:hAnsi="Calibri"/>
          <w:spacing w:val="-1"/>
          <w:szCs w:val="22"/>
        </w:rPr>
        <w:t xml:space="preserve"> </w:t>
      </w:r>
      <w:r w:rsidRPr="00714CD6">
        <w:rPr>
          <w:rFonts w:eastAsia="Calibri" w:hAnsi="Calibri"/>
          <w:szCs w:val="22"/>
        </w:rPr>
        <w:t>culturally</w:t>
      </w:r>
      <w:r w:rsidRPr="00714CD6">
        <w:rPr>
          <w:rFonts w:eastAsia="Calibri" w:hAnsi="Calibri"/>
          <w:spacing w:val="-5"/>
          <w:szCs w:val="22"/>
        </w:rPr>
        <w:t xml:space="preserve"> </w:t>
      </w:r>
      <w:r w:rsidRPr="00714CD6">
        <w:rPr>
          <w:rFonts w:eastAsia="Calibri" w:hAnsi="Calibri"/>
          <w:szCs w:val="22"/>
        </w:rPr>
        <w:t>responsive</w:t>
      </w:r>
      <w:r w:rsidRPr="00714CD6">
        <w:rPr>
          <w:rFonts w:eastAsia="Calibri" w:hAnsi="Calibri"/>
          <w:spacing w:val="-1"/>
          <w:szCs w:val="22"/>
        </w:rPr>
        <w:t xml:space="preserve"> intervention</w:t>
      </w:r>
      <w:r w:rsidRPr="00714CD6">
        <w:rPr>
          <w:rFonts w:eastAsia="Calibri" w:hAnsi="Calibri"/>
          <w:szCs w:val="22"/>
        </w:rPr>
        <w:t xml:space="preserve"> </w:t>
      </w:r>
      <w:r w:rsidRPr="00714CD6">
        <w:rPr>
          <w:rFonts w:eastAsia="Calibri" w:hAnsi="Calibri"/>
          <w:spacing w:val="-1"/>
          <w:szCs w:val="22"/>
        </w:rPr>
        <w:t>for addressing</w:t>
      </w:r>
      <w:r w:rsidRPr="00714CD6">
        <w:rPr>
          <w:rFonts w:eastAsia="Calibri" w:hAnsi="Calibri"/>
          <w:spacing w:val="73"/>
          <w:szCs w:val="22"/>
        </w:rPr>
        <w:t xml:space="preserve"> </w:t>
      </w:r>
      <w:r w:rsidRPr="00714CD6">
        <w:rPr>
          <w:rFonts w:eastAsia="Calibri" w:hAnsi="Calibri"/>
          <w:spacing w:val="-1"/>
          <w:szCs w:val="22"/>
        </w:rPr>
        <w:t>problematic behaviors</w:t>
      </w:r>
      <w:r w:rsidRPr="00714CD6">
        <w:rPr>
          <w:rFonts w:eastAsia="Calibri" w:hAnsi="Calibri"/>
          <w:szCs w:val="22"/>
        </w:rPr>
        <w:t xml:space="preserve"> in </w:t>
      </w:r>
      <w:r w:rsidRPr="00714CD6">
        <w:rPr>
          <w:rFonts w:eastAsia="Calibri" w:hAnsi="Calibri"/>
          <w:spacing w:val="-1"/>
          <w:szCs w:val="22"/>
        </w:rPr>
        <w:t>counseling</w:t>
      </w:r>
      <w:r w:rsidRPr="00714CD6">
        <w:rPr>
          <w:rFonts w:eastAsia="Calibri" w:hAnsi="Calibri"/>
          <w:spacing w:val="-3"/>
          <w:szCs w:val="22"/>
        </w:rPr>
        <w:t xml:space="preserve"> </w:t>
      </w:r>
      <w:r w:rsidRPr="00714CD6">
        <w:rPr>
          <w:rFonts w:eastAsia="Calibri" w:hAnsi="Calibri"/>
          <w:spacing w:val="-1"/>
          <w:szCs w:val="22"/>
        </w:rPr>
        <w:t>students.</w:t>
      </w:r>
      <w:r w:rsidRPr="00714CD6">
        <w:rPr>
          <w:rFonts w:eastAsia="Calibri" w:hAnsi="Calibri"/>
          <w:szCs w:val="22"/>
        </w:rPr>
        <w:t xml:space="preserve"> </w:t>
      </w:r>
      <w:r w:rsidRPr="00714CD6">
        <w:rPr>
          <w:rFonts w:eastAsia="Calibri" w:hAnsi="Calibri"/>
          <w:i/>
          <w:szCs w:val="22"/>
        </w:rPr>
        <w:t xml:space="preserve">Counselor </w:t>
      </w:r>
      <w:r w:rsidRPr="00714CD6">
        <w:rPr>
          <w:rFonts w:eastAsia="Calibri" w:hAnsi="Calibri"/>
          <w:i/>
          <w:spacing w:val="-1"/>
          <w:szCs w:val="22"/>
        </w:rPr>
        <w:t>Education</w:t>
      </w:r>
      <w:r w:rsidRPr="00714CD6">
        <w:rPr>
          <w:rFonts w:eastAsia="Calibri" w:hAnsi="Calibri"/>
          <w:i/>
          <w:szCs w:val="22"/>
        </w:rPr>
        <w:t xml:space="preserve"> and </w:t>
      </w:r>
      <w:r w:rsidRPr="00714CD6">
        <w:rPr>
          <w:rFonts w:eastAsia="Calibri" w:hAnsi="Calibri"/>
          <w:i/>
          <w:spacing w:val="-1"/>
          <w:szCs w:val="22"/>
        </w:rPr>
        <w:t>Supervision,</w:t>
      </w:r>
      <w:r w:rsidRPr="00714CD6">
        <w:rPr>
          <w:rFonts w:eastAsia="Calibri" w:hAnsi="Calibri"/>
          <w:i/>
          <w:spacing w:val="101"/>
          <w:szCs w:val="22"/>
        </w:rPr>
        <w:t xml:space="preserve"> </w:t>
      </w:r>
      <w:r w:rsidRPr="00714CD6">
        <w:rPr>
          <w:rFonts w:eastAsia="Calibri" w:hAnsi="Calibri"/>
          <w:i/>
          <w:spacing w:val="-1"/>
          <w:szCs w:val="22"/>
        </w:rPr>
        <w:t>52</w:t>
      </w:r>
      <w:r w:rsidRPr="00714CD6">
        <w:rPr>
          <w:rFonts w:eastAsia="Calibri" w:hAnsi="Calibri"/>
          <w:spacing w:val="-1"/>
          <w:szCs w:val="22"/>
        </w:rPr>
        <w:t>(1),</w:t>
      </w:r>
      <w:r w:rsidRPr="00714CD6">
        <w:rPr>
          <w:rFonts w:eastAsia="Calibri" w:hAnsi="Calibri"/>
          <w:szCs w:val="22"/>
        </w:rPr>
        <w:t xml:space="preserve"> </w:t>
      </w:r>
      <w:r w:rsidRPr="00714CD6">
        <w:rPr>
          <w:rFonts w:eastAsia="Calibri" w:hAnsi="Calibri"/>
          <w:spacing w:val="-1"/>
          <w:szCs w:val="22"/>
        </w:rPr>
        <w:t>43-55.</w:t>
      </w:r>
    </w:p>
    <w:p w14:paraId="4AD2BAD5" w14:textId="77777777" w:rsidR="00A620E0" w:rsidRPr="00714CD6" w:rsidRDefault="00A620E0" w:rsidP="00A620E0">
      <w:pPr>
        <w:widowControl w:val="0"/>
        <w:spacing w:before="203" w:line="276" w:lineRule="auto"/>
        <w:ind w:left="1039" w:right="741" w:hanging="540"/>
      </w:pPr>
      <w:proofErr w:type="spellStart"/>
      <w:r w:rsidRPr="00714CD6">
        <w:rPr>
          <w:spacing w:val="-1"/>
        </w:rPr>
        <w:t>Hensely</w:t>
      </w:r>
      <w:proofErr w:type="spellEnd"/>
      <w:r w:rsidRPr="00714CD6">
        <w:rPr>
          <w:spacing w:val="-1"/>
        </w:rPr>
        <w:t>,</w:t>
      </w:r>
      <w:r w:rsidRPr="00714CD6">
        <w:rPr>
          <w:spacing w:val="2"/>
        </w:rPr>
        <w:t xml:space="preserve"> </w:t>
      </w:r>
      <w:r w:rsidRPr="00714CD6">
        <w:rPr>
          <w:spacing w:val="-2"/>
        </w:rPr>
        <w:t>L.</w:t>
      </w:r>
      <w:r w:rsidRPr="00714CD6">
        <w:t xml:space="preserve"> </w:t>
      </w:r>
      <w:r w:rsidRPr="00714CD6">
        <w:rPr>
          <w:spacing w:val="-1"/>
        </w:rPr>
        <w:t>G.,</w:t>
      </w:r>
      <w:r w:rsidRPr="00714CD6">
        <w:t xml:space="preserve"> Smith, S.</w:t>
      </w:r>
      <w:r w:rsidRPr="00714CD6">
        <w:rPr>
          <w:spacing w:val="2"/>
        </w:rPr>
        <w:t xml:space="preserve"> </w:t>
      </w:r>
      <w:r w:rsidRPr="00714CD6">
        <w:rPr>
          <w:spacing w:val="-2"/>
        </w:rPr>
        <w:t>L.,</w:t>
      </w:r>
      <w:r w:rsidRPr="00714CD6">
        <w:rPr>
          <w:spacing w:val="2"/>
        </w:rPr>
        <w:t xml:space="preserve"> </w:t>
      </w:r>
      <w:r w:rsidRPr="00714CD6">
        <w:t>&amp;</w:t>
      </w:r>
      <w:r w:rsidRPr="00714CD6">
        <w:rPr>
          <w:spacing w:val="-2"/>
        </w:rPr>
        <w:t xml:space="preserve"> </w:t>
      </w:r>
      <w:r w:rsidRPr="00714CD6">
        <w:rPr>
          <w:spacing w:val="-1"/>
        </w:rPr>
        <w:t>Thompson,</w:t>
      </w:r>
      <w:r w:rsidRPr="00714CD6">
        <w:t xml:space="preserve"> R. W. </w:t>
      </w:r>
      <w:r w:rsidRPr="00714CD6">
        <w:rPr>
          <w:spacing w:val="-1"/>
        </w:rPr>
        <w:t>(2003).</w:t>
      </w:r>
      <w:r w:rsidRPr="00714CD6">
        <w:t xml:space="preserve"> Assessing</w:t>
      </w:r>
      <w:r w:rsidRPr="00714CD6">
        <w:rPr>
          <w:spacing w:val="-3"/>
        </w:rPr>
        <w:t xml:space="preserve"> </w:t>
      </w:r>
      <w:r w:rsidRPr="00714CD6">
        <w:rPr>
          <w:spacing w:val="-1"/>
        </w:rPr>
        <w:t>competencies</w:t>
      </w:r>
      <w:r w:rsidRPr="00714CD6">
        <w:t xml:space="preserve"> of</w:t>
      </w:r>
      <w:r w:rsidRPr="00714CD6">
        <w:rPr>
          <w:spacing w:val="63"/>
        </w:rPr>
        <w:t xml:space="preserve"> </w:t>
      </w:r>
      <w:r w:rsidRPr="00714CD6">
        <w:rPr>
          <w:spacing w:val="-1"/>
        </w:rPr>
        <w:t>counselors-in-training:</w:t>
      </w:r>
      <w:r w:rsidRPr="00714CD6">
        <w:t xml:space="preserve"> Complexities in </w:t>
      </w:r>
      <w:r w:rsidRPr="00714CD6">
        <w:rPr>
          <w:spacing w:val="-1"/>
        </w:rPr>
        <w:t>evaluating</w:t>
      </w:r>
      <w:r w:rsidRPr="00714CD6">
        <w:t xml:space="preserve"> </w:t>
      </w:r>
      <w:r w:rsidRPr="00714CD6">
        <w:rPr>
          <w:spacing w:val="-1"/>
        </w:rPr>
        <w:t>personal</w:t>
      </w:r>
      <w:r w:rsidRPr="00714CD6">
        <w:t xml:space="preserve"> </w:t>
      </w:r>
      <w:r w:rsidRPr="00714CD6">
        <w:rPr>
          <w:spacing w:val="-1"/>
        </w:rPr>
        <w:t>and</w:t>
      </w:r>
      <w:r w:rsidRPr="00714CD6">
        <w:t xml:space="preserve"> professional</w:t>
      </w:r>
      <w:r w:rsidRPr="00714CD6">
        <w:rPr>
          <w:spacing w:val="61"/>
        </w:rPr>
        <w:t xml:space="preserve"> </w:t>
      </w:r>
      <w:r w:rsidRPr="00714CD6">
        <w:rPr>
          <w:spacing w:val="-1"/>
        </w:rPr>
        <w:t>development.</w:t>
      </w:r>
      <w:r w:rsidRPr="00714CD6">
        <w:t xml:space="preserve"> </w:t>
      </w:r>
      <w:r w:rsidRPr="00714CD6">
        <w:rPr>
          <w:i/>
          <w:spacing w:val="-1"/>
        </w:rPr>
        <w:t>Counselor</w:t>
      </w:r>
      <w:r w:rsidRPr="00714CD6">
        <w:rPr>
          <w:i/>
        </w:rPr>
        <w:t xml:space="preserve"> </w:t>
      </w:r>
      <w:r w:rsidRPr="00714CD6">
        <w:rPr>
          <w:i/>
          <w:spacing w:val="-1"/>
        </w:rPr>
        <w:t>Education</w:t>
      </w:r>
      <w:r w:rsidRPr="00714CD6">
        <w:rPr>
          <w:i/>
        </w:rPr>
        <w:t xml:space="preserve"> and </w:t>
      </w:r>
      <w:r w:rsidRPr="00714CD6">
        <w:rPr>
          <w:i/>
          <w:spacing w:val="-1"/>
        </w:rPr>
        <w:t>Supervision,</w:t>
      </w:r>
      <w:r w:rsidRPr="00714CD6">
        <w:rPr>
          <w:i/>
        </w:rPr>
        <w:t xml:space="preserve"> </w:t>
      </w:r>
      <w:r w:rsidRPr="00714CD6">
        <w:rPr>
          <w:i/>
          <w:spacing w:val="-1"/>
        </w:rPr>
        <w:t>42</w:t>
      </w:r>
      <w:r w:rsidRPr="00714CD6">
        <w:rPr>
          <w:spacing w:val="-1"/>
        </w:rPr>
        <w:t>(3),</w:t>
      </w:r>
      <w:r w:rsidRPr="00714CD6">
        <w:t xml:space="preserve"> </w:t>
      </w:r>
      <w:r w:rsidRPr="00714CD6">
        <w:rPr>
          <w:spacing w:val="-1"/>
        </w:rPr>
        <w:t>219-230.</w:t>
      </w:r>
    </w:p>
    <w:p w14:paraId="40B9F624" w14:textId="72261656" w:rsidR="00C67606" w:rsidRPr="00714CD6" w:rsidRDefault="00C67606" w:rsidP="001161B6">
      <w:pPr>
        <w:widowControl w:val="0"/>
        <w:spacing w:line="276" w:lineRule="auto"/>
        <w:ind w:right="346"/>
        <w:rPr>
          <w:rFonts w:eastAsia="Calibri" w:hAnsi="Calibri"/>
          <w:spacing w:val="-1"/>
          <w:szCs w:val="22"/>
        </w:rPr>
      </w:pPr>
    </w:p>
    <w:p w14:paraId="3B64EE19" w14:textId="608A9D1B" w:rsidR="00A620E0" w:rsidRPr="00714CD6" w:rsidRDefault="00A620E0" w:rsidP="00634F5A">
      <w:pPr>
        <w:widowControl w:val="0"/>
        <w:spacing w:line="276" w:lineRule="auto"/>
        <w:ind w:left="1039" w:right="346" w:hanging="540"/>
        <w:rPr>
          <w:sz w:val="17"/>
          <w:szCs w:val="17"/>
        </w:rPr>
      </w:pPr>
      <w:proofErr w:type="spellStart"/>
      <w:r w:rsidRPr="00714CD6">
        <w:rPr>
          <w:rFonts w:eastAsia="Calibri" w:hAnsi="Calibri"/>
          <w:spacing w:val="-1"/>
          <w:szCs w:val="22"/>
        </w:rPr>
        <w:t>Lumadue</w:t>
      </w:r>
      <w:proofErr w:type="spellEnd"/>
      <w:r w:rsidRPr="00714CD6">
        <w:rPr>
          <w:rFonts w:eastAsia="Calibri" w:hAnsi="Calibri"/>
          <w:spacing w:val="-1"/>
          <w:szCs w:val="22"/>
        </w:rPr>
        <w:t>,</w:t>
      </w:r>
      <w:r w:rsidRPr="00714CD6">
        <w:rPr>
          <w:rFonts w:eastAsia="Calibri" w:hAnsi="Calibri"/>
          <w:szCs w:val="22"/>
        </w:rPr>
        <w:t xml:space="preserve"> C. </w:t>
      </w:r>
      <w:r w:rsidRPr="00714CD6">
        <w:rPr>
          <w:rFonts w:eastAsia="Calibri" w:hAnsi="Calibri"/>
          <w:spacing w:val="-1"/>
          <w:szCs w:val="22"/>
        </w:rPr>
        <w:t>A.,</w:t>
      </w:r>
      <w:r w:rsidRPr="00714CD6">
        <w:rPr>
          <w:rFonts w:eastAsia="Calibri" w:hAnsi="Calibri"/>
          <w:szCs w:val="22"/>
        </w:rPr>
        <w:t xml:space="preserve"> &amp; </w:t>
      </w:r>
      <w:proofErr w:type="spellStart"/>
      <w:r w:rsidRPr="00714CD6">
        <w:rPr>
          <w:rFonts w:eastAsia="Calibri" w:hAnsi="Calibri"/>
          <w:spacing w:val="-1"/>
          <w:szCs w:val="22"/>
        </w:rPr>
        <w:t>Duffey</w:t>
      </w:r>
      <w:proofErr w:type="spellEnd"/>
      <w:r w:rsidRPr="00714CD6">
        <w:rPr>
          <w:rFonts w:eastAsia="Calibri" w:hAnsi="Calibri"/>
          <w:spacing w:val="-1"/>
          <w:szCs w:val="22"/>
        </w:rPr>
        <w:t>,</w:t>
      </w:r>
      <w:r w:rsidRPr="00714CD6">
        <w:rPr>
          <w:rFonts w:eastAsia="Calibri" w:hAnsi="Calibri"/>
          <w:szCs w:val="22"/>
        </w:rPr>
        <w:t xml:space="preserve"> </w:t>
      </w:r>
      <w:r w:rsidRPr="00714CD6">
        <w:rPr>
          <w:rFonts w:eastAsia="Calibri" w:hAnsi="Calibri"/>
          <w:spacing w:val="-1"/>
          <w:szCs w:val="22"/>
        </w:rPr>
        <w:t>T.</w:t>
      </w:r>
      <w:r w:rsidRPr="00714CD6">
        <w:rPr>
          <w:rFonts w:eastAsia="Calibri" w:hAnsi="Calibri"/>
          <w:spacing w:val="2"/>
          <w:szCs w:val="22"/>
        </w:rPr>
        <w:t xml:space="preserve"> </w:t>
      </w:r>
      <w:r w:rsidRPr="00714CD6">
        <w:rPr>
          <w:rFonts w:eastAsia="Calibri" w:hAnsi="Calibri"/>
          <w:spacing w:val="-1"/>
          <w:szCs w:val="22"/>
        </w:rPr>
        <w:t>H.</w:t>
      </w:r>
      <w:r w:rsidRPr="00714CD6">
        <w:rPr>
          <w:rFonts w:eastAsia="Calibri" w:hAnsi="Calibri"/>
          <w:szCs w:val="22"/>
        </w:rPr>
        <w:t xml:space="preserve"> </w:t>
      </w:r>
      <w:r w:rsidRPr="00714CD6">
        <w:rPr>
          <w:rFonts w:eastAsia="Calibri" w:hAnsi="Calibri"/>
          <w:spacing w:val="-1"/>
          <w:szCs w:val="22"/>
        </w:rPr>
        <w:t>(1999).</w:t>
      </w:r>
      <w:r w:rsidRPr="00714CD6">
        <w:rPr>
          <w:rFonts w:eastAsia="Calibri" w:hAnsi="Calibri"/>
          <w:szCs w:val="22"/>
        </w:rPr>
        <w:t xml:space="preserve"> The</w:t>
      </w:r>
      <w:r w:rsidRPr="00714CD6">
        <w:rPr>
          <w:rFonts w:eastAsia="Calibri" w:hAnsi="Calibri"/>
          <w:spacing w:val="-1"/>
          <w:szCs w:val="22"/>
        </w:rPr>
        <w:t xml:space="preserve"> </w:t>
      </w:r>
      <w:r w:rsidRPr="00714CD6">
        <w:rPr>
          <w:rFonts w:eastAsia="Calibri" w:hAnsi="Calibri"/>
          <w:szCs w:val="22"/>
        </w:rPr>
        <w:t>role</w:t>
      </w:r>
      <w:r w:rsidRPr="00714CD6">
        <w:rPr>
          <w:rFonts w:eastAsia="Calibri" w:hAnsi="Calibri"/>
          <w:spacing w:val="-1"/>
          <w:szCs w:val="22"/>
        </w:rPr>
        <w:t xml:space="preserve"> </w:t>
      </w:r>
      <w:r w:rsidRPr="00714CD6">
        <w:rPr>
          <w:rFonts w:eastAsia="Calibri" w:hAnsi="Calibri"/>
          <w:szCs w:val="22"/>
        </w:rPr>
        <w:t>of</w:t>
      </w:r>
      <w:r w:rsidRPr="00714CD6">
        <w:rPr>
          <w:rFonts w:eastAsia="Calibri" w:hAnsi="Calibri"/>
          <w:spacing w:val="1"/>
          <w:szCs w:val="22"/>
        </w:rPr>
        <w:t xml:space="preserve"> </w:t>
      </w:r>
      <w:r w:rsidRPr="00714CD6">
        <w:rPr>
          <w:rFonts w:eastAsia="Calibri" w:hAnsi="Calibri"/>
          <w:spacing w:val="-1"/>
          <w:szCs w:val="22"/>
        </w:rPr>
        <w:t>graduate programs</w:t>
      </w:r>
      <w:r w:rsidRPr="00714CD6">
        <w:rPr>
          <w:rFonts w:eastAsia="Calibri" w:hAnsi="Calibri"/>
          <w:szCs w:val="22"/>
        </w:rPr>
        <w:t xml:space="preserve"> as </w:t>
      </w:r>
      <w:r w:rsidRPr="00714CD6">
        <w:rPr>
          <w:rFonts w:eastAsia="Calibri" w:hAnsi="Calibri"/>
          <w:spacing w:val="-1"/>
          <w:szCs w:val="22"/>
        </w:rPr>
        <w:t>gatekeepers:</w:t>
      </w:r>
      <w:r w:rsidRPr="00714CD6">
        <w:rPr>
          <w:rFonts w:eastAsia="Calibri" w:hAnsi="Calibri"/>
          <w:spacing w:val="75"/>
          <w:szCs w:val="22"/>
        </w:rPr>
        <w:t xml:space="preserve"> </w:t>
      </w:r>
      <w:r w:rsidRPr="00714CD6">
        <w:rPr>
          <w:rFonts w:eastAsia="Calibri" w:hAnsi="Calibri"/>
          <w:szCs w:val="22"/>
        </w:rPr>
        <w:t>A</w:t>
      </w:r>
      <w:r w:rsidRPr="00714CD6">
        <w:rPr>
          <w:rFonts w:eastAsia="Calibri" w:hAnsi="Calibri"/>
          <w:spacing w:val="-1"/>
          <w:szCs w:val="22"/>
        </w:rPr>
        <w:t xml:space="preserve"> model</w:t>
      </w:r>
      <w:r w:rsidRPr="00714CD6">
        <w:rPr>
          <w:rFonts w:eastAsia="Calibri" w:hAnsi="Calibri"/>
          <w:szCs w:val="22"/>
        </w:rPr>
        <w:t xml:space="preserve"> </w:t>
      </w:r>
      <w:r w:rsidRPr="00714CD6">
        <w:rPr>
          <w:rFonts w:eastAsia="Calibri" w:hAnsi="Calibri"/>
          <w:spacing w:val="-1"/>
          <w:szCs w:val="22"/>
        </w:rPr>
        <w:t>for evaluating</w:t>
      </w:r>
      <w:r w:rsidRPr="00714CD6">
        <w:rPr>
          <w:rFonts w:eastAsia="Calibri" w:hAnsi="Calibri"/>
          <w:spacing w:val="-3"/>
          <w:szCs w:val="22"/>
        </w:rPr>
        <w:t xml:space="preserve"> </w:t>
      </w:r>
      <w:r w:rsidRPr="00714CD6">
        <w:rPr>
          <w:rFonts w:eastAsia="Calibri" w:hAnsi="Calibri"/>
          <w:szCs w:val="22"/>
        </w:rPr>
        <w:t xml:space="preserve">student </w:t>
      </w:r>
      <w:r w:rsidRPr="00714CD6">
        <w:rPr>
          <w:rFonts w:eastAsia="Calibri" w:hAnsi="Calibri"/>
          <w:spacing w:val="-1"/>
          <w:szCs w:val="22"/>
        </w:rPr>
        <w:t>counselor competence.</w:t>
      </w:r>
      <w:r w:rsidRPr="00714CD6">
        <w:rPr>
          <w:rFonts w:eastAsia="Calibri" w:hAnsi="Calibri"/>
          <w:szCs w:val="22"/>
        </w:rPr>
        <w:t xml:space="preserve"> </w:t>
      </w:r>
      <w:r w:rsidRPr="00714CD6">
        <w:rPr>
          <w:rFonts w:eastAsia="Calibri" w:hAnsi="Calibri"/>
          <w:i/>
          <w:spacing w:val="-1"/>
          <w:szCs w:val="22"/>
        </w:rPr>
        <w:t>Counselor</w:t>
      </w:r>
      <w:r w:rsidRPr="00714CD6">
        <w:rPr>
          <w:rFonts w:eastAsia="Calibri" w:hAnsi="Calibri"/>
          <w:i/>
          <w:szCs w:val="22"/>
        </w:rPr>
        <w:t xml:space="preserve"> Education and</w:t>
      </w:r>
      <w:r w:rsidRPr="00714CD6">
        <w:rPr>
          <w:rFonts w:eastAsia="Calibri" w:hAnsi="Calibri"/>
          <w:i/>
          <w:spacing w:val="83"/>
          <w:szCs w:val="22"/>
        </w:rPr>
        <w:t xml:space="preserve"> </w:t>
      </w:r>
      <w:r w:rsidRPr="00714CD6">
        <w:rPr>
          <w:rFonts w:eastAsia="Calibri" w:hAnsi="Calibri"/>
          <w:i/>
          <w:spacing w:val="-1"/>
          <w:szCs w:val="22"/>
        </w:rPr>
        <w:t>Supervision,</w:t>
      </w:r>
      <w:r w:rsidRPr="00714CD6">
        <w:rPr>
          <w:rFonts w:eastAsia="Calibri" w:hAnsi="Calibri"/>
          <w:i/>
          <w:szCs w:val="22"/>
        </w:rPr>
        <w:t xml:space="preserve"> </w:t>
      </w:r>
      <w:r w:rsidRPr="00714CD6">
        <w:rPr>
          <w:rFonts w:eastAsia="Calibri" w:hAnsi="Calibri"/>
          <w:i/>
          <w:spacing w:val="-1"/>
          <w:szCs w:val="22"/>
        </w:rPr>
        <w:t>39</w:t>
      </w:r>
      <w:r w:rsidRPr="00714CD6">
        <w:rPr>
          <w:rFonts w:eastAsia="Calibri" w:hAnsi="Calibri"/>
          <w:spacing w:val="-1"/>
          <w:szCs w:val="22"/>
        </w:rPr>
        <w:t>(2),</w:t>
      </w:r>
      <w:r w:rsidRPr="00714CD6">
        <w:rPr>
          <w:rFonts w:eastAsia="Calibri" w:hAnsi="Calibri"/>
          <w:szCs w:val="22"/>
        </w:rPr>
        <w:t xml:space="preserve"> 101-109.</w:t>
      </w:r>
      <w:r w:rsidR="0036587B" w:rsidRPr="00714CD6">
        <w:rPr>
          <w:sz w:val="17"/>
          <w:szCs w:val="17"/>
        </w:rPr>
        <w:t xml:space="preserve"> </w:t>
      </w:r>
    </w:p>
    <w:p w14:paraId="2A0F0E53" w14:textId="77777777" w:rsidR="00A620E0" w:rsidRPr="00714CD6" w:rsidRDefault="00A620E0" w:rsidP="00A620E0">
      <w:pPr>
        <w:widowControl w:val="0"/>
        <w:spacing w:before="69"/>
        <w:ind w:left="1039" w:right="1075" w:hanging="540"/>
      </w:pPr>
      <w:proofErr w:type="spellStart"/>
      <w:r w:rsidRPr="00714CD6">
        <w:rPr>
          <w:rFonts w:eastAsia="Calibri" w:hAnsi="Calibri"/>
          <w:spacing w:val="-1"/>
          <w:szCs w:val="22"/>
        </w:rPr>
        <w:t>Pavela</w:t>
      </w:r>
      <w:proofErr w:type="spellEnd"/>
      <w:r w:rsidRPr="00714CD6">
        <w:rPr>
          <w:rFonts w:eastAsia="Calibri" w:hAnsi="Calibri"/>
          <w:spacing w:val="-1"/>
          <w:szCs w:val="22"/>
        </w:rPr>
        <w:t>,</w:t>
      </w:r>
      <w:r w:rsidRPr="00714CD6">
        <w:rPr>
          <w:rFonts w:eastAsia="Calibri" w:hAnsi="Calibri"/>
          <w:szCs w:val="22"/>
        </w:rPr>
        <w:t xml:space="preserve"> </w:t>
      </w:r>
      <w:r w:rsidRPr="00714CD6">
        <w:rPr>
          <w:rFonts w:eastAsia="Calibri" w:hAnsi="Calibri"/>
          <w:spacing w:val="-1"/>
          <w:szCs w:val="22"/>
        </w:rPr>
        <w:t>G.</w:t>
      </w:r>
      <w:r w:rsidRPr="00714CD6">
        <w:rPr>
          <w:rFonts w:eastAsia="Calibri" w:hAnsi="Calibri"/>
          <w:szCs w:val="22"/>
        </w:rPr>
        <w:t xml:space="preserve"> </w:t>
      </w:r>
      <w:r w:rsidRPr="00714CD6">
        <w:rPr>
          <w:rFonts w:eastAsia="Calibri" w:hAnsi="Calibri"/>
          <w:spacing w:val="-1"/>
          <w:szCs w:val="22"/>
        </w:rPr>
        <w:t>(2006).</w:t>
      </w:r>
      <w:r w:rsidRPr="00714CD6">
        <w:rPr>
          <w:rFonts w:eastAsia="Calibri" w:hAnsi="Calibri"/>
          <w:szCs w:val="22"/>
        </w:rPr>
        <w:t xml:space="preserve"> Should </w:t>
      </w:r>
      <w:r w:rsidRPr="00714CD6">
        <w:rPr>
          <w:rFonts w:eastAsia="Calibri" w:hAnsi="Calibri"/>
          <w:spacing w:val="-1"/>
          <w:szCs w:val="22"/>
        </w:rPr>
        <w:t>colleges</w:t>
      </w:r>
      <w:r w:rsidRPr="00714CD6">
        <w:rPr>
          <w:rFonts w:eastAsia="Calibri" w:hAnsi="Calibri"/>
          <w:szCs w:val="22"/>
        </w:rPr>
        <w:t xml:space="preserve"> </w:t>
      </w:r>
      <w:r w:rsidRPr="00714CD6">
        <w:rPr>
          <w:rFonts w:eastAsia="Calibri" w:hAnsi="Calibri"/>
          <w:spacing w:val="-1"/>
          <w:szCs w:val="22"/>
        </w:rPr>
        <w:t xml:space="preserve">withdraw </w:t>
      </w:r>
      <w:r w:rsidRPr="00714CD6">
        <w:rPr>
          <w:rFonts w:eastAsia="Calibri" w:hAnsi="Calibri"/>
          <w:szCs w:val="22"/>
        </w:rPr>
        <w:t xml:space="preserve">students </w:t>
      </w:r>
      <w:r w:rsidRPr="00714CD6">
        <w:rPr>
          <w:rFonts w:eastAsia="Calibri" w:hAnsi="Calibri"/>
          <w:spacing w:val="-1"/>
          <w:szCs w:val="22"/>
        </w:rPr>
        <w:t>who</w:t>
      </w:r>
      <w:r w:rsidRPr="00714CD6">
        <w:rPr>
          <w:rFonts w:eastAsia="Calibri" w:hAnsi="Calibri"/>
          <w:szCs w:val="22"/>
        </w:rPr>
        <w:t xml:space="preserve"> </w:t>
      </w:r>
      <w:r w:rsidRPr="00714CD6">
        <w:rPr>
          <w:rFonts w:eastAsia="Calibri" w:hAnsi="Calibri"/>
          <w:spacing w:val="-1"/>
          <w:szCs w:val="22"/>
        </w:rPr>
        <w:t>threaten</w:t>
      </w:r>
      <w:r w:rsidRPr="00714CD6">
        <w:rPr>
          <w:rFonts w:eastAsia="Calibri" w:hAnsi="Calibri"/>
          <w:szCs w:val="22"/>
        </w:rPr>
        <w:t xml:space="preserve"> </w:t>
      </w:r>
      <w:r w:rsidRPr="00714CD6">
        <w:rPr>
          <w:rFonts w:eastAsia="Calibri" w:hAnsi="Calibri"/>
          <w:spacing w:val="1"/>
          <w:szCs w:val="22"/>
        </w:rPr>
        <w:t>or</w:t>
      </w:r>
      <w:r w:rsidRPr="00714CD6">
        <w:rPr>
          <w:rFonts w:eastAsia="Calibri" w:hAnsi="Calibri"/>
          <w:spacing w:val="-1"/>
          <w:szCs w:val="22"/>
        </w:rPr>
        <w:t xml:space="preserve"> </w:t>
      </w:r>
      <w:r w:rsidRPr="00714CD6">
        <w:rPr>
          <w:rFonts w:eastAsia="Calibri" w:hAnsi="Calibri"/>
          <w:szCs w:val="22"/>
        </w:rPr>
        <w:t xml:space="preserve">attempt </w:t>
      </w:r>
      <w:r w:rsidRPr="00714CD6">
        <w:rPr>
          <w:rFonts w:eastAsia="Calibri" w:hAnsi="Calibri"/>
          <w:spacing w:val="-1"/>
          <w:szCs w:val="22"/>
        </w:rPr>
        <w:t>suicide?</w:t>
      </w:r>
      <w:r w:rsidRPr="00714CD6">
        <w:rPr>
          <w:rFonts w:eastAsia="Calibri" w:hAnsi="Calibri"/>
          <w:spacing w:val="3"/>
          <w:szCs w:val="22"/>
        </w:rPr>
        <w:t xml:space="preserve"> </w:t>
      </w:r>
      <w:r w:rsidRPr="00714CD6">
        <w:rPr>
          <w:rFonts w:eastAsia="Calibri" w:hAnsi="Calibri"/>
          <w:i/>
          <w:spacing w:val="-1"/>
          <w:szCs w:val="22"/>
        </w:rPr>
        <w:t>Journal</w:t>
      </w:r>
      <w:r w:rsidRPr="00714CD6">
        <w:rPr>
          <w:rFonts w:eastAsia="Calibri" w:hAnsi="Calibri"/>
          <w:i/>
          <w:spacing w:val="77"/>
          <w:szCs w:val="22"/>
        </w:rPr>
        <w:t xml:space="preserve"> </w:t>
      </w:r>
      <w:r w:rsidRPr="00714CD6">
        <w:rPr>
          <w:rFonts w:eastAsia="Calibri" w:hAnsi="Calibri"/>
          <w:i/>
          <w:szCs w:val="22"/>
        </w:rPr>
        <w:t xml:space="preserve">of </w:t>
      </w:r>
      <w:r w:rsidRPr="00714CD6">
        <w:rPr>
          <w:rFonts w:eastAsia="Calibri" w:hAnsi="Calibri"/>
          <w:i/>
          <w:spacing w:val="-1"/>
          <w:szCs w:val="22"/>
        </w:rPr>
        <w:t>American</w:t>
      </w:r>
      <w:r w:rsidRPr="00714CD6">
        <w:rPr>
          <w:rFonts w:eastAsia="Calibri" w:hAnsi="Calibri"/>
          <w:i/>
          <w:szCs w:val="22"/>
        </w:rPr>
        <w:t xml:space="preserve"> </w:t>
      </w:r>
      <w:r w:rsidRPr="00714CD6">
        <w:rPr>
          <w:rFonts w:eastAsia="Calibri" w:hAnsi="Calibri"/>
          <w:i/>
          <w:spacing w:val="-1"/>
          <w:szCs w:val="22"/>
        </w:rPr>
        <w:t xml:space="preserve">College </w:t>
      </w:r>
      <w:r w:rsidRPr="00714CD6">
        <w:rPr>
          <w:rFonts w:eastAsia="Calibri" w:hAnsi="Calibri"/>
          <w:i/>
          <w:szCs w:val="22"/>
        </w:rPr>
        <w:t xml:space="preserve">Health, </w:t>
      </w:r>
      <w:r w:rsidRPr="00714CD6">
        <w:rPr>
          <w:rFonts w:eastAsia="Calibri" w:hAnsi="Calibri"/>
          <w:i/>
          <w:spacing w:val="-1"/>
          <w:szCs w:val="22"/>
        </w:rPr>
        <w:t>54</w:t>
      </w:r>
      <w:r w:rsidRPr="00714CD6">
        <w:rPr>
          <w:rFonts w:eastAsia="Calibri" w:hAnsi="Calibri"/>
          <w:spacing w:val="-1"/>
          <w:szCs w:val="22"/>
        </w:rPr>
        <w:t>(6),</w:t>
      </w:r>
      <w:r w:rsidRPr="00714CD6">
        <w:rPr>
          <w:rFonts w:eastAsia="Calibri" w:hAnsi="Calibri"/>
          <w:szCs w:val="22"/>
        </w:rPr>
        <w:t xml:space="preserve"> </w:t>
      </w:r>
      <w:r w:rsidRPr="00714CD6">
        <w:rPr>
          <w:rFonts w:eastAsia="Calibri" w:hAnsi="Calibri"/>
          <w:spacing w:val="-1"/>
          <w:szCs w:val="22"/>
        </w:rPr>
        <w:t>367-371.</w:t>
      </w:r>
    </w:p>
    <w:p w14:paraId="1EA54671" w14:textId="77777777" w:rsidR="00A620E0" w:rsidRPr="00714CD6" w:rsidRDefault="00A620E0" w:rsidP="00A620E0">
      <w:pPr>
        <w:widowControl w:val="0"/>
        <w:spacing w:before="10"/>
        <w:rPr>
          <w:sz w:val="20"/>
          <w:szCs w:val="20"/>
        </w:rPr>
      </w:pPr>
    </w:p>
    <w:p w14:paraId="458C310C" w14:textId="77777777" w:rsidR="00A620E0" w:rsidRPr="00714CD6" w:rsidRDefault="00A620E0" w:rsidP="00A620E0">
      <w:pPr>
        <w:widowControl w:val="0"/>
        <w:spacing w:line="275" w:lineRule="auto"/>
        <w:ind w:left="1039" w:right="1075" w:hanging="540"/>
      </w:pPr>
      <w:proofErr w:type="spellStart"/>
      <w:r w:rsidRPr="00714CD6">
        <w:rPr>
          <w:spacing w:val="-1"/>
        </w:rPr>
        <w:t>Smaby</w:t>
      </w:r>
      <w:proofErr w:type="spellEnd"/>
      <w:r w:rsidRPr="00714CD6">
        <w:rPr>
          <w:spacing w:val="-1"/>
        </w:rPr>
        <w:t>,</w:t>
      </w:r>
      <w:r w:rsidRPr="00714CD6">
        <w:t xml:space="preserve"> M. </w:t>
      </w:r>
      <w:r w:rsidRPr="00714CD6">
        <w:rPr>
          <w:spacing w:val="-1"/>
        </w:rPr>
        <w:t>H.,</w:t>
      </w:r>
      <w:r w:rsidRPr="00714CD6">
        <w:t xml:space="preserve"> Maddux, C. </w:t>
      </w:r>
      <w:r w:rsidRPr="00714CD6">
        <w:rPr>
          <w:spacing w:val="-1"/>
        </w:rPr>
        <w:t>D.,</w:t>
      </w:r>
      <w:r w:rsidRPr="00714CD6">
        <w:t xml:space="preserve"> </w:t>
      </w:r>
      <w:r w:rsidRPr="00714CD6">
        <w:rPr>
          <w:spacing w:val="-1"/>
        </w:rPr>
        <w:t>Richmond,</w:t>
      </w:r>
      <w:r w:rsidRPr="00714CD6">
        <w:t xml:space="preserve"> </w:t>
      </w:r>
      <w:r w:rsidRPr="00714CD6">
        <w:rPr>
          <w:spacing w:val="-1"/>
        </w:rPr>
        <w:t>A.</w:t>
      </w:r>
      <w:r w:rsidRPr="00714CD6">
        <w:t xml:space="preserve"> S.,</w:t>
      </w:r>
      <w:r w:rsidRPr="00714CD6">
        <w:rPr>
          <w:spacing w:val="-3"/>
        </w:rPr>
        <w:t xml:space="preserve"> </w:t>
      </w:r>
      <w:proofErr w:type="spellStart"/>
      <w:r w:rsidRPr="00714CD6">
        <w:rPr>
          <w:spacing w:val="-1"/>
        </w:rPr>
        <w:t>Lepkowski</w:t>
      </w:r>
      <w:proofErr w:type="spellEnd"/>
      <w:r w:rsidRPr="00714CD6">
        <w:rPr>
          <w:spacing w:val="-1"/>
        </w:rPr>
        <w:t>,</w:t>
      </w:r>
      <w:r w:rsidRPr="00714CD6">
        <w:t xml:space="preserve"> W. J., &amp;</w:t>
      </w:r>
      <w:r w:rsidRPr="00714CD6">
        <w:rPr>
          <w:spacing w:val="-2"/>
        </w:rPr>
        <w:t xml:space="preserve"> </w:t>
      </w:r>
      <w:r w:rsidRPr="00714CD6">
        <w:rPr>
          <w:spacing w:val="-1"/>
        </w:rPr>
        <w:t>Packman,</w:t>
      </w:r>
      <w:r w:rsidRPr="00714CD6">
        <w:t xml:space="preserve"> </w:t>
      </w:r>
      <w:r w:rsidRPr="00714CD6">
        <w:rPr>
          <w:spacing w:val="1"/>
        </w:rPr>
        <w:t>J.</w:t>
      </w:r>
      <w:r w:rsidRPr="00714CD6">
        <w:t xml:space="preserve"> </w:t>
      </w:r>
      <w:r w:rsidRPr="00714CD6">
        <w:rPr>
          <w:spacing w:val="-1"/>
        </w:rPr>
        <w:t>(2005).</w:t>
      </w:r>
      <w:r w:rsidRPr="00714CD6">
        <w:rPr>
          <w:spacing w:val="73"/>
        </w:rPr>
        <w:t xml:space="preserve"> </w:t>
      </w:r>
      <w:r w:rsidRPr="00714CD6">
        <w:rPr>
          <w:spacing w:val="-1"/>
        </w:rPr>
        <w:t>Academic</w:t>
      </w:r>
      <w:r w:rsidRPr="00714CD6">
        <w:rPr>
          <w:spacing w:val="1"/>
        </w:rPr>
        <w:t xml:space="preserve"> </w:t>
      </w:r>
      <w:r w:rsidRPr="00714CD6">
        <w:rPr>
          <w:spacing w:val="-1"/>
        </w:rPr>
        <w:t>admission</w:t>
      </w:r>
      <w:r w:rsidRPr="00714CD6">
        <w:t xml:space="preserve"> </w:t>
      </w:r>
      <w:r w:rsidRPr="00714CD6">
        <w:rPr>
          <w:spacing w:val="-1"/>
        </w:rPr>
        <w:t>requirements</w:t>
      </w:r>
      <w:r w:rsidRPr="00714CD6">
        <w:t xml:space="preserve"> </w:t>
      </w:r>
      <w:r w:rsidRPr="00714CD6">
        <w:rPr>
          <w:spacing w:val="-1"/>
        </w:rPr>
        <w:t>as</w:t>
      </w:r>
      <w:r w:rsidRPr="00714CD6">
        <w:t xml:space="preserve"> </w:t>
      </w:r>
      <w:r w:rsidRPr="00714CD6">
        <w:rPr>
          <w:spacing w:val="-1"/>
        </w:rPr>
        <w:t>predictors</w:t>
      </w:r>
      <w:r w:rsidRPr="00714CD6">
        <w:t xml:space="preserve"> </w:t>
      </w:r>
      <w:r w:rsidRPr="00714CD6">
        <w:rPr>
          <w:spacing w:val="1"/>
        </w:rPr>
        <w:t>of</w:t>
      </w:r>
      <w:r w:rsidRPr="00714CD6">
        <w:rPr>
          <w:spacing w:val="-1"/>
        </w:rPr>
        <w:t xml:space="preserve"> </w:t>
      </w:r>
      <w:r w:rsidRPr="00714CD6">
        <w:t>counseling</w:t>
      </w:r>
      <w:r w:rsidRPr="00714CD6">
        <w:rPr>
          <w:spacing w:val="-3"/>
        </w:rPr>
        <w:t xml:space="preserve"> </w:t>
      </w:r>
      <w:r w:rsidRPr="00714CD6">
        <w:rPr>
          <w:spacing w:val="-1"/>
        </w:rPr>
        <w:t>knowledge,</w:t>
      </w:r>
      <w:r w:rsidRPr="00714CD6">
        <w:rPr>
          <w:spacing w:val="2"/>
        </w:rPr>
        <w:t xml:space="preserve"> </w:t>
      </w:r>
      <w:r w:rsidRPr="00714CD6">
        <w:rPr>
          <w:spacing w:val="-1"/>
        </w:rPr>
        <w:t>personal</w:t>
      </w:r>
      <w:r w:rsidRPr="00714CD6">
        <w:rPr>
          <w:spacing w:val="83"/>
        </w:rPr>
        <w:t xml:space="preserve"> </w:t>
      </w:r>
      <w:r w:rsidRPr="00714CD6">
        <w:rPr>
          <w:spacing w:val="-1"/>
        </w:rPr>
        <w:t>development,</w:t>
      </w:r>
      <w:r w:rsidRPr="00714CD6">
        <w:t xml:space="preserve"> </w:t>
      </w:r>
      <w:r w:rsidRPr="00714CD6">
        <w:rPr>
          <w:spacing w:val="-1"/>
        </w:rPr>
        <w:t>and</w:t>
      </w:r>
      <w:r w:rsidRPr="00714CD6">
        <w:t xml:space="preserve"> counseling</w:t>
      </w:r>
      <w:r w:rsidRPr="00714CD6">
        <w:rPr>
          <w:spacing w:val="-3"/>
        </w:rPr>
        <w:t xml:space="preserve"> </w:t>
      </w:r>
      <w:r w:rsidRPr="00714CD6">
        <w:t xml:space="preserve">skills. </w:t>
      </w:r>
      <w:r w:rsidRPr="00714CD6">
        <w:rPr>
          <w:i/>
          <w:spacing w:val="-1"/>
        </w:rPr>
        <w:t>Counselor</w:t>
      </w:r>
      <w:r w:rsidRPr="00714CD6">
        <w:rPr>
          <w:i/>
        </w:rPr>
        <w:t xml:space="preserve"> </w:t>
      </w:r>
      <w:r w:rsidRPr="00714CD6">
        <w:rPr>
          <w:i/>
          <w:spacing w:val="-1"/>
        </w:rPr>
        <w:t>Education</w:t>
      </w:r>
      <w:r w:rsidRPr="00714CD6">
        <w:rPr>
          <w:i/>
        </w:rPr>
        <w:t xml:space="preserve"> and </w:t>
      </w:r>
      <w:r w:rsidRPr="00714CD6">
        <w:rPr>
          <w:i/>
          <w:spacing w:val="-1"/>
        </w:rPr>
        <w:t>Supervision,</w:t>
      </w:r>
      <w:r w:rsidRPr="00714CD6">
        <w:rPr>
          <w:i/>
        </w:rPr>
        <w:t xml:space="preserve"> </w:t>
      </w:r>
      <w:r w:rsidRPr="00714CD6">
        <w:rPr>
          <w:i/>
          <w:spacing w:val="-1"/>
        </w:rPr>
        <w:t>45</w:t>
      </w:r>
      <w:r w:rsidRPr="00714CD6">
        <w:rPr>
          <w:spacing w:val="-1"/>
        </w:rPr>
        <w:t>(1),</w:t>
      </w:r>
      <w:r w:rsidRPr="00714CD6">
        <w:t xml:space="preserve"> </w:t>
      </w:r>
      <w:r w:rsidRPr="00714CD6">
        <w:rPr>
          <w:spacing w:val="-1"/>
        </w:rPr>
        <w:t>43-57.</w:t>
      </w:r>
    </w:p>
    <w:p w14:paraId="2E426497" w14:textId="77777777" w:rsidR="00A620E0" w:rsidRPr="00714CD6" w:rsidRDefault="00A620E0" w:rsidP="00A620E0">
      <w:pPr>
        <w:widowControl w:val="0"/>
        <w:spacing w:before="205" w:line="275" w:lineRule="auto"/>
        <w:ind w:left="1039" w:right="1075" w:hanging="540"/>
      </w:pPr>
      <w:proofErr w:type="spellStart"/>
      <w:r w:rsidRPr="00714CD6">
        <w:rPr>
          <w:spacing w:val="-1"/>
        </w:rPr>
        <w:t>Sowbel</w:t>
      </w:r>
      <w:proofErr w:type="spellEnd"/>
      <w:r w:rsidRPr="00714CD6">
        <w:rPr>
          <w:spacing w:val="-1"/>
        </w:rPr>
        <w:t>,</w:t>
      </w:r>
      <w:r w:rsidRPr="00714CD6">
        <w:rPr>
          <w:spacing w:val="2"/>
        </w:rPr>
        <w:t xml:space="preserve"> </w:t>
      </w:r>
      <w:r w:rsidRPr="00714CD6">
        <w:rPr>
          <w:spacing w:val="-3"/>
        </w:rPr>
        <w:t>L.</w:t>
      </w:r>
      <w:r w:rsidRPr="00714CD6">
        <w:t xml:space="preserve"> R. </w:t>
      </w:r>
      <w:r w:rsidRPr="00714CD6">
        <w:rPr>
          <w:spacing w:val="-1"/>
        </w:rPr>
        <w:t>(2012).</w:t>
      </w:r>
      <w:r w:rsidRPr="00714CD6">
        <w:rPr>
          <w:spacing w:val="2"/>
        </w:rPr>
        <w:t xml:space="preserve"> </w:t>
      </w:r>
      <w:r w:rsidRPr="00714CD6">
        <w:rPr>
          <w:spacing w:val="-1"/>
        </w:rPr>
        <w:t>Gatekeeping:</w:t>
      </w:r>
      <w:r w:rsidRPr="00714CD6">
        <w:t xml:space="preserve"> </w:t>
      </w:r>
      <w:r w:rsidRPr="00714CD6">
        <w:rPr>
          <w:spacing w:val="1"/>
        </w:rPr>
        <w:t>Why</w:t>
      </w:r>
      <w:r w:rsidRPr="00714CD6">
        <w:rPr>
          <w:spacing w:val="-5"/>
        </w:rPr>
        <w:t xml:space="preserve"> </w:t>
      </w:r>
      <w:r w:rsidRPr="00714CD6">
        <w:t xml:space="preserve">shouldn’t </w:t>
      </w:r>
      <w:r w:rsidRPr="00714CD6">
        <w:rPr>
          <w:spacing w:val="-1"/>
        </w:rPr>
        <w:t xml:space="preserve">we </w:t>
      </w:r>
      <w:r w:rsidRPr="00714CD6">
        <w:t>be</w:t>
      </w:r>
      <w:r w:rsidRPr="00714CD6">
        <w:rPr>
          <w:spacing w:val="-1"/>
        </w:rPr>
        <w:t xml:space="preserve"> ambivalent?</w:t>
      </w:r>
      <w:r w:rsidRPr="00714CD6">
        <w:rPr>
          <w:spacing w:val="3"/>
        </w:rPr>
        <w:t xml:space="preserve"> </w:t>
      </w:r>
      <w:r w:rsidRPr="00714CD6">
        <w:rPr>
          <w:i/>
          <w:spacing w:val="-1"/>
        </w:rPr>
        <w:t>Journal</w:t>
      </w:r>
      <w:r w:rsidRPr="00714CD6">
        <w:rPr>
          <w:i/>
        </w:rPr>
        <w:t xml:space="preserve"> of </w:t>
      </w:r>
      <w:r w:rsidRPr="00714CD6">
        <w:rPr>
          <w:i/>
          <w:spacing w:val="-1"/>
        </w:rPr>
        <w:t>Social</w:t>
      </w:r>
      <w:r w:rsidRPr="00714CD6">
        <w:rPr>
          <w:i/>
          <w:spacing w:val="2"/>
        </w:rPr>
        <w:t xml:space="preserve"> </w:t>
      </w:r>
      <w:r w:rsidRPr="00714CD6">
        <w:rPr>
          <w:i/>
          <w:spacing w:val="-2"/>
        </w:rPr>
        <w:t>Work</w:t>
      </w:r>
      <w:r w:rsidRPr="00714CD6">
        <w:rPr>
          <w:i/>
          <w:spacing w:val="83"/>
        </w:rPr>
        <w:t xml:space="preserve"> </w:t>
      </w:r>
      <w:r w:rsidRPr="00714CD6">
        <w:rPr>
          <w:i/>
          <w:spacing w:val="-1"/>
        </w:rPr>
        <w:t>Education,</w:t>
      </w:r>
      <w:r w:rsidRPr="00714CD6">
        <w:rPr>
          <w:i/>
        </w:rPr>
        <w:t xml:space="preserve"> </w:t>
      </w:r>
      <w:r w:rsidRPr="00714CD6">
        <w:rPr>
          <w:i/>
          <w:spacing w:val="-1"/>
        </w:rPr>
        <w:t>48</w:t>
      </w:r>
      <w:r w:rsidRPr="00714CD6">
        <w:rPr>
          <w:spacing w:val="-1"/>
        </w:rPr>
        <w:t>(1),</w:t>
      </w:r>
      <w:r w:rsidRPr="00714CD6">
        <w:t xml:space="preserve"> </w:t>
      </w:r>
      <w:r w:rsidRPr="00714CD6">
        <w:rPr>
          <w:spacing w:val="-1"/>
        </w:rPr>
        <w:t>27-43.</w:t>
      </w:r>
    </w:p>
    <w:p w14:paraId="4419B66B" w14:textId="77777777" w:rsidR="00A620E0" w:rsidRPr="00714CD6" w:rsidRDefault="00A620E0" w:rsidP="00A620E0">
      <w:pPr>
        <w:widowControl w:val="0"/>
        <w:spacing w:before="200" w:line="275" w:lineRule="auto"/>
        <w:ind w:left="1039" w:right="1075" w:hanging="540"/>
      </w:pPr>
      <w:r w:rsidRPr="00714CD6">
        <w:rPr>
          <w:spacing w:val="-1"/>
        </w:rPr>
        <w:t>Spurgeon,</w:t>
      </w:r>
      <w:r w:rsidRPr="00714CD6">
        <w:t xml:space="preserve"> S.</w:t>
      </w:r>
      <w:r w:rsidRPr="00714CD6">
        <w:rPr>
          <w:spacing w:val="2"/>
        </w:rPr>
        <w:t xml:space="preserve"> </w:t>
      </w:r>
      <w:r w:rsidRPr="00714CD6">
        <w:rPr>
          <w:spacing w:val="-1"/>
        </w:rPr>
        <w:t>L.,</w:t>
      </w:r>
      <w:r w:rsidRPr="00714CD6">
        <w:t xml:space="preserve"> Gibbons, M. M., &amp;</w:t>
      </w:r>
      <w:r w:rsidRPr="00714CD6">
        <w:rPr>
          <w:spacing w:val="-2"/>
        </w:rPr>
        <w:t xml:space="preserve"> </w:t>
      </w:r>
      <w:r w:rsidRPr="00714CD6">
        <w:rPr>
          <w:spacing w:val="-1"/>
        </w:rPr>
        <w:t>Cochran,</w:t>
      </w:r>
      <w:r w:rsidRPr="00714CD6">
        <w:t xml:space="preserve"> </w:t>
      </w:r>
      <w:r w:rsidRPr="00714CD6">
        <w:rPr>
          <w:spacing w:val="1"/>
        </w:rPr>
        <w:t>J.</w:t>
      </w:r>
      <w:r w:rsidRPr="00714CD6">
        <w:rPr>
          <w:spacing w:val="2"/>
        </w:rPr>
        <w:t xml:space="preserve"> </w:t>
      </w:r>
      <w:r w:rsidRPr="00714CD6">
        <w:rPr>
          <w:spacing w:val="-3"/>
        </w:rPr>
        <w:t>L.</w:t>
      </w:r>
      <w:r w:rsidRPr="00714CD6">
        <w:rPr>
          <w:spacing w:val="2"/>
        </w:rPr>
        <w:t xml:space="preserve"> </w:t>
      </w:r>
      <w:r w:rsidRPr="00714CD6">
        <w:rPr>
          <w:spacing w:val="-1"/>
        </w:rPr>
        <w:t>(2012).</w:t>
      </w:r>
      <w:r w:rsidRPr="00714CD6">
        <w:t xml:space="preserve"> </w:t>
      </w:r>
      <w:r w:rsidRPr="00714CD6">
        <w:rPr>
          <w:spacing w:val="-1"/>
        </w:rPr>
        <w:t>Creating</w:t>
      </w:r>
      <w:r w:rsidRPr="00714CD6">
        <w:rPr>
          <w:spacing w:val="-3"/>
        </w:rPr>
        <w:t xml:space="preserve"> </w:t>
      </w:r>
      <w:r w:rsidRPr="00714CD6">
        <w:t xml:space="preserve">personal dispositions </w:t>
      </w:r>
      <w:r w:rsidRPr="00714CD6">
        <w:rPr>
          <w:spacing w:val="-1"/>
        </w:rPr>
        <w:t xml:space="preserve">for </w:t>
      </w:r>
      <w:r w:rsidRPr="00714CD6">
        <w:t>a</w:t>
      </w:r>
      <w:r w:rsidRPr="00714CD6">
        <w:rPr>
          <w:spacing w:val="51"/>
        </w:rPr>
        <w:t xml:space="preserve"> </w:t>
      </w:r>
      <w:r w:rsidRPr="00714CD6">
        <w:rPr>
          <w:spacing w:val="-1"/>
        </w:rPr>
        <w:t>professional</w:t>
      </w:r>
      <w:r w:rsidRPr="00714CD6">
        <w:t xml:space="preserve"> counseling</w:t>
      </w:r>
      <w:r w:rsidRPr="00714CD6">
        <w:rPr>
          <w:spacing w:val="-3"/>
        </w:rPr>
        <w:t xml:space="preserve"> </w:t>
      </w:r>
      <w:r w:rsidRPr="00714CD6">
        <w:rPr>
          <w:spacing w:val="-1"/>
        </w:rPr>
        <w:t>program.</w:t>
      </w:r>
      <w:r w:rsidRPr="00714CD6">
        <w:t xml:space="preserve"> </w:t>
      </w:r>
      <w:r w:rsidRPr="00714CD6">
        <w:rPr>
          <w:i/>
          <w:spacing w:val="-1"/>
        </w:rPr>
        <w:t>Counseling</w:t>
      </w:r>
      <w:r w:rsidRPr="00714CD6">
        <w:rPr>
          <w:i/>
        </w:rPr>
        <w:t xml:space="preserve"> and </w:t>
      </w:r>
      <w:r w:rsidRPr="00714CD6">
        <w:rPr>
          <w:i/>
          <w:spacing w:val="-1"/>
        </w:rPr>
        <w:t>Values,</w:t>
      </w:r>
      <w:r w:rsidRPr="00714CD6">
        <w:rPr>
          <w:i/>
        </w:rPr>
        <w:t xml:space="preserve"> 57</w:t>
      </w:r>
      <w:r w:rsidRPr="00714CD6">
        <w:t xml:space="preserve">, </w:t>
      </w:r>
      <w:r w:rsidRPr="00714CD6">
        <w:rPr>
          <w:spacing w:val="-1"/>
        </w:rPr>
        <w:t>96-108.</w:t>
      </w:r>
    </w:p>
    <w:p w14:paraId="2977FE3D" w14:textId="77777777" w:rsidR="00A620E0" w:rsidRPr="00714CD6" w:rsidRDefault="00A620E0" w:rsidP="00A620E0">
      <w:pPr>
        <w:widowControl w:val="0"/>
        <w:spacing w:before="203" w:line="275" w:lineRule="auto"/>
        <w:ind w:left="1039" w:right="1075" w:hanging="540"/>
      </w:pPr>
      <w:r w:rsidRPr="00714CD6">
        <w:rPr>
          <w:spacing w:val="-1"/>
        </w:rPr>
        <w:lastRenderedPageBreak/>
        <w:t>Swank,</w:t>
      </w:r>
      <w:r w:rsidRPr="00714CD6">
        <w:t xml:space="preserve"> </w:t>
      </w:r>
      <w:r w:rsidRPr="00714CD6">
        <w:rPr>
          <w:spacing w:val="1"/>
        </w:rPr>
        <w:t>J.</w:t>
      </w:r>
      <w:r w:rsidRPr="00714CD6">
        <w:t xml:space="preserve"> M., &amp; </w:t>
      </w:r>
      <w:proofErr w:type="spellStart"/>
      <w:r w:rsidRPr="00714CD6">
        <w:rPr>
          <w:spacing w:val="-2"/>
        </w:rPr>
        <w:t>Lambie</w:t>
      </w:r>
      <w:proofErr w:type="spellEnd"/>
      <w:r w:rsidRPr="00714CD6">
        <w:rPr>
          <w:spacing w:val="-2"/>
        </w:rPr>
        <w:t>,</w:t>
      </w:r>
      <w:r w:rsidRPr="00714CD6">
        <w:rPr>
          <w:spacing w:val="2"/>
        </w:rPr>
        <w:t xml:space="preserve"> </w:t>
      </w:r>
      <w:r w:rsidRPr="00714CD6">
        <w:rPr>
          <w:spacing w:val="-1"/>
        </w:rPr>
        <w:t>G.</w:t>
      </w:r>
      <w:r w:rsidRPr="00714CD6">
        <w:t xml:space="preserve"> W. </w:t>
      </w:r>
      <w:r w:rsidRPr="00714CD6">
        <w:rPr>
          <w:spacing w:val="-1"/>
        </w:rPr>
        <w:t>(2012).</w:t>
      </w:r>
      <w:r w:rsidRPr="00714CD6">
        <w:t xml:space="preserve"> </w:t>
      </w:r>
      <w:r w:rsidRPr="00714CD6">
        <w:rPr>
          <w:spacing w:val="-1"/>
        </w:rPr>
        <w:t>The assessment</w:t>
      </w:r>
      <w:r w:rsidRPr="00714CD6">
        <w:t xml:space="preserve"> of</w:t>
      </w:r>
      <w:r w:rsidRPr="00714CD6">
        <w:rPr>
          <w:spacing w:val="-1"/>
        </w:rPr>
        <w:t xml:space="preserve"> CACREP</w:t>
      </w:r>
      <w:r w:rsidRPr="00714CD6">
        <w:t xml:space="preserve"> </w:t>
      </w:r>
      <w:r w:rsidRPr="00714CD6">
        <w:rPr>
          <w:spacing w:val="-1"/>
        </w:rPr>
        <w:t>core curricular areas</w:t>
      </w:r>
      <w:r w:rsidRPr="00714CD6">
        <w:t xml:space="preserve"> </w:t>
      </w:r>
      <w:r w:rsidRPr="00714CD6">
        <w:rPr>
          <w:spacing w:val="-1"/>
        </w:rPr>
        <w:t>and</w:t>
      </w:r>
      <w:r w:rsidRPr="00714CD6">
        <w:rPr>
          <w:spacing w:val="93"/>
        </w:rPr>
        <w:t xml:space="preserve"> </w:t>
      </w:r>
      <w:r w:rsidRPr="00714CD6">
        <w:rPr>
          <w:spacing w:val="-1"/>
        </w:rPr>
        <w:t>student</w:t>
      </w:r>
      <w:r w:rsidRPr="00714CD6">
        <w:t xml:space="preserve"> </w:t>
      </w:r>
      <w:r w:rsidRPr="00714CD6">
        <w:rPr>
          <w:spacing w:val="-1"/>
        </w:rPr>
        <w:t>learning</w:t>
      </w:r>
      <w:r w:rsidRPr="00714CD6">
        <w:rPr>
          <w:spacing w:val="-3"/>
        </w:rPr>
        <w:t xml:space="preserve"> </w:t>
      </w:r>
      <w:r w:rsidRPr="00714CD6">
        <w:t>outcomes using</w:t>
      </w:r>
      <w:r w:rsidRPr="00714CD6">
        <w:rPr>
          <w:spacing w:val="-3"/>
        </w:rPr>
        <w:t xml:space="preserve"> </w:t>
      </w:r>
      <w:r w:rsidRPr="00714CD6">
        <w:t>the</w:t>
      </w:r>
      <w:r w:rsidRPr="00714CD6">
        <w:rPr>
          <w:spacing w:val="-1"/>
        </w:rPr>
        <w:t xml:space="preserve"> </w:t>
      </w:r>
      <w:r w:rsidRPr="00714CD6">
        <w:t>counseling</w:t>
      </w:r>
      <w:r w:rsidRPr="00714CD6">
        <w:rPr>
          <w:spacing w:val="-3"/>
        </w:rPr>
        <w:t xml:space="preserve"> </w:t>
      </w:r>
      <w:r w:rsidRPr="00714CD6">
        <w:rPr>
          <w:spacing w:val="-1"/>
        </w:rPr>
        <w:t>competencies</w:t>
      </w:r>
      <w:r w:rsidRPr="00714CD6">
        <w:t xml:space="preserve"> </w:t>
      </w:r>
      <w:r w:rsidRPr="00714CD6">
        <w:rPr>
          <w:spacing w:val="-1"/>
        </w:rPr>
        <w:t>scale.</w:t>
      </w:r>
      <w:r w:rsidRPr="00714CD6">
        <w:t xml:space="preserve"> </w:t>
      </w:r>
      <w:r w:rsidRPr="00714CD6">
        <w:rPr>
          <w:i/>
          <w:spacing w:val="-1"/>
        </w:rPr>
        <w:t>Counseling</w:t>
      </w:r>
      <w:r w:rsidRPr="00714CD6">
        <w:rPr>
          <w:i/>
        </w:rPr>
        <w:t xml:space="preserve"> </w:t>
      </w:r>
      <w:r w:rsidRPr="00714CD6">
        <w:rPr>
          <w:i/>
          <w:spacing w:val="-1"/>
        </w:rPr>
        <w:t>Outcome</w:t>
      </w:r>
      <w:r w:rsidRPr="00714CD6">
        <w:rPr>
          <w:i/>
          <w:spacing w:val="81"/>
        </w:rPr>
        <w:t xml:space="preserve"> </w:t>
      </w:r>
      <w:r w:rsidRPr="00714CD6">
        <w:rPr>
          <w:i/>
          <w:spacing w:val="-1"/>
        </w:rPr>
        <w:t>Research</w:t>
      </w:r>
      <w:r w:rsidRPr="00714CD6">
        <w:rPr>
          <w:i/>
        </w:rPr>
        <w:t xml:space="preserve"> and Evaluation, </w:t>
      </w:r>
      <w:r w:rsidRPr="00714CD6">
        <w:rPr>
          <w:i/>
          <w:spacing w:val="-1"/>
        </w:rPr>
        <w:t>00</w:t>
      </w:r>
      <w:r w:rsidRPr="00714CD6">
        <w:rPr>
          <w:spacing w:val="-1"/>
        </w:rPr>
        <w:t>(0),</w:t>
      </w:r>
      <w:r w:rsidRPr="00714CD6">
        <w:t xml:space="preserve"> </w:t>
      </w:r>
      <w:r w:rsidRPr="00714CD6">
        <w:rPr>
          <w:spacing w:val="-1"/>
        </w:rPr>
        <w:t>1-12.</w:t>
      </w:r>
      <w:r w:rsidRPr="00714CD6">
        <w:t xml:space="preserve"> </w:t>
      </w:r>
      <w:proofErr w:type="spellStart"/>
      <w:proofErr w:type="gramStart"/>
      <w:r w:rsidRPr="00714CD6">
        <w:t>doi</w:t>
      </w:r>
      <w:proofErr w:type="spellEnd"/>
      <w:proofErr w:type="gramEnd"/>
      <w:r w:rsidRPr="00714CD6">
        <w:t>: 10.1177/2150137812452560</w:t>
      </w:r>
    </w:p>
    <w:p w14:paraId="7B613C0E" w14:textId="77777777" w:rsidR="00A620E0" w:rsidRPr="00714CD6" w:rsidRDefault="00A620E0" w:rsidP="00A620E0">
      <w:pPr>
        <w:widowControl w:val="0"/>
        <w:spacing w:before="208" w:line="274" w:lineRule="exact"/>
        <w:ind w:left="1039" w:right="890" w:hanging="540"/>
      </w:pPr>
      <w:r w:rsidRPr="00714CD6">
        <w:rPr>
          <w:rFonts w:eastAsia="Calibri" w:hAnsi="Calibri"/>
          <w:spacing w:val="-1"/>
          <w:szCs w:val="22"/>
        </w:rPr>
        <w:t>Swank,</w:t>
      </w:r>
      <w:r w:rsidRPr="00714CD6">
        <w:rPr>
          <w:rFonts w:eastAsia="Calibri" w:hAnsi="Calibri"/>
          <w:szCs w:val="22"/>
        </w:rPr>
        <w:t xml:space="preserve"> </w:t>
      </w:r>
      <w:r w:rsidRPr="00714CD6">
        <w:rPr>
          <w:rFonts w:eastAsia="Calibri" w:hAnsi="Calibri"/>
          <w:spacing w:val="1"/>
          <w:szCs w:val="22"/>
        </w:rPr>
        <w:t>J.</w:t>
      </w:r>
      <w:r w:rsidRPr="00714CD6">
        <w:rPr>
          <w:rFonts w:eastAsia="Calibri" w:hAnsi="Calibri"/>
          <w:szCs w:val="22"/>
        </w:rPr>
        <w:t xml:space="preserve"> M., &amp; </w:t>
      </w:r>
      <w:proofErr w:type="spellStart"/>
      <w:r w:rsidRPr="00714CD6">
        <w:rPr>
          <w:rFonts w:eastAsia="Calibri" w:hAnsi="Calibri"/>
          <w:spacing w:val="-2"/>
          <w:szCs w:val="22"/>
        </w:rPr>
        <w:t>Lambie</w:t>
      </w:r>
      <w:proofErr w:type="spellEnd"/>
      <w:r w:rsidRPr="00714CD6">
        <w:rPr>
          <w:rFonts w:eastAsia="Calibri" w:hAnsi="Calibri"/>
          <w:spacing w:val="-2"/>
          <w:szCs w:val="22"/>
        </w:rPr>
        <w:t>,</w:t>
      </w:r>
      <w:r w:rsidRPr="00714CD6">
        <w:rPr>
          <w:rFonts w:eastAsia="Calibri" w:hAnsi="Calibri"/>
          <w:spacing w:val="2"/>
          <w:szCs w:val="22"/>
        </w:rPr>
        <w:t xml:space="preserve"> </w:t>
      </w:r>
      <w:r w:rsidRPr="00714CD6">
        <w:rPr>
          <w:rFonts w:eastAsia="Calibri" w:hAnsi="Calibri"/>
          <w:spacing w:val="-1"/>
          <w:szCs w:val="22"/>
        </w:rPr>
        <w:t>G.</w:t>
      </w:r>
      <w:r w:rsidRPr="00714CD6">
        <w:rPr>
          <w:rFonts w:eastAsia="Calibri" w:hAnsi="Calibri"/>
          <w:szCs w:val="22"/>
        </w:rPr>
        <w:t xml:space="preserve"> W. </w:t>
      </w:r>
      <w:r w:rsidRPr="00714CD6">
        <w:rPr>
          <w:rFonts w:eastAsia="Calibri" w:hAnsi="Calibri"/>
          <w:spacing w:val="-1"/>
          <w:szCs w:val="22"/>
        </w:rPr>
        <w:t>(</w:t>
      </w:r>
      <w:proofErr w:type="spellStart"/>
      <w:r w:rsidRPr="00714CD6">
        <w:rPr>
          <w:rFonts w:eastAsia="Calibri" w:hAnsi="Calibri"/>
          <w:spacing w:val="-1"/>
          <w:szCs w:val="22"/>
        </w:rPr>
        <w:t>n.d.</w:t>
      </w:r>
      <w:proofErr w:type="spellEnd"/>
      <w:r w:rsidRPr="00714CD6">
        <w:rPr>
          <w:rFonts w:eastAsia="Calibri" w:hAnsi="Calibri"/>
          <w:spacing w:val="-1"/>
          <w:szCs w:val="22"/>
        </w:rPr>
        <w:t>).</w:t>
      </w:r>
      <w:r w:rsidRPr="00714CD6">
        <w:rPr>
          <w:rFonts w:eastAsia="Calibri" w:hAnsi="Calibri"/>
          <w:szCs w:val="22"/>
        </w:rPr>
        <w:t xml:space="preserve"> </w:t>
      </w:r>
      <w:r w:rsidRPr="00714CD6">
        <w:rPr>
          <w:rFonts w:eastAsia="Calibri" w:hAnsi="Calibri"/>
          <w:i/>
          <w:spacing w:val="-1"/>
          <w:szCs w:val="22"/>
        </w:rPr>
        <w:t>Counseling</w:t>
      </w:r>
      <w:r w:rsidRPr="00714CD6">
        <w:rPr>
          <w:rFonts w:eastAsia="Calibri" w:hAnsi="Calibri"/>
          <w:i/>
          <w:szCs w:val="22"/>
        </w:rPr>
        <w:t xml:space="preserve"> </w:t>
      </w:r>
      <w:r w:rsidRPr="00714CD6">
        <w:rPr>
          <w:rFonts w:eastAsia="Calibri" w:hAnsi="Calibri"/>
          <w:i/>
          <w:spacing w:val="-1"/>
          <w:szCs w:val="22"/>
        </w:rPr>
        <w:t>competencies</w:t>
      </w:r>
      <w:r w:rsidRPr="00714CD6">
        <w:rPr>
          <w:rFonts w:eastAsia="Calibri" w:hAnsi="Calibri"/>
          <w:i/>
          <w:szCs w:val="22"/>
        </w:rPr>
        <w:t xml:space="preserve"> </w:t>
      </w:r>
      <w:r w:rsidRPr="00714CD6">
        <w:rPr>
          <w:rFonts w:eastAsia="Calibri" w:hAnsi="Calibri"/>
          <w:i/>
          <w:spacing w:val="-1"/>
          <w:szCs w:val="22"/>
        </w:rPr>
        <w:t>scale</w:t>
      </w:r>
      <w:r w:rsidRPr="00714CD6">
        <w:rPr>
          <w:rFonts w:eastAsia="Calibri" w:hAnsi="Calibri"/>
          <w:i/>
          <w:spacing w:val="1"/>
          <w:szCs w:val="22"/>
        </w:rPr>
        <w:t xml:space="preserve"> </w:t>
      </w:r>
      <w:r w:rsidRPr="00714CD6">
        <w:rPr>
          <w:rFonts w:eastAsia="Calibri" w:hAnsi="Calibri"/>
          <w:i/>
          <w:spacing w:val="-1"/>
          <w:szCs w:val="22"/>
        </w:rPr>
        <w:t>(CCS) manual.</w:t>
      </w:r>
      <w:r w:rsidRPr="00714CD6">
        <w:rPr>
          <w:rFonts w:eastAsia="Calibri" w:hAnsi="Calibri"/>
          <w:i/>
          <w:szCs w:val="22"/>
        </w:rPr>
        <w:t xml:space="preserve"> </w:t>
      </w:r>
      <w:r w:rsidRPr="00714CD6">
        <w:rPr>
          <w:rFonts w:eastAsia="Calibri" w:hAnsi="Calibri"/>
          <w:szCs w:val="22"/>
        </w:rPr>
        <w:t>University</w:t>
      </w:r>
      <w:r w:rsidRPr="00714CD6">
        <w:rPr>
          <w:rFonts w:eastAsia="Calibri" w:hAnsi="Calibri"/>
          <w:spacing w:val="101"/>
          <w:szCs w:val="22"/>
        </w:rPr>
        <w:t xml:space="preserve"> </w:t>
      </w:r>
      <w:r w:rsidRPr="00714CD6">
        <w:rPr>
          <w:rFonts w:eastAsia="Calibri" w:hAnsi="Calibri"/>
          <w:szCs w:val="22"/>
        </w:rPr>
        <w:t>of</w:t>
      </w:r>
      <w:r w:rsidRPr="00714CD6">
        <w:rPr>
          <w:rFonts w:eastAsia="Calibri" w:hAnsi="Calibri"/>
          <w:spacing w:val="-1"/>
          <w:szCs w:val="22"/>
        </w:rPr>
        <w:t xml:space="preserve"> Central</w:t>
      </w:r>
      <w:r w:rsidRPr="00714CD6">
        <w:rPr>
          <w:rFonts w:eastAsia="Calibri" w:hAnsi="Calibri"/>
          <w:szCs w:val="22"/>
        </w:rPr>
        <w:t xml:space="preserve"> </w:t>
      </w:r>
      <w:r w:rsidRPr="00714CD6">
        <w:rPr>
          <w:rFonts w:eastAsia="Calibri" w:hAnsi="Calibri"/>
          <w:spacing w:val="-1"/>
          <w:szCs w:val="22"/>
        </w:rPr>
        <w:t>Florida.</w:t>
      </w:r>
    </w:p>
    <w:p w14:paraId="5C49D361" w14:textId="77777777" w:rsidR="00A620E0" w:rsidRPr="00714CD6" w:rsidRDefault="00A620E0" w:rsidP="00A620E0">
      <w:pPr>
        <w:widowControl w:val="0"/>
        <w:rPr>
          <w:sz w:val="21"/>
          <w:szCs w:val="21"/>
        </w:rPr>
      </w:pPr>
    </w:p>
    <w:p w14:paraId="173F1877" w14:textId="77777777" w:rsidR="00A620E0" w:rsidRPr="00714CD6" w:rsidRDefault="00A620E0" w:rsidP="00A620E0">
      <w:pPr>
        <w:widowControl w:val="0"/>
        <w:spacing w:line="275" w:lineRule="auto"/>
        <w:ind w:left="1039" w:right="1199" w:hanging="540"/>
        <w:jc w:val="both"/>
      </w:pPr>
      <w:r w:rsidRPr="00714CD6">
        <w:rPr>
          <w:spacing w:val="-1"/>
        </w:rPr>
        <w:t>Swank,</w:t>
      </w:r>
      <w:r w:rsidRPr="00714CD6">
        <w:rPr>
          <w:spacing w:val="43"/>
        </w:rPr>
        <w:t xml:space="preserve"> </w:t>
      </w:r>
      <w:r w:rsidRPr="00714CD6">
        <w:rPr>
          <w:spacing w:val="1"/>
        </w:rPr>
        <w:t>J.</w:t>
      </w:r>
      <w:r w:rsidRPr="00714CD6">
        <w:rPr>
          <w:spacing w:val="43"/>
        </w:rPr>
        <w:t xml:space="preserve"> </w:t>
      </w:r>
      <w:r w:rsidRPr="00714CD6">
        <w:t>M.,</w:t>
      </w:r>
      <w:r w:rsidRPr="00714CD6">
        <w:rPr>
          <w:spacing w:val="40"/>
        </w:rPr>
        <w:t xml:space="preserve"> </w:t>
      </w:r>
      <w:proofErr w:type="spellStart"/>
      <w:r w:rsidRPr="00714CD6">
        <w:rPr>
          <w:spacing w:val="-1"/>
        </w:rPr>
        <w:t>Lambie</w:t>
      </w:r>
      <w:proofErr w:type="spellEnd"/>
      <w:r w:rsidRPr="00714CD6">
        <w:rPr>
          <w:spacing w:val="-1"/>
        </w:rPr>
        <w:t>,</w:t>
      </w:r>
      <w:r w:rsidRPr="00714CD6">
        <w:rPr>
          <w:spacing w:val="45"/>
        </w:rPr>
        <w:t xml:space="preserve"> </w:t>
      </w:r>
      <w:r w:rsidRPr="00714CD6">
        <w:rPr>
          <w:spacing w:val="-1"/>
        </w:rPr>
        <w:t>G.</w:t>
      </w:r>
      <w:r w:rsidRPr="00714CD6">
        <w:rPr>
          <w:spacing w:val="43"/>
        </w:rPr>
        <w:t xml:space="preserve"> </w:t>
      </w:r>
      <w:r w:rsidRPr="00714CD6">
        <w:t>W.,</w:t>
      </w:r>
      <w:r w:rsidRPr="00714CD6">
        <w:rPr>
          <w:spacing w:val="43"/>
        </w:rPr>
        <w:t xml:space="preserve"> </w:t>
      </w:r>
      <w:r w:rsidRPr="00714CD6">
        <w:t>&amp;</w:t>
      </w:r>
      <w:r w:rsidRPr="00714CD6">
        <w:rPr>
          <w:spacing w:val="41"/>
        </w:rPr>
        <w:t xml:space="preserve"> </w:t>
      </w:r>
      <w:proofErr w:type="spellStart"/>
      <w:r w:rsidRPr="00714CD6">
        <w:rPr>
          <w:spacing w:val="-1"/>
        </w:rPr>
        <w:t>Witta</w:t>
      </w:r>
      <w:proofErr w:type="spellEnd"/>
      <w:r w:rsidRPr="00714CD6">
        <w:rPr>
          <w:spacing w:val="-1"/>
        </w:rPr>
        <w:t>,</w:t>
      </w:r>
      <w:r w:rsidRPr="00714CD6">
        <w:rPr>
          <w:spacing w:val="43"/>
        </w:rPr>
        <w:t xml:space="preserve"> </w:t>
      </w:r>
      <w:r w:rsidRPr="00714CD6">
        <w:rPr>
          <w:spacing w:val="-1"/>
        </w:rPr>
        <w:t>E.</w:t>
      </w:r>
      <w:r w:rsidRPr="00714CD6">
        <w:rPr>
          <w:spacing w:val="45"/>
        </w:rPr>
        <w:t xml:space="preserve"> </w:t>
      </w:r>
      <w:r w:rsidRPr="00714CD6">
        <w:rPr>
          <w:spacing w:val="-3"/>
        </w:rPr>
        <w:t>L.</w:t>
      </w:r>
      <w:r w:rsidRPr="00714CD6">
        <w:rPr>
          <w:spacing w:val="43"/>
        </w:rPr>
        <w:t xml:space="preserve"> </w:t>
      </w:r>
      <w:r w:rsidRPr="00714CD6">
        <w:rPr>
          <w:spacing w:val="-1"/>
        </w:rPr>
        <w:t>(2011).</w:t>
      </w:r>
      <w:r w:rsidRPr="00714CD6">
        <w:rPr>
          <w:spacing w:val="43"/>
        </w:rPr>
        <w:t xml:space="preserve"> </w:t>
      </w:r>
      <w:r w:rsidRPr="00714CD6">
        <w:rPr>
          <w:spacing w:val="-1"/>
        </w:rPr>
        <w:t>An</w:t>
      </w:r>
      <w:r w:rsidRPr="00714CD6">
        <w:rPr>
          <w:spacing w:val="43"/>
        </w:rPr>
        <w:t xml:space="preserve"> </w:t>
      </w:r>
      <w:r w:rsidRPr="00714CD6">
        <w:t>exploratory</w:t>
      </w:r>
      <w:r w:rsidRPr="00714CD6">
        <w:rPr>
          <w:spacing w:val="40"/>
        </w:rPr>
        <w:t xml:space="preserve"> </w:t>
      </w:r>
      <w:r w:rsidRPr="00714CD6">
        <w:rPr>
          <w:spacing w:val="-1"/>
        </w:rPr>
        <w:t>investigation</w:t>
      </w:r>
      <w:r w:rsidRPr="00714CD6">
        <w:rPr>
          <w:spacing w:val="43"/>
        </w:rPr>
        <w:t xml:space="preserve"> </w:t>
      </w:r>
      <w:r w:rsidRPr="00714CD6">
        <w:t>of</w:t>
      </w:r>
      <w:r w:rsidRPr="00714CD6">
        <w:rPr>
          <w:spacing w:val="42"/>
        </w:rPr>
        <w:t xml:space="preserve"> </w:t>
      </w:r>
      <w:r w:rsidRPr="00714CD6">
        <w:t>the</w:t>
      </w:r>
      <w:r w:rsidRPr="00714CD6">
        <w:rPr>
          <w:spacing w:val="55"/>
        </w:rPr>
        <w:t xml:space="preserve"> </w:t>
      </w:r>
      <w:r w:rsidRPr="00714CD6">
        <w:rPr>
          <w:spacing w:val="-1"/>
        </w:rPr>
        <w:t>counseling</w:t>
      </w:r>
      <w:r w:rsidRPr="00714CD6">
        <w:rPr>
          <w:spacing w:val="31"/>
        </w:rPr>
        <w:t xml:space="preserve"> </w:t>
      </w:r>
      <w:r w:rsidRPr="00714CD6">
        <w:rPr>
          <w:spacing w:val="-1"/>
        </w:rPr>
        <w:t>competencies</w:t>
      </w:r>
      <w:r w:rsidRPr="00714CD6">
        <w:rPr>
          <w:spacing w:val="33"/>
        </w:rPr>
        <w:t xml:space="preserve"> </w:t>
      </w:r>
      <w:r w:rsidRPr="00714CD6">
        <w:rPr>
          <w:spacing w:val="-1"/>
        </w:rPr>
        <w:t>scale:</w:t>
      </w:r>
      <w:r w:rsidRPr="00714CD6">
        <w:rPr>
          <w:spacing w:val="34"/>
        </w:rPr>
        <w:t xml:space="preserve"> </w:t>
      </w:r>
      <w:r w:rsidRPr="00714CD6">
        <w:t>A</w:t>
      </w:r>
      <w:r w:rsidRPr="00714CD6">
        <w:rPr>
          <w:spacing w:val="33"/>
        </w:rPr>
        <w:t xml:space="preserve"> </w:t>
      </w:r>
      <w:r w:rsidRPr="00714CD6">
        <w:rPr>
          <w:spacing w:val="-1"/>
        </w:rPr>
        <w:t>measure</w:t>
      </w:r>
      <w:r w:rsidRPr="00714CD6">
        <w:rPr>
          <w:spacing w:val="32"/>
        </w:rPr>
        <w:t xml:space="preserve"> </w:t>
      </w:r>
      <w:r w:rsidRPr="00714CD6">
        <w:t>of</w:t>
      </w:r>
      <w:r w:rsidRPr="00714CD6">
        <w:rPr>
          <w:spacing w:val="35"/>
        </w:rPr>
        <w:t xml:space="preserve"> </w:t>
      </w:r>
      <w:r w:rsidRPr="00714CD6">
        <w:rPr>
          <w:spacing w:val="-1"/>
        </w:rPr>
        <w:t>counseling</w:t>
      </w:r>
      <w:r w:rsidRPr="00714CD6">
        <w:rPr>
          <w:spacing w:val="31"/>
        </w:rPr>
        <w:t xml:space="preserve"> </w:t>
      </w:r>
      <w:r w:rsidRPr="00714CD6">
        <w:t>skills,</w:t>
      </w:r>
      <w:r w:rsidRPr="00714CD6">
        <w:rPr>
          <w:spacing w:val="33"/>
        </w:rPr>
        <w:t xml:space="preserve"> </w:t>
      </w:r>
      <w:r w:rsidRPr="00714CD6">
        <w:rPr>
          <w:spacing w:val="-1"/>
        </w:rPr>
        <w:t>dispositions,</w:t>
      </w:r>
      <w:r w:rsidRPr="00714CD6">
        <w:rPr>
          <w:spacing w:val="33"/>
        </w:rPr>
        <w:t xml:space="preserve"> </w:t>
      </w:r>
      <w:r w:rsidRPr="00714CD6">
        <w:rPr>
          <w:spacing w:val="-2"/>
        </w:rPr>
        <w:t>and</w:t>
      </w:r>
      <w:r w:rsidRPr="00714CD6">
        <w:rPr>
          <w:spacing w:val="93"/>
        </w:rPr>
        <w:t xml:space="preserve"> </w:t>
      </w:r>
      <w:r w:rsidRPr="00714CD6">
        <w:rPr>
          <w:spacing w:val="-1"/>
        </w:rPr>
        <w:t>behaviors.</w:t>
      </w:r>
      <w:r w:rsidRPr="00714CD6">
        <w:t xml:space="preserve"> </w:t>
      </w:r>
      <w:r w:rsidRPr="00714CD6">
        <w:rPr>
          <w:i/>
          <w:spacing w:val="-1"/>
        </w:rPr>
        <w:t>Counselor</w:t>
      </w:r>
      <w:r w:rsidRPr="00714CD6">
        <w:rPr>
          <w:i/>
        </w:rPr>
        <w:t xml:space="preserve"> Education and </w:t>
      </w:r>
      <w:r w:rsidRPr="00714CD6">
        <w:rPr>
          <w:i/>
          <w:spacing w:val="-1"/>
        </w:rPr>
        <w:t>Supervision,</w:t>
      </w:r>
      <w:r w:rsidRPr="00714CD6">
        <w:rPr>
          <w:i/>
        </w:rPr>
        <w:t xml:space="preserve"> 51, </w:t>
      </w:r>
      <w:r w:rsidRPr="00714CD6">
        <w:rPr>
          <w:spacing w:val="-1"/>
        </w:rPr>
        <w:t>189-206</w:t>
      </w:r>
      <w:r w:rsidRPr="00714CD6">
        <w:rPr>
          <w:i/>
          <w:spacing w:val="-1"/>
        </w:rPr>
        <w:t>.</w:t>
      </w:r>
    </w:p>
    <w:p w14:paraId="6A9A5A1B" w14:textId="77777777" w:rsidR="00A620E0" w:rsidRPr="00714CD6" w:rsidRDefault="00A620E0" w:rsidP="00A620E0">
      <w:pPr>
        <w:widowControl w:val="0"/>
        <w:spacing w:before="200" w:line="275" w:lineRule="auto"/>
        <w:ind w:left="1039" w:right="1075" w:hanging="540"/>
      </w:pPr>
      <w:proofErr w:type="spellStart"/>
      <w:r w:rsidRPr="00714CD6">
        <w:rPr>
          <w:spacing w:val="-1"/>
        </w:rPr>
        <w:t>Urofsky</w:t>
      </w:r>
      <w:proofErr w:type="spellEnd"/>
      <w:r w:rsidRPr="00714CD6">
        <w:rPr>
          <w:spacing w:val="-1"/>
        </w:rPr>
        <w:t>,</w:t>
      </w:r>
      <w:r w:rsidRPr="00714CD6">
        <w:t xml:space="preserve"> R.</w:t>
      </w:r>
      <w:r w:rsidRPr="00714CD6">
        <w:rPr>
          <w:spacing w:val="2"/>
        </w:rPr>
        <w:t xml:space="preserve"> </w:t>
      </w:r>
      <w:r w:rsidRPr="00714CD6">
        <w:rPr>
          <w:spacing w:val="-2"/>
        </w:rPr>
        <w:t>I.,</w:t>
      </w:r>
      <w:r w:rsidRPr="00714CD6">
        <w:t xml:space="preserve"> </w:t>
      </w:r>
      <w:r w:rsidRPr="00714CD6">
        <w:rPr>
          <w:spacing w:val="-1"/>
        </w:rPr>
        <w:t>Engels,</w:t>
      </w:r>
      <w:r w:rsidRPr="00714CD6">
        <w:t xml:space="preserve"> </w:t>
      </w:r>
      <w:r w:rsidRPr="00714CD6">
        <w:rPr>
          <w:spacing w:val="-1"/>
        </w:rPr>
        <w:t>D.</w:t>
      </w:r>
      <w:r w:rsidRPr="00714CD6">
        <w:rPr>
          <w:spacing w:val="2"/>
        </w:rPr>
        <w:t xml:space="preserve"> </w:t>
      </w:r>
      <w:r w:rsidRPr="00714CD6">
        <w:t>W., &amp;</w:t>
      </w:r>
      <w:r w:rsidRPr="00714CD6">
        <w:rPr>
          <w:spacing w:val="-2"/>
        </w:rPr>
        <w:t xml:space="preserve"> </w:t>
      </w:r>
      <w:proofErr w:type="spellStart"/>
      <w:r w:rsidRPr="00714CD6">
        <w:rPr>
          <w:spacing w:val="-1"/>
        </w:rPr>
        <w:t>Engebretson</w:t>
      </w:r>
      <w:proofErr w:type="spellEnd"/>
      <w:r w:rsidRPr="00714CD6">
        <w:rPr>
          <w:spacing w:val="-1"/>
        </w:rPr>
        <w:t>,</w:t>
      </w:r>
      <w:r w:rsidRPr="00714CD6">
        <w:t xml:space="preserve"> </w:t>
      </w:r>
      <w:r w:rsidRPr="00714CD6">
        <w:rPr>
          <w:spacing w:val="-1"/>
        </w:rPr>
        <w:t>K.</w:t>
      </w:r>
      <w:r w:rsidRPr="00714CD6">
        <w:rPr>
          <w:spacing w:val="2"/>
        </w:rPr>
        <w:t xml:space="preserve"> </w:t>
      </w:r>
      <w:r w:rsidRPr="00714CD6">
        <w:t xml:space="preserve">(2008). </w:t>
      </w:r>
      <w:r w:rsidRPr="00714CD6">
        <w:rPr>
          <w:spacing w:val="-1"/>
        </w:rPr>
        <w:t>Kitchener's</w:t>
      </w:r>
      <w:r w:rsidRPr="00714CD6">
        <w:t xml:space="preserve"> </w:t>
      </w:r>
      <w:r w:rsidRPr="00714CD6">
        <w:rPr>
          <w:spacing w:val="-1"/>
        </w:rPr>
        <w:t>Principle Ethics:</w:t>
      </w:r>
      <w:r w:rsidRPr="00714CD6">
        <w:rPr>
          <w:spacing w:val="81"/>
        </w:rPr>
        <w:t xml:space="preserve"> </w:t>
      </w:r>
      <w:r w:rsidRPr="00714CD6">
        <w:rPr>
          <w:spacing w:val="-1"/>
        </w:rPr>
        <w:t>Implications</w:t>
      </w:r>
      <w:r w:rsidRPr="00714CD6">
        <w:t xml:space="preserve"> for</w:t>
      </w:r>
      <w:r w:rsidRPr="00714CD6">
        <w:rPr>
          <w:spacing w:val="-1"/>
        </w:rPr>
        <w:t xml:space="preserve"> Counseling</w:t>
      </w:r>
      <w:r w:rsidRPr="00714CD6">
        <w:rPr>
          <w:spacing w:val="-3"/>
        </w:rPr>
        <w:t xml:space="preserve"> </w:t>
      </w:r>
      <w:r w:rsidRPr="00714CD6">
        <w:rPr>
          <w:spacing w:val="-1"/>
        </w:rPr>
        <w:t>Practice and</w:t>
      </w:r>
      <w:r w:rsidRPr="00714CD6">
        <w:t xml:space="preserve"> Research. </w:t>
      </w:r>
      <w:r w:rsidRPr="00714CD6">
        <w:rPr>
          <w:i/>
          <w:spacing w:val="-1"/>
        </w:rPr>
        <w:t>Counseling</w:t>
      </w:r>
      <w:r w:rsidRPr="00714CD6">
        <w:rPr>
          <w:i/>
          <w:spacing w:val="2"/>
        </w:rPr>
        <w:t xml:space="preserve"> </w:t>
      </w:r>
      <w:r w:rsidRPr="00714CD6">
        <w:rPr>
          <w:i/>
        </w:rPr>
        <w:t>&amp;</w:t>
      </w:r>
      <w:r w:rsidRPr="00714CD6">
        <w:rPr>
          <w:i/>
          <w:spacing w:val="-7"/>
        </w:rPr>
        <w:t xml:space="preserve"> </w:t>
      </w:r>
      <w:r w:rsidRPr="00714CD6">
        <w:rPr>
          <w:i/>
        </w:rPr>
        <w:t>Values</w:t>
      </w:r>
      <w:r w:rsidRPr="00714CD6">
        <w:t xml:space="preserve">, </w:t>
      </w:r>
      <w:r w:rsidRPr="00714CD6">
        <w:rPr>
          <w:i/>
        </w:rPr>
        <w:t>53</w:t>
      </w:r>
      <w:r w:rsidRPr="00714CD6">
        <w:t xml:space="preserve">(1), </w:t>
      </w:r>
      <w:r w:rsidRPr="00714CD6">
        <w:rPr>
          <w:spacing w:val="-1"/>
        </w:rPr>
        <w:t>67-78.</w:t>
      </w:r>
    </w:p>
    <w:p w14:paraId="3E7FA596" w14:textId="77777777" w:rsidR="00A620E0" w:rsidRPr="00714CD6" w:rsidRDefault="00A620E0" w:rsidP="00A620E0">
      <w:pPr>
        <w:widowControl w:val="0"/>
        <w:spacing w:before="205" w:line="275" w:lineRule="auto"/>
        <w:ind w:left="1039" w:right="1075" w:hanging="540"/>
      </w:pPr>
      <w:proofErr w:type="spellStart"/>
      <w:r w:rsidRPr="00714CD6">
        <w:rPr>
          <w:rFonts w:eastAsia="Calibri" w:hAnsi="Calibri"/>
          <w:spacing w:val="-1"/>
          <w:szCs w:val="22"/>
        </w:rPr>
        <w:t>Ziomek</w:t>
      </w:r>
      <w:proofErr w:type="spellEnd"/>
      <w:r w:rsidRPr="00714CD6">
        <w:rPr>
          <w:rFonts w:eastAsia="Calibri" w:hAnsi="Calibri"/>
          <w:spacing w:val="-1"/>
          <w:szCs w:val="22"/>
        </w:rPr>
        <w:t>-Daigle,</w:t>
      </w:r>
      <w:r w:rsidRPr="00714CD6">
        <w:rPr>
          <w:rFonts w:eastAsia="Calibri" w:hAnsi="Calibri"/>
          <w:szCs w:val="22"/>
        </w:rPr>
        <w:t xml:space="preserve"> J., &amp;</w:t>
      </w:r>
      <w:r w:rsidRPr="00714CD6">
        <w:rPr>
          <w:rFonts w:eastAsia="Calibri" w:hAnsi="Calibri"/>
          <w:spacing w:val="-2"/>
          <w:szCs w:val="22"/>
        </w:rPr>
        <w:t xml:space="preserve"> </w:t>
      </w:r>
      <w:r w:rsidRPr="00714CD6">
        <w:rPr>
          <w:rFonts w:eastAsia="Calibri" w:hAnsi="Calibri"/>
          <w:spacing w:val="-1"/>
          <w:szCs w:val="22"/>
        </w:rPr>
        <w:t>Christensen,</w:t>
      </w:r>
      <w:r w:rsidRPr="00714CD6">
        <w:rPr>
          <w:rFonts w:eastAsia="Calibri" w:hAnsi="Calibri"/>
          <w:szCs w:val="22"/>
        </w:rPr>
        <w:t xml:space="preserve"> </w:t>
      </w:r>
      <w:r w:rsidRPr="00714CD6">
        <w:rPr>
          <w:rFonts w:eastAsia="Calibri" w:hAnsi="Calibri"/>
          <w:spacing w:val="-1"/>
          <w:szCs w:val="22"/>
        </w:rPr>
        <w:t>T.</w:t>
      </w:r>
      <w:r w:rsidRPr="00714CD6">
        <w:rPr>
          <w:rFonts w:eastAsia="Calibri" w:hAnsi="Calibri"/>
          <w:szCs w:val="22"/>
        </w:rPr>
        <w:t xml:space="preserve"> M. </w:t>
      </w:r>
      <w:r w:rsidRPr="00714CD6">
        <w:rPr>
          <w:rFonts w:eastAsia="Calibri" w:hAnsi="Calibri"/>
          <w:spacing w:val="-1"/>
          <w:szCs w:val="22"/>
        </w:rPr>
        <w:t>(2010).</w:t>
      </w:r>
      <w:r w:rsidRPr="00714CD6">
        <w:rPr>
          <w:rFonts w:eastAsia="Calibri" w:hAnsi="Calibri"/>
          <w:spacing w:val="2"/>
          <w:szCs w:val="22"/>
        </w:rPr>
        <w:t xml:space="preserve"> </w:t>
      </w:r>
      <w:r w:rsidRPr="00714CD6">
        <w:rPr>
          <w:rFonts w:eastAsia="Calibri" w:hAnsi="Calibri"/>
          <w:spacing w:val="-1"/>
          <w:szCs w:val="22"/>
        </w:rPr>
        <w:t>An</w:t>
      </w:r>
      <w:r w:rsidRPr="00714CD6">
        <w:rPr>
          <w:rFonts w:eastAsia="Calibri" w:hAnsi="Calibri"/>
          <w:szCs w:val="22"/>
        </w:rPr>
        <w:t xml:space="preserve"> </w:t>
      </w:r>
      <w:r w:rsidRPr="00714CD6">
        <w:rPr>
          <w:rFonts w:eastAsia="Calibri" w:hAnsi="Calibri"/>
          <w:spacing w:val="-1"/>
          <w:szCs w:val="22"/>
        </w:rPr>
        <w:t>emergent</w:t>
      </w:r>
      <w:r w:rsidRPr="00714CD6">
        <w:rPr>
          <w:rFonts w:eastAsia="Calibri" w:hAnsi="Calibri"/>
          <w:szCs w:val="22"/>
        </w:rPr>
        <w:t xml:space="preserve"> theory</w:t>
      </w:r>
      <w:r w:rsidRPr="00714CD6">
        <w:rPr>
          <w:rFonts w:eastAsia="Calibri" w:hAnsi="Calibri"/>
          <w:spacing w:val="-5"/>
          <w:szCs w:val="22"/>
        </w:rPr>
        <w:t xml:space="preserve"> </w:t>
      </w:r>
      <w:r w:rsidRPr="00714CD6">
        <w:rPr>
          <w:rFonts w:eastAsia="Calibri" w:hAnsi="Calibri"/>
          <w:szCs w:val="22"/>
        </w:rPr>
        <w:t>of</w:t>
      </w:r>
      <w:r w:rsidRPr="00714CD6">
        <w:rPr>
          <w:rFonts w:eastAsia="Calibri" w:hAnsi="Calibri"/>
          <w:spacing w:val="1"/>
          <w:szCs w:val="22"/>
        </w:rPr>
        <w:t xml:space="preserve"> </w:t>
      </w:r>
      <w:r w:rsidRPr="00714CD6">
        <w:rPr>
          <w:rFonts w:eastAsia="Calibri" w:hAnsi="Calibri"/>
          <w:spacing w:val="-1"/>
          <w:szCs w:val="22"/>
        </w:rPr>
        <w:t>gatekeeping</w:t>
      </w:r>
      <w:r w:rsidRPr="00714CD6">
        <w:rPr>
          <w:rFonts w:eastAsia="Calibri" w:hAnsi="Calibri"/>
          <w:spacing w:val="-3"/>
          <w:szCs w:val="22"/>
        </w:rPr>
        <w:t xml:space="preserve"> </w:t>
      </w:r>
      <w:r w:rsidRPr="00714CD6">
        <w:rPr>
          <w:rFonts w:eastAsia="Calibri" w:hAnsi="Calibri"/>
          <w:spacing w:val="-1"/>
          <w:szCs w:val="22"/>
        </w:rPr>
        <w:t>practices</w:t>
      </w:r>
      <w:r w:rsidRPr="00714CD6">
        <w:rPr>
          <w:rFonts w:eastAsia="Calibri" w:hAnsi="Calibri"/>
          <w:szCs w:val="22"/>
        </w:rPr>
        <w:t xml:space="preserve"> in</w:t>
      </w:r>
      <w:r w:rsidRPr="00714CD6">
        <w:rPr>
          <w:rFonts w:eastAsia="Calibri" w:hAnsi="Calibri"/>
          <w:spacing w:val="99"/>
          <w:szCs w:val="22"/>
        </w:rPr>
        <w:t xml:space="preserve"> </w:t>
      </w:r>
      <w:r w:rsidRPr="00714CD6">
        <w:rPr>
          <w:rFonts w:eastAsia="Calibri" w:hAnsi="Calibri"/>
          <w:spacing w:val="-1"/>
          <w:szCs w:val="22"/>
        </w:rPr>
        <w:t>counselor education.</w:t>
      </w:r>
      <w:r w:rsidRPr="00714CD6">
        <w:rPr>
          <w:rFonts w:eastAsia="Calibri" w:hAnsi="Calibri"/>
          <w:szCs w:val="22"/>
        </w:rPr>
        <w:t xml:space="preserve"> </w:t>
      </w:r>
      <w:r w:rsidRPr="00714CD6">
        <w:rPr>
          <w:rFonts w:eastAsia="Calibri" w:hAnsi="Calibri"/>
          <w:i/>
          <w:szCs w:val="22"/>
        </w:rPr>
        <w:t xml:space="preserve">Journal of </w:t>
      </w:r>
      <w:r w:rsidRPr="00714CD6">
        <w:rPr>
          <w:rFonts w:eastAsia="Calibri" w:hAnsi="Calibri"/>
          <w:i/>
          <w:spacing w:val="-1"/>
          <w:szCs w:val="22"/>
        </w:rPr>
        <w:t>Counseling</w:t>
      </w:r>
      <w:r w:rsidRPr="00714CD6">
        <w:rPr>
          <w:rFonts w:eastAsia="Calibri" w:hAnsi="Calibri"/>
          <w:i/>
          <w:szCs w:val="22"/>
        </w:rPr>
        <w:t xml:space="preserve"> and </w:t>
      </w:r>
      <w:r w:rsidRPr="00714CD6">
        <w:rPr>
          <w:rFonts w:eastAsia="Calibri" w:hAnsi="Calibri"/>
          <w:i/>
          <w:spacing w:val="-1"/>
          <w:szCs w:val="22"/>
        </w:rPr>
        <w:t>Development,</w:t>
      </w:r>
      <w:r w:rsidRPr="00714CD6">
        <w:rPr>
          <w:rFonts w:eastAsia="Calibri" w:hAnsi="Calibri"/>
          <w:i/>
          <w:szCs w:val="22"/>
        </w:rPr>
        <w:t xml:space="preserve"> </w:t>
      </w:r>
      <w:r w:rsidRPr="00714CD6">
        <w:rPr>
          <w:rFonts w:eastAsia="Calibri" w:hAnsi="Calibri"/>
          <w:i/>
          <w:spacing w:val="-1"/>
          <w:szCs w:val="22"/>
        </w:rPr>
        <w:t>88</w:t>
      </w:r>
      <w:r w:rsidRPr="00714CD6">
        <w:rPr>
          <w:rFonts w:eastAsia="Calibri" w:hAnsi="Calibri"/>
          <w:spacing w:val="-1"/>
          <w:szCs w:val="22"/>
        </w:rPr>
        <w:t>(4),</w:t>
      </w:r>
      <w:r w:rsidRPr="00714CD6">
        <w:rPr>
          <w:rFonts w:eastAsia="Calibri" w:hAnsi="Calibri"/>
          <w:szCs w:val="22"/>
        </w:rPr>
        <w:t xml:space="preserve"> 407-415.</w:t>
      </w:r>
    </w:p>
    <w:p w14:paraId="420034EC" w14:textId="77777777" w:rsidR="00A620E0" w:rsidRPr="00714CD6" w:rsidRDefault="00A620E0" w:rsidP="00A620E0">
      <w:pPr>
        <w:widowControl w:val="0"/>
        <w:spacing w:line="275" w:lineRule="auto"/>
        <w:sectPr w:rsidR="00A620E0" w:rsidRPr="00714CD6" w:rsidSect="00C67606">
          <w:type w:val="continuous"/>
          <w:pgSz w:w="12240" w:h="15840"/>
          <w:pgMar w:top="1440" w:right="1440" w:bottom="1440" w:left="1440" w:header="720" w:footer="720" w:gutter="0"/>
          <w:cols w:space="720"/>
          <w:docGrid w:linePitch="326"/>
        </w:sectPr>
      </w:pPr>
    </w:p>
    <w:p w14:paraId="6ADAFF7B" w14:textId="32E8DF82" w:rsidR="006A693A" w:rsidRPr="002C5BBF" w:rsidRDefault="00D768E7" w:rsidP="006A693A">
      <w:pPr>
        <w:ind w:left="450"/>
        <w:jc w:val="center"/>
        <w:outlineLvl w:val="3"/>
        <w:rPr>
          <w:b/>
          <w:bCs/>
        </w:rPr>
      </w:pPr>
      <w:r>
        <w:rPr>
          <w:b/>
          <w:bCs/>
        </w:rPr>
        <w:lastRenderedPageBreak/>
        <w:t xml:space="preserve">Appendix A </w:t>
      </w:r>
    </w:p>
    <w:p w14:paraId="6E880EE3" w14:textId="77777777" w:rsidR="006A693A" w:rsidRPr="002C5BBF" w:rsidRDefault="006A693A" w:rsidP="006A693A">
      <w:pPr>
        <w:jc w:val="center"/>
        <w:outlineLvl w:val="3"/>
        <w:rPr>
          <w:b/>
          <w:bCs/>
        </w:rPr>
      </w:pPr>
    </w:p>
    <w:p w14:paraId="74B00862" w14:textId="77777777" w:rsidR="006A693A" w:rsidRPr="002C5BBF" w:rsidRDefault="006A693A" w:rsidP="006A693A">
      <w:pPr>
        <w:jc w:val="center"/>
        <w:outlineLvl w:val="3"/>
      </w:pPr>
      <w:r w:rsidRPr="002C5BBF">
        <w:t xml:space="preserve">Note: </w:t>
      </w:r>
      <w:r w:rsidRPr="002C5BBF">
        <w:rPr>
          <w:i/>
          <w:u w:val="single" w:color="000000"/>
        </w:rPr>
        <w:t xml:space="preserve">Students should </w:t>
      </w:r>
      <w:r w:rsidRPr="008555BA">
        <w:rPr>
          <w:i/>
          <w:u w:val="single" w:color="000000"/>
        </w:rPr>
        <w:t>have an Informed</w:t>
      </w:r>
      <w:r w:rsidRPr="002C5BBF">
        <w:rPr>
          <w:i/>
          <w:u w:val="single" w:color="000000"/>
        </w:rPr>
        <w:t xml:space="preserve"> Consent with any client they are completing taped sessions with. This is a sample informed consent. Students may use this template, or a template provided by their site. This document should NOT be uploaded to Blackboard as it contains client information, </w:t>
      </w:r>
      <w:r w:rsidRPr="00D768E7">
        <w:rPr>
          <w:i/>
          <w:u w:val="single" w:color="000000"/>
        </w:rPr>
        <w:t>but should be kept on file by the student, their site, and the client. Students will submit the HIPPA Privacy and Authorization and Release</w:t>
      </w:r>
      <w:r w:rsidRPr="00D768E7">
        <w:t xml:space="preserve"> </w:t>
      </w:r>
      <w:r w:rsidRPr="00D768E7">
        <w:rPr>
          <w:i/>
          <w:u w:val="single" w:color="000000"/>
        </w:rPr>
        <w:t>Confirmation Form with their</w:t>
      </w:r>
      <w:r w:rsidRPr="002C5BBF">
        <w:rPr>
          <w:i/>
          <w:u w:val="single" w:color="000000"/>
        </w:rPr>
        <w:t xml:space="preserve"> Case Presentations.</w:t>
      </w:r>
    </w:p>
    <w:p w14:paraId="203E836D" w14:textId="3D27A8D9" w:rsidR="006A693A" w:rsidRPr="00AD5B38" w:rsidRDefault="001C6553" w:rsidP="006A693A">
      <w:pPr>
        <w:jc w:val="center"/>
        <w:rPr>
          <w:b/>
          <w:sz w:val="32"/>
          <w:szCs w:val="32"/>
          <w:u w:val="single"/>
        </w:rPr>
      </w:pPr>
      <w:r>
        <w:rPr>
          <w:b/>
          <w:sz w:val="32"/>
          <w:szCs w:val="32"/>
          <w:u w:val="single"/>
        </w:rPr>
        <w:t>HIPP</w:t>
      </w:r>
      <w:r w:rsidR="006A693A" w:rsidRPr="00AD5B38">
        <w:rPr>
          <w:b/>
          <w:sz w:val="32"/>
          <w:szCs w:val="32"/>
          <w:u w:val="single"/>
        </w:rPr>
        <w:t>A Privacy Authorization and Release</w:t>
      </w:r>
      <w:r w:rsidR="006A693A">
        <w:rPr>
          <w:b/>
          <w:sz w:val="32"/>
          <w:szCs w:val="32"/>
          <w:u w:val="single"/>
        </w:rPr>
        <w:t xml:space="preserve"> Confirmation</w:t>
      </w:r>
      <w:r w:rsidR="006A693A" w:rsidRPr="00AD5B38">
        <w:rPr>
          <w:b/>
          <w:sz w:val="32"/>
          <w:szCs w:val="32"/>
          <w:u w:val="single"/>
        </w:rPr>
        <w:t xml:space="preserve"> Form</w:t>
      </w:r>
    </w:p>
    <w:p w14:paraId="1944AEC3" w14:textId="77777777" w:rsidR="006A693A" w:rsidRPr="00C04B4A" w:rsidRDefault="006A693A" w:rsidP="006A693A">
      <w:pPr>
        <w:contextualSpacing/>
        <w:jc w:val="center"/>
        <w:rPr>
          <w:b/>
          <w:u w:val="single"/>
        </w:rPr>
      </w:pPr>
    </w:p>
    <w:p w14:paraId="7AF13139" w14:textId="77777777" w:rsidR="006A693A" w:rsidRPr="00AC5687" w:rsidRDefault="006A693A" w:rsidP="006A693A">
      <w:pPr>
        <w:jc w:val="center"/>
        <w:rPr>
          <w:i/>
          <w:sz w:val="20"/>
          <w:szCs w:val="20"/>
        </w:rPr>
      </w:pPr>
      <w:r w:rsidRPr="00AC5687">
        <w:rPr>
          <w:i/>
          <w:sz w:val="20"/>
          <w:szCs w:val="20"/>
        </w:rPr>
        <w:t xml:space="preserve">This form provides a </w:t>
      </w:r>
      <w:r>
        <w:rPr>
          <w:i/>
          <w:sz w:val="20"/>
          <w:szCs w:val="20"/>
        </w:rPr>
        <w:t>client</w:t>
      </w:r>
      <w:r w:rsidRPr="00AC5687">
        <w:rPr>
          <w:i/>
          <w:sz w:val="20"/>
          <w:szCs w:val="20"/>
        </w:rPr>
        <w:t xml:space="preserve">’s informed authorization for use and disclosure of his/her protected health information, including personally identifiable information.  This form is required by the Health Insurance Portability and Accountability Act, 45 C.F.R. Parts 160 and 164 (HIPAA) to be completed, signed, and dated by the </w:t>
      </w:r>
      <w:r>
        <w:rPr>
          <w:i/>
          <w:sz w:val="20"/>
          <w:szCs w:val="20"/>
        </w:rPr>
        <w:t>client</w:t>
      </w:r>
      <w:r w:rsidRPr="00AC5687">
        <w:rPr>
          <w:i/>
          <w:sz w:val="20"/>
          <w:szCs w:val="20"/>
        </w:rPr>
        <w:t xml:space="preserve"> prior to the use and disclosure of the </w:t>
      </w:r>
      <w:r>
        <w:rPr>
          <w:i/>
          <w:sz w:val="20"/>
          <w:szCs w:val="20"/>
        </w:rPr>
        <w:t>client</w:t>
      </w:r>
      <w:r w:rsidRPr="00AC5687">
        <w:rPr>
          <w:i/>
          <w:sz w:val="20"/>
          <w:szCs w:val="20"/>
        </w:rPr>
        <w:t xml:space="preserve">’s protected health information, as described below. </w:t>
      </w:r>
    </w:p>
    <w:p w14:paraId="11FA555D" w14:textId="77777777" w:rsidR="006A693A" w:rsidRPr="006E0D48" w:rsidRDefault="006A693A" w:rsidP="006A693A">
      <w:pPr>
        <w:jc w:val="center"/>
        <w:rPr>
          <w:i/>
          <w:sz w:val="20"/>
          <w:szCs w:val="20"/>
        </w:rPr>
      </w:pPr>
      <w:r w:rsidRPr="00FA2CA7">
        <w:rPr>
          <w:i/>
          <w:sz w:val="20"/>
          <w:szCs w:val="20"/>
          <w:u w:val="single"/>
        </w:rPr>
        <w:t>Attention Counselor/Student</w:t>
      </w:r>
      <w:r>
        <w:rPr>
          <w:i/>
          <w:sz w:val="20"/>
          <w:szCs w:val="20"/>
        </w:rPr>
        <w:t xml:space="preserve">:  </w:t>
      </w:r>
      <w:r w:rsidRPr="006E0D48">
        <w:rPr>
          <w:i/>
          <w:sz w:val="20"/>
          <w:szCs w:val="20"/>
        </w:rPr>
        <w:t xml:space="preserve">Do </w:t>
      </w:r>
      <w:r w:rsidRPr="006E0D48">
        <w:rPr>
          <w:b/>
          <w:i/>
          <w:sz w:val="20"/>
          <w:szCs w:val="20"/>
          <w:u w:val="single"/>
        </w:rPr>
        <w:t>NOT</w:t>
      </w:r>
      <w:r w:rsidRPr="006E0D48">
        <w:rPr>
          <w:i/>
          <w:sz w:val="20"/>
          <w:szCs w:val="20"/>
        </w:rPr>
        <w:t xml:space="preserve"> upload this form to Blackboard, WebEx Teams, or any similar platform used in connection with a Liberty University course.  This form must be maintained securely by both the healthcare provider and the student named below.</w:t>
      </w:r>
      <w:r>
        <w:rPr>
          <w:i/>
          <w:sz w:val="20"/>
          <w:szCs w:val="20"/>
        </w:rPr>
        <w:t xml:space="preserve">  Remember to also give the client a copy for his/her records.</w:t>
      </w:r>
      <w:r w:rsidRPr="006E0D48">
        <w:rPr>
          <w:i/>
          <w:sz w:val="20"/>
          <w:szCs w:val="20"/>
        </w:rPr>
        <w:t xml:space="preserve">  </w:t>
      </w:r>
    </w:p>
    <w:p w14:paraId="4BA99BCA" w14:textId="77777777" w:rsidR="006A693A" w:rsidRDefault="006A693A" w:rsidP="006A693A">
      <w:pPr>
        <w:contextualSpacing/>
        <w:rPr>
          <w:b/>
          <w:u w:val="single"/>
        </w:rPr>
      </w:pPr>
    </w:p>
    <w:p w14:paraId="44CA6767" w14:textId="77777777" w:rsidR="006A693A" w:rsidRPr="006E0D48" w:rsidRDefault="006A693A" w:rsidP="006A693A">
      <w:pPr>
        <w:rPr>
          <w:b/>
          <w:u w:val="single"/>
        </w:rPr>
      </w:pPr>
      <w:r w:rsidRPr="006E0D48">
        <w:rPr>
          <w:b/>
          <w:u w:val="single"/>
        </w:rPr>
        <w:t>Section I</w:t>
      </w:r>
      <w:r>
        <w:rPr>
          <w:b/>
          <w:u w:val="single"/>
        </w:rPr>
        <w:t xml:space="preserve"> – Authorization</w:t>
      </w:r>
    </w:p>
    <w:p w14:paraId="23EDBE26" w14:textId="77777777" w:rsidR="006A693A" w:rsidRDefault="006A693A" w:rsidP="006A693A">
      <w:pPr>
        <w:jc w:val="both"/>
      </w:pPr>
      <w:r>
        <w:t>I, ______________________________________________ (client name), understand that my counselor is a graduate student in the master’s degree in ______________________ program and that my counselor is providing my counseling session(s) as a required part of his/her practicum, internship, or externship course requirement for that program.</w:t>
      </w:r>
    </w:p>
    <w:p w14:paraId="72A48893" w14:textId="77777777" w:rsidR="006A693A" w:rsidRDefault="006A693A" w:rsidP="006A693A">
      <w:pPr>
        <w:jc w:val="both"/>
      </w:pPr>
      <w:r>
        <w:t>I authorize _____________________________________________________ (healthcare provider) and _______________________________________ (counselor/student) to video record all or part of my counseling session(s) on _______________________ (date) and to use and disclose the video recording, including my name and all of my protected health information contained in the video recording, to the counselor/student’s practicum, internship, or externship course instructor and students in that course at Liberty University.</w:t>
      </w:r>
    </w:p>
    <w:p w14:paraId="2D186843" w14:textId="77777777" w:rsidR="006A693A" w:rsidRPr="006956CE" w:rsidRDefault="006A693A" w:rsidP="006A693A">
      <w:pPr>
        <w:jc w:val="both"/>
        <w:rPr>
          <w:b/>
          <w:u w:val="single"/>
        </w:rPr>
      </w:pPr>
      <w:r w:rsidRPr="006956CE">
        <w:rPr>
          <w:b/>
          <w:u w:val="single"/>
        </w:rPr>
        <w:t xml:space="preserve">Section II – Extent of Authorization  </w:t>
      </w:r>
    </w:p>
    <w:p w14:paraId="1C64ABBB" w14:textId="77777777" w:rsidR="006A693A" w:rsidRDefault="006A693A" w:rsidP="006A693A">
      <w:pPr>
        <w:jc w:val="both"/>
      </w:pPr>
      <w:r>
        <w:t xml:space="preserve">I understand that the purpose of the video recording is for the above-named counselor/student to receive professional training and constructive feedback on his/her counseling skills to improve the quality of counseling services that I (and future clients of the counselor/student) receive.  To be specific, once I complete and sign this form, I understand that the above-named counselor/student will upload the video recording of my counseling session(s) to </w:t>
      </w:r>
      <w:proofErr w:type="spellStart"/>
      <w:r>
        <w:t>Kaltura</w:t>
      </w:r>
      <w:proofErr w:type="spellEnd"/>
      <w:r>
        <w:t xml:space="preserve"> and/or WebEx Teams, both of which are password-protected platforms used by Liberty University for educational purposes.  The video recording (and a written transcript of the video recording) will be disclosed to and used by the counselor/student’s practicum, internship, or externship course instructor and the students in that course for educational and professional training purposes, including a course presentation, a case conceptualization, and a verbatim paper.  I understand that my personally identifiable information (e.g., my name) will be redacted from the written transcript and other written assignments, but not redacted from the video recording.  I further understand that neither the video recording nor any written assignment will be used for any other purpose or disclosed to any persons outside of the counselor/student’s course, as described herein, without my additional written consent, except as permitted or required by law (see </w:t>
      </w:r>
      <w:r w:rsidRPr="00982E95">
        <w:t>Section IV below</w:t>
      </w:r>
      <w:r>
        <w:t>).</w:t>
      </w:r>
    </w:p>
    <w:p w14:paraId="5D1CF328" w14:textId="77777777" w:rsidR="006A693A" w:rsidRPr="00104733" w:rsidRDefault="006A693A" w:rsidP="006A693A">
      <w:pPr>
        <w:jc w:val="both"/>
        <w:rPr>
          <w:b/>
          <w:u w:val="single"/>
        </w:rPr>
      </w:pPr>
      <w:r w:rsidRPr="00104733">
        <w:rPr>
          <w:b/>
          <w:u w:val="single"/>
        </w:rPr>
        <w:t>Section II</w:t>
      </w:r>
      <w:r>
        <w:rPr>
          <w:b/>
          <w:u w:val="single"/>
        </w:rPr>
        <w:t>I</w:t>
      </w:r>
      <w:r w:rsidRPr="00104733">
        <w:rPr>
          <w:b/>
          <w:u w:val="single"/>
        </w:rPr>
        <w:t xml:space="preserve"> – Effective Period</w:t>
      </w:r>
    </w:p>
    <w:p w14:paraId="3AA937A6" w14:textId="77777777" w:rsidR="006A693A" w:rsidRDefault="006A693A" w:rsidP="006A693A">
      <w:pPr>
        <w:jc w:val="both"/>
      </w:pPr>
      <w:r>
        <w:lastRenderedPageBreak/>
        <w:t>This HIPAA Privacy Authorization and Release Form is valid and remains in effect until the end of the counselor/student’s practicum, internship, or externship course.  I understand that the video recording and the written transcript will be deleted at that time.  If there is a desire to keep either the video recording or the written transcript for a longer period of time, my additional written consent will be required before doing so.</w:t>
      </w:r>
    </w:p>
    <w:p w14:paraId="08C8A749" w14:textId="77777777" w:rsidR="006A693A" w:rsidRPr="00AC5687" w:rsidRDefault="006A693A" w:rsidP="006A693A">
      <w:pPr>
        <w:jc w:val="both"/>
      </w:pPr>
    </w:p>
    <w:p w14:paraId="14C6560B" w14:textId="77777777" w:rsidR="006A693A" w:rsidRPr="006956CE" w:rsidRDefault="006A693A" w:rsidP="006A693A">
      <w:pPr>
        <w:jc w:val="both"/>
        <w:rPr>
          <w:b/>
          <w:u w:val="single"/>
        </w:rPr>
      </w:pPr>
      <w:r w:rsidRPr="006956CE">
        <w:rPr>
          <w:b/>
          <w:u w:val="single"/>
        </w:rPr>
        <w:t xml:space="preserve">Section IV – </w:t>
      </w:r>
      <w:r>
        <w:rPr>
          <w:b/>
          <w:u w:val="single"/>
        </w:rPr>
        <w:t>Acknowledgements and Disclosures</w:t>
      </w:r>
    </w:p>
    <w:p w14:paraId="17DF9228" w14:textId="77777777" w:rsidR="006A693A" w:rsidRDefault="006A693A" w:rsidP="006A693A">
      <w:pPr>
        <w:jc w:val="both"/>
      </w:pPr>
      <w:r>
        <w:t xml:space="preserve">I understand that the above-named healthcare provider and counselor/student, </w:t>
      </w:r>
      <w:r w:rsidRPr="00667159">
        <w:t>as well as the course instructor and students</w:t>
      </w:r>
      <w:r>
        <w:t xml:space="preserve"> will be required to maintain the same confidentiality as that required by members of the counseling profession.  However, I acknowledge that there are certain exceptions to such confidentiality that require disclosure even without my authorization.  Such exceptions that may require disclosure include: (1) my threat or act of serious harm to myself or another, (2) my disclosure of abuse of a minor, an elder, or an incapacitated adult, and/or (3) the issuance of a lawful subpoena, search warrant, or judicial court order that requires disclosure.</w:t>
      </w:r>
    </w:p>
    <w:p w14:paraId="76F6B7CF" w14:textId="77777777" w:rsidR="006A693A" w:rsidRDefault="006A693A" w:rsidP="006A693A">
      <w:pPr>
        <w:jc w:val="both"/>
      </w:pPr>
      <w:r>
        <w:t>I understand that I have the right to revoke this authorization, in writing, at any time.  I understand that my revocation will not be effective to the extent that any person or entity has already acted on my authorization.  In other words, a revocation of my authorization cannot be retroactive and it will become effective only when my written revocation is received and processed.  My written revocation of this authorization must be sent to:</w:t>
      </w:r>
    </w:p>
    <w:p w14:paraId="71F671A3" w14:textId="77777777" w:rsidR="006A693A" w:rsidRDefault="006A693A" w:rsidP="006A693A">
      <w:pPr>
        <w:contextualSpacing/>
        <w:jc w:val="both"/>
      </w:pPr>
    </w:p>
    <w:p w14:paraId="16727AB8" w14:textId="77777777" w:rsidR="006A693A" w:rsidRDefault="006A693A" w:rsidP="006A693A">
      <w:pPr>
        <w:jc w:val="both"/>
      </w:pPr>
      <w:r>
        <w:tab/>
      </w:r>
      <w:r>
        <w:tab/>
        <w:t>Name:</w:t>
      </w:r>
      <w:r>
        <w:tab/>
        <w:t>___________________________________________________</w:t>
      </w:r>
    </w:p>
    <w:p w14:paraId="40DAAC1A" w14:textId="77777777" w:rsidR="006A693A" w:rsidRDefault="006A693A" w:rsidP="006A693A">
      <w:pPr>
        <w:jc w:val="both"/>
      </w:pPr>
      <w:r>
        <w:tab/>
      </w:r>
      <w:r>
        <w:tab/>
        <w:t>Organization: ______________________________________________</w:t>
      </w:r>
    </w:p>
    <w:p w14:paraId="20093152" w14:textId="77777777" w:rsidR="006A693A" w:rsidRDefault="006A693A" w:rsidP="006A693A">
      <w:pPr>
        <w:jc w:val="both"/>
      </w:pPr>
      <w:r>
        <w:tab/>
      </w:r>
      <w:r>
        <w:tab/>
        <w:t>Address: __________________________________________________</w:t>
      </w:r>
    </w:p>
    <w:p w14:paraId="1BB5E265" w14:textId="77777777" w:rsidR="006A693A" w:rsidRDefault="006A693A" w:rsidP="006A693A">
      <w:pPr>
        <w:jc w:val="both"/>
      </w:pPr>
      <w:r>
        <w:tab/>
      </w:r>
      <w:r>
        <w:tab/>
        <w:t>__________________________________________________________</w:t>
      </w:r>
    </w:p>
    <w:p w14:paraId="2BBAFABC" w14:textId="77777777" w:rsidR="006A693A" w:rsidRDefault="006A693A" w:rsidP="006A693A">
      <w:pPr>
        <w:contextualSpacing/>
        <w:jc w:val="both"/>
      </w:pPr>
      <w:r>
        <w:tab/>
      </w:r>
      <w:r>
        <w:tab/>
        <w:t>Email Address: _____________________________________________</w:t>
      </w:r>
    </w:p>
    <w:p w14:paraId="3F31C10F" w14:textId="77777777" w:rsidR="006A693A" w:rsidRDefault="006A693A" w:rsidP="006A693A">
      <w:pPr>
        <w:contextualSpacing/>
        <w:jc w:val="both"/>
      </w:pPr>
    </w:p>
    <w:p w14:paraId="72C83037" w14:textId="77777777" w:rsidR="006A693A" w:rsidRDefault="006A693A" w:rsidP="006A693A">
      <w:pPr>
        <w:jc w:val="both"/>
      </w:pPr>
      <w:r>
        <w:t>I understand that my treatment, payment, enrollment, or eligibility for benefits will not be subject to or conditioned on whether I sign this authorization.  I understand that my decision to sign this form, and therefore to release my protected health information, is completely voluntary.</w:t>
      </w:r>
    </w:p>
    <w:p w14:paraId="04EEB109" w14:textId="77777777" w:rsidR="006A693A" w:rsidRDefault="006A693A" w:rsidP="006A693A">
      <w:pPr>
        <w:jc w:val="both"/>
      </w:pPr>
      <w:r>
        <w:t>I understand that, although my information used and disclosed pursuant to this form will be kept confidential and only used as described above, such information may no longer be protected by state or federal law, including HIPAA.  Moreover, even though the video recording and the written transcript of my counseling session(s) will be deleted, I understand that written assignments, feedback, reviews, and grades based on them may be education records of the counselor/student that are maintained by Liberty University beyond completion of the course described in Section III above.  In such event, my personally identifiable information will not be part of any such education records.</w:t>
      </w:r>
    </w:p>
    <w:p w14:paraId="540A4DE8" w14:textId="77777777" w:rsidR="006A693A" w:rsidRPr="00FA2CA7" w:rsidRDefault="006A693A" w:rsidP="006A693A">
      <w:pPr>
        <w:jc w:val="both"/>
        <w:rPr>
          <w:b/>
          <w:u w:val="single"/>
        </w:rPr>
      </w:pPr>
      <w:r w:rsidRPr="00FA2CA7">
        <w:rPr>
          <w:b/>
          <w:u w:val="single"/>
        </w:rPr>
        <w:t>Section V – Agreement and Signature</w:t>
      </w:r>
    </w:p>
    <w:p w14:paraId="2A5B9A7E" w14:textId="77777777" w:rsidR="006A693A" w:rsidRDefault="006A693A" w:rsidP="006A693A">
      <w:pPr>
        <w:jc w:val="both"/>
      </w:pPr>
      <w:r>
        <w:t xml:space="preserve">By signing below, I (or, if the client is a minor or is incapacitated, I on behalf of the client) agree that I have carefully read and fully understand all of this HIPAA Privacy Authorization and Release Form, and I voluntarily agree to release my (or the client’s) protected health information, as described above. </w:t>
      </w:r>
    </w:p>
    <w:p w14:paraId="1742AC1E" w14:textId="77777777" w:rsidR="006A693A" w:rsidRDefault="006A693A" w:rsidP="006A693A">
      <w:pPr>
        <w:contextualSpacing/>
        <w:jc w:val="both"/>
      </w:pPr>
    </w:p>
    <w:p w14:paraId="73D1B44A" w14:textId="77777777" w:rsidR="006A693A" w:rsidRDefault="006A693A" w:rsidP="006A693A">
      <w:pPr>
        <w:contextualSpacing/>
        <w:jc w:val="both"/>
      </w:pPr>
      <w:r>
        <w:t>_______________________________________________</w:t>
      </w:r>
      <w:r>
        <w:tab/>
      </w:r>
      <w:r>
        <w:tab/>
        <w:t>Date: ___________________</w:t>
      </w:r>
    </w:p>
    <w:p w14:paraId="4EFE8054" w14:textId="77777777" w:rsidR="006A693A" w:rsidRDefault="006A693A" w:rsidP="006A693A">
      <w:pPr>
        <w:contextualSpacing/>
        <w:jc w:val="both"/>
      </w:pPr>
      <w:r>
        <w:t>Signature of Client (or Parent/Legal Guardian)</w:t>
      </w:r>
    </w:p>
    <w:p w14:paraId="148E03B0" w14:textId="77777777" w:rsidR="006A693A" w:rsidRDefault="006A693A" w:rsidP="006A693A">
      <w:pPr>
        <w:contextualSpacing/>
        <w:jc w:val="both"/>
      </w:pPr>
    </w:p>
    <w:p w14:paraId="2730435E" w14:textId="77777777" w:rsidR="006A693A" w:rsidRDefault="006A693A" w:rsidP="006A693A">
      <w:pPr>
        <w:contextualSpacing/>
        <w:jc w:val="both"/>
      </w:pPr>
    </w:p>
    <w:p w14:paraId="01952B1E" w14:textId="77777777" w:rsidR="006A693A" w:rsidRDefault="006A693A" w:rsidP="006A693A">
      <w:pPr>
        <w:contextualSpacing/>
        <w:jc w:val="both"/>
      </w:pPr>
      <w:r>
        <w:t>________________________________________________</w:t>
      </w:r>
      <w:r>
        <w:tab/>
        <w:t>Date: ___________________</w:t>
      </w:r>
    </w:p>
    <w:p w14:paraId="52A3D9B1" w14:textId="77777777" w:rsidR="006A693A" w:rsidRDefault="006A693A" w:rsidP="006A693A">
      <w:pPr>
        <w:contextualSpacing/>
        <w:jc w:val="both"/>
      </w:pPr>
      <w:r>
        <w:t>Signature of Witness</w:t>
      </w:r>
    </w:p>
    <w:p w14:paraId="72E33331" w14:textId="77777777" w:rsidR="006A693A" w:rsidRDefault="006A693A" w:rsidP="006A693A">
      <w:pPr>
        <w:contextualSpacing/>
        <w:jc w:val="both"/>
      </w:pPr>
    </w:p>
    <w:tbl>
      <w:tblPr>
        <w:tblStyle w:val="TableGrid"/>
        <w:tblW w:w="0" w:type="auto"/>
        <w:tblLook w:val="04A0" w:firstRow="1" w:lastRow="0" w:firstColumn="1" w:lastColumn="0" w:noHBand="0" w:noVBand="1"/>
      </w:tblPr>
      <w:tblGrid>
        <w:gridCol w:w="9350"/>
      </w:tblGrid>
      <w:tr w:rsidR="006A693A" w14:paraId="7B3C0F93" w14:textId="77777777" w:rsidTr="00616239">
        <w:trPr>
          <w:trHeight w:val="5030"/>
        </w:trPr>
        <w:tc>
          <w:tcPr>
            <w:tcW w:w="9926" w:type="dxa"/>
          </w:tcPr>
          <w:p w14:paraId="112FC694" w14:textId="77777777" w:rsidR="006A693A" w:rsidRDefault="006A693A" w:rsidP="00616239">
            <w:pPr>
              <w:contextualSpacing/>
              <w:jc w:val="both"/>
            </w:pPr>
          </w:p>
          <w:p w14:paraId="70E1E545" w14:textId="77777777" w:rsidR="006A693A" w:rsidRDefault="006A693A" w:rsidP="00616239">
            <w:pPr>
              <w:contextualSpacing/>
              <w:rPr>
                <w:b/>
                <w:u w:val="single"/>
              </w:rPr>
            </w:pPr>
          </w:p>
          <w:p w14:paraId="2525692D" w14:textId="77777777" w:rsidR="006A693A" w:rsidRPr="00A3091F" w:rsidRDefault="006A693A" w:rsidP="00616239">
            <w:pPr>
              <w:contextualSpacing/>
              <w:jc w:val="center"/>
              <w:rPr>
                <w:b/>
                <w:u w:val="single"/>
              </w:rPr>
            </w:pPr>
            <w:r w:rsidRPr="00A3091F">
              <w:rPr>
                <w:b/>
                <w:u w:val="single"/>
              </w:rPr>
              <w:t>Acknowledgement of Receipt of HIPAA Privacy Authorization and Release Form</w:t>
            </w:r>
          </w:p>
          <w:p w14:paraId="2740A669" w14:textId="77777777" w:rsidR="006A693A" w:rsidRDefault="006A693A" w:rsidP="00616239">
            <w:pPr>
              <w:contextualSpacing/>
              <w:jc w:val="both"/>
            </w:pPr>
          </w:p>
          <w:p w14:paraId="763CD36C" w14:textId="77777777" w:rsidR="006A693A" w:rsidRDefault="006A693A" w:rsidP="00616239">
            <w:pPr>
              <w:contextualSpacing/>
              <w:jc w:val="both"/>
            </w:pPr>
          </w:p>
          <w:p w14:paraId="1687C8CD" w14:textId="77777777" w:rsidR="006A693A" w:rsidRDefault="006A693A" w:rsidP="00616239">
            <w:pPr>
              <w:contextualSpacing/>
              <w:jc w:val="both"/>
            </w:pPr>
            <w:r>
              <w:t>I acknowledge that I received a copy of the above completed and signed HIPAA Privacy Authorization and Release Form from the above-named counselor/student and I agree to maintain a copy for my (or my entity’s) records.</w:t>
            </w:r>
          </w:p>
          <w:p w14:paraId="722F2FF8" w14:textId="77777777" w:rsidR="006A693A" w:rsidRDefault="006A693A" w:rsidP="00616239">
            <w:pPr>
              <w:contextualSpacing/>
              <w:jc w:val="both"/>
            </w:pPr>
          </w:p>
          <w:p w14:paraId="17503296" w14:textId="77777777" w:rsidR="006A693A" w:rsidRDefault="006A693A" w:rsidP="00616239">
            <w:pPr>
              <w:contextualSpacing/>
              <w:jc w:val="both"/>
            </w:pPr>
          </w:p>
          <w:p w14:paraId="7AB150C6" w14:textId="77777777" w:rsidR="006A693A" w:rsidRDefault="006A693A" w:rsidP="00616239">
            <w:pPr>
              <w:contextualSpacing/>
              <w:jc w:val="both"/>
            </w:pPr>
            <w:r>
              <w:t>________________________________________________              Date: _____________________</w:t>
            </w:r>
          </w:p>
          <w:p w14:paraId="7F74A32D" w14:textId="77777777" w:rsidR="006A693A" w:rsidRDefault="006A693A" w:rsidP="00616239">
            <w:pPr>
              <w:contextualSpacing/>
              <w:jc w:val="both"/>
            </w:pPr>
            <w:r>
              <w:t>Signature of Client (or Parent/Legal Guardian)</w:t>
            </w:r>
          </w:p>
          <w:p w14:paraId="38A5013D" w14:textId="77777777" w:rsidR="006A693A" w:rsidRDefault="006A693A" w:rsidP="00616239">
            <w:pPr>
              <w:contextualSpacing/>
              <w:jc w:val="both"/>
            </w:pPr>
          </w:p>
          <w:p w14:paraId="2D2D5FCC" w14:textId="77777777" w:rsidR="006A693A" w:rsidRDefault="006A693A" w:rsidP="00616239">
            <w:pPr>
              <w:contextualSpacing/>
              <w:jc w:val="both"/>
            </w:pPr>
          </w:p>
          <w:p w14:paraId="40C0D865" w14:textId="77777777" w:rsidR="006A693A" w:rsidRDefault="006A693A" w:rsidP="00616239">
            <w:pPr>
              <w:contextualSpacing/>
              <w:jc w:val="both"/>
            </w:pPr>
            <w:r>
              <w:t>________________________________________________               Date: _____________________</w:t>
            </w:r>
          </w:p>
          <w:p w14:paraId="413A78E0" w14:textId="77777777" w:rsidR="006A693A" w:rsidRDefault="006A693A" w:rsidP="00616239">
            <w:pPr>
              <w:contextualSpacing/>
              <w:jc w:val="both"/>
            </w:pPr>
            <w:r>
              <w:t xml:space="preserve">Signature of Site Supervisor / Site Director </w:t>
            </w:r>
          </w:p>
        </w:tc>
      </w:tr>
    </w:tbl>
    <w:p w14:paraId="4A2E7150" w14:textId="77777777" w:rsidR="006A693A" w:rsidRDefault="006A693A" w:rsidP="006A693A">
      <w:pPr>
        <w:contextualSpacing/>
      </w:pPr>
    </w:p>
    <w:p w14:paraId="72BDEE17" w14:textId="77777777" w:rsidR="006A693A" w:rsidRDefault="006A693A" w:rsidP="006A693A">
      <w:pPr>
        <w:contextualSpacing/>
      </w:pPr>
    </w:p>
    <w:p w14:paraId="7B63D500" w14:textId="77777777" w:rsidR="006A693A" w:rsidRPr="006956CE" w:rsidRDefault="006A693A" w:rsidP="006A693A">
      <w:pPr>
        <w:contextualSpacing/>
      </w:pPr>
    </w:p>
    <w:p w14:paraId="3FEF4986" w14:textId="77777777" w:rsidR="006A693A" w:rsidRDefault="006A693A" w:rsidP="006A693A"/>
    <w:p w14:paraId="59E48281" w14:textId="77777777" w:rsidR="006A693A" w:rsidRDefault="006A693A" w:rsidP="006A693A">
      <w:pPr>
        <w:jc w:val="center"/>
        <w:rPr>
          <w:rFonts w:ascii="Calibri" w:hAnsi="Calibri" w:cs="Calibri"/>
          <w:sz w:val="36"/>
          <w:szCs w:val="36"/>
        </w:rPr>
      </w:pPr>
    </w:p>
    <w:p w14:paraId="2E6F6D20" w14:textId="77777777" w:rsidR="006A693A" w:rsidRDefault="006A693A" w:rsidP="006A693A">
      <w:pPr>
        <w:jc w:val="center"/>
        <w:rPr>
          <w:rFonts w:ascii="Calibri" w:hAnsi="Calibri" w:cs="Calibri"/>
          <w:sz w:val="36"/>
          <w:szCs w:val="36"/>
        </w:rPr>
      </w:pPr>
    </w:p>
    <w:p w14:paraId="03BA2B70" w14:textId="77777777" w:rsidR="006A693A" w:rsidRDefault="006A693A" w:rsidP="006A693A">
      <w:pPr>
        <w:jc w:val="center"/>
        <w:rPr>
          <w:rFonts w:ascii="Calibri" w:hAnsi="Calibri" w:cs="Calibri"/>
          <w:sz w:val="36"/>
          <w:szCs w:val="36"/>
        </w:rPr>
      </w:pPr>
    </w:p>
    <w:p w14:paraId="18210DC1" w14:textId="77777777" w:rsidR="006A693A" w:rsidRDefault="006A693A" w:rsidP="006A693A">
      <w:pPr>
        <w:jc w:val="center"/>
        <w:rPr>
          <w:rFonts w:ascii="Calibri" w:hAnsi="Calibri" w:cs="Calibri"/>
          <w:sz w:val="36"/>
          <w:szCs w:val="36"/>
        </w:rPr>
      </w:pPr>
    </w:p>
    <w:p w14:paraId="47196314" w14:textId="77777777" w:rsidR="006A693A" w:rsidRDefault="006A693A" w:rsidP="006A693A">
      <w:pPr>
        <w:jc w:val="center"/>
        <w:rPr>
          <w:rFonts w:ascii="Calibri" w:hAnsi="Calibri" w:cs="Calibri"/>
          <w:sz w:val="36"/>
          <w:szCs w:val="36"/>
        </w:rPr>
      </w:pPr>
    </w:p>
    <w:p w14:paraId="33FAD86C" w14:textId="77777777" w:rsidR="006A693A" w:rsidRDefault="006A693A" w:rsidP="006A693A">
      <w:pPr>
        <w:jc w:val="center"/>
        <w:rPr>
          <w:rFonts w:ascii="Calibri" w:hAnsi="Calibri" w:cs="Calibri"/>
          <w:sz w:val="36"/>
          <w:szCs w:val="36"/>
        </w:rPr>
      </w:pPr>
    </w:p>
    <w:p w14:paraId="394D7F20" w14:textId="77777777" w:rsidR="006A693A" w:rsidRDefault="006A693A" w:rsidP="006A693A">
      <w:pPr>
        <w:jc w:val="center"/>
        <w:rPr>
          <w:rFonts w:ascii="Calibri" w:hAnsi="Calibri" w:cs="Calibri"/>
          <w:sz w:val="36"/>
          <w:szCs w:val="36"/>
        </w:rPr>
      </w:pPr>
    </w:p>
    <w:p w14:paraId="6D12CAEF" w14:textId="77777777" w:rsidR="006A693A" w:rsidRDefault="006A693A" w:rsidP="006A693A">
      <w:pPr>
        <w:jc w:val="center"/>
        <w:rPr>
          <w:rFonts w:ascii="Calibri" w:hAnsi="Calibri" w:cs="Calibri"/>
          <w:sz w:val="36"/>
          <w:szCs w:val="36"/>
        </w:rPr>
      </w:pPr>
    </w:p>
    <w:p w14:paraId="05002AA3" w14:textId="77777777" w:rsidR="006A693A" w:rsidRDefault="006A693A" w:rsidP="006A693A">
      <w:pPr>
        <w:jc w:val="center"/>
        <w:rPr>
          <w:rFonts w:ascii="Calibri" w:hAnsi="Calibri" w:cs="Calibri"/>
          <w:sz w:val="36"/>
          <w:szCs w:val="36"/>
        </w:rPr>
      </w:pPr>
    </w:p>
    <w:p w14:paraId="727073C5" w14:textId="77777777" w:rsidR="006A693A" w:rsidRDefault="006A693A" w:rsidP="006A693A">
      <w:pPr>
        <w:jc w:val="center"/>
        <w:rPr>
          <w:rFonts w:ascii="Calibri" w:hAnsi="Calibri" w:cs="Calibri"/>
          <w:sz w:val="36"/>
          <w:szCs w:val="36"/>
        </w:rPr>
      </w:pPr>
    </w:p>
    <w:p w14:paraId="5F16547C" w14:textId="77777777" w:rsidR="006A693A" w:rsidRDefault="006A693A" w:rsidP="006A693A">
      <w:pPr>
        <w:jc w:val="center"/>
        <w:rPr>
          <w:rFonts w:ascii="Calibri" w:hAnsi="Calibri" w:cs="Calibri"/>
          <w:sz w:val="36"/>
          <w:szCs w:val="36"/>
        </w:rPr>
      </w:pPr>
    </w:p>
    <w:p w14:paraId="76B40611" w14:textId="77777777" w:rsidR="006A693A" w:rsidRDefault="006A693A" w:rsidP="006A693A">
      <w:pPr>
        <w:jc w:val="center"/>
        <w:rPr>
          <w:rFonts w:ascii="Calibri" w:hAnsi="Calibri" w:cs="Calibri"/>
          <w:sz w:val="36"/>
          <w:szCs w:val="36"/>
        </w:rPr>
      </w:pPr>
    </w:p>
    <w:p w14:paraId="73599F07" w14:textId="77777777" w:rsidR="006A693A" w:rsidRDefault="006A693A" w:rsidP="006A693A">
      <w:pPr>
        <w:jc w:val="center"/>
        <w:rPr>
          <w:b/>
          <w:sz w:val="28"/>
          <w:szCs w:val="28"/>
        </w:rPr>
      </w:pPr>
    </w:p>
    <w:p w14:paraId="5036BC43" w14:textId="77777777" w:rsidR="006A693A" w:rsidRPr="002C5BBF" w:rsidRDefault="006A693A" w:rsidP="006A693A">
      <w:pPr>
        <w:jc w:val="center"/>
        <w:rPr>
          <w:b/>
          <w:sz w:val="28"/>
          <w:szCs w:val="28"/>
        </w:rPr>
      </w:pPr>
      <w:r w:rsidRPr="002C5BBF">
        <w:rPr>
          <w:b/>
          <w:sz w:val="28"/>
          <w:szCs w:val="28"/>
        </w:rPr>
        <w:lastRenderedPageBreak/>
        <w:t>Client Session Options</w:t>
      </w:r>
    </w:p>
    <w:p w14:paraId="5EE145C2" w14:textId="77777777" w:rsidR="006A693A" w:rsidRPr="002C5BBF" w:rsidRDefault="006A693A" w:rsidP="006A693A">
      <w:pPr>
        <w:jc w:val="center"/>
      </w:pPr>
    </w:p>
    <w:p w14:paraId="033E0124" w14:textId="77777777" w:rsidR="006A693A" w:rsidRPr="002C5BBF" w:rsidRDefault="006A693A" w:rsidP="006A693A">
      <w:pPr>
        <w:rPr>
          <w:sz w:val="26"/>
          <w:szCs w:val="26"/>
        </w:rPr>
      </w:pPr>
      <w:r w:rsidRPr="002C5BBF">
        <w:rPr>
          <w:sz w:val="26"/>
          <w:szCs w:val="26"/>
        </w:rPr>
        <w:t>Below are options for students to fulfill case presentations and verbatim assignments for 698/699 WebEx:</w:t>
      </w:r>
    </w:p>
    <w:p w14:paraId="7CBE7780" w14:textId="77777777" w:rsidR="006A693A" w:rsidRPr="002C5BBF" w:rsidRDefault="006A693A" w:rsidP="006A693A">
      <w:pPr>
        <w:pStyle w:val="ListParagraph"/>
        <w:numPr>
          <w:ilvl w:val="0"/>
          <w:numId w:val="37"/>
        </w:numPr>
        <w:spacing w:after="160" w:line="259" w:lineRule="auto"/>
        <w:rPr>
          <w:rFonts w:ascii="Times New Roman" w:hAnsi="Times New Roman" w:cs="Times New Roman"/>
          <w:sz w:val="26"/>
          <w:szCs w:val="26"/>
        </w:rPr>
      </w:pPr>
      <w:r w:rsidRPr="002C5BBF">
        <w:rPr>
          <w:rFonts w:ascii="Times New Roman" w:hAnsi="Times New Roman" w:cs="Times New Roman"/>
          <w:b/>
          <w:sz w:val="26"/>
          <w:szCs w:val="26"/>
        </w:rPr>
        <w:t>Option 1</w:t>
      </w:r>
      <w:r w:rsidRPr="002C5BBF">
        <w:rPr>
          <w:rFonts w:ascii="Times New Roman" w:hAnsi="Times New Roman" w:cs="Times New Roman"/>
          <w:sz w:val="26"/>
          <w:szCs w:val="26"/>
        </w:rPr>
        <w:t>:  Videotaped sessions with client.</w:t>
      </w:r>
    </w:p>
    <w:p w14:paraId="31FB56E6" w14:textId="77777777" w:rsidR="006A693A" w:rsidRPr="002C5BBF" w:rsidRDefault="006A693A" w:rsidP="006A693A">
      <w:pPr>
        <w:pStyle w:val="ListParagraph"/>
        <w:numPr>
          <w:ilvl w:val="1"/>
          <w:numId w:val="37"/>
        </w:numPr>
        <w:spacing w:after="160" w:line="259" w:lineRule="auto"/>
        <w:rPr>
          <w:rFonts w:ascii="Times New Roman" w:hAnsi="Times New Roman" w:cs="Times New Roman"/>
          <w:sz w:val="26"/>
          <w:szCs w:val="26"/>
        </w:rPr>
      </w:pPr>
      <w:r w:rsidRPr="002C5BBF">
        <w:rPr>
          <w:rFonts w:ascii="Times New Roman" w:hAnsi="Times New Roman" w:cs="Times New Roman"/>
          <w:sz w:val="26"/>
          <w:szCs w:val="26"/>
        </w:rPr>
        <w:t xml:space="preserve">This is the preferred option, if clients are willing, as it is much better to see the client in the session as well as the therapist. </w:t>
      </w:r>
    </w:p>
    <w:p w14:paraId="1241879B" w14:textId="77777777" w:rsidR="006A693A" w:rsidRPr="002C5BBF" w:rsidRDefault="006A693A" w:rsidP="006A693A">
      <w:pPr>
        <w:pStyle w:val="ListParagraph"/>
        <w:numPr>
          <w:ilvl w:val="0"/>
          <w:numId w:val="37"/>
        </w:numPr>
        <w:spacing w:after="160" w:line="259" w:lineRule="auto"/>
        <w:rPr>
          <w:rFonts w:ascii="Times New Roman" w:hAnsi="Times New Roman" w:cs="Times New Roman"/>
          <w:sz w:val="26"/>
          <w:szCs w:val="26"/>
        </w:rPr>
      </w:pPr>
      <w:r w:rsidRPr="002C5BBF">
        <w:rPr>
          <w:rFonts w:ascii="Times New Roman" w:hAnsi="Times New Roman" w:cs="Times New Roman"/>
          <w:b/>
          <w:sz w:val="26"/>
          <w:szCs w:val="26"/>
        </w:rPr>
        <w:t>Option 2</w:t>
      </w:r>
      <w:r w:rsidRPr="002C5BBF">
        <w:rPr>
          <w:rFonts w:ascii="Times New Roman" w:hAnsi="Times New Roman" w:cs="Times New Roman"/>
          <w:sz w:val="26"/>
          <w:szCs w:val="26"/>
        </w:rPr>
        <w:t>:  Videotaped sessions with camera on student only.</w:t>
      </w:r>
    </w:p>
    <w:p w14:paraId="76FBF4CF" w14:textId="77777777" w:rsidR="006A693A" w:rsidRPr="002C5BBF" w:rsidRDefault="006A693A" w:rsidP="006A693A">
      <w:pPr>
        <w:pStyle w:val="ListParagraph"/>
        <w:numPr>
          <w:ilvl w:val="0"/>
          <w:numId w:val="37"/>
        </w:numPr>
        <w:spacing w:after="160" w:line="259" w:lineRule="auto"/>
        <w:rPr>
          <w:rFonts w:ascii="Times New Roman" w:hAnsi="Times New Roman" w:cs="Times New Roman"/>
          <w:sz w:val="26"/>
          <w:szCs w:val="26"/>
        </w:rPr>
      </w:pPr>
      <w:r w:rsidRPr="002C5BBF">
        <w:rPr>
          <w:rFonts w:ascii="Times New Roman" w:hAnsi="Times New Roman" w:cs="Times New Roman"/>
          <w:b/>
          <w:sz w:val="26"/>
          <w:szCs w:val="26"/>
        </w:rPr>
        <w:t>Option 3</w:t>
      </w:r>
      <w:r w:rsidRPr="002C5BBF">
        <w:rPr>
          <w:rFonts w:ascii="Times New Roman" w:hAnsi="Times New Roman" w:cs="Times New Roman"/>
          <w:sz w:val="26"/>
          <w:szCs w:val="26"/>
        </w:rPr>
        <w:t xml:space="preserve">:  If options 1-2 are not approved by the student’s site, then the student may opt to audio record a client’s session. </w:t>
      </w:r>
    </w:p>
    <w:p w14:paraId="3AEBAF8C" w14:textId="77777777" w:rsidR="006A693A" w:rsidRPr="002C5BBF" w:rsidRDefault="006A693A" w:rsidP="006A693A">
      <w:pPr>
        <w:pStyle w:val="ListParagraph"/>
        <w:numPr>
          <w:ilvl w:val="0"/>
          <w:numId w:val="37"/>
        </w:numPr>
        <w:spacing w:after="160" w:line="259" w:lineRule="auto"/>
        <w:rPr>
          <w:rFonts w:ascii="Times New Roman" w:hAnsi="Times New Roman" w:cs="Times New Roman"/>
          <w:sz w:val="26"/>
          <w:szCs w:val="26"/>
        </w:rPr>
      </w:pPr>
      <w:r w:rsidRPr="002C5BBF">
        <w:rPr>
          <w:rFonts w:ascii="Times New Roman" w:hAnsi="Times New Roman" w:cs="Times New Roman"/>
          <w:b/>
          <w:sz w:val="26"/>
          <w:szCs w:val="26"/>
        </w:rPr>
        <w:t>Option 4:</w:t>
      </w:r>
      <w:r w:rsidRPr="002C5BBF">
        <w:rPr>
          <w:rFonts w:ascii="Times New Roman" w:hAnsi="Times New Roman" w:cs="Times New Roman"/>
          <w:sz w:val="26"/>
          <w:szCs w:val="26"/>
        </w:rPr>
        <w:t xml:space="preserve"> If options 1-3 are not possible, students may use Live Observation of their supervisor’s session with a client (see page 2 of this document).</w:t>
      </w:r>
    </w:p>
    <w:p w14:paraId="7EBA5B8E" w14:textId="77777777" w:rsidR="006A693A" w:rsidRPr="002C5BBF" w:rsidRDefault="006A693A" w:rsidP="006A693A">
      <w:pPr>
        <w:pStyle w:val="ListParagraph"/>
        <w:numPr>
          <w:ilvl w:val="0"/>
          <w:numId w:val="37"/>
        </w:numPr>
        <w:spacing w:after="160" w:line="259" w:lineRule="auto"/>
        <w:rPr>
          <w:rFonts w:ascii="Times New Roman" w:hAnsi="Times New Roman" w:cs="Times New Roman"/>
          <w:sz w:val="26"/>
          <w:szCs w:val="26"/>
        </w:rPr>
      </w:pPr>
      <w:r w:rsidRPr="002C5BBF">
        <w:rPr>
          <w:rFonts w:ascii="Times New Roman" w:hAnsi="Times New Roman" w:cs="Times New Roman"/>
          <w:b/>
          <w:sz w:val="26"/>
          <w:szCs w:val="26"/>
        </w:rPr>
        <w:t>Option 5</w:t>
      </w:r>
      <w:r w:rsidRPr="002C5BBF">
        <w:rPr>
          <w:rFonts w:ascii="Times New Roman" w:hAnsi="Times New Roman" w:cs="Times New Roman"/>
          <w:sz w:val="26"/>
          <w:szCs w:val="26"/>
        </w:rPr>
        <w:t>: If none of the above options are possible, then your site supervisor may act as a pseudo client to fulfill the requirements for the class.</w:t>
      </w:r>
    </w:p>
    <w:p w14:paraId="4E5764A6" w14:textId="77777777" w:rsidR="006A693A" w:rsidRPr="006F704C" w:rsidRDefault="006A693A" w:rsidP="006A693A">
      <w:pPr>
        <w:rPr>
          <w:sz w:val="26"/>
          <w:szCs w:val="26"/>
        </w:rPr>
      </w:pPr>
      <w:r w:rsidRPr="002C5BBF">
        <w:rPr>
          <w:sz w:val="26"/>
          <w:szCs w:val="26"/>
        </w:rPr>
        <w:br w:type="page"/>
      </w:r>
    </w:p>
    <w:p w14:paraId="09BD1D22" w14:textId="77777777" w:rsidR="006A693A" w:rsidRPr="002C5BBF" w:rsidRDefault="006A693A" w:rsidP="006A693A">
      <w:pPr>
        <w:jc w:val="center"/>
        <w:rPr>
          <w:b/>
          <w:bCs/>
        </w:rPr>
      </w:pPr>
      <w:r w:rsidRPr="002C5BBF">
        <w:rPr>
          <w:b/>
          <w:bCs/>
        </w:rPr>
        <w:lastRenderedPageBreak/>
        <w:t xml:space="preserve">Appendix B: </w:t>
      </w:r>
    </w:p>
    <w:p w14:paraId="37135940" w14:textId="77777777" w:rsidR="006A693A" w:rsidRPr="002C5BBF" w:rsidRDefault="006A693A" w:rsidP="006A693A">
      <w:pPr>
        <w:jc w:val="center"/>
        <w:rPr>
          <w:b/>
          <w:sz w:val="40"/>
          <w:szCs w:val="40"/>
          <w:u w:val="single"/>
        </w:rPr>
      </w:pPr>
      <w:r w:rsidRPr="002C5BBF">
        <w:rPr>
          <w:b/>
          <w:sz w:val="40"/>
          <w:szCs w:val="40"/>
          <w:u w:val="single"/>
        </w:rPr>
        <w:t xml:space="preserve">Instructions for Sites That Do Not Allow Video or Audio Taping </w:t>
      </w:r>
    </w:p>
    <w:p w14:paraId="7C53B30E" w14:textId="77777777" w:rsidR="006A693A" w:rsidRPr="002C5BBF" w:rsidRDefault="006A693A" w:rsidP="006A693A">
      <w:pPr>
        <w:rPr>
          <w:sz w:val="22"/>
          <w:szCs w:val="22"/>
        </w:rPr>
      </w:pPr>
    </w:p>
    <w:p w14:paraId="320912E1" w14:textId="77777777" w:rsidR="006A693A" w:rsidRPr="002C5BBF" w:rsidRDefault="006A693A" w:rsidP="006A693A">
      <w:pPr>
        <w:rPr>
          <w:sz w:val="22"/>
          <w:szCs w:val="22"/>
        </w:rPr>
      </w:pPr>
    </w:p>
    <w:p w14:paraId="2125FFB5" w14:textId="77777777" w:rsidR="006A693A" w:rsidRPr="002C5BBF" w:rsidRDefault="006A693A" w:rsidP="006A693A">
      <w:pPr>
        <w:textAlignment w:val="center"/>
        <w:rPr>
          <w:sz w:val="26"/>
          <w:szCs w:val="26"/>
        </w:rPr>
      </w:pPr>
      <w:r w:rsidRPr="002C5BBF">
        <w:rPr>
          <w:sz w:val="26"/>
          <w:szCs w:val="26"/>
        </w:rPr>
        <w:t>Students will need to role play with one of the following individuals:</w:t>
      </w:r>
    </w:p>
    <w:p w14:paraId="49CF7E8C" w14:textId="77777777" w:rsidR="006A693A" w:rsidRPr="002C5BBF" w:rsidRDefault="006A693A" w:rsidP="006A693A">
      <w:pPr>
        <w:textAlignment w:val="center"/>
        <w:rPr>
          <w:sz w:val="26"/>
          <w:szCs w:val="26"/>
        </w:rPr>
      </w:pPr>
    </w:p>
    <w:p w14:paraId="383698C0" w14:textId="77777777" w:rsidR="006A693A" w:rsidRPr="002C5BBF" w:rsidRDefault="006A693A" w:rsidP="006A693A">
      <w:pPr>
        <w:pStyle w:val="ListParagraph"/>
        <w:numPr>
          <w:ilvl w:val="0"/>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Approved site supervisor</w:t>
      </w:r>
    </w:p>
    <w:p w14:paraId="218EDA10" w14:textId="77777777" w:rsidR="006A693A" w:rsidRPr="002C5BBF" w:rsidRDefault="006A693A" w:rsidP="006A693A">
      <w:pPr>
        <w:pStyle w:val="ListParagraph"/>
        <w:numPr>
          <w:ilvl w:val="0"/>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 xml:space="preserve">Fellow practicum or internship student </w:t>
      </w:r>
    </w:p>
    <w:p w14:paraId="00506944" w14:textId="77777777" w:rsidR="006A693A" w:rsidRPr="002C5BBF" w:rsidRDefault="006A693A" w:rsidP="006A693A">
      <w:pPr>
        <w:pStyle w:val="ListParagraph"/>
        <w:numPr>
          <w:ilvl w:val="0"/>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 xml:space="preserve">Any licensed counselor at the site </w:t>
      </w:r>
    </w:p>
    <w:p w14:paraId="27E2F3D3" w14:textId="77777777" w:rsidR="006A693A" w:rsidRPr="002C5BBF" w:rsidRDefault="006A693A" w:rsidP="006A693A">
      <w:pPr>
        <w:ind w:left="720"/>
        <w:textAlignment w:val="center"/>
        <w:rPr>
          <w:sz w:val="26"/>
          <w:szCs w:val="26"/>
        </w:rPr>
      </w:pPr>
    </w:p>
    <w:p w14:paraId="48B0C03E" w14:textId="77777777" w:rsidR="006A693A" w:rsidRPr="002C5BBF" w:rsidRDefault="006A693A" w:rsidP="006A693A">
      <w:pPr>
        <w:textAlignment w:val="center"/>
        <w:rPr>
          <w:sz w:val="26"/>
          <w:szCs w:val="26"/>
        </w:rPr>
      </w:pPr>
      <w:r w:rsidRPr="002C5BBF">
        <w:rPr>
          <w:sz w:val="26"/>
          <w:szCs w:val="26"/>
        </w:rPr>
        <w:t>The individual listed above will role-play a client that is familiar to them</w:t>
      </w:r>
    </w:p>
    <w:p w14:paraId="3FCBE38A" w14:textId="77777777" w:rsidR="006A693A" w:rsidRPr="002C5BBF" w:rsidRDefault="006A693A" w:rsidP="006A693A">
      <w:pPr>
        <w:pStyle w:val="ListParagraph"/>
        <w:numPr>
          <w:ilvl w:val="2"/>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A current or past client</w:t>
      </w:r>
    </w:p>
    <w:p w14:paraId="0BE4F6E2" w14:textId="77777777" w:rsidR="006A693A" w:rsidRPr="002C5BBF" w:rsidRDefault="006A693A" w:rsidP="006A693A">
      <w:pPr>
        <w:pStyle w:val="ListParagraph"/>
        <w:numPr>
          <w:ilvl w:val="3"/>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This will allow the individual doing the role-play to present a client history useful for the student’s development of a case conceptualization, diagnosis, and treatment plan.</w:t>
      </w:r>
    </w:p>
    <w:p w14:paraId="69DFF618" w14:textId="77777777" w:rsidR="006A693A" w:rsidRPr="002C5BBF" w:rsidRDefault="006A693A" w:rsidP="006A693A">
      <w:pPr>
        <w:pStyle w:val="ListParagraph"/>
        <w:numPr>
          <w:ilvl w:val="3"/>
          <w:numId w:val="32"/>
        </w:numPr>
        <w:spacing w:after="0" w:line="240" w:lineRule="auto"/>
        <w:textAlignment w:val="center"/>
        <w:rPr>
          <w:rFonts w:ascii="Times New Roman" w:eastAsia="Times New Roman" w:hAnsi="Times New Roman" w:cs="Times New Roman"/>
          <w:sz w:val="26"/>
          <w:szCs w:val="26"/>
        </w:rPr>
      </w:pPr>
      <w:r w:rsidRPr="002C5BBF">
        <w:rPr>
          <w:rFonts w:ascii="Times New Roman" w:eastAsia="Times New Roman" w:hAnsi="Times New Roman" w:cs="Times New Roman"/>
          <w:sz w:val="26"/>
          <w:szCs w:val="26"/>
        </w:rPr>
        <w:t xml:space="preserve">This will allow the student to meet the videotaping and verbatim assignment required for the faculty supervision class. </w:t>
      </w:r>
    </w:p>
    <w:p w14:paraId="4FF0E72F" w14:textId="77777777" w:rsidR="006A693A" w:rsidRPr="002C5BBF" w:rsidRDefault="006A693A" w:rsidP="006A693A">
      <w:pPr>
        <w:textAlignment w:val="center"/>
        <w:rPr>
          <w:sz w:val="26"/>
          <w:szCs w:val="26"/>
        </w:rPr>
      </w:pPr>
    </w:p>
    <w:p w14:paraId="67E1E890" w14:textId="77777777" w:rsidR="006A693A" w:rsidRPr="002C5BBF" w:rsidRDefault="006A693A" w:rsidP="006A693A">
      <w:pPr>
        <w:textAlignment w:val="center"/>
        <w:rPr>
          <w:sz w:val="26"/>
          <w:szCs w:val="26"/>
        </w:rPr>
      </w:pPr>
    </w:p>
    <w:p w14:paraId="60A3CB21" w14:textId="77777777" w:rsidR="006A693A" w:rsidRPr="002C5BBF" w:rsidRDefault="006A693A" w:rsidP="006A693A">
      <w:pPr>
        <w:ind w:left="1620"/>
        <w:textAlignment w:val="center"/>
        <w:rPr>
          <w:i/>
          <w:sz w:val="26"/>
          <w:szCs w:val="26"/>
        </w:rPr>
      </w:pPr>
    </w:p>
    <w:p w14:paraId="06B4A3A2" w14:textId="77777777" w:rsidR="006A693A" w:rsidRPr="002C5BBF" w:rsidRDefault="006A693A" w:rsidP="006A693A">
      <w:pPr>
        <w:textAlignment w:val="center"/>
        <w:rPr>
          <w:b/>
          <w:i/>
          <w:sz w:val="26"/>
          <w:szCs w:val="26"/>
        </w:rPr>
      </w:pPr>
      <w:r w:rsidRPr="002C5BBF">
        <w:rPr>
          <w:b/>
          <w:i/>
          <w:sz w:val="26"/>
          <w:szCs w:val="26"/>
        </w:rPr>
        <w:t>**Please note this is to be accompanied with Live Observation (see below).</w:t>
      </w:r>
    </w:p>
    <w:p w14:paraId="5AF62DE1" w14:textId="77777777" w:rsidR="006A693A" w:rsidRPr="002C5BBF" w:rsidRDefault="006A693A" w:rsidP="006A693A"/>
    <w:p w14:paraId="314AFB23" w14:textId="77777777" w:rsidR="006A693A" w:rsidRPr="002C5BBF" w:rsidRDefault="006A693A" w:rsidP="006A693A">
      <w:pPr>
        <w:spacing w:after="160" w:line="259" w:lineRule="auto"/>
      </w:pPr>
      <w:r w:rsidRPr="002C5BBF">
        <w:br w:type="page"/>
      </w:r>
    </w:p>
    <w:p w14:paraId="249144DC" w14:textId="77777777" w:rsidR="006A693A" w:rsidRPr="002C5BBF" w:rsidRDefault="006A693A" w:rsidP="006A693A">
      <w:pPr>
        <w:jc w:val="center"/>
        <w:rPr>
          <w:sz w:val="26"/>
          <w:szCs w:val="26"/>
          <w:u w:val="single"/>
        </w:rPr>
      </w:pPr>
      <w:r w:rsidRPr="002C5BBF">
        <w:rPr>
          <w:sz w:val="40"/>
          <w:szCs w:val="40"/>
          <w:u w:val="single"/>
        </w:rPr>
        <w:lastRenderedPageBreak/>
        <w:t>Live Observation</w:t>
      </w:r>
      <w:r w:rsidRPr="002C5BBF">
        <w:rPr>
          <w:sz w:val="40"/>
          <w:szCs w:val="40"/>
          <w:u w:val="single"/>
        </w:rPr>
        <w:br/>
      </w:r>
    </w:p>
    <w:p w14:paraId="740B68E9" w14:textId="77777777" w:rsidR="006A693A" w:rsidRPr="002C5BBF" w:rsidRDefault="006A693A" w:rsidP="006A693A">
      <w:pPr>
        <w:rPr>
          <w:sz w:val="26"/>
          <w:szCs w:val="26"/>
        </w:rPr>
      </w:pPr>
      <w:r w:rsidRPr="002C5BBF">
        <w:rPr>
          <w:sz w:val="26"/>
          <w:szCs w:val="26"/>
        </w:rPr>
        <w:t xml:space="preserve">If a site does not permit video/audio recording of client sessions, students may use Live Observation in lieu of video/audio recording. </w:t>
      </w:r>
    </w:p>
    <w:p w14:paraId="74C4AD4D" w14:textId="77777777" w:rsidR="006A693A" w:rsidRPr="002C5BBF" w:rsidRDefault="006A693A" w:rsidP="006A693A">
      <w:pPr>
        <w:rPr>
          <w:sz w:val="26"/>
          <w:szCs w:val="26"/>
        </w:rPr>
      </w:pPr>
    </w:p>
    <w:p w14:paraId="38394A26" w14:textId="77777777" w:rsidR="006A693A" w:rsidRPr="002C5BBF" w:rsidRDefault="006A693A" w:rsidP="006A693A">
      <w:pPr>
        <w:rPr>
          <w:sz w:val="26"/>
          <w:szCs w:val="26"/>
        </w:rPr>
      </w:pPr>
      <w:r w:rsidRPr="002C5BBF">
        <w:rPr>
          <w:sz w:val="26"/>
          <w:szCs w:val="26"/>
        </w:rPr>
        <w:t>For sites that choose to use Live Observation, students will need to provide the Live Observation Form, located in the course manual, to their site supervisor to utilize during his/her observation.</w:t>
      </w:r>
    </w:p>
    <w:p w14:paraId="08DE724B" w14:textId="77777777" w:rsidR="006A693A" w:rsidRPr="002C5BBF" w:rsidRDefault="006A693A" w:rsidP="006A693A">
      <w:pPr>
        <w:rPr>
          <w:sz w:val="26"/>
          <w:szCs w:val="26"/>
        </w:rPr>
      </w:pPr>
    </w:p>
    <w:p w14:paraId="58D35C98" w14:textId="77777777" w:rsidR="006A693A" w:rsidRPr="002C5BBF" w:rsidRDefault="006A693A" w:rsidP="006A693A">
      <w:pPr>
        <w:rPr>
          <w:sz w:val="26"/>
          <w:szCs w:val="26"/>
        </w:rPr>
      </w:pPr>
      <w:r w:rsidRPr="002C5BBF">
        <w:rPr>
          <w:sz w:val="26"/>
          <w:szCs w:val="26"/>
        </w:rPr>
        <w:t xml:space="preserve">Site supervisor(s) will be responsible for assessing the student’s clinical skills during Live Observation. Such skills include: </w:t>
      </w:r>
      <w:r w:rsidRPr="002C5BBF">
        <w:rPr>
          <w:sz w:val="26"/>
          <w:szCs w:val="26"/>
        </w:rPr>
        <w:br/>
      </w:r>
    </w:p>
    <w:p w14:paraId="3F9419A5" w14:textId="77777777" w:rsidR="006A693A" w:rsidRPr="002C5BBF" w:rsidRDefault="006A693A" w:rsidP="006A693A">
      <w:pPr>
        <w:pStyle w:val="ListParagraph"/>
        <w:numPr>
          <w:ilvl w:val="0"/>
          <w:numId w:val="33"/>
        </w:numPr>
        <w:spacing w:after="160" w:line="259" w:lineRule="auto"/>
        <w:rPr>
          <w:rFonts w:ascii="Times New Roman" w:hAnsi="Times New Roman" w:cs="Times New Roman"/>
          <w:sz w:val="26"/>
          <w:szCs w:val="26"/>
        </w:rPr>
      </w:pPr>
      <w:r w:rsidRPr="002C5BBF">
        <w:rPr>
          <w:rFonts w:ascii="Times New Roman" w:hAnsi="Times New Roman" w:cs="Times New Roman"/>
          <w:sz w:val="26"/>
          <w:szCs w:val="26"/>
        </w:rPr>
        <w:t xml:space="preserve">Identification and focus the therapy needed </w:t>
      </w:r>
    </w:p>
    <w:p w14:paraId="2FA8B465" w14:textId="77777777" w:rsidR="006A693A" w:rsidRPr="002C5BBF" w:rsidRDefault="006A693A" w:rsidP="006A693A">
      <w:pPr>
        <w:pStyle w:val="ListParagraph"/>
        <w:numPr>
          <w:ilvl w:val="0"/>
          <w:numId w:val="33"/>
        </w:numPr>
        <w:spacing w:after="160" w:line="259" w:lineRule="auto"/>
        <w:rPr>
          <w:rFonts w:ascii="Times New Roman" w:hAnsi="Times New Roman" w:cs="Times New Roman"/>
          <w:sz w:val="26"/>
          <w:szCs w:val="26"/>
        </w:rPr>
      </w:pPr>
      <w:r w:rsidRPr="002C5BBF">
        <w:rPr>
          <w:rFonts w:ascii="Times New Roman" w:hAnsi="Times New Roman" w:cs="Times New Roman"/>
          <w:sz w:val="26"/>
          <w:szCs w:val="26"/>
        </w:rPr>
        <w:t xml:space="preserve">How self-aware is the student of their client’s way of understanding their presenting problem? </w:t>
      </w:r>
    </w:p>
    <w:p w14:paraId="761D5E48" w14:textId="77777777" w:rsidR="006A693A" w:rsidRPr="002C5BBF" w:rsidRDefault="006A693A" w:rsidP="006A693A">
      <w:pPr>
        <w:pStyle w:val="ListParagraph"/>
        <w:numPr>
          <w:ilvl w:val="0"/>
          <w:numId w:val="33"/>
        </w:numPr>
        <w:spacing w:after="160" w:line="259" w:lineRule="auto"/>
        <w:rPr>
          <w:rFonts w:ascii="Times New Roman" w:hAnsi="Times New Roman" w:cs="Times New Roman"/>
          <w:sz w:val="26"/>
          <w:szCs w:val="26"/>
        </w:rPr>
      </w:pPr>
      <w:r w:rsidRPr="002C5BBF">
        <w:rPr>
          <w:rFonts w:ascii="Times New Roman" w:hAnsi="Times New Roman" w:cs="Times New Roman"/>
          <w:sz w:val="26"/>
          <w:szCs w:val="26"/>
        </w:rPr>
        <w:t>Establishment of a therapeutic/alliance</w:t>
      </w:r>
    </w:p>
    <w:p w14:paraId="5FB6D6F5" w14:textId="77777777" w:rsidR="006A693A" w:rsidRPr="002C5BBF" w:rsidRDefault="006A693A" w:rsidP="006A693A">
      <w:pPr>
        <w:rPr>
          <w:sz w:val="26"/>
          <w:szCs w:val="26"/>
        </w:rPr>
      </w:pPr>
      <w:r w:rsidRPr="002C5BBF">
        <w:rPr>
          <w:sz w:val="26"/>
          <w:szCs w:val="26"/>
        </w:rPr>
        <w:br/>
        <w:t xml:space="preserve">Students utilizing Live Observation will also be required to record a taped session with a pseudo client in order to complete the verbatim assignment. </w:t>
      </w:r>
    </w:p>
    <w:p w14:paraId="046156F0" w14:textId="77777777" w:rsidR="006A693A" w:rsidRPr="002C5BBF" w:rsidRDefault="006A693A" w:rsidP="006A693A">
      <w:pPr>
        <w:pStyle w:val="Default"/>
        <w:spacing w:line="720" w:lineRule="auto"/>
        <w:jc w:val="center"/>
        <w:rPr>
          <w:rFonts w:ascii="Times New Roman" w:hAnsi="Times New Roman" w:cs="Times New Roman"/>
          <w:b/>
          <w:bCs/>
        </w:rPr>
      </w:pPr>
    </w:p>
    <w:p w14:paraId="2550F82D" w14:textId="77777777" w:rsidR="006A693A" w:rsidRPr="002C5BBF" w:rsidRDefault="006A693A" w:rsidP="006A693A">
      <w:pPr>
        <w:pStyle w:val="Default"/>
        <w:spacing w:line="720" w:lineRule="auto"/>
        <w:jc w:val="center"/>
        <w:rPr>
          <w:rFonts w:ascii="Times New Roman" w:hAnsi="Times New Roman" w:cs="Times New Roman"/>
          <w:b/>
          <w:bCs/>
        </w:rPr>
      </w:pPr>
    </w:p>
    <w:p w14:paraId="2E4D98A9" w14:textId="77777777" w:rsidR="006A693A" w:rsidRPr="002C5BBF" w:rsidRDefault="006A693A" w:rsidP="006A693A">
      <w:pPr>
        <w:pStyle w:val="Default"/>
        <w:spacing w:line="720" w:lineRule="auto"/>
        <w:jc w:val="center"/>
        <w:rPr>
          <w:rFonts w:ascii="Times New Roman" w:hAnsi="Times New Roman" w:cs="Times New Roman"/>
          <w:b/>
          <w:bCs/>
        </w:rPr>
      </w:pPr>
    </w:p>
    <w:p w14:paraId="71E65BB7" w14:textId="77777777" w:rsidR="006A693A" w:rsidRPr="002C5BBF" w:rsidRDefault="006A693A" w:rsidP="006A693A">
      <w:pPr>
        <w:pStyle w:val="Default"/>
        <w:spacing w:line="720" w:lineRule="auto"/>
        <w:jc w:val="center"/>
        <w:rPr>
          <w:rFonts w:ascii="Times New Roman" w:hAnsi="Times New Roman" w:cs="Times New Roman"/>
          <w:b/>
          <w:bCs/>
        </w:rPr>
      </w:pPr>
    </w:p>
    <w:p w14:paraId="2D5970E5" w14:textId="77777777" w:rsidR="006A693A" w:rsidRPr="002C5BBF" w:rsidRDefault="006A693A" w:rsidP="006A693A">
      <w:pPr>
        <w:pStyle w:val="Default"/>
        <w:spacing w:line="720" w:lineRule="auto"/>
        <w:jc w:val="center"/>
        <w:rPr>
          <w:rFonts w:ascii="Times New Roman" w:hAnsi="Times New Roman" w:cs="Times New Roman"/>
          <w:b/>
          <w:bCs/>
        </w:rPr>
      </w:pPr>
    </w:p>
    <w:p w14:paraId="5B4CCCF1" w14:textId="77777777" w:rsidR="006A693A" w:rsidRPr="002C5BBF" w:rsidRDefault="006A693A" w:rsidP="006A693A">
      <w:pPr>
        <w:pStyle w:val="Default"/>
        <w:spacing w:line="720" w:lineRule="auto"/>
        <w:jc w:val="center"/>
        <w:rPr>
          <w:rFonts w:ascii="Times New Roman" w:hAnsi="Times New Roman" w:cs="Times New Roman"/>
          <w:b/>
          <w:bCs/>
        </w:rPr>
      </w:pPr>
    </w:p>
    <w:p w14:paraId="2C5F2BE5" w14:textId="77777777" w:rsidR="006A693A" w:rsidRPr="002C5BBF" w:rsidRDefault="006A693A" w:rsidP="006A693A">
      <w:pPr>
        <w:pStyle w:val="Default"/>
        <w:spacing w:line="720" w:lineRule="auto"/>
        <w:jc w:val="center"/>
        <w:rPr>
          <w:rFonts w:ascii="Times New Roman" w:hAnsi="Times New Roman" w:cs="Times New Roman"/>
          <w:b/>
          <w:bCs/>
        </w:rPr>
      </w:pPr>
    </w:p>
    <w:p w14:paraId="5A23AAB6" w14:textId="77777777" w:rsidR="006A693A" w:rsidRPr="002C5BBF" w:rsidRDefault="006A693A" w:rsidP="006A693A">
      <w:pPr>
        <w:pStyle w:val="Default"/>
        <w:spacing w:line="720" w:lineRule="auto"/>
        <w:jc w:val="center"/>
        <w:rPr>
          <w:rFonts w:ascii="Times New Roman" w:hAnsi="Times New Roman" w:cs="Times New Roman"/>
          <w:b/>
          <w:bCs/>
        </w:rPr>
      </w:pPr>
    </w:p>
    <w:p w14:paraId="2558DCA3" w14:textId="77777777" w:rsidR="006A693A" w:rsidRPr="002C5BBF" w:rsidRDefault="006A693A" w:rsidP="006A693A">
      <w:pPr>
        <w:pStyle w:val="Default"/>
        <w:spacing w:line="720" w:lineRule="auto"/>
        <w:jc w:val="center"/>
        <w:rPr>
          <w:rFonts w:ascii="Times New Roman" w:hAnsi="Times New Roman" w:cs="Times New Roman"/>
        </w:rPr>
      </w:pPr>
      <w:r w:rsidRPr="002C5BBF">
        <w:rPr>
          <w:rFonts w:ascii="Times New Roman" w:hAnsi="Times New Roman" w:cs="Times New Roman"/>
          <w:b/>
          <w:bCs/>
        </w:rPr>
        <w:lastRenderedPageBreak/>
        <w:t>Site Supervisor LIVE OBSERVATION Suggested Guidelines</w:t>
      </w:r>
    </w:p>
    <w:p w14:paraId="5D152EDB"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Name of Student: __________________________________________ </w:t>
      </w:r>
    </w:p>
    <w:p w14:paraId="10B37901"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Name of Supervisor: ________________________________________ </w:t>
      </w:r>
    </w:p>
    <w:p w14:paraId="5035CEFD"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Practicum/Internship Site: ____________________________________ </w:t>
      </w:r>
    </w:p>
    <w:p w14:paraId="3B529F85"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Semester: _________________________________________________ </w:t>
      </w:r>
    </w:p>
    <w:p w14:paraId="6BBE8276"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Day and Time of Observation _________________________________ </w:t>
      </w:r>
    </w:p>
    <w:p w14:paraId="069FDE35" w14:textId="77777777" w:rsidR="006A693A" w:rsidRPr="002C5BBF" w:rsidRDefault="006A693A" w:rsidP="006A693A">
      <w:pPr>
        <w:pStyle w:val="Default"/>
        <w:rPr>
          <w:rFonts w:ascii="Times New Roman" w:hAnsi="Times New Roman" w:cs="Times New Roman"/>
        </w:rPr>
      </w:pPr>
      <w:r w:rsidRPr="002C5BBF">
        <w:rPr>
          <w:rFonts w:ascii="Times New Roman" w:hAnsi="Times New Roman" w:cs="Times New Roman"/>
        </w:rPr>
        <w:t xml:space="preserve">How does the student accomplish the following therapy characteristics with clients? Please be thorough and specific with examples where applicable: </w:t>
      </w:r>
    </w:p>
    <w:p w14:paraId="3E1C5C1D" w14:textId="77777777" w:rsidR="006A693A" w:rsidRPr="002C5BBF" w:rsidRDefault="006A693A" w:rsidP="006A693A">
      <w:pPr>
        <w:pStyle w:val="Default"/>
        <w:rPr>
          <w:rFonts w:ascii="Times New Roman" w:hAnsi="Times New Roman" w:cs="Times New Roman"/>
        </w:rPr>
      </w:pPr>
    </w:p>
    <w:p w14:paraId="61069B9A"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Establish a therapeutic/alliance:</w:t>
      </w:r>
    </w:p>
    <w:p w14:paraId="558C3F55"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Identify and focus the therapy needed: </w:t>
      </w:r>
    </w:p>
    <w:p w14:paraId="0066784C"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How self-aware is the student of their client’s way of understanding their presenting problem? </w:t>
      </w:r>
    </w:p>
    <w:p w14:paraId="7621BBF8"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Handle resistance? </w:t>
      </w:r>
    </w:p>
    <w:p w14:paraId="07351A6D"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 xml:space="preserve">Handle conflict: </w:t>
      </w:r>
    </w:p>
    <w:p w14:paraId="1B4376BB" w14:textId="77777777" w:rsidR="006A693A" w:rsidRPr="002C5BBF" w:rsidRDefault="006A693A" w:rsidP="006A693A">
      <w:pPr>
        <w:pStyle w:val="Default"/>
        <w:rPr>
          <w:rFonts w:ascii="Times New Roman" w:hAnsi="Times New Roman" w:cs="Times New Roman"/>
        </w:rPr>
      </w:pPr>
      <w:r w:rsidRPr="002C5BBF">
        <w:rPr>
          <w:rFonts w:ascii="Times New Roman" w:hAnsi="Times New Roman" w:cs="Times New Roman"/>
        </w:rPr>
        <w:t xml:space="preserve">Does the intern present a particular theoretical orientation, and is this appropriate for the client? </w:t>
      </w:r>
    </w:p>
    <w:p w14:paraId="062EA114" w14:textId="77777777" w:rsidR="006A693A" w:rsidRPr="002C5BBF" w:rsidRDefault="006A693A" w:rsidP="006A693A">
      <w:pPr>
        <w:pStyle w:val="Default"/>
        <w:rPr>
          <w:rFonts w:ascii="Times New Roman" w:hAnsi="Times New Roman" w:cs="Times New Roman"/>
        </w:rPr>
      </w:pPr>
    </w:p>
    <w:p w14:paraId="45E63822"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Please comment on any developmental needs of the student as well as observed strengths.</w:t>
      </w:r>
    </w:p>
    <w:p w14:paraId="2C044F36" w14:textId="77777777" w:rsidR="006A693A" w:rsidRPr="002C5BBF" w:rsidRDefault="006A693A" w:rsidP="006A693A">
      <w:pPr>
        <w:pStyle w:val="Default"/>
        <w:spacing w:line="720" w:lineRule="auto"/>
        <w:rPr>
          <w:rFonts w:ascii="Times New Roman" w:hAnsi="Times New Roman" w:cs="Times New Roman"/>
        </w:rPr>
      </w:pPr>
      <w:r w:rsidRPr="002C5BBF">
        <w:rPr>
          <w:rFonts w:ascii="Times New Roman" w:hAnsi="Times New Roman" w:cs="Times New Roman"/>
        </w:rPr>
        <w:t>Thank you for your contributions to this student’s development.</w:t>
      </w:r>
    </w:p>
    <w:p w14:paraId="3C5FA2CF" w14:textId="77777777" w:rsidR="006A693A" w:rsidRPr="002C5BBF" w:rsidRDefault="006A693A" w:rsidP="006A693A">
      <w:pPr>
        <w:tabs>
          <w:tab w:val="left" w:pos="4033"/>
        </w:tabs>
      </w:pPr>
      <w:r w:rsidRPr="002C5BBF">
        <w:t xml:space="preserve"> Signature: ____________________________        Date: ____________________________</w:t>
      </w:r>
    </w:p>
    <w:p w14:paraId="3BF5B106" w14:textId="5E117D0B" w:rsidR="001C6553" w:rsidRDefault="001C6553" w:rsidP="001C6553">
      <w:pPr>
        <w:tabs>
          <w:tab w:val="left" w:pos="3440"/>
        </w:tabs>
      </w:pPr>
      <w:r>
        <w:tab/>
      </w:r>
    </w:p>
    <w:p w14:paraId="4342BB0B" w14:textId="77777777" w:rsidR="006A693A" w:rsidRPr="00167459" w:rsidRDefault="006A693A" w:rsidP="001C6553">
      <w:pPr>
        <w:tabs>
          <w:tab w:val="left" w:pos="3440"/>
        </w:tabs>
        <w:rPr>
          <w:rFonts w:eastAsiaTheme="minorHAnsi" w:hAnsiTheme="minorHAnsi" w:cstheme="minorBidi"/>
          <w:b/>
          <w:spacing w:val="-1"/>
          <w:sz w:val="22"/>
          <w:szCs w:val="22"/>
        </w:rPr>
      </w:pPr>
      <w:r w:rsidRPr="001C6553">
        <w:br w:type="page"/>
      </w:r>
      <w:r w:rsidR="001C6553">
        <w:lastRenderedPageBreak/>
        <w:tab/>
      </w:r>
    </w:p>
    <w:p w14:paraId="5B94F424" w14:textId="77777777" w:rsidR="006A693A" w:rsidRPr="00A52690" w:rsidRDefault="006A693A" w:rsidP="006A693A">
      <w:pPr>
        <w:pStyle w:val="Heading1"/>
        <w:rPr>
          <w:color w:val="auto"/>
          <w:sz w:val="32"/>
          <w:szCs w:val="32"/>
        </w:rPr>
      </w:pPr>
      <w:r w:rsidRPr="00A52690">
        <w:rPr>
          <w:color w:val="auto"/>
          <w:sz w:val="32"/>
          <w:szCs w:val="32"/>
        </w:rPr>
        <w:t xml:space="preserve">Directions for use of </w:t>
      </w:r>
      <w:proofErr w:type="spellStart"/>
      <w:r w:rsidRPr="00A52690">
        <w:rPr>
          <w:color w:val="auto"/>
          <w:sz w:val="32"/>
          <w:szCs w:val="32"/>
        </w:rPr>
        <w:t>Kaltura</w:t>
      </w:r>
      <w:proofErr w:type="spellEnd"/>
      <w:r w:rsidRPr="00A52690">
        <w:rPr>
          <w:color w:val="auto"/>
          <w:sz w:val="32"/>
          <w:szCs w:val="32"/>
        </w:rPr>
        <w:t xml:space="preserve"> for Video Presentations</w:t>
      </w:r>
    </w:p>
    <w:p w14:paraId="7C66F56C" w14:textId="77777777" w:rsidR="006A693A" w:rsidRPr="001C2B96" w:rsidRDefault="006A693A" w:rsidP="006A693A"/>
    <w:p w14:paraId="14E2231A"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color w:val="000000"/>
          <w:sz w:val="24"/>
          <w:szCs w:val="24"/>
        </w:rPr>
        <w:t xml:space="preserve">Upload your recorded video to LU my media.  Here is a video that may be of help to you.  </w:t>
      </w:r>
      <w:hyperlink r:id="rId12" w:history="1">
        <w:r w:rsidRPr="001C2B96">
          <w:rPr>
            <w:rStyle w:val="Hyperlink"/>
            <w:rFonts w:ascii="Times New Roman" w:hAnsi="Times New Roman" w:cs="Times New Roman"/>
            <w:sz w:val="24"/>
            <w:szCs w:val="24"/>
          </w:rPr>
          <w:t>https://watch.liberty.edu/media/t/1_6a5y6704</w:t>
        </w:r>
      </w:hyperlink>
    </w:p>
    <w:p w14:paraId="42696174" w14:textId="77777777" w:rsidR="006A693A" w:rsidRPr="001C2B96" w:rsidRDefault="006A693A" w:rsidP="006A693A">
      <w:pPr>
        <w:rPr>
          <w:color w:val="000000"/>
        </w:rPr>
      </w:pPr>
    </w:p>
    <w:p w14:paraId="5FCC8424"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sz w:val="24"/>
          <w:szCs w:val="24"/>
        </w:rPr>
        <w:t>Click on watch.liberty.edu, log in to your LU account</w:t>
      </w:r>
    </w:p>
    <w:p w14:paraId="43F65396" w14:textId="77777777" w:rsidR="006A693A" w:rsidRPr="001C2B96" w:rsidRDefault="006A693A" w:rsidP="006A693A"/>
    <w:p w14:paraId="5BF17AA8"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sz w:val="24"/>
          <w:szCs w:val="24"/>
        </w:rPr>
        <w:t>Click on “my media” and upload the video by clicking “add new”</w:t>
      </w:r>
    </w:p>
    <w:p w14:paraId="59FB5EB7" w14:textId="77777777" w:rsidR="006A693A" w:rsidRPr="001C2B96" w:rsidRDefault="006A693A" w:rsidP="006A693A"/>
    <w:p w14:paraId="1B6D6A99"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sz w:val="24"/>
          <w:szCs w:val="24"/>
        </w:rPr>
        <w:t xml:space="preserve">Be sure to open the video to the public so that anyone can view the video with the </w:t>
      </w:r>
      <w:proofErr w:type="spellStart"/>
      <w:proofErr w:type="gramStart"/>
      <w:r w:rsidRPr="001C2B96">
        <w:rPr>
          <w:rFonts w:ascii="Times New Roman" w:hAnsi="Times New Roman" w:cs="Times New Roman"/>
          <w:sz w:val="24"/>
          <w:szCs w:val="24"/>
        </w:rPr>
        <w:t>url</w:t>
      </w:r>
      <w:proofErr w:type="spellEnd"/>
      <w:proofErr w:type="gramEnd"/>
      <w:r w:rsidRPr="001C2B96">
        <w:rPr>
          <w:rFonts w:ascii="Times New Roman" w:hAnsi="Times New Roman" w:cs="Times New Roman"/>
          <w:sz w:val="24"/>
          <w:szCs w:val="24"/>
        </w:rPr>
        <w:t xml:space="preserve"> link (our class). This is done through the actions button (choose unlisted)</w:t>
      </w:r>
    </w:p>
    <w:p w14:paraId="4F9F3A6F" w14:textId="77777777" w:rsidR="006A693A" w:rsidRPr="001C2B96" w:rsidRDefault="006A693A" w:rsidP="006A693A"/>
    <w:p w14:paraId="2A919FC6"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sz w:val="24"/>
          <w:szCs w:val="24"/>
        </w:rPr>
        <w:t xml:space="preserve">During class, add your </w:t>
      </w:r>
      <w:proofErr w:type="spellStart"/>
      <w:proofErr w:type="gramStart"/>
      <w:r w:rsidRPr="001C2B96">
        <w:rPr>
          <w:rFonts w:ascii="Times New Roman" w:hAnsi="Times New Roman" w:cs="Times New Roman"/>
          <w:sz w:val="24"/>
          <w:szCs w:val="24"/>
        </w:rPr>
        <w:t>url</w:t>
      </w:r>
      <w:proofErr w:type="spellEnd"/>
      <w:proofErr w:type="gramEnd"/>
      <w:r w:rsidRPr="001C2B96">
        <w:rPr>
          <w:rFonts w:ascii="Times New Roman" w:hAnsi="Times New Roman" w:cs="Times New Roman"/>
          <w:sz w:val="24"/>
          <w:szCs w:val="24"/>
        </w:rPr>
        <w:t xml:space="preserve"> link in the chat section.  We will play the video on our own computer with the sound muted and this should help with the bandwidth issues.  Remember that if you are using a hotspot </w:t>
      </w:r>
      <w:proofErr w:type="spellStart"/>
      <w:r w:rsidRPr="001C2B96">
        <w:rPr>
          <w:rFonts w:ascii="Times New Roman" w:hAnsi="Times New Roman" w:cs="Times New Roman"/>
          <w:sz w:val="24"/>
          <w:szCs w:val="24"/>
        </w:rPr>
        <w:t>webex</w:t>
      </w:r>
      <w:proofErr w:type="spellEnd"/>
      <w:r w:rsidRPr="001C2B96">
        <w:rPr>
          <w:rFonts w:ascii="Times New Roman" w:hAnsi="Times New Roman" w:cs="Times New Roman"/>
          <w:sz w:val="24"/>
          <w:szCs w:val="24"/>
        </w:rPr>
        <w:t xml:space="preserve"> will have trouble, and you will experience glitches during class. Please remove the video from </w:t>
      </w:r>
      <w:proofErr w:type="spellStart"/>
      <w:r w:rsidRPr="001C2B96">
        <w:rPr>
          <w:rFonts w:ascii="Times New Roman" w:hAnsi="Times New Roman" w:cs="Times New Roman"/>
          <w:sz w:val="24"/>
          <w:szCs w:val="24"/>
        </w:rPr>
        <w:t>lumedia</w:t>
      </w:r>
      <w:proofErr w:type="spellEnd"/>
      <w:r w:rsidRPr="001C2B96">
        <w:rPr>
          <w:rFonts w:ascii="Times New Roman" w:hAnsi="Times New Roman" w:cs="Times New Roman"/>
          <w:sz w:val="24"/>
          <w:szCs w:val="24"/>
        </w:rPr>
        <w:t xml:space="preserve"> after class or set back to private.</w:t>
      </w:r>
    </w:p>
    <w:p w14:paraId="2FAB348A" w14:textId="77777777" w:rsidR="006A693A" w:rsidRPr="001C2B96" w:rsidRDefault="006A693A" w:rsidP="006A693A"/>
    <w:p w14:paraId="560B6228" w14:textId="77777777" w:rsidR="006A693A" w:rsidRPr="001C2B96" w:rsidRDefault="006A693A" w:rsidP="006A693A">
      <w:pPr>
        <w:pStyle w:val="ListParagraph"/>
        <w:numPr>
          <w:ilvl w:val="0"/>
          <w:numId w:val="38"/>
        </w:numPr>
        <w:spacing w:after="160" w:line="259" w:lineRule="auto"/>
        <w:rPr>
          <w:rFonts w:ascii="Times New Roman" w:hAnsi="Times New Roman" w:cs="Times New Roman"/>
          <w:sz w:val="24"/>
          <w:szCs w:val="24"/>
        </w:rPr>
      </w:pPr>
      <w:r w:rsidRPr="001C2B96">
        <w:rPr>
          <w:rFonts w:ascii="Times New Roman" w:hAnsi="Times New Roman" w:cs="Times New Roman"/>
          <w:sz w:val="24"/>
          <w:szCs w:val="24"/>
        </w:rPr>
        <w:t>You are responsible for this video, and it may only be shared with your site supervisor and/or during class.</w:t>
      </w:r>
    </w:p>
    <w:p w14:paraId="0DC17213" w14:textId="77777777" w:rsidR="006A693A" w:rsidRDefault="006A693A" w:rsidP="006A693A"/>
    <w:p w14:paraId="5141F8B3" w14:textId="77777777" w:rsidR="006A693A" w:rsidRDefault="006A693A" w:rsidP="006A693A">
      <w:pPr>
        <w:rPr>
          <w:sz w:val="26"/>
          <w:szCs w:val="26"/>
        </w:rPr>
      </w:pPr>
    </w:p>
    <w:p w14:paraId="6AEED4E6" w14:textId="77777777" w:rsidR="006A693A" w:rsidRDefault="006A693A" w:rsidP="006A693A">
      <w:pPr>
        <w:rPr>
          <w:sz w:val="26"/>
          <w:szCs w:val="26"/>
        </w:rPr>
      </w:pPr>
    </w:p>
    <w:p w14:paraId="676A6EA4" w14:textId="77777777" w:rsidR="006A693A" w:rsidRDefault="006A693A" w:rsidP="006A693A">
      <w:pPr>
        <w:rPr>
          <w:sz w:val="26"/>
          <w:szCs w:val="26"/>
        </w:rPr>
      </w:pPr>
    </w:p>
    <w:p w14:paraId="792389C7" w14:textId="77777777" w:rsidR="006A693A" w:rsidRDefault="006A693A" w:rsidP="006A693A">
      <w:pPr>
        <w:rPr>
          <w:sz w:val="26"/>
          <w:szCs w:val="26"/>
        </w:rPr>
      </w:pPr>
    </w:p>
    <w:p w14:paraId="63698F54" w14:textId="77777777" w:rsidR="006A693A" w:rsidRDefault="006A693A" w:rsidP="006A693A">
      <w:pPr>
        <w:rPr>
          <w:sz w:val="26"/>
          <w:szCs w:val="26"/>
        </w:rPr>
      </w:pPr>
    </w:p>
    <w:p w14:paraId="63AC630E" w14:textId="77777777" w:rsidR="006A693A" w:rsidRDefault="006A693A" w:rsidP="006A693A">
      <w:pPr>
        <w:rPr>
          <w:sz w:val="26"/>
          <w:szCs w:val="26"/>
        </w:rPr>
      </w:pPr>
    </w:p>
    <w:p w14:paraId="6760EC3F" w14:textId="77777777" w:rsidR="006A693A" w:rsidRDefault="006A693A" w:rsidP="006A693A">
      <w:pPr>
        <w:rPr>
          <w:sz w:val="26"/>
          <w:szCs w:val="26"/>
        </w:rPr>
      </w:pPr>
    </w:p>
    <w:p w14:paraId="0C5416C4" w14:textId="77777777" w:rsidR="006A693A" w:rsidRDefault="006A693A" w:rsidP="006A693A">
      <w:pPr>
        <w:rPr>
          <w:sz w:val="26"/>
          <w:szCs w:val="26"/>
        </w:rPr>
      </w:pPr>
    </w:p>
    <w:p w14:paraId="10FA0392" w14:textId="77777777" w:rsidR="006A693A" w:rsidRDefault="006A693A" w:rsidP="006A693A">
      <w:pPr>
        <w:rPr>
          <w:sz w:val="26"/>
          <w:szCs w:val="26"/>
        </w:rPr>
      </w:pPr>
    </w:p>
    <w:p w14:paraId="6267AB83" w14:textId="77777777" w:rsidR="006A693A" w:rsidRDefault="006A693A" w:rsidP="006A693A">
      <w:pPr>
        <w:rPr>
          <w:sz w:val="26"/>
          <w:szCs w:val="26"/>
        </w:rPr>
      </w:pPr>
    </w:p>
    <w:p w14:paraId="3E2BB8A0" w14:textId="77777777" w:rsidR="006A693A" w:rsidRDefault="006A693A" w:rsidP="006A693A">
      <w:pPr>
        <w:rPr>
          <w:sz w:val="26"/>
          <w:szCs w:val="26"/>
        </w:rPr>
      </w:pPr>
    </w:p>
    <w:p w14:paraId="2E56AB84" w14:textId="77777777" w:rsidR="006A693A" w:rsidRDefault="006A693A" w:rsidP="006A693A">
      <w:pPr>
        <w:rPr>
          <w:sz w:val="26"/>
          <w:szCs w:val="26"/>
        </w:rPr>
      </w:pPr>
    </w:p>
    <w:p w14:paraId="4DFEB52E" w14:textId="77777777" w:rsidR="006A693A" w:rsidRDefault="006A693A" w:rsidP="006A693A">
      <w:pPr>
        <w:rPr>
          <w:sz w:val="26"/>
          <w:szCs w:val="26"/>
        </w:rPr>
      </w:pPr>
    </w:p>
    <w:p w14:paraId="3F797177" w14:textId="77777777" w:rsidR="006A693A" w:rsidRDefault="006A693A" w:rsidP="006A693A">
      <w:pPr>
        <w:rPr>
          <w:sz w:val="26"/>
          <w:szCs w:val="26"/>
        </w:rPr>
      </w:pPr>
    </w:p>
    <w:p w14:paraId="3102AE36" w14:textId="77777777" w:rsidR="006A693A" w:rsidRDefault="006A693A" w:rsidP="006A693A">
      <w:pPr>
        <w:rPr>
          <w:sz w:val="26"/>
          <w:szCs w:val="26"/>
        </w:rPr>
      </w:pPr>
    </w:p>
    <w:p w14:paraId="4EE20823" w14:textId="77777777" w:rsidR="006A693A" w:rsidRDefault="006A693A" w:rsidP="006A693A">
      <w:pPr>
        <w:rPr>
          <w:sz w:val="26"/>
          <w:szCs w:val="26"/>
        </w:rPr>
      </w:pPr>
    </w:p>
    <w:p w14:paraId="505EFB3C" w14:textId="77777777" w:rsidR="006A693A" w:rsidRPr="002C5BBF" w:rsidRDefault="006A693A" w:rsidP="006A693A">
      <w:pPr>
        <w:rPr>
          <w:sz w:val="26"/>
          <w:szCs w:val="26"/>
        </w:rPr>
      </w:pPr>
    </w:p>
    <w:p w14:paraId="66D90270" w14:textId="77777777" w:rsidR="006A693A" w:rsidRDefault="006A693A" w:rsidP="006A693A">
      <w:pPr>
        <w:jc w:val="center"/>
        <w:rPr>
          <w:sz w:val="40"/>
          <w:szCs w:val="40"/>
          <w:u w:val="single"/>
        </w:rPr>
      </w:pPr>
    </w:p>
    <w:p w14:paraId="2E3F7421" w14:textId="77777777" w:rsidR="006A693A" w:rsidRPr="002C5BBF" w:rsidRDefault="006A693A" w:rsidP="006A693A">
      <w:pPr>
        <w:jc w:val="center"/>
        <w:rPr>
          <w:rFonts w:eastAsia="Calibri" w:hAnsi="Calibri"/>
          <w:b/>
          <w:spacing w:val="-1"/>
          <w:szCs w:val="22"/>
        </w:rPr>
      </w:pPr>
      <w:r w:rsidRPr="002C5BBF">
        <w:rPr>
          <w:rFonts w:eastAsia="Calibri" w:hAnsi="Calibri"/>
          <w:b/>
          <w:spacing w:val="-1"/>
          <w:szCs w:val="22"/>
        </w:rPr>
        <w:t>Video</w:t>
      </w:r>
      <w:r w:rsidRPr="002C5BBF">
        <w:rPr>
          <w:rFonts w:eastAsia="Calibri" w:hAnsi="Calibri"/>
          <w:b/>
          <w:szCs w:val="22"/>
        </w:rPr>
        <w:t xml:space="preserve"> </w:t>
      </w:r>
      <w:r w:rsidRPr="002C5BBF">
        <w:rPr>
          <w:rFonts w:eastAsia="Calibri" w:hAnsi="Calibri"/>
          <w:b/>
          <w:spacing w:val="-1"/>
          <w:szCs w:val="22"/>
        </w:rPr>
        <w:t>Recording</w:t>
      </w:r>
      <w:r w:rsidRPr="002C5BBF">
        <w:rPr>
          <w:rFonts w:eastAsia="Calibri" w:hAnsi="Calibri"/>
          <w:b/>
          <w:szCs w:val="22"/>
        </w:rPr>
        <w:t xml:space="preserve"> </w:t>
      </w:r>
      <w:r w:rsidRPr="002C5BBF">
        <w:rPr>
          <w:rFonts w:eastAsia="Calibri" w:hAnsi="Calibri"/>
          <w:b/>
          <w:spacing w:val="-1"/>
          <w:szCs w:val="22"/>
        </w:rPr>
        <w:t>Instructions</w:t>
      </w:r>
    </w:p>
    <w:p w14:paraId="5356EFFA" w14:textId="77777777" w:rsidR="006A693A" w:rsidRPr="002C5BBF" w:rsidRDefault="006A693A" w:rsidP="006A693A">
      <w:pPr>
        <w:widowControl w:val="0"/>
        <w:ind w:left="90"/>
        <w:jc w:val="center"/>
        <w:rPr>
          <w:rFonts w:eastAsia="Calibri" w:hAnsi="Calibri"/>
          <w:b/>
          <w:spacing w:val="-1"/>
          <w:sz w:val="22"/>
          <w:szCs w:val="22"/>
        </w:rPr>
      </w:pPr>
    </w:p>
    <w:p w14:paraId="4941296E" w14:textId="77777777" w:rsidR="006A693A" w:rsidRPr="002C5BBF" w:rsidRDefault="006A693A" w:rsidP="006A693A">
      <w:pPr>
        <w:widowControl w:val="0"/>
        <w:ind w:left="542" w:right="278" w:hanging="182"/>
      </w:pPr>
      <w:r w:rsidRPr="002C5BBF">
        <w:rPr>
          <w:spacing w:val="-1"/>
          <w:sz w:val="22"/>
          <w:szCs w:val="22"/>
        </w:rPr>
        <w:t xml:space="preserve">   </w:t>
      </w:r>
      <w:r w:rsidRPr="002C5BBF">
        <w:rPr>
          <w:spacing w:val="-1"/>
        </w:rPr>
        <w:t>For</w:t>
      </w:r>
      <w:r w:rsidRPr="002C5BBF">
        <w:rPr>
          <w:spacing w:val="1"/>
        </w:rPr>
        <w:t xml:space="preserve"> </w:t>
      </w:r>
      <w:r w:rsidRPr="002C5BBF">
        <w:rPr>
          <w:spacing w:val="-1"/>
        </w:rPr>
        <w:t>the</w:t>
      </w:r>
      <w:r w:rsidRPr="002C5BBF">
        <w:t xml:space="preserve"> </w:t>
      </w:r>
      <w:r w:rsidRPr="002C5BBF">
        <w:rPr>
          <w:spacing w:val="-1"/>
        </w:rPr>
        <w:t>purposes</w:t>
      </w:r>
      <w:r w:rsidRPr="002C5BBF">
        <w:t xml:space="preserve"> </w:t>
      </w:r>
      <w:r w:rsidRPr="002C5BBF">
        <w:rPr>
          <w:spacing w:val="-2"/>
        </w:rPr>
        <w:t>of</w:t>
      </w:r>
      <w:r w:rsidRPr="002C5BBF">
        <w:rPr>
          <w:spacing w:val="1"/>
        </w:rPr>
        <w:t xml:space="preserve"> </w:t>
      </w:r>
      <w:r w:rsidRPr="002C5BBF">
        <w:rPr>
          <w:spacing w:val="-1"/>
        </w:rPr>
        <w:t>faculty</w:t>
      </w:r>
      <w:r w:rsidRPr="002C5BBF">
        <w:rPr>
          <w:spacing w:val="-3"/>
        </w:rPr>
        <w:t xml:space="preserve"> </w:t>
      </w:r>
      <w:r w:rsidRPr="002C5BBF">
        <w:rPr>
          <w:spacing w:val="-1"/>
        </w:rPr>
        <w:t>supervision</w:t>
      </w:r>
      <w:r w:rsidRPr="002C5BBF">
        <w:rPr>
          <w:spacing w:val="-3"/>
        </w:rPr>
        <w:t xml:space="preserve"> </w:t>
      </w:r>
      <w:r w:rsidRPr="002C5BBF">
        <w:t xml:space="preserve">and </w:t>
      </w:r>
      <w:r w:rsidRPr="002C5BBF">
        <w:rPr>
          <w:spacing w:val="-1"/>
        </w:rPr>
        <w:t>site</w:t>
      </w:r>
      <w:r w:rsidRPr="002C5BBF">
        <w:t xml:space="preserve"> </w:t>
      </w:r>
      <w:r w:rsidRPr="002C5BBF">
        <w:rPr>
          <w:spacing w:val="-1"/>
        </w:rPr>
        <w:t>supervision</w:t>
      </w:r>
      <w:r w:rsidRPr="002C5BBF">
        <w:rPr>
          <w:spacing w:val="-3"/>
        </w:rPr>
        <w:t xml:space="preserve"> </w:t>
      </w:r>
      <w:r w:rsidRPr="002C5BBF">
        <w:rPr>
          <w:spacing w:val="-1"/>
        </w:rPr>
        <w:t>interns</w:t>
      </w:r>
      <w:r w:rsidRPr="002C5BBF">
        <w:t xml:space="preserve"> </w:t>
      </w:r>
      <w:r w:rsidRPr="002C5BBF">
        <w:rPr>
          <w:spacing w:val="-1"/>
        </w:rPr>
        <w:t>must</w:t>
      </w:r>
      <w:r w:rsidRPr="002C5BBF">
        <w:rPr>
          <w:spacing w:val="1"/>
        </w:rPr>
        <w:t xml:space="preserve"> </w:t>
      </w:r>
      <w:r w:rsidRPr="002C5BBF">
        <w:rPr>
          <w:spacing w:val="-1"/>
        </w:rPr>
        <w:t>record</w:t>
      </w:r>
      <w:r w:rsidRPr="002C5BBF">
        <w:t xml:space="preserve"> </w:t>
      </w:r>
      <w:r w:rsidRPr="002C5BBF">
        <w:rPr>
          <w:spacing w:val="-1"/>
        </w:rPr>
        <w:t>two</w:t>
      </w:r>
      <w:r w:rsidRPr="002C5BBF">
        <w:t xml:space="preserve"> </w:t>
      </w:r>
      <w:r w:rsidRPr="002C5BBF">
        <w:rPr>
          <w:spacing w:val="-1"/>
        </w:rPr>
        <w:t>counseling sessions</w:t>
      </w:r>
      <w:r w:rsidRPr="002C5BBF">
        <w:rPr>
          <w:spacing w:val="-2"/>
        </w:rPr>
        <w:t xml:space="preserve"> </w:t>
      </w:r>
      <w:r w:rsidRPr="002C5BBF">
        <w:t>to</w:t>
      </w:r>
      <w:r w:rsidRPr="002C5BBF">
        <w:rPr>
          <w:spacing w:val="-3"/>
        </w:rPr>
        <w:t xml:space="preserve"> </w:t>
      </w:r>
      <w:r w:rsidRPr="002C5BBF">
        <w:rPr>
          <w:spacing w:val="-1"/>
        </w:rPr>
        <w:t>submit</w:t>
      </w:r>
      <w:r w:rsidRPr="002C5BBF">
        <w:rPr>
          <w:spacing w:val="1"/>
        </w:rPr>
        <w:t xml:space="preserve"> </w:t>
      </w:r>
      <w:r w:rsidRPr="002C5BBF">
        <w:t>to</w:t>
      </w:r>
      <w:r w:rsidRPr="002C5BBF">
        <w:rPr>
          <w:spacing w:val="-3"/>
        </w:rPr>
        <w:t xml:space="preserve"> </w:t>
      </w:r>
      <w:r w:rsidRPr="002C5BBF">
        <w:rPr>
          <w:spacing w:val="-1"/>
        </w:rPr>
        <w:t>site</w:t>
      </w:r>
      <w:r w:rsidRPr="002C5BBF">
        <w:rPr>
          <w:spacing w:val="-2"/>
        </w:rPr>
        <w:t xml:space="preserve"> </w:t>
      </w:r>
      <w:r w:rsidRPr="002C5BBF">
        <w:rPr>
          <w:spacing w:val="-1"/>
        </w:rPr>
        <w:t>supervisors</w:t>
      </w:r>
      <w:r w:rsidRPr="002C5BBF">
        <w:t xml:space="preserve"> </w:t>
      </w:r>
      <w:r w:rsidRPr="002C5BBF">
        <w:rPr>
          <w:spacing w:val="-1"/>
        </w:rPr>
        <w:t>and</w:t>
      </w:r>
      <w:r w:rsidRPr="002C5BBF">
        <w:t xml:space="preserve"> </w:t>
      </w:r>
      <w:r w:rsidRPr="002C5BBF">
        <w:rPr>
          <w:spacing w:val="-1"/>
        </w:rPr>
        <w:t>two</w:t>
      </w:r>
      <w:r w:rsidRPr="002C5BBF">
        <w:rPr>
          <w:spacing w:val="-3"/>
        </w:rPr>
        <w:t xml:space="preserve"> </w:t>
      </w:r>
      <w:r w:rsidRPr="002C5BBF">
        <w:rPr>
          <w:spacing w:val="-1"/>
        </w:rPr>
        <w:t>counseling</w:t>
      </w:r>
      <w:r w:rsidRPr="002C5BBF">
        <w:rPr>
          <w:spacing w:val="-3"/>
        </w:rPr>
        <w:t xml:space="preserve"> </w:t>
      </w:r>
      <w:r w:rsidRPr="002C5BBF">
        <w:rPr>
          <w:spacing w:val="-1"/>
        </w:rPr>
        <w:t>sessions</w:t>
      </w:r>
      <w:r w:rsidRPr="002C5BBF">
        <w:t xml:space="preserve"> </w:t>
      </w:r>
      <w:r w:rsidRPr="002C5BBF">
        <w:rPr>
          <w:spacing w:val="-1"/>
        </w:rPr>
        <w:t>to</w:t>
      </w:r>
      <w:r w:rsidRPr="002C5BBF">
        <w:t xml:space="preserve"> </w:t>
      </w:r>
      <w:r w:rsidRPr="002C5BBF">
        <w:rPr>
          <w:spacing w:val="-1"/>
        </w:rPr>
        <w:t>be presented during WebEx Faculty Group Supervision.</w:t>
      </w:r>
      <w:r w:rsidRPr="002C5BBF">
        <w:rPr>
          <w:spacing w:val="-3"/>
        </w:rPr>
        <w:t xml:space="preserve"> </w:t>
      </w:r>
      <w:r w:rsidRPr="002C5BBF">
        <w:t>The</w:t>
      </w:r>
      <w:r w:rsidRPr="002C5BBF">
        <w:rPr>
          <w:spacing w:val="-2"/>
        </w:rPr>
        <w:t xml:space="preserve"> </w:t>
      </w:r>
      <w:r w:rsidRPr="002C5BBF">
        <w:rPr>
          <w:spacing w:val="-1"/>
        </w:rPr>
        <w:t>session</w:t>
      </w:r>
      <w:r w:rsidRPr="002C5BBF">
        <w:rPr>
          <w:spacing w:val="-3"/>
        </w:rPr>
        <w:t xml:space="preserve"> </w:t>
      </w:r>
      <w:r w:rsidRPr="002C5BBF">
        <w:t xml:space="preserve">due </w:t>
      </w:r>
      <w:r w:rsidRPr="002C5BBF">
        <w:rPr>
          <w:spacing w:val="-1"/>
        </w:rPr>
        <w:t>dates</w:t>
      </w:r>
      <w:r w:rsidRPr="002C5BBF">
        <w:t xml:space="preserve"> </w:t>
      </w:r>
      <w:r w:rsidRPr="002C5BBF">
        <w:rPr>
          <w:spacing w:val="-1"/>
        </w:rPr>
        <w:t>correspond</w:t>
      </w:r>
      <w:r w:rsidRPr="002C5BBF">
        <w:rPr>
          <w:spacing w:val="-3"/>
        </w:rPr>
        <w:t xml:space="preserve"> </w:t>
      </w:r>
      <w:r w:rsidRPr="002C5BBF">
        <w:rPr>
          <w:spacing w:val="-1"/>
        </w:rPr>
        <w:t>with</w:t>
      </w:r>
      <w:r w:rsidRPr="002C5BBF">
        <w:t xml:space="preserve"> </w:t>
      </w:r>
      <w:r w:rsidRPr="002C5BBF">
        <w:rPr>
          <w:spacing w:val="-1"/>
        </w:rPr>
        <w:t>the</w:t>
      </w:r>
      <w:r w:rsidRPr="002C5BBF">
        <w:t xml:space="preserve"> </w:t>
      </w:r>
      <w:r w:rsidRPr="002C5BBF">
        <w:rPr>
          <w:spacing w:val="-1"/>
        </w:rPr>
        <w:t>student</w:t>
      </w:r>
      <w:r w:rsidRPr="002C5BBF">
        <w:rPr>
          <w:spacing w:val="1"/>
        </w:rPr>
        <w:t xml:space="preserve"> </w:t>
      </w:r>
      <w:r w:rsidRPr="002C5BBF">
        <w:rPr>
          <w:spacing w:val="-1"/>
        </w:rPr>
        <w:t>presentation</w:t>
      </w:r>
      <w:r w:rsidRPr="002C5BBF">
        <w:t xml:space="preserve"> </w:t>
      </w:r>
      <w:r w:rsidRPr="002C5BBF">
        <w:rPr>
          <w:spacing w:val="-1"/>
        </w:rPr>
        <w:t>date.</w:t>
      </w:r>
      <w:r w:rsidRPr="002C5BBF">
        <w:rPr>
          <w:spacing w:val="-3"/>
        </w:rPr>
        <w:t xml:space="preserve"> </w:t>
      </w:r>
      <w:r w:rsidRPr="002C5BBF">
        <w:t xml:space="preserve">The </w:t>
      </w:r>
      <w:r w:rsidRPr="002C5BBF">
        <w:rPr>
          <w:spacing w:val="-1"/>
        </w:rPr>
        <w:t>session</w:t>
      </w:r>
      <w:r w:rsidRPr="002C5BBF">
        <w:t xml:space="preserve"> </w:t>
      </w:r>
      <w:r w:rsidRPr="002C5BBF">
        <w:rPr>
          <w:spacing w:val="-1"/>
        </w:rPr>
        <w:t>is</w:t>
      </w:r>
      <w:r w:rsidRPr="002C5BBF">
        <w:t xml:space="preserve"> due</w:t>
      </w:r>
      <w:r w:rsidRPr="002C5BBF">
        <w:rPr>
          <w:spacing w:val="-2"/>
        </w:rPr>
        <w:t xml:space="preserve"> the</w:t>
      </w:r>
      <w:r w:rsidRPr="002C5BBF">
        <w:rPr>
          <w:spacing w:val="58"/>
        </w:rPr>
        <w:t xml:space="preserve"> </w:t>
      </w:r>
      <w:r w:rsidRPr="002C5BBF">
        <w:rPr>
          <w:spacing w:val="-1"/>
        </w:rPr>
        <w:t>week</w:t>
      </w:r>
      <w:r w:rsidRPr="002C5BBF">
        <w:rPr>
          <w:spacing w:val="-3"/>
        </w:rPr>
        <w:t xml:space="preserve"> </w:t>
      </w:r>
      <w:r w:rsidRPr="002C5BBF">
        <w:t>of</w:t>
      </w:r>
      <w:r w:rsidRPr="002C5BBF">
        <w:rPr>
          <w:spacing w:val="1"/>
        </w:rPr>
        <w:t xml:space="preserve"> </w:t>
      </w:r>
      <w:r w:rsidRPr="002C5BBF">
        <w:t>the</w:t>
      </w:r>
      <w:r w:rsidRPr="002C5BBF">
        <w:rPr>
          <w:spacing w:val="-2"/>
        </w:rPr>
        <w:t xml:space="preserve"> </w:t>
      </w:r>
      <w:r w:rsidRPr="002C5BBF">
        <w:rPr>
          <w:spacing w:val="-1"/>
        </w:rPr>
        <w:t>students’</w:t>
      </w:r>
      <w:r w:rsidRPr="002C5BBF">
        <w:rPr>
          <w:spacing w:val="-2"/>
        </w:rPr>
        <w:t xml:space="preserve"> </w:t>
      </w:r>
      <w:r w:rsidRPr="002C5BBF">
        <w:rPr>
          <w:spacing w:val="-1"/>
        </w:rPr>
        <w:t>case</w:t>
      </w:r>
      <w:r w:rsidRPr="002C5BBF">
        <w:rPr>
          <w:spacing w:val="-2"/>
        </w:rPr>
        <w:t xml:space="preserve"> </w:t>
      </w:r>
      <w:r w:rsidRPr="002C5BBF">
        <w:rPr>
          <w:spacing w:val="-1"/>
        </w:rPr>
        <w:t>presentation</w:t>
      </w:r>
      <w:r w:rsidRPr="002C5BBF">
        <w:rPr>
          <w:spacing w:val="-3"/>
        </w:rPr>
        <w:t xml:space="preserve"> </w:t>
      </w:r>
      <w:r w:rsidRPr="002C5BBF">
        <w:t>(see</w:t>
      </w:r>
      <w:r w:rsidRPr="002C5BBF">
        <w:rPr>
          <w:spacing w:val="-2"/>
        </w:rPr>
        <w:t xml:space="preserve"> </w:t>
      </w:r>
      <w:r w:rsidRPr="002C5BBF">
        <w:rPr>
          <w:spacing w:val="-1"/>
        </w:rPr>
        <w:t>the</w:t>
      </w:r>
      <w:r w:rsidRPr="002C5BBF">
        <w:t xml:space="preserve"> </w:t>
      </w:r>
      <w:r w:rsidRPr="002C5BBF">
        <w:rPr>
          <w:spacing w:val="-1"/>
        </w:rPr>
        <w:t>case</w:t>
      </w:r>
      <w:r w:rsidRPr="002C5BBF">
        <w:t xml:space="preserve"> </w:t>
      </w:r>
      <w:r w:rsidRPr="002C5BBF">
        <w:rPr>
          <w:spacing w:val="-1"/>
        </w:rPr>
        <w:t>presentation</w:t>
      </w:r>
      <w:r w:rsidRPr="002C5BBF">
        <w:t xml:space="preserve"> </w:t>
      </w:r>
      <w:r w:rsidRPr="002C5BBF">
        <w:rPr>
          <w:spacing w:val="-1"/>
        </w:rPr>
        <w:t>schedule/course</w:t>
      </w:r>
      <w:r w:rsidRPr="002C5BBF">
        <w:rPr>
          <w:spacing w:val="-3"/>
        </w:rPr>
        <w:t xml:space="preserve"> </w:t>
      </w:r>
      <w:r w:rsidRPr="002C5BBF">
        <w:rPr>
          <w:spacing w:val="-1"/>
        </w:rPr>
        <w:t>chart</w:t>
      </w:r>
      <w:r w:rsidRPr="002C5BBF">
        <w:rPr>
          <w:spacing w:val="1"/>
        </w:rPr>
        <w:t xml:space="preserve"> </w:t>
      </w:r>
      <w:r w:rsidRPr="002C5BBF">
        <w:rPr>
          <w:spacing w:val="-1"/>
        </w:rPr>
        <w:t>for</w:t>
      </w:r>
      <w:r w:rsidRPr="002C5BBF">
        <w:rPr>
          <w:spacing w:val="1"/>
        </w:rPr>
        <w:t xml:space="preserve"> </w:t>
      </w:r>
      <w:r w:rsidRPr="002C5BBF">
        <w:rPr>
          <w:spacing w:val="-1"/>
        </w:rPr>
        <w:t>exact</w:t>
      </w:r>
      <w:r w:rsidRPr="002C5BBF">
        <w:rPr>
          <w:spacing w:val="1"/>
        </w:rPr>
        <w:t xml:space="preserve"> </w:t>
      </w:r>
      <w:r w:rsidRPr="002C5BBF">
        <w:rPr>
          <w:spacing w:val="-2"/>
        </w:rPr>
        <w:t>dates;</w:t>
      </w:r>
      <w:r w:rsidRPr="002C5BBF">
        <w:rPr>
          <w:spacing w:val="77"/>
        </w:rPr>
        <w:t xml:space="preserve"> </w:t>
      </w:r>
      <w:r w:rsidRPr="002C5BBF">
        <w:t xml:space="preserve">the </w:t>
      </w:r>
      <w:r w:rsidRPr="002C5BBF">
        <w:rPr>
          <w:spacing w:val="-1"/>
        </w:rPr>
        <w:t>schedule</w:t>
      </w:r>
      <w:r w:rsidRPr="002C5BBF">
        <w:t xml:space="preserve"> </w:t>
      </w:r>
      <w:r w:rsidRPr="002C5BBF">
        <w:rPr>
          <w:spacing w:val="-2"/>
        </w:rPr>
        <w:t>will</w:t>
      </w:r>
      <w:r w:rsidRPr="002C5BBF">
        <w:rPr>
          <w:spacing w:val="1"/>
        </w:rPr>
        <w:t xml:space="preserve"> </w:t>
      </w:r>
      <w:r w:rsidRPr="002C5BBF">
        <w:t>be</w:t>
      </w:r>
      <w:r w:rsidRPr="002C5BBF">
        <w:rPr>
          <w:spacing w:val="-2"/>
        </w:rPr>
        <w:t xml:space="preserve"> </w:t>
      </w:r>
      <w:r w:rsidRPr="002C5BBF">
        <w:t>in</w:t>
      </w:r>
      <w:r w:rsidRPr="002C5BBF">
        <w:rPr>
          <w:spacing w:val="-3"/>
        </w:rPr>
        <w:t xml:space="preserve"> </w:t>
      </w:r>
      <w:r w:rsidRPr="002C5BBF">
        <w:rPr>
          <w:spacing w:val="-1"/>
        </w:rPr>
        <w:t>alphabetical</w:t>
      </w:r>
      <w:r w:rsidRPr="002C5BBF">
        <w:t xml:space="preserve"> </w:t>
      </w:r>
      <w:r w:rsidRPr="002C5BBF">
        <w:rPr>
          <w:spacing w:val="-1"/>
        </w:rPr>
        <w:t>order).</w:t>
      </w:r>
      <w:r w:rsidRPr="002C5BBF">
        <w:t xml:space="preserve"> </w:t>
      </w:r>
      <w:r w:rsidRPr="002C5BBF">
        <w:rPr>
          <w:spacing w:val="-1"/>
        </w:rPr>
        <w:t>Students</w:t>
      </w:r>
      <w:r w:rsidRPr="002C5BBF">
        <w:rPr>
          <w:spacing w:val="-2"/>
        </w:rPr>
        <w:t xml:space="preserve"> </w:t>
      </w:r>
      <w:r w:rsidRPr="002C5BBF">
        <w:rPr>
          <w:spacing w:val="-1"/>
        </w:rPr>
        <w:t>will</w:t>
      </w:r>
      <w:r w:rsidRPr="002C5BBF">
        <w:rPr>
          <w:spacing w:val="1"/>
        </w:rPr>
        <w:t xml:space="preserve"> </w:t>
      </w:r>
      <w:r w:rsidRPr="002C5BBF">
        <w:rPr>
          <w:spacing w:val="-1"/>
        </w:rPr>
        <w:t>submit</w:t>
      </w:r>
      <w:r w:rsidRPr="002C5BBF">
        <w:rPr>
          <w:spacing w:val="1"/>
        </w:rPr>
        <w:t xml:space="preserve"> </w:t>
      </w:r>
      <w:r w:rsidRPr="002C5BBF">
        <w:t xml:space="preserve">a </w:t>
      </w:r>
      <w:r w:rsidRPr="002C5BBF">
        <w:rPr>
          <w:spacing w:val="-1"/>
        </w:rPr>
        <w:t>verbatim</w:t>
      </w:r>
      <w:r w:rsidRPr="002C5BBF">
        <w:rPr>
          <w:spacing w:val="-4"/>
        </w:rPr>
        <w:t xml:space="preserve"> </w:t>
      </w:r>
      <w:r w:rsidRPr="002C5BBF">
        <w:t>form</w:t>
      </w:r>
      <w:r w:rsidRPr="002C5BBF">
        <w:rPr>
          <w:spacing w:val="-4"/>
        </w:rPr>
        <w:t xml:space="preserve"> </w:t>
      </w:r>
      <w:r w:rsidRPr="002C5BBF">
        <w:t>with a</w:t>
      </w:r>
      <w:r w:rsidRPr="002C5BBF">
        <w:rPr>
          <w:spacing w:val="-2"/>
        </w:rPr>
        <w:t>n eight to ten</w:t>
      </w:r>
      <w:r w:rsidRPr="002C5BBF">
        <w:rPr>
          <w:spacing w:val="59"/>
        </w:rPr>
        <w:t xml:space="preserve"> </w:t>
      </w:r>
      <w:r w:rsidRPr="002C5BBF">
        <w:rPr>
          <w:spacing w:val="-1"/>
        </w:rPr>
        <w:t>minute</w:t>
      </w:r>
      <w:r w:rsidRPr="002C5BBF">
        <w:t xml:space="preserve"> </w:t>
      </w:r>
      <w:r w:rsidRPr="002C5BBF">
        <w:rPr>
          <w:spacing w:val="-1"/>
        </w:rPr>
        <w:t>segment</w:t>
      </w:r>
      <w:r w:rsidRPr="002C5BBF">
        <w:rPr>
          <w:spacing w:val="1"/>
        </w:rPr>
        <w:t xml:space="preserve"> </w:t>
      </w:r>
      <w:r w:rsidRPr="002C5BBF">
        <w:t>of</w:t>
      </w:r>
      <w:r w:rsidRPr="002C5BBF">
        <w:rPr>
          <w:spacing w:val="1"/>
        </w:rPr>
        <w:t xml:space="preserve"> </w:t>
      </w:r>
      <w:r w:rsidRPr="002C5BBF">
        <w:rPr>
          <w:spacing w:val="-1"/>
        </w:rPr>
        <w:t>the</w:t>
      </w:r>
      <w:r w:rsidRPr="002C5BBF">
        <w:t xml:space="preserve"> </w:t>
      </w:r>
      <w:r w:rsidRPr="002C5BBF">
        <w:rPr>
          <w:spacing w:val="-1"/>
        </w:rPr>
        <w:t>recorded</w:t>
      </w:r>
      <w:r w:rsidRPr="002C5BBF">
        <w:rPr>
          <w:spacing w:val="-3"/>
        </w:rPr>
        <w:t xml:space="preserve"> </w:t>
      </w:r>
      <w:r w:rsidRPr="002C5BBF">
        <w:rPr>
          <w:spacing w:val="-1"/>
        </w:rPr>
        <w:t>session.</w:t>
      </w:r>
      <w:r w:rsidRPr="002C5BBF">
        <w:rPr>
          <w:spacing w:val="-3"/>
        </w:rPr>
        <w:t xml:space="preserve"> </w:t>
      </w:r>
      <w:r w:rsidRPr="002C5BBF">
        <w:rPr>
          <w:spacing w:val="-1"/>
        </w:rPr>
        <w:t>Faculty</w:t>
      </w:r>
      <w:r w:rsidRPr="002C5BBF">
        <w:rPr>
          <w:spacing w:val="-3"/>
        </w:rPr>
        <w:t xml:space="preserve"> </w:t>
      </w:r>
      <w:r w:rsidRPr="002C5BBF">
        <w:rPr>
          <w:spacing w:val="-1"/>
        </w:rPr>
        <w:t>will</w:t>
      </w:r>
      <w:r w:rsidRPr="002C5BBF">
        <w:rPr>
          <w:spacing w:val="1"/>
        </w:rPr>
        <w:t xml:space="preserve"> </w:t>
      </w:r>
      <w:r w:rsidRPr="002C5BBF">
        <w:rPr>
          <w:spacing w:val="-1"/>
        </w:rPr>
        <w:t>provide</w:t>
      </w:r>
      <w:r w:rsidRPr="002C5BBF">
        <w:t xml:space="preserve"> </w:t>
      </w:r>
      <w:r w:rsidRPr="002C5BBF">
        <w:rPr>
          <w:spacing w:val="-1"/>
        </w:rPr>
        <w:t>feedback</w:t>
      </w:r>
      <w:r w:rsidRPr="002C5BBF">
        <w:rPr>
          <w:spacing w:val="-3"/>
        </w:rPr>
        <w:t xml:space="preserve"> </w:t>
      </w:r>
      <w:r w:rsidRPr="002C5BBF">
        <w:t xml:space="preserve">on </w:t>
      </w:r>
      <w:r w:rsidRPr="002C5BBF">
        <w:rPr>
          <w:spacing w:val="-1"/>
        </w:rPr>
        <w:t>this</w:t>
      </w:r>
      <w:r w:rsidRPr="002C5BBF">
        <w:t xml:space="preserve"> </w:t>
      </w:r>
      <w:r w:rsidRPr="002C5BBF">
        <w:rPr>
          <w:spacing w:val="-1"/>
        </w:rPr>
        <w:t>portion</w:t>
      </w:r>
      <w:r w:rsidRPr="002C5BBF">
        <w:rPr>
          <w:spacing w:val="-3"/>
        </w:rPr>
        <w:t xml:space="preserve"> </w:t>
      </w:r>
      <w:r w:rsidRPr="002C5BBF">
        <w:t>of</w:t>
      </w:r>
      <w:r w:rsidRPr="002C5BBF">
        <w:rPr>
          <w:spacing w:val="-2"/>
        </w:rPr>
        <w:t xml:space="preserve"> </w:t>
      </w:r>
      <w:r w:rsidRPr="002C5BBF">
        <w:t>the</w:t>
      </w:r>
      <w:r w:rsidRPr="002C5BBF">
        <w:rPr>
          <w:spacing w:val="-2"/>
        </w:rPr>
        <w:t xml:space="preserve"> </w:t>
      </w:r>
      <w:r w:rsidRPr="002C5BBF">
        <w:rPr>
          <w:spacing w:val="-1"/>
        </w:rPr>
        <w:t>session.</w:t>
      </w:r>
    </w:p>
    <w:p w14:paraId="63DF321B" w14:textId="77777777" w:rsidR="006A693A" w:rsidRPr="002C5BBF" w:rsidRDefault="006A693A" w:rsidP="006A693A">
      <w:pPr>
        <w:widowControl w:val="0"/>
        <w:ind w:left="542" w:hanging="182"/>
      </w:pPr>
    </w:p>
    <w:p w14:paraId="04922B26" w14:textId="77777777" w:rsidR="006A693A" w:rsidRPr="002C5BBF" w:rsidRDefault="006A693A" w:rsidP="006A693A">
      <w:pPr>
        <w:widowControl w:val="0"/>
        <w:ind w:left="542" w:hanging="182"/>
      </w:pPr>
      <w:r w:rsidRPr="002C5BBF">
        <w:rPr>
          <w:rFonts w:eastAsia="Calibri"/>
          <w:spacing w:val="-1"/>
        </w:rPr>
        <w:t xml:space="preserve">   Check</w:t>
      </w:r>
      <w:r w:rsidRPr="002C5BBF">
        <w:rPr>
          <w:rFonts w:eastAsia="Calibri"/>
          <w:spacing w:val="-3"/>
        </w:rPr>
        <w:t xml:space="preserve"> </w:t>
      </w:r>
      <w:r w:rsidRPr="002C5BBF">
        <w:rPr>
          <w:rFonts w:eastAsia="Calibri"/>
        </w:rPr>
        <w:t xml:space="preserve">and </w:t>
      </w:r>
      <w:r w:rsidRPr="002C5BBF">
        <w:rPr>
          <w:rFonts w:eastAsia="Calibri"/>
          <w:spacing w:val="-2"/>
        </w:rPr>
        <w:t>make</w:t>
      </w:r>
      <w:r w:rsidRPr="002C5BBF">
        <w:rPr>
          <w:rFonts w:eastAsia="Calibri"/>
        </w:rPr>
        <w:t xml:space="preserve"> sure </w:t>
      </w:r>
      <w:r w:rsidRPr="002C5BBF">
        <w:rPr>
          <w:rFonts w:eastAsia="Calibri"/>
          <w:spacing w:val="-1"/>
        </w:rPr>
        <w:t>the</w:t>
      </w:r>
      <w:r w:rsidRPr="002C5BBF">
        <w:rPr>
          <w:rFonts w:eastAsia="Calibri"/>
        </w:rPr>
        <w:t xml:space="preserve"> </w:t>
      </w:r>
      <w:r w:rsidRPr="002C5BBF">
        <w:rPr>
          <w:rFonts w:eastAsia="Calibri"/>
          <w:spacing w:val="-1"/>
        </w:rPr>
        <w:t>sound</w:t>
      </w:r>
      <w:r w:rsidRPr="002C5BBF">
        <w:rPr>
          <w:rFonts w:eastAsia="Calibri"/>
        </w:rPr>
        <w:t xml:space="preserve"> </w:t>
      </w:r>
      <w:r w:rsidRPr="002C5BBF">
        <w:rPr>
          <w:rFonts w:eastAsia="Calibri"/>
          <w:spacing w:val="-1"/>
        </w:rPr>
        <w:t>quality</w:t>
      </w:r>
      <w:r w:rsidRPr="002C5BBF">
        <w:rPr>
          <w:rFonts w:eastAsia="Calibri"/>
          <w:spacing w:val="-3"/>
        </w:rPr>
        <w:t xml:space="preserve"> </w:t>
      </w:r>
      <w:r w:rsidRPr="002C5BBF">
        <w:rPr>
          <w:rFonts w:eastAsia="Calibri"/>
        </w:rPr>
        <w:t xml:space="preserve">is </w:t>
      </w:r>
      <w:r w:rsidRPr="002C5BBF">
        <w:rPr>
          <w:rFonts w:eastAsia="Calibri"/>
          <w:spacing w:val="-1"/>
        </w:rPr>
        <w:t>acceptable</w:t>
      </w:r>
      <w:r w:rsidRPr="002C5BBF">
        <w:rPr>
          <w:rFonts w:eastAsia="Calibri"/>
          <w:spacing w:val="-3"/>
        </w:rPr>
        <w:t xml:space="preserve"> </w:t>
      </w:r>
      <w:r w:rsidRPr="002C5BBF">
        <w:t>prior to presenting your video to the class.</w:t>
      </w:r>
    </w:p>
    <w:p w14:paraId="768E1583" w14:textId="77777777" w:rsidR="006A693A" w:rsidRPr="002C5BBF" w:rsidRDefault="006A693A" w:rsidP="006A693A">
      <w:pPr>
        <w:widowControl w:val="0"/>
        <w:ind w:left="542" w:hanging="182"/>
      </w:pPr>
    </w:p>
    <w:p w14:paraId="43DC3215" w14:textId="77777777" w:rsidR="006A693A" w:rsidRPr="002C5BBF" w:rsidRDefault="006A693A" w:rsidP="006A693A">
      <w:pPr>
        <w:widowControl w:val="0"/>
        <w:ind w:left="542" w:right="462"/>
      </w:pPr>
      <w:r w:rsidRPr="002C5BBF">
        <w:rPr>
          <w:spacing w:val="-1"/>
        </w:rPr>
        <w:t>Interns</w:t>
      </w:r>
      <w:r w:rsidRPr="002C5BBF">
        <w:t xml:space="preserve"> </w:t>
      </w:r>
      <w:r w:rsidRPr="002C5BBF">
        <w:rPr>
          <w:spacing w:val="-2"/>
        </w:rPr>
        <w:t>may</w:t>
      </w:r>
      <w:r w:rsidRPr="002C5BBF">
        <w:rPr>
          <w:spacing w:val="-3"/>
        </w:rPr>
        <w:t xml:space="preserve"> </w:t>
      </w:r>
      <w:r w:rsidRPr="002C5BBF">
        <w:rPr>
          <w:spacing w:val="-1"/>
        </w:rPr>
        <w:t>introduce</w:t>
      </w:r>
      <w:r w:rsidRPr="002C5BBF">
        <w:rPr>
          <w:spacing w:val="-2"/>
        </w:rPr>
        <w:t xml:space="preserve"> </w:t>
      </w:r>
      <w:r w:rsidRPr="002C5BBF">
        <w:rPr>
          <w:spacing w:val="-1"/>
        </w:rPr>
        <w:t>this</w:t>
      </w:r>
      <w:r w:rsidRPr="002C5BBF">
        <w:t xml:space="preserve"> exercise </w:t>
      </w:r>
      <w:r w:rsidRPr="002C5BBF">
        <w:rPr>
          <w:spacing w:val="-1"/>
        </w:rPr>
        <w:t>with</w:t>
      </w:r>
      <w:r w:rsidRPr="002C5BBF">
        <w:t xml:space="preserve"> a</w:t>
      </w:r>
      <w:r w:rsidRPr="002C5BBF">
        <w:rPr>
          <w:spacing w:val="-2"/>
        </w:rPr>
        <w:t xml:space="preserve"> </w:t>
      </w:r>
      <w:r w:rsidRPr="002C5BBF">
        <w:rPr>
          <w:spacing w:val="-1"/>
        </w:rPr>
        <w:t>statement</w:t>
      </w:r>
      <w:r w:rsidRPr="002C5BBF">
        <w:rPr>
          <w:spacing w:val="1"/>
        </w:rPr>
        <w:t xml:space="preserve"> </w:t>
      </w:r>
      <w:r w:rsidRPr="002C5BBF">
        <w:rPr>
          <w:spacing w:val="-1"/>
        </w:rPr>
        <w:t>similar</w:t>
      </w:r>
      <w:r w:rsidRPr="002C5BBF">
        <w:rPr>
          <w:spacing w:val="-2"/>
        </w:rPr>
        <w:t xml:space="preserve"> </w:t>
      </w:r>
      <w:r w:rsidRPr="002C5BBF">
        <w:t>to</w:t>
      </w:r>
      <w:r w:rsidRPr="002C5BBF">
        <w:rPr>
          <w:spacing w:val="-3"/>
        </w:rPr>
        <w:t xml:space="preserve"> </w:t>
      </w:r>
      <w:r w:rsidRPr="002C5BBF">
        <w:t>the</w:t>
      </w:r>
      <w:r w:rsidRPr="002C5BBF">
        <w:rPr>
          <w:spacing w:val="-2"/>
        </w:rPr>
        <w:t xml:space="preserve"> </w:t>
      </w:r>
      <w:r w:rsidRPr="002C5BBF">
        <w:rPr>
          <w:spacing w:val="-1"/>
        </w:rPr>
        <w:t>following,</w:t>
      </w:r>
      <w:r w:rsidRPr="002C5BBF">
        <w:t xml:space="preserve"> </w:t>
      </w:r>
      <w:r w:rsidRPr="002C5BBF">
        <w:rPr>
          <w:spacing w:val="-1"/>
        </w:rPr>
        <w:t>“As</w:t>
      </w:r>
      <w:r w:rsidRPr="002C5BBF">
        <w:t xml:space="preserve"> </w:t>
      </w:r>
      <w:r w:rsidRPr="002C5BBF">
        <w:rPr>
          <w:spacing w:val="-1"/>
        </w:rPr>
        <w:t>you</w:t>
      </w:r>
      <w:r w:rsidRPr="002C5BBF">
        <w:t xml:space="preserve"> </w:t>
      </w:r>
      <w:r w:rsidRPr="002C5BBF">
        <w:rPr>
          <w:spacing w:val="-1"/>
        </w:rPr>
        <w:t>know,</w:t>
      </w:r>
      <w:r w:rsidRPr="002C5BBF">
        <w:rPr>
          <w:spacing w:val="2"/>
        </w:rPr>
        <w:t xml:space="preserve"> </w:t>
      </w:r>
      <w:r w:rsidRPr="002C5BBF">
        <w:t>I</w:t>
      </w:r>
      <w:r w:rsidRPr="002C5BBF">
        <w:rPr>
          <w:spacing w:val="73"/>
        </w:rPr>
        <w:t xml:space="preserve"> </w:t>
      </w:r>
      <w:r w:rsidRPr="002C5BBF">
        <w:t>am</w:t>
      </w:r>
      <w:r w:rsidRPr="002C5BBF">
        <w:rPr>
          <w:spacing w:val="-4"/>
        </w:rPr>
        <w:t xml:space="preserve"> </w:t>
      </w:r>
      <w:r w:rsidRPr="002C5BBF">
        <w:t xml:space="preserve">an </w:t>
      </w:r>
      <w:r w:rsidRPr="002C5BBF">
        <w:rPr>
          <w:spacing w:val="-1"/>
        </w:rPr>
        <w:t>intern</w:t>
      </w:r>
      <w:r w:rsidRPr="002C5BBF">
        <w:t xml:space="preserve"> </w:t>
      </w:r>
      <w:r w:rsidRPr="002C5BBF">
        <w:rPr>
          <w:spacing w:val="-1"/>
        </w:rPr>
        <w:t>and</w:t>
      </w:r>
      <w:r w:rsidRPr="002C5BBF">
        <w:t xml:space="preserve"> </w:t>
      </w:r>
      <w:r w:rsidRPr="002C5BBF">
        <w:rPr>
          <w:spacing w:val="-1"/>
        </w:rPr>
        <w:t>counseling</w:t>
      </w:r>
      <w:r w:rsidRPr="002C5BBF">
        <w:rPr>
          <w:spacing w:val="-3"/>
        </w:rPr>
        <w:t xml:space="preserve"> </w:t>
      </w:r>
      <w:r w:rsidRPr="002C5BBF">
        <w:t>student</w:t>
      </w:r>
      <w:r w:rsidRPr="002C5BBF">
        <w:rPr>
          <w:spacing w:val="-2"/>
        </w:rPr>
        <w:t xml:space="preserve"> </w:t>
      </w:r>
      <w:r w:rsidRPr="002C5BBF">
        <w:t>at</w:t>
      </w:r>
      <w:r w:rsidRPr="002C5BBF">
        <w:rPr>
          <w:spacing w:val="1"/>
        </w:rPr>
        <w:t xml:space="preserve"> </w:t>
      </w:r>
      <w:r w:rsidRPr="002C5BBF">
        <w:rPr>
          <w:spacing w:val="-1"/>
        </w:rPr>
        <w:t>Liberty</w:t>
      </w:r>
      <w:r w:rsidRPr="002C5BBF">
        <w:rPr>
          <w:spacing w:val="-3"/>
        </w:rPr>
        <w:t xml:space="preserve"> </w:t>
      </w:r>
      <w:r w:rsidRPr="002C5BBF">
        <w:rPr>
          <w:spacing w:val="-1"/>
        </w:rPr>
        <w:t>University</w:t>
      </w:r>
      <w:r w:rsidRPr="002C5BBF">
        <w:rPr>
          <w:spacing w:val="-3"/>
        </w:rPr>
        <w:t xml:space="preserve"> </w:t>
      </w:r>
      <w:r w:rsidRPr="002C5BBF">
        <w:rPr>
          <w:spacing w:val="-1"/>
        </w:rPr>
        <w:t>completing</w:t>
      </w:r>
      <w:r w:rsidRPr="002C5BBF">
        <w:rPr>
          <w:spacing w:val="-3"/>
        </w:rPr>
        <w:t xml:space="preserve"> </w:t>
      </w:r>
      <w:r w:rsidRPr="002C5BBF">
        <w:rPr>
          <w:spacing w:val="-1"/>
        </w:rPr>
        <w:t>my</w:t>
      </w:r>
      <w:r w:rsidRPr="002C5BBF">
        <w:rPr>
          <w:spacing w:val="-3"/>
        </w:rPr>
        <w:t xml:space="preserve"> </w:t>
      </w:r>
      <w:r w:rsidRPr="002C5BBF">
        <w:t>training</w:t>
      </w:r>
      <w:r w:rsidRPr="002C5BBF">
        <w:rPr>
          <w:spacing w:val="-3"/>
        </w:rPr>
        <w:t xml:space="preserve"> </w:t>
      </w:r>
      <w:r w:rsidRPr="002C5BBF">
        <w:t xml:space="preserve">to </w:t>
      </w:r>
      <w:r w:rsidRPr="002C5BBF">
        <w:rPr>
          <w:spacing w:val="-2"/>
        </w:rPr>
        <w:t>become</w:t>
      </w:r>
      <w:r w:rsidRPr="002C5BBF">
        <w:t xml:space="preserve"> a</w:t>
      </w:r>
      <w:r w:rsidRPr="002C5BBF">
        <w:rPr>
          <w:spacing w:val="63"/>
        </w:rPr>
        <w:t xml:space="preserve"> </w:t>
      </w:r>
      <w:r w:rsidRPr="002C5BBF">
        <w:rPr>
          <w:spacing w:val="-1"/>
        </w:rPr>
        <w:t>Licensed</w:t>
      </w:r>
      <w:r w:rsidRPr="002C5BBF">
        <w:t xml:space="preserve"> </w:t>
      </w:r>
      <w:r w:rsidRPr="002C5BBF">
        <w:rPr>
          <w:spacing w:val="-1"/>
        </w:rPr>
        <w:t>Professional</w:t>
      </w:r>
      <w:r w:rsidRPr="002C5BBF">
        <w:rPr>
          <w:spacing w:val="1"/>
        </w:rPr>
        <w:t xml:space="preserve"> </w:t>
      </w:r>
      <w:r w:rsidRPr="002C5BBF">
        <w:rPr>
          <w:spacing w:val="-1"/>
        </w:rPr>
        <w:t>Counselor</w:t>
      </w:r>
      <w:r w:rsidRPr="002C5BBF">
        <w:rPr>
          <w:spacing w:val="-2"/>
        </w:rPr>
        <w:t xml:space="preserve"> </w:t>
      </w:r>
      <w:r w:rsidRPr="002C5BBF">
        <w:rPr>
          <w:spacing w:val="-1"/>
        </w:rPr>
        <w:t>(LPC),</w:t>
      </w:r>
      <w:r w:rsidRPr="002C5BBF">
        <w:t xml:space="preserve"> </w:t>
      </w:r>
      <w:r w:rsidRPr="002C5BBF">
        <w:rPr>
          <w:spacing w:val="-1"/>
        </w:rPr>
        <w:t>as</w:t>
      </w:r>
      <w:r w:rsidRPr="002C5BBF">
        <w:t xml:space="preserve"> a </w:t>
      </w:r>
      <w:r w:rsidRPr="002C5BBF">
        <w:rPr>
          <w:spacing w:val="-2"/>
        </w:rPr>
        <w:t>part</w:t>
      </w:r>
      <w:r w:rsidRPr="002C5BBF">
        <w:rPr>
          <w:spacing w:val="1"/>
        </w:rPr>
        <w:t xml:space="preserve"> </w:t>
      </w:r>
      <w:r w:rsidRPr="002C5BBF">
        <w:t>of</w:t>
      </w:r>
      <w:r w:rsidRPr="002C5BBF">
        <w:rPr>
          <w:spacing w:val="-2"/>
        </w:rPr>
        <w:t xml:space="preserve"> </w:t>
      </w:r>
      <w:r w:rsidRPr="002C5BBF">
        <w:rPr>
          <w:spacing w:val="-1"/>
        </w:rPr>
        <w:t>this</w:t>
      </w:r>
      <w:r w:rsidRPr="002C5BBF">
        <w:t xml:space="preserve"> </w:t>
      </w:r>
      <w:r w:rsidRPr="002C5BBF">
        <w:rPr>
          <w:spacing w:val="-1"/>
        </w:rPr>
        <w:t>training</w:t>
      </w:r>
      <w:r w:rsidRPr="002C5BBF">
        <w:rPr>
          <w:spacing w:val="-3"/>
        </w:rPr>
        <w:t xml:space="preserve"> </w:t>
      </w:r>
      <w:r w:rsidRPr="002C5BBF">
        <w:rPr>
          <w:spacing w:val="-1"/>
        </w:rPr>
        <w:t>my</w:t>
      </w:r>
      <w:r w:rsidRPr="002C5BBF">
        <w:rPr>
          <w:spacing w:val="-3"/>
        </w:rPr>
        <w:t xml:space="preserve"> </w:t>
      </w:r>
      <w:r w:rsidRPr="002C5BBF">
        <w:rPr>
          <w:spacing w:val="-1"/>
        </w:rPr>
        <w:t>professors</w:t>
      </w:r>
      <w:r w:rsidRPr="002C5BBF">
        <w:t xml:space="preserve"> </w:t>
      </w:r>
      <w:r w:rsidRPr="002C5BBF">
        <w:rPr>
          <w:spacing w:val="-1"/>
        </w:rPr>
        <w:t>would</w:t>
      </w:r>
      <w:r w:rsidRPr="002C5BBF">
        <w:t xml:space="preserve"> </w:t>
      </w:r>
      <w:r w:rsidRPr="002C5BBF">
        <w:rPr>
          <w:spacing w:val="-1"/>
        </w:rPr>
        <w:t>need</w:t>
      </w:r>
      <w:r w:rsidRPr="002C5BBF">
        <w:rPr>
          <w:spacing w:val="-3"/>
        </w:rPr>
        <w:t xml:space="preserve"> </w:t>
      </w:r>
      <w:r w:rsidRPr="002C5BBF">
        <w:t xml:space="preserve">to </w:t>
      </w:r>
      <w:r w:rsidRPr="002C5BBF">
        <w:rPr>
          <w:spacing w:val="-1"/>
        </w:rPr>
        <w:t>review</w:t>
      </w:r>
      <w:r w:rsidRPr="002C5BBF">
        <w:rPr>
          <w:spacing w:val="71"/>
        </w:rPr>
        <w:t xml:space="preserve"> </w:t>
      </w:r>
      <w:r w:rsidRPr="002C5BBF">
        <w:rPr>
          <w:spacing w:val="-1"/>
        </w:rPr>
        <w:t>my</w:t>
      </w:r>
      <w:r w:rsidRPr="002C5BBF">
        <w:rPr>
          <w:spacing w:val="-3"/>
        </w:rPr>
        <w:t xml:space="preserve"> </w:t>
      </w:r>
      <w:r w:rsidRPr="002C5BBF">
        <w:rPr>
          <w:spacing w:val="-1"/>
        </w:rPr>
        <w:t>counseling</w:t>
      </w:r>
      <w:r w:rsidRPr="002C5BBF">
        <w:rPr>
          <w:spacing w:val="-3"/>
        </w:rPr>
        <w:t xml:space="preserve"> </w:t>
      </w:r>
      <w:r w:rsidRPr="002C5BBF">
        <w:t>skills</w:t>
      </w:r>
      <w:r w:rsidRPr="002C5BBF">
        <w:rPr>
          <w:spacing w:val="-2"/>
        </w:rPr>
        <w:t xml:space="preserve"> </w:t>
      </w:r>
      <w:r w:rsidRPr="002C5BBF">
        <w:t xml:space="preserve">in </w:t>
      </w:r>
      <w:r w:rsidRPr="002C5BBF">
        <w:rPr>
          <w:spacing w:val="-1"/>
        </w:rPr>
        <w:t>session</w:t>
      </w:r>
      <w:r w:rsidRPr="002C5BBF">
        <w:t xml:space="preserve"> </w:t>
      </w:r>
      <w:r w:rsidRPr="002C5BBF">
        <w:rPr>
          <w:spacing w:val="-1"/>
        </w:rPr>
        <w:t>via</w:t>
      </w:r>
      <w:r w:rsidRPr="002C5BBF">
        <w:t xml:space="preserve"> </w:t>
      </w:r>
      <w:r w:rsidRPr="002C5BBF">
        <w:rPr>
          <w:spacing w:val="-1"/>
        </w:rPr>
        <w:t>video</w:t>
      </w:r>
      <w:r w:rsidRPr="002C5BBF">
        <w:rPr>
          <w:spacing w:val="-3"/>
        </w:rPr>
        <w:t xml:space="preserve"> </w:t>
      </w:r>
      <w:r w:rsidRPr="002C5BBF">
        <w:rPr>
          <w:spacing w:val="-1"/>
        </w:rPr>
        <w:t>recording</w:t>
      </w:r>
      <w:r w:rsidRPr="002C5BBF">
        <w:rPr>
          <w:spacing w:val="-3"/>
        </w:rPr>
        <w:t xml:space="preserve"> </w:t>
      </w:r>
      <w:r w:rsidRPr="002C5BBF">
        <w:t xml:space="preserve">to </w:t>
      </w:r>
      <w:r w:rsidRPr="002C5BBF">
        <w:rPr>
          <w:spacing w:val="-2"/>
        </w:rPr>
        <w:t>give</w:t>
      </w:r>
      <w:r w:rsidRPr="002C5BBF">
        <w:t xml:space="preserve"> </w:t>
      </w:r>
      <w:r w:rsidRPr="002C5BBF">
        <w:rPr>
          <w:spacing w:val="-2"/>
        </w:rPr>
        <w:t>me</w:t>
      </w:r>
      <w:r w:rsidRPr="002C5BBF">
        <w:t xml:space="preserve"> feedback</w:t>
      </w:r>
      <w:r w:rsidRPr="002C5BBF">
        <w:rPr>
          <w:spacing w:val="-3"/>
        </w:rPr>
        <w:t xml:space="preserve"> </w:t>
      </w:r>
      <w:r w:rsidRPr="002C5BBF">
        <w:t>and</w:t>
      </w:r>
      <w:r w:rsidRPr="002C5BBF">
        <w:rPr>
          <w:spacing w:val="-3"/>
        </w:rPr>
        <w:t xml:space="preserve"> </w:t>
      </w:r>
      <w:r w:rsidRPr="002C5BBF">
        <w:t xml:space="preserve">to </w:t>
      </w:r>
      <w:r w:rsidRPr="002C5BBF">
        <w:rPr>
          <w:spacing w:val="-1"/>
        </w:rPr>
        <w:t>assist</w:t>
      </w:r>
      <w:r w:rsidRPr="002C5BBF">
        <w:rPr>
          <w:spacing w:val="1"/>
        </w:rPr>
        <w:t xml:space="preserve"> </w:t>
      </w:r>
      <w:r w:rsidRPr="002C5BBF">
        <w:rPr>
          <w:spacing w:val="-2"/>
        </w:rPr>
        <w:t>me</w:t>
      </w:r>
      <w:r w:rsidRPr="002C5BBF">
        <w:t xml:space="preserve"> in </w:t>
      </w:r>
      <w:r w:rsidRPr="002C5BBF">
        <w:rPr>
          <w:spacing w:val="-1"/>
        </w:rPr>
        <w:t>providing</w:t>
      </w:r>
      <w:r w:rsidRPr="002C5BBF">
        <w:rPr>
          <w:spacing w:val="71"/>
        </w:rPr>
        <w:t xml:space="preserve"> </w:t>
      </w:r>
      <w:r w:rsidRPr="002C5BBF">
        <w:t xml:space="preserve">the </w:t>
      </w:r>
      <w:r w:rsidRPr="002C5BBF">
        <w:rPr>
          <w:spacing w:val="-1"/>
        </w:rPr>
        <w:t>best</w:t>
      </w:r>
      <w:r w:rsidRPr="002C5BBF">
        <w:rPr>
          <w:spacing w:val="-2"/>
        </w:rPr>
        <w:t xml:space="preserve"> </w:t>
      </w:r>
      <w:r w:rsidRPr="002C5BBF">
        <w:rPr>
          <w:spacing w:val="-1"/>
        </w:rPr>
        <w:t>care</w:t>
      </w:r>
      <w:r w:rsidRPr="002C5BBF">
        <w:t xml:space="preserve"> </w:t>
      </w:r>
      <w:r w:rsidRPr="002C5BBF">
        <w:rPr>
          <w:spacing w:val="-1"/>
        </w:rPr>
        <w:t>and</w:t>
      </w:r>
      <w:r w:rsidRPr="002C5BBF">
        <w:t xml:space="preserve"> </w:t>
      </w:r>
      <w:r w:rsidRPr="002C5BBF">
        <w:rPr>
          <w:spacing w:val="-1"/>
        </w:rPr>
        <w:t>support</w:t>
      </w:r>
      <w:r w:rsidRPr="002C5BBF">
        <w:rPr>
          <w:spacing w:val="1"/>
        </w:rPr>
        <w:t xml:space="preserve"> </w:t>
      </w:r>
      <w:r w:rsidRPr="002C5BBF">
        <w:rPr>
          <w:spacing w:val="-1"/>
        </w:rPr>
        <w:t>possible,</w:t>
      </w:r>
      <w:r w:rsidRPr="002C5BBF">
        <w:rPr>
          <w:spacing w:val="-3"/>
        </w:rPr>
        <w:t xml:space="preserve"> </w:t>
      </w:r>
      <w:r w:rsidRPr="002C5BBF">
        <w:rPr>
          <w:spacing w:val="-1"/>
        </w:rPr>
        <w:t>therefore</w:t>
      </w:r>
      <w:r w:rsidRPr="002C5BBF">
        <w:t xml:space="preserve"> I</w:t>
      </w:r>
      <w:r w:rsidRPr="002C5BBF">
        <w:rPr>
          <w:spacing w:val="-4"/>
        </w:rPr>
        <w:t xml:space="preserve"> </w:t>
      </w:r>
      <w:r w:rsidRPr="002C5BBF">
        <w:t>need</w:t>
      </w:r>
      <w:r w:rsidRPr="002C5BBF">
        <w:rPr>
          <w:spacing w:val="-1"/>
        </w:rPr>
        <w:t xml:space="preserve"> </w:t>
      </w:r>
      <w:r w:rsidRPr="002C5BBF">
        <w:t>for</w:t>
      </w:r>
      <w:r w:rsidRPr="002C5BBF">
        <w:rPr>
          <w:spacing w:val="-2"/>
        </w:rPr>
        <w:t xml:space="preserve"> </w:t>
      </w:r>
      <w:r w:rsidRPr="002C5BBF">
        <w:rPr>
          <w:spacing w:val="-1"/>
        </w:rPr>
        <w:t>you</w:t>
      </w:r>
      <w:r w:rsidRPr="002C5BBF">
        <w:t xml:space="preserve"> to </w:t>
      </w:r>
      <w:r w:rsidRPr="002C5BBF">
        <w:rPr>
          <w:spacing w:val="-1"/>
        </w:rPr>
        <w:t>acknowledge</w:t>
      </w:r>
      <w:r w:rsidRPr="002C5BBF">
        <w:t xml:space="preserve"> </w:t>
      </w:r>
      <w:r w:rsidRPr="002C5BBF">
        <w:rPr>
          <w:spacing w:val="-1"/>
        </w:rPr>
        <w:t>you</w:t>
      </w:r>
      <w:r w:rsidRPr="002C5BBF">
        <w:t xml:space="preserve"> </w:t>
      </w:r>
      <w:r w:rsidRPr="002C5BBF">
        <w:rPr>
          <w:spacing w:val="-2"/>
        </w:rPr>
        <w:t>have</w:t>
      </w:r>
      <w:r w:rsidRPr="002C5BBF">
        <w:t xml:space="preserve"> been</w:t>
      </w:r>
      <w:r w:rsidRPr="002C5BBF">
        <w:rPr>
          <w:spacing w:val="-1"/>
        </w:rPr>
        <w:t xml:space="preserve"> </w:t>
      </w:r>
      <w:r w:rsidRPr="002C5BBF">
        <w:rPr>
          <w:spacing w:val="-2"/>
        </w:rPr>
        <w:t>informed</w:t>
      </w:r>
      <w:r w:rsidRPr="002C5BBF">
        <w:rPr>
          <w:spacing w:val="55"/>
        </w:rPr>
        <w:t xml:space="preserve"> </w:t>
      </w:r>
      <w:r w:rsidRPr="002C5BBF">
        <w:t>about</w:t>
      </w:r>
      <w:r w:rsidRPr="002C5BBF">
        <w:rPr>
          <w:spacing w:val="-2"/>
        </w:rPr>
        <w:t xml:space="preserve"> </w:t>
      </w:r>
      <w:r w:rsidRPr="002C5BBF">
        <w:t>how</w:t>
      </w:r>
      <w:r w:rsidRPr="002C5BBF">
        <w:rPr>
          <w:spacing w:val="-1"/>
        </w:rPr>
        <w:t xml:space="preserve"> these</w:t>
      </w:r>
      <w:r w:rsidRPr="002C5BBF">
        <w:rPr>
          <w:spacing w:val="-2"/>
        </w:rPr>
        <w:t xml:space="preserve"> </w:t>
      </w:r>
      <w:r w:rsidRPr="002C5BBF">
        <w:rPr>
          <w:spacing w:val="-1"/>
        </w:rPr>
        <w:t>recordings</w:t>
      </w:r>
      <w:r w:rsidRPr="002C5BBF">
        <w:t xml:space="preserve"> will</w:t>
      </w:r>
      <w:r w:rsidRPr="002C5BBF">
        <w:rPr>
          <w:spacing w:val="-2"/>
        </w:rPr>
        <w:t xml:space="preserve"> </w:t>
      </w:r>
      <w:r w:rsidRPr="002C5BBF">
        <w:t xml:space="preserve">be </w:t>
      </w:r>
      <w:r w:rsidRPr="002C5BBF">
        <w:rPr>
          <w:spacing w:val="-1"/>
        </w:rPr>
        <w:t>used</w:t>
      </w:r>
      <w:r w:rsidRPr="002C5BBF">
        <w:t xml:space="preserve"> </w:t>
      </w:r>
      <w:r w:rsidRPr="002C5BBF">
        <w:rPr>
          <w:spacing w:val="-1"/>
        </w:rPr>
        <w:t>and</w:t>
      </w:r>
      <w:r w:rsidRPr="002C5BBF">
        <w:t xml:space="preserve"> </w:t>
      </w:r>
      <w:r w:rsidRPr="002C5BBF">
        <w:rPr>
          <w:spacing w:val="-1"/>
        </w:rPr>
        <w:t>provide</w:t>
      </w:r>
      <w:r w:rsidRPr="002C5BBF">
        <w:t xml:space="preserve"> </w:t>
      </w:r>
      <w:r w:rsidRPr="002C5BBF">
        <w:rPr>
          <w:spacing w:val="-1"/>
        </w:rPr>
        <w:t>your</w:t>
      </w:r>
      <w:r w:rsidRPr="002C5BBF">
        <w:rPr>
          <w:spacing w:val="1"/>
        </w:rPr>
        <w:t xml:space="preserve"> </w:t>
      </w:r>
      <w:r w:rsidRPr="002C5BBF">
        <w:rPr>
          <w:spacing w:val="-1"/>
        </w:rPr>
        <w:t>permission</w:t>
      </w:r>
      <w:r w:rsidRPr="002C5BBF">
        <w:t xml:space="preserve"> and</w:t>
      </w:r>
      <w:r w:rsidRPr="002C5BBF">
        <w:rPr>
          <w:spacing w:val="-3"/>
        </w:rPr>
        <w:t xml:space="preserve"> </w:t>
      </w:r>
      <w:r w:rsidRPr="002C5BBF">
        <w:rPr>
          <w:spacing w:val="-1"/>
        </w:rPr>
        <w:t>consent…”</w:t>
      </w:r>
    </w:p>
    <w:p w14:paraId="717A3441" w14:textId="77777777" w:rsidR="006A693A" w:rsidRPr="002C5BBF" w:rsidRDefault="006A693A" w:rsidP="006A693A">
      <w:pPr>
        <w:widowControl w:val="0"/>
        <w:ind w:left="542" w:hanging="182"/>
      </w:pPr>
    </w:p>
    <w:p w14:paraId="78339FA4" w14:textId="77777777" w:rsidR="006A693A" w:rsidRPr="002C5BBF" w:rsidRDefault="006A693A" w:rsidP="006A693A">
      <w:pPr>
        <w:widowControl w:val="0"/>
        <w:ind w:left="542" w:hanging="182"/>
      </w:pPr>
    </w:p>
    <w:p w14:paraId="6F80447F" w14:textId="77777777" w:rsidR="006A693A" w:rsidRPr="002C5BBF" w:rsidRDefault="006A693A" w:rsidP="006A693A">
      <w:pPr>
        <w:widowControl w:val="0"/>
        <w:numPr>
          <w:ilvl w:val="0"/>
          <w:numId w:val="34"/>
        </w:numPr>
        <w:tabs>
          <w:tab w:val="left" w:pos="560"/>
        </w:tabs>
        <w:ind w:left="542" w:right="371" w:hanging="182"/>
      </w:pPr>
      <w:r w:rsidRPr="002C5BBF">
        <w:rPr>
          <w:rFonts w:eastAsia="Calibri"/>
        </w:rPr>
        <w:t>The</w:t>
      </w:r>
      <w:r w:rsidRPr="002C5BBF">
        <w:rPr>
          <w:rFonts w:eastAsia="Calibri"/>
          <w:spacing w:val="-2"/>
        </w:rPr>
        <w:t xml:space="preserve"> </w:t>
      </w:r>
      <w:r w:rsidRPr="002C5BBF">
        <w:rPr>
          <w:rFonts w:eastAsia="Calibri"/>
          <w:spacing w:val="-1"/>
        </w:rPr>
        <w:t>verbatim</w:t>
      </w:r>
      <w:r w:rsidRPr="002C5BBF">
        <w:rPr>
          <w:rFonts w:eastAsia="Calibri"/>
          <w:spacing w:val="-4"/>
        </w:rPr>
        <w:t xml:space="preserve"> </w:t>
      </w:r>
      <w:r w:rsidRPr="002C5BBF">
        <w:rPr>
          <w:rFonts w:eastAsia="Calibri"/>
        </w:rPr>
        <w:t>form</w:t>
      </w:r>
      <w:r w:rsidRPr="002C5BBF">
        <w:rPr>
          <w:rFonts w:eastAsia="Calibri"/>
          <w:spacing w:val="-4"/>
        </w:rPr>
        <w:t xml:space="preserve"> </w:t>
      </w:r>
      <w:r w:rsidRPr="002C5BBF">
        <w:rPr>
          <w:rFonts w:eastAsia="Calibri"/>
        </w:rPr>
        <w:t>should</w:t>
      </w:r>
      <w:r w:rsidRPr="002C5BBF">
        <w:rPr>
          <w:rFonts w:eastAsia="Calibri"/>
          <w:spacing w:val="-3"/>
        </w:rPr>
        <w:t xml:space="preserve"> </w:t>
      </w:r>
      <w:r w:rsidRPr="002C5BBF">
        <w:rPr>
          <w:rFonts w:eastAsia="Calibri"/>
        </w:rPr>
        <w:t xml:space="preserve">be </w:t>
      </w:r>
      <w:r w:rsidRPr="002C5BBF">
        <w:rPr>
          <w:rFonts w:eastAsia="Calibri"/>
          <w:spacing w:val="-1"/>
        </w:rPr>
        <w:t>submitted,</w:t>
      </w:r>
      <w:r w:rsidRPr="002C5BBF">
        <w:rPr>
          <w:rFonts w:eastAsia="Calibri"/>
          <w:spacing w:val="-3"/>
        </w:rPr>
        <w:t xml:space="preserve"> </w:t>
      </w:r>
      <w:r w:rsidRPr="002C5BBF">
        <w:rPr>
          <w:rFonts w:eastAsia="Calibri"/>
          <w:spacing w:val="-1"/>
        </w:rPr>
        <w:t>through</w:t>
      </w:r>
      <w:r w:rsidRPr="002C5BBF">
        <w:rPr>
          <w:rFonts w:eastAsia="Calibri"/>
        </w:rPr>
        <w:t xml:space="preserve"> Blackboard as</w:t>
      </w:r>
      <w:r w:rsidRPr="002C5BBF">
        <w:rPr>
          <w:rFonts w:eastAsia="Calibri"/>
          <w:spacing w:val="-2"/>
        </w:rPr>
        <w:t xml:space="preserve"> </w:t>
      </w:r>
      <w:r w:rsidRPr="002C5BBF">
        <w:rPr>
          <w:rFonts w:eastAsia="Calibri"/>
          <w:spacing w:val="-1"/>
        </w:rPr>
        <w:t xml:space="preserve">indicated </w:t>
      </w:r>
      <w:r w:rsidRPr="002C5BBF">
        <w:rPr>
          <w:rFonts w:eastAsia="Calibri"/>
        </w:rPr>
        <w:t xml:space="preserve">on </w:t>
      </w:r>
      <w:r w:rsidRPr="002C5BBF">
        <w:rPr>
          <w:rFonts w:eastAsia="Calibri"/>
          <w:spacing w:val="-1"/>
        </w:rPr>
        <w:t>the</w:t>
      </w:r>
      <w:r w:rsidRPr="002C5BBF">
        <w:rPr>
          <w:rFonts w:eastAsia="Calibri"/>
        </w:rPr>
        <w:t xml:space="preserve"> </w:t>
      </w:r>
      <w:r w:rsidRPr="002C5BBF">
        <w:rPr>
          <w:rFonts w:eastAsia="Calibri"/>
          <w:spacing w:val="-1"/>
        </w:rPr>
        <w:t>presentation</w:t>
      </w:r>
      <w:r w:rsidRPr="002C5BBF">
        <w:rPr>
          <w:rFonts w:eastAsia="Calibri"/>
          <w:spacing w:val="61"/>
        </w:rPr>
        <w:t xml:space="preserve"> </w:t>
      </w:r>
      <w:r w:rsidRPr="002C5BBF">
        <w:rPr>
          <w:rFonts w:eastAsia="Calibri"/>
          <w:spacing w:val="-1"/>
        </w:rPr>
        <w:t>schedule. Please</w:t>
      </w:r>
      <w:r w:rsidRPr="002C5BBF">
        <w:rPr>
          <w:rFonts w:eastAsia="Calibri"/>
          <w:spacing w:val="-2"/>
        </w:rPr>
        <w:t xml:space="preserve"> </w:t>
      </w:r>
      <w:r w:rsidRPr="002C5BBF">
        <w:rPr>
          <w:rFonts w:eastAsia="Calibri"/>
          <w:spacing w:val="-1"/>
        </w:rPr>
        <w:t>remember</w:t>
      </w:r>
      <w:r w:rsidRPr="002C5BBF">
        <w:rPr>
          <w:rFonts w:eastAsia="Calibri"/>
        </w:rPr>
        <w:t xml:space="preserve"> to </w:t>
      </w:r>
      <w:r w:rsidRPr="002C5BBF">
        <w:rPr>
          <w:rFonts w:eastAsia="Calibri"/>
          <w:spacing w:val="-1"/>
        </w:rPr>
        <w:t>de-identify</w:t>
      </w:r>
      <w:r w:rsidRPr="002C5BBF">
        <w:rPr>
          <w:rFonts w:eastAsia="Calibri"/>
          <w:spacing w:val="-3"/>
        </w:rPr>
        <w:t xml:space="preserve"> </w:t>
      </w:r>
      <w:r w:rsidRPr="002C5BBF">
        <w:rPr>
          <w:rFonts w:eastAsia="Calibri"/>
          <w:spacing w:val="-1"/>
        </w:rPr>
        <w:t>client</w:t>
      </w:r>
      <w:r w:rsidRPr="002C5BBF">
        <w:rPr>
          <w:rFonts w:eastAsia="Calibri"/>
          <w:spacing w:val="-2"/>
        </w:rPr>
        <w:t xml:space="preserve"> </w:t>
      </w:r>
      <w:r w:rsidRPr="002C5BBF">
        <w:rPr>
          <w:rFonts w:eastAsia="Calibri"/>
          <w:spacing w:val="-1"/>
        </w:rPr>
        <w:t>information</w:t>
      </w:r>
      <w:r w:rsidRPr="002C5BBF">
        <w:rPr>
          <w:rFonts w:eastAsia="Calibri"/>
        </w:rPr>
        <w:t xml:space="preserve"> in</w:t>
      </w:r>
      <w:r w:rsidRPr="002C5BBF">
        <w:rPr>
          <w:rFonts w:eastAsia="Calibri"/>
          <w:spacing w:val="-3"/>
        </w:rPr>
        <w:t xml:space="preserve"> </w:t>
      </w:r>
      <w:r w:rsidRPr="002C5BBF">
        <w:rPr>
          <w:rFonts w:eastAsia="Calibri"/>
          <w:spacing w:val="-1"/>
        </w:rPr>
        <w:t>all</w:t>
      </w:r>
      <w:r w:rsidRPr="002C5BBF">
        <w:rPr>
          <w:rFonts w:eastAsia="Calibri"/>
          <w:spacing w:val="1"/>
        </w:rPr>
        <w:t xml:space="preserve"> </w:t>
      </w:r>
      <w:r w:rsidRPr="002C5BBF">
        <w:rPr>
          <w:rFonts w:eastAsia="Calibri"/>
          <w:spacing w:val="-1"/>
        </w:rPr>
        <w:t>written</w:t>
      </w:r>
      <w:r w:rsidRPr="002C5BBF">
        <w:rPr>
          <w:rFonts w:eastAsia="Calibri"/>
          <w:spacing w:val="-3"/>
        </w:rPr>
        <w:t xml:space="preserve"> </w:t>
      </w:r>
      <w:r w:rsidRPr="002C5BBF">
        <w:rPr>
          <w:rFonts w:eastAsia="Calibri"/>
          <w:spacing w:val="-1"/>
        </w:rPr>
        <w:t>documentation</w:t>
      </w:r>
      <w:r w:rsidRPr="002C5BBF">
        <w:rPr>
          <w:rFonts w:eastAsia="Calibri"/>
          <w:spacing w:val="-3"/>
        </w:rPr>
        <w:t xml:space="preserve"> </w:t>
      </w:r>
      <w:r w:rsidRPr="002C5BBF">
        <w:rPr>
          <w:rFonts w:eastAsia="Calibri"/>
        </w:rPr>
        <w:t>and</w:t>
      </w:r>
      <w:r w:rsidRPr="002C5BBF">
        <w:rPr>
          <w:rFonts w:eastAsia="Calibri"/>
          <w:spacing w:val="-3"/>
        </w:rPr>
        <w:t xml:space="preserve"> </w:t>
      </w:r>
      <w:r w:rsidRPr="002C5BBF">
        <w:rPr>
          <w:rFonts w:eastAsia="Calibri"/>
          <w:spacing w:val="-1"/>
        </w:rPr>
        <w:t>indicate</w:t>
      </w:r>
      <w:r w:rsidRPr="002C5BBF">
        <w:rPr>
          <w:rFonts w:eastAsia="Calibri"/>
          <w:spacing w:val="-2"/>
        </w:rPr>
        <w:t xml:space="preserve"> </w:t>
      </w:r>
      <w:r w:rsidRPr="002C5BBF">
        <w:rPr>
          <w:rFonts w:eastAsia="Calibri"/>
          <w:spacing w:val="-1"/>
        </w:rPr>
        <w:t>that</w:t>
      </w:r>
      <w:r w:rsidRPr="002C5BBF">
        <w:rPr>
          <w:rFonts w:eastAsia="Calibri"/>
          <w:spacing w:val="1"/>
        </w:rPr>
        <w:t xml:space="preserve"> </w:t>
      </w:r>
      <w:r w:rsidRPr="002C5BBF">
        <w:rPr>
          <w:rFonts w:eastAsia="Calibri"/>
          <w:spacing w:val="-1"/>
        </w:rPr>
        <w:t>the</w:t>
      </w:r>
      <w:r w:rsidRPr="002C5BBF">
        <w:rPr>
          <w:rFonts w:eastAsia="Calibri"/>
        </w:rPr>
        <w:t xml:space="preserve"> </w:t>
      </w:r>
      <w:r w:rsidRPr="002C5BBF">
        <w:rPr>
          <w:rFonts w:eastAsia="Calibri"/>
          <w:spacing w:val="-1"/>
        </w:rPr>
        <w:t>contents</w:t>
      </w:r>
      <w:r w:rsidRPr="002C5BBF">
        <w:rPr>
          <w:rFonts w:eastAsia="Calibri"/>
          <w:spacing w:val="-2"/>
        </w:rPr>
        <w:t xml:space="preserve"> </w:t>
      </w:r>
      <w:r w:rsidRPr="002C5BBF">
        <w:rPr>
          <w:rFonts w:eastAsia="Calibri"/>
          <w:spacing w:val="-1"/>
        </w:rPr>
        <w:t>are</w:t>
      </w:r>
      <w:r w:rsidRPr="002C5BBF">
        <w:rPr>
          <w:rFonts w:eastAsia="Calibri"/>
        </w:rPr>
        <w:t xml:space="preserve"> </w:t>
      </w:r>
      <w:r w:rsidRPr="002C5BBF">
        <w:rPr>
          <w:rFonts w:eastAsia="Calibri"/>
          <w:spacing w:val="-1"/>
        </w:rPr>
        <w:t>confidential</w:t>
      </w:r>
      <w:r w:rsidRPr="002C5BBF">
        <w:rPr>
          <w:rFonts w:eastAsia="Calibri"/>
          <w:spacing w:val="1"/>
        </w:rPr>
        <w:t xml:space="preserve"> </w:t>
      </w:r>
      <w:r w:rsidRPr="002C5BBF">
        <w:rPr>
          <w:rFonts w:eastAsia="Calibri"/>
          <w:spacing w:val="-1"/>
        </w:rPr>
        <w:t>and</w:t>
      </w:r>
      <w:r w:rsidRPr="002C5BBF">
        <w:rPr>
          <w:rFonts w:eastAsia="Calibri"/>
        </w:rPr>
        <w:t xml:space="preserve"> </w:t>
      </w:r>
      <w:r w:rsidRPr="002C5BBF">
        <w:rPr>
          <w:rFonts w:eastAsia="Calibri"/>
          <w:spacing w:val="-1"/>
        </w:rPr>
        <w:t>are</w:t>
      </w:r>
      <w:r w:rsidRPr="002C5BBF">
        <w:rPr>
          <w:rFonts w:eastAsia="Calibri"/>
          <w:spacing w:val="-2"/>
        </w:rPr>
        <w:t xml:space="preserve"> </w:t>
      </w:r>
      <w:r w:rsidRPr="002C5BBF">
        <w:rPr>
          <w:rFonts w:eastAsia="Calibri"/>
        </w:rPr>
        <w:t xml:space="preserve">to </w:t>
      </w:r>
      <w:r w:rsidRPr="002C5BBF">
        <w:rPr>
          <w:rFonts w:eastAsia="Calibri"/>
          <w:spacing w:val="-2"/>
        </w:rPr>
        <w:t>be</w:t>
      </w:r>
      <w:r w:rsidRPr="002C5BBF">
        <w:rPr>
          <w:rFonts w:eastAsia="Calibri"/>
        </w:rPr>
        <w:t xml:space="preserve"> </w:t>
      </w:r>
      <w:r w:rsidRPr="002C5BBF">
        <w:rPr>
          <w:rFonts w:eastAsia="Calibri"/>
          <w:spacing w:val="-1"/>
        </w:rPr>
        <w:t>opened</w:t>
      </w:r>
      <w:r w:rsidRPr="002C5BBF">
        <w:rPr>
          <w:rFonts w:eastAsia="Calibri"/>
        </w:rPr>
        <w:t xml:space="preserve"> </w:t>
      </w:r>
      <w:r w:rsidRPr="002C5BBF">
        <w:rPr>
          <w:rFonts w:eastAsia="Calibri"/>
          <w:spacing w:val="-1"/>
        </w:rPr>
        <w:t>only</w:t>
      </w:r>
      <w:r w:rsidRPr="002C5BBF">
        <w:rPr>
          <w:rFonts w:eastAsia="Calibri"/>
          <w:spacing w:val="-3"/>
        </w:rPr>
        <w:t xml:space="preserve"> </w:t>
      </w:r>
      <w:r w:rsidRPr="002C5BBF">
        <w:rPr>
          <w:rFonts w:eastAsia="Calibri"/>
        </w:rPr>
        <w:t>by</w:t>
      </w:r>
      <w:r w:rsidRPr="002C5BBF">
        <w:rPr>
          <w:rFonts w:eastAsia="Calibri"/>
          <w:spacing w:val="-3"/>
        </w:rPr>
        <w:t xml:space="preserve"> </w:t>
      </w:r>
      <w:r w:rsidRPr="002C5BBF">
        <w:rPr>
          <w:rFonts w:eastAsia="Calibri"/>
        </w:rPr>
        <w:t xml:space="preserve">the </w:t>
      </w:r>
      <w:r w:rsidRPr="002C5BBF">
        <w:rPr>
          <w:rFonts w:eastAsia="Calibri"/>
          <w:spacing w:val="-1"/>
        </w:rPr>
        <w:t>recipient/professor.</w:t>
      </w:r>
    </w:p>
    <w:p w14:paraId="26D0A7F6" w14:textId="77777777" w:rsidR="006A693A" w:rsidRPr="002C5BBF" w:rsidRDefault="006A693A" w:rsidP="006A693A">
      <w:pPr>
        <w:widowControl w:val="0"/>
        <w:ind w:left="542" w:hanging="182"/>
      </w:pPr>
    </w:p>
    <w:p w14:paraId="2DC84A88" w14:textId="77777777" w:rsidR="006A693A" w:rsidRPr="002C5BBF" w:rsidRDefault="006A693A" w:rsidP="006A693A">
      <w:pPr>
        <w:widowControl w:val="0"/>
        <w:numPr>
          <w:ilvl w:val="0"/>
          <w:numId w:val="34"/>
        </w:numPr>
        <w:tabs>
          <w:tab w:val="left" w:pos="560"/>
        </w:tabs>
        <w:ind w:left="542" w:right="1007" w:hanging="182"/>
      </w:pPr>
      <w:r w:rsidRPr="002C5BBF">
        <w:rPr>
          <w:rFonts w:eastAsia="Calibri"/>
        </w:rPr>
        <w:t>The</w:t>
      </w:r>
      <w:r w:rsidRPr="002C5BBF">
        <w:rPr>
          <w:rFonts w:eastAsia="Calibri"/>
          <w:spacing w:val="-2"/>
        </w:rPr>
        <w:t xml:space="preserve"> </w:t>
      </w:r>
      <w:r w:rsidRPr="002C5BBF">
        <w:rPr>
          <w:rFonts w:eastAsia="Calibri"/>
          <w:spacing w:val="-1"/>
        </w:rPr>
        <w:t>sessions</w:t>
      </w:r>
      <w:r w:rsidRPr="002C5BBF">
        <w:rPr>
          <w:rFonts w:eastAsia="Calibri"/>
        </w:rPr>
        <w:t xml:space="preserve"> </w:t>
      </w:r>
      <w:r w:rsidRPr="002C5BBF">
        <w:rPr>
          <w:rFonts w:eastAsia="Calibri"/>
          <w:spacing w:val="-1"/>
        </w:rPr>
        <w:t>should</w:t>
      </w:r>
      <w:r w:rsidRPr="002C5BBF">
        <w:rPr>
          <w:rFonts w:eastAsia="Calibri"/>
        </w:rPr>
        <w:t xml:space="preserve"> </w:t>
      </w:r>
      <w:r w:rsidRPr="002C5BBF">
        <w:rPr>
          <w:rFonts w:eastAsia="Calibri"/>
          <w:spacing w:val="-1"/>
        </w:rPr>
        <w:t>evidence</w:t>
      </w:r>
      <w:r w:rsidRPr="002C5BBF">
        <w:rPr>
          <w:rFonts w:eastAsia="Calibri"/>
        </w:rPr>
        <w:t xml:space="preserve"> </w:t>
      </w:r>
      <w:r w:rsidRPr="002C5BBF">
        <w:rPr>
          <w:rFonts w:eastAsia="Calibri"/>
          <w:spacing w:val="-1"/>
        </w:rPr>
        <w:t>the</w:t>
      </w:r>
      <w:r w:rsidRPr="002C5BBF">
        <w:rPr>
          <w:rFonts w:eastAsia="Calibri"/>
        </w:rPr>
        <w:t xml:space="preserve"> </w:t>
      </w:r>
      <w:r w:rsidRPr="002C5BBF">
        <w:rPr>
          <w:rFonts w:eastAsia="Calibri"/>
          <w:spacing w:val="-1"/>
        </w:rPr>
        <w:t>demonstration</w:t>
      </w:r>
      <w:r w:rsidRPr="002C5BBF">
        <w:rPr>
          <w:rFonts w:eastAsia="Calibri"/>
          <w:spacing w:val="-3"/>
        </w:rPr>
        <w:t xml:space="preserve"> </w:t>
      </w:r>
      <w:r w:rsidRPr="002C5BBF">
        <w:rPr>
          <w:rFonts w:eastAsia="Calibri"/>
        </w:rPr>
        <w:t>of</w:t>
      </w:r>
      <w:r w:rsidRPr="002C5BBF">
        <w:rPr>
          <w:rFonts w:eastAsia="Calibri"/>
          <w:spacing w:val="1"/>
        </w:rPr>
        <w:t xml:space="preserve"> </w:t>
      </w:r>
      <w:r w:rsidRPr="002C5BBF">
        <w:rPr>
          <w:rFonts w:eastAsia="Calibri"/>
          <w:spacing w:val="-1"/>
        </w:rPr>
        <w:t>strong</w:t>
      </w:r>
      <w:r w:rsidRPr="002C5BBF">
        <w:rPr>
          <w:rFonts w:eastAsia="Calibri"/>
          <w:spacing w:val="-3"/>
        </w:rPr>
        <w:t xml:space="preserve"> </w:t>
      </w:r>
      <w:r w:rsidRPr="002C5BBF">
        <w:rPr>
          <w:rFonts w:eastAsia="Calibri"/>
        </w:rPr>
        <w:t xml:space="preserve">basic </w:t>
      </w:r>
      <w:r w:rsidRPr="002C5BBF">
        <w:rPr>
          <w:rFonts w:eastAsia="Calibri"/>
          <w:spacing w:val="-1"/>
        </w:rPr>
        <w:t>skills</w:t>
      </w:r>
      <w:r w:rsidRPr="002C5BBF">
        <w:rPr>
          <w:rFonts w:eastAsia="Calibri"/>
        </w:rPr>
        <w:t xml:space="preserve"> and </w:t>
      </w:r>
      <w:r w:rsidRPr="002C5BBF">
        <w:rPr>
          <w:rFonts w:eastAsia="Calibri"/>
          <w:spacing w:val="-1"/>
        </w:rPr>
        <w:t>when</w:t>
      </w:r>
      <w:r w:rsidRPr="002C5BBF">
        <w:rPr>
          <w:rFonts w:eastAsia="Calibri"/>
        </w:rPr>
        <w:t xml:space="preserve"> </w:t>
      </w:r>
      <w:r w:rsidRPr="002C5BBF">
        <w:rPr>
          <w:rFonts w:eastAsia="Calibri"/>
          <w:spacing w:val="-1"/>
        </w:rPr>
        <w:t>appropriate</w:t>
      </w:r>
      <w:r w:rsidRPr="002C5BBF">
        <w:rPr>
          <w:rFonts w:eastAsia="Calibri"/>
          <w:spacing w:val="-2"/>
        </w:rPr>
        <w:t xml:space="preserve"> </w:t>
      </w:r>
      <w:r w:rsidRPr="002C5BBF">
        <w:rPr>
          <w:rFonts w:eastAsia="Calibri"/>
        </w:rPr>
        <w:t>an</w:t>
      </w:r>
      <w:r w:rsidRPr="002C5BBF">
        <w:rPr>
          <w:rFonts w:eastAsia="Calibri"/>
          <w:spacing w:val="47"/>
        </w:rPr>
        <w:t xml:space="preserve"> </w:t>
      </w:r>
      <w:r w:rsidRPr="002C5BBF">
        <w:rPr>
          <w:rFonts w:eastAsia="Calibri"/>
          <w:spacing w:val="-1"/>
        </w:rPr>
        <w:t>advanced</w:t>
      </w:r>
      <w:r w:rsidRPr="002C5BBF">
        <w:rPr>
          <w:rFonts w:eastAsia="Calibri"/>
          <w:spacing w:val="-3"/>
        </w:rPr>
        <w:t xml:space="preserve"> </w:t>
      </w:r>
      <w:r w:rsidRPr="002C5BBF">
        <w:rPr>
          <w:rFonts w:eastAsia="Calibri"/>
          <w:spacing w:val="-1"/>
        </w:rPr>
        <w:t>technique</w:t>
      </w:r>
      <w:r w:rsidRPr="002C5BBF">
        <w:rPr>
          <w:rFonts w:eastAsia="Calibri"/>
        </w:rPr>
        <w:t xml:space="preserve"> </w:t>
      </w:r>
      <w:r w:rsidRPr="002C5BBF">
        <w:rPr>
          <w:rFonts w:eastAsia="Calibri"/>
          <w:spacing w:val="-2"/>
        </w:rPr>
        <w:t>(e.g.</w:t>
      </w:r>
      <w:r w:rsidRPr="002C5BBF">
        <w:rPr>
          <w:rFonts w:eastAsia="Calibri"/>
        </w:rPr>
        <w:t xml:space="preserve"> </w:t>
      </w:r>
      <w:r w:rsidRPr="002C5BBF">
        <w:rPr>
          <w:rFonts w:eastAsia="Calibri"/>
          <w:spacing w:val="-1"/>
        </w:rPr>
        <w:t>empty</w:t>
      </w:r>
      <w:r w:rsidRPr="002C5BBF">
        <w:rPr>
          <w:rFonts w:eastAsia="Calibri"/>
          <w:spacing w:val="-3"/>
        </w:rPr>
        <w:t xml:space="preserve"> </w:t>
      </w:r>
      <w:r w:rsidRPr="002C5BBF">
        <w:rPr>
          <w:rFonts w:eastAsia="Calibri"/>
        </w:rPr>
        <w:t>chair, use</w:t>
      </w:r>
      <w:r w:rsidRPr="002C5BBF">
        <w:rPr>
          <w:rFonts w:eastAsia="Calibri"/>
          <w:spacing w:val="-2"/>
        </w:rPr>
        <w:t xml:space="preserve"> </w:t>
      </w:r>
      <w:r w:rsidRPr="002C5BBF">
        <w:rPr>
          <w:rFonts w:eastAsia="Calibri"/>
        </w:rPr>
        <w:t>of</w:t>
      </w:r>
      <w:r w:rsidRPr="002C5BBF">
        <w:rPr>
          <w:rFonts w:eastAsia="Calibri"/>
          <w:spacing w:val="1"/>
        </w:rPr>
        <w:t xml:space="preserve"> </w:t>
      </w:r>
      <w:r w:rsidRPr="002C5BBF">
        <w:rPr>
          <w:rFonts w:eastAsia="Calibri"/>
          <w:spacing w:val="-2"/>
        </w:rPr>
        <w:t>REBT</w:t>
      </w:r>
      <w:r w:rsidRPr="002C5BBF">
        <w:rPr>
          <w:rFonts w:eastAsia="Calibri"/>
          <w:spacing w:val="2"/>
        </w:rPr>
        <w:t xml:space="preserve"> </w:t>
      </w:r>
      <w:r w:rsidRPr="002C5BBF">
        <w:rPr>
          <w:rFonts w:eastAsia="Calibri"/>
          <w:spacing w:val="-1"/>
        </w:rPr>
        <w:t>(using</w:t>
      </w:r>
      <w:r w:rsidRPr="002C5BBF">
        <w:rPr>
          <w:rFonts w:eastAsia="Calibri"/>
          <w:spacing w:val="-3"/>
        </w:rPr>
        <w:t xml:space="preserve"> </w:t>
      </w:r>
      <w:r w:rsidRPr="002C5BBF">
        <w:rPr>
          <w:rFonts w:eastAsia="Calibri"/>
          <w:spacing w:val="-1"/>
        </w:rPr>
        <w:t>chart),</w:t>
      </w:r>
      <w:r w:rsidRPr="002C5BBF">
        <w:rPr>
          <w:rFonts w:eastAsia="Calibri"/>
        </w:rPr>
        <w:t xml:space="preserve"> </w:t>
      </w:r>
      <w:r w:rsidRPr="002C5BBF">
        <w:rPr>
          <w:rFonts w:eastAsia="Calibri"/>
          <w:spacing w:val="-1"/>
        </w:rPr>
        <w:t>etc.).</w:t>
      </w:r>
      <w:r w:rsidRPr="002C5BBF">
        <w:rPr>
          <w:rFonts w:eastAsia="Calibri"/>
          <w:spacing w:val="-5"/>
        </w:rPr>
        <w:t xml:space="preserve"> </w:t>
      </w:r>
      <w:r w:rsidRPr="002C5BBF">
        <w:rPr>
          <w:rFonts w:eastAsia="Calibri"/>
        </w:rPr>
        <w:t>The</w:t>
      </w:r>
      <w:r w:rsidRPr="002C5BBF">
        <w:rPr>
          <w:rFonts w:eastAsia="Calibri"/>
          <w:spacing w:val="-2"/>
        </w:rPr>
        <w:t xml:space="preserve"> </w:t>
      </w:r>
      <w:r w:rsidRPr="002C5BBF">
        <w:rPr>
          <w:rFonts w:eastAsia="Calibri"/>
          <w:spacing w:val="-1"/>
        </w:rPr>
        <w:t>technique</w:t>
      </w:r>
      <w:r w:rsidRPr="002C5BBF">
        <w:rPr>
          <w:rFonts w:eastAsia="Calibri"/>
        </w:rPr>
        <w:t xml:space="preserve"> </w:t>
      </w:r>
      <w:r w:rsidRPr="002C5BBF">
        <w:rPr>
          <w:rFonts w:eastAsia="Calibri"/>
          <w:spacing w:val="-1"/>
        </w:rPr>
        <w:t>must</w:t>
      </w:r>
      <w:r w:rsidRPr="002C5BBF">
        <w:rPr>
          <w:rFonts w:eastAsia="Calibri"/>
          <w:spacing w:val="1"/>
        </w:rPr>
        <w:t xml:space="preserve"> </w:t>
      </w:r>
      <w:r w:rsidRPr="002C5BBF">
        <w:rPr>
          <w:rFonts w:eastAsia="Calibri"/>
          <w:spacing w:val="-3"/>
        </w:rPr>
        <w:t>be</w:t>
      </w:r>
      <w:r w:rsidRPr="002C5BBF">
        <w:rPr>
          <w:rFonts w:eastAsia="Calibri"/>
          <w:spacing w:val="66"/>
        </w:rPr>
        <w:t xml:space="preserve"> </w:t>
      </w:r>
      <w:r w:rsidRPr="002C5BBF">
        <w:rPr>
          <w:rFonts w:eastAsia="Calibri"/>
          <w:spacing w:val="-1"/>
        </w:rPr>
        <w:t>appropriate</w:t>
      </w:r>
      <w:r w:rsidRPr="002C5BBF">
        <w:rPr>
          <w:rFonts w:eastAsia="Calibri"/>
        </w:rPr>
        <w:t xml:space="preserve"> to</w:t>
      </w:r>
      <w:r w:rsidRPr="002C5BBF">
        <w:rPr>
          <w:rFonts w:eastAsia="Calibri"/>
          <w:spacing w:val="-3"/>
        </w:rPr>
        <w:t xml:space="preserve"> </w:t>
      </w:r>
      <w:r w:rsidRPr="002C5BBF">
        <w:rPr>
          <w:rFonts w:eastAsia="Calibri"/>
        </w:rPr>
        <w:t>the</w:t>
      </w:r>
      <w:r w:rsidRPr="002C5BBF">
        <w:rPr>
          <w:rFonts w:eastAsia="Calibri"/>
          <w:spacing w:val="-2"/>
        </w:rPr>
        <w:t xml:space="preserve"> </w:t>
      </w:r>
      <w:r w:rsidRPr="002C5BBF">
        <w:rPr>
          <w:rFonts w:eastAsia="Calibri"/>
          <w:spacing w:val="-1"/>
        </w:rPr>
        <w:t>treatment</w:t>
      </w:r>
      <w:r w:rsidRPr="002C5BBF">
        <w:rPr>
          <w:rFonts w:eastAsia="Calibri"/>
          <w:spacing w:val="1"/>
        </w:rPr>
        <w:t xml:space="preserve"> </w:t>
      </w:r>
      <w:r w:rsidRPr="002C5BBF">
        <w:rPr>
          <w:rFonts w:eastAsia="Calibri"/>
          <w:spacing w:val="-1"/>
        </w:rPr>
        <w:t>goals</w:t>
      </w:r>
      <w:r w:rsidRPr="002C5BBF">
        <w:rPr>
          <w:rFonts w:eastAsia="Calibri"/>
        </w:rPr>
        <w:t xml:space="preserve"> </w:t>
      </w:r>
      <w:r w:rsidRPr="002C5BBF">
        <w:rPr>
          <w:rFonts w:eastAsia="Calibri"/>
          <w:spacing w:val="-1"/>
        </w:rPr>
        <w:t>described</w:t>
      </w:r>
      <w:r w:rsidRPr="002C5BBF">
        <w:rPr>
          <w:rFonts w:eastAsia="Calibri"/>
          <w:spacing w:val="-3"/>
        </w:rPr>
        <w:t xml:space="preserve"> </w:t>
      </w:r>
      <w:r w:rsidRPr="002C5BBF">
        <w:rPr>
          <w:rFonts w:eastAsia="Calibri"/>
        </w:rPr>
        <w:t>in</w:t>
      </w:r>
      <w:r w:rsidRPr="002C5BBF">
        <w:rPr>
          <w:rFonts w:eastAsia="Calibri"/>
          <w:spacing w:val="-3"/>
        </w:rPr>
        <w:t xml:space="preserve"> </w:t>
      </w:r>
      <w:r w:rsidRPr="002C5BBF">
        <w:rPr>
          <w:rFonts w:eastAsia="Calibri"/>
        </w:rPr>
        <w:t>the</w:t>
      </w:r>
      <w:r w:rsidRPr="002C5BBF">
        <w:rPr>
          <w:rFonts w:eastAsia="Calibri"/>
          <w:spacing w:val="-2"/>
        </w:rPr>
        <w:t xml:space="preserve"> </w:t>
      </w:r>
      <w:r w:rsidRPr="002C5BBF">
        <w:rPr>
          <w:rFonts w:eastAsia="Calibri"/>
          <w:spacing w:val="-1"/>
        </w:rPr>
        <w:t>case</w:t>
      </w:r>
      <w:r w:rsidRPr="002C5BBF">
        <w:rPr>
          <w:rFonts w:eastAsia="Calibri"/>
          <w:spacing w:val="-2"/>
        </w:rPr>
        <w:t xml:space="preserve"> </w:t>
      </w:r>
      <w:r w:rsidRPr="002C5BBF">
        <w:rPr>
          <w:rFonts w:eastAsia="Calibri"/>
          <w:spacing w:val="-1"/>
        </w:rPr>
        <w:t>conceptualization</w:t>
      </w:r>
      <w:r w:rsidRPr="002C5BBF">
        <w:rPr>
          <w:rFonts w:eastAsia="Calibri"/>
          <w:spacing w:val="-3"/>
        </w:rPr>
        <w:t xml:space="preserve"> </w:t>
      </w:r>
      <w:r w:rsidRPr="002C5BBF">
        <w:rPr>
          <w:rFonts w:eastAsia="Calibri"/>
          <w:spacing w:val="-1"/>
        </w:rPr>
        <w:t>treatment</w:t>
      </w:r>
      <w:r w:rsidRPr="002C5BBF">
        <w:rPr>
          <w:rFonts w:eastAsia="Calibri"/>
          <w:spacing w:val="1"/>
        </w:rPr>
        <w:t xml:space="preserve"> </w:t>
      </w:r>
      <w:r w:rsidRPr="002C5BBF">
        <w:rPr>
          <w:rFonts w:eastAsia="Calibri"/>
        </w:rPr>
        <w:t>plan</w:t>
      </w:r>
      <w:r w:rsidRPr="002C5BBF">
        <w:rPr>
          <w:rFonts w:eastAsia="Calibri"/>
          <w:spacing w:val="63"/>
        </w:rPr>
        <w:t xml:space="preserve"> </w:t>
      </w:r>
      <w:r w:rsidRPr="002C5BBF">
        <w:rPr>
          <w:rFonts w:eastAsia="Calibri"/>
          <w:spacing w:val="-1"/>
        </w:rPr>
        <w:t>section.</w:t>
      </w:r>
    </w:p>
    <w:p w14:paraId="77E005CA" w14:textId="77777777" w:rsidR="006A693A" w:rsidRPr="002C5BBF" w:rsidRDefault="006A693A" w:rsidP="006A693A">
      <w:pPr>
        <w:widowControl w:val="0"/>
        <w:ind w:left="542" w:hanging="182"/>
      </w:pPr>
    </w:p>
    <w:p w14:paraId="684B1409" w14:textId="77777777" w:rsidR="006A693A" w:rsidRPr="002C5BBF" w:rsidRDefault="006A693A" w:rsidP="006A693A">
      <w:pPr>
        <w:widowControl w:val="0"/>
        <w:numPr>
          <w:ilvl w:val="0"/>
          <w:numId w:val="34"/>
        </w:numPr>
        <w:tabs>
          <w:tab w:val="left" w:pos="560"/>
        </w:tabs>
        <w:ind w:left="542" w:right="163" w:hanging="182"/>
      </w:pPr>
      <w:r w:rsidRPr="002C5BBF">
        <w:rPr>
          <w:rFonts w:eastAsia="Calibri"/>
          <w:spacing w:val="-1"/>
        </w:rPr>
        <w:t>Faces</w:t>
      </w:r>
      <w:r w:rsidRPr="002C5BBF">
        <w:rPr>
          <w:rFonts w:eastAsia="Calibri"/>
          <w:spacing w:val="-2"/>
        </w:rPr>
        <w:t xml:space="preserve"> </w:t>
      </w:r>
      <w:r w:rsidRPr="002C5BBF">
        <w:rPr>
          <w:rFonts w:eastAsia="Calibri"/>
        </w:rPr>
        <w:t xml:space="preserve">of </w:t>
      </w:r>
      <w:r w:rsidRPr="002C5BBF">
        <w:rPr>
          <w:rFonts w:eastAsia="Calibri"/>
          <w:spacing w:val="-1"/>
        </w:rPr>
        <w:t>the</w:t>
      </w:r>
      <w:r w:rsidRPr="002C5BBF">
        <w:rPr>
          <w:rFonts w:eastAsia="Calibri"/>
          <w:spacing w:val="-3"/>
        </w:rPr>
        <w:t xml:space="preserve"> </w:t>
      </w:r>
      <w:r w:rsidRPr="002C5BBF">
        <w:rPr>
          <w:rFonts w:eastAsia="Calibri"/>
          <w:spacing w:val="-1"/>
        </w:rPr>
        <w:t>counselor</w:t>
      </w:r>
      <w:r w:rsidRPr="002C5BBF">
        <w:rPr>
          <w:rFonts w:eastAsia="Calibri"/>
        </w:rPr>
        <w:t xml:space="preserve"> </w:t>
      </w:r>
      <w:r w:rsidRPr="002C5BBF">
        <w:rPr>
          <w:rFonts w:eastAsia="Calibri"/>
          <w:spacing w:val="-1"/>
        </w:rPr>
        <w:t>must</w:t>
      </w:r>
      <w:r w:rsidRPr="002C5BBF">
        <w:rPr>
          <w:rFonts w:eastAsia="Calibri"/>
          <w:spacing w:val="1"/>
        </w:rPr>
        <w:t xml:space="preserve"> </w:t>
      </w:r>
      <w:r w:rsidRPr="002C5BBF">
        <w:rPr>
          <w:rFonts w:eastAsia="Calibri"/>
        </w:rPr>
        <w:t>be</w:t>
      </w:r>
      <w:r w:rsidRPr="002C5BBF">
        <w:rPr>
          <w:rFonts w:eastAsia="Calibri"/>
          <w:spacing w:val="-2"/>
        </w:rPr>
        <w:t xml:space="preserve"> </w:t>
      </w:r>
      <w:r w:rsidRPr="002C5BBF">
        <w:rPr>
          <w:rFonts w:eastAsia="Calibri"/>
          <w:b/>
          <w:spacing w:val="-1"/>
          <w:u w:val="thick" w:color="000000"/>
        </w:rPr>
        <w:t>easily</w:t>
      </w:r>
      <w:r w:rsidRPr="002C5BBF">
        <w:rPr>
          <w:rFonts w:eastAsia="Calibri"/>
          <w:b/>
        </w:rPr>
        <w:t xml:space="preserve"> </w:t>
      </w:r>
      <w:r w:rsidRPr="002C5BBF">
        <w:rPr>
          <w:rFonts w:eastAsia="Calibri"/>
          <w:spacing w:val="-2"/>
        </w:rPr>
        <w:t>seen.</w:t>
      </w:r>
      <w:r w:rsidRPr="002C5BBF">
        <w:rPr>
          <w:rFonts w:eastAsia="Calibri"/>
        </w:rPr>
        <w:t xml:space="preserve"> </w:t>
      </w:r>
      <w:r w:rsidRPr="002C5BBF">
        <w:t>Seating for these recordings should be arranged in a comfortable manner for both counselor and client, but with the preferred option of being able to see both client and counselor in the session</w:t>
      </w:r>
    </w:p>
    <w:p w14:paraId="234C8EA3" w14:textId="77777777" w:rsidR="006A693A" w:rsidRPr="002C5BBF" w:rsidRDefault="006A693A" w:rsidP="006A693A">
      <w:pPr>
        <w:jc w:val="center"/>
      </w:pPr>
      <w:r w:rsidRPr="002C5BBF">
        <w:rPr>
          <w:rFonts w:eastAsia="Calibri"/>
          <w:spacing w:val="-1"/>
        </w:rPr>
        <w:br w:type="page"/>
      </w:r>
    </w:p>
    <w:p w14:paraId="4B08D63C" w14:textId="29450F23" w:rsidR="006A693A" w:rsidRPr="0064229D" w:rsidRDefault="006A693A" w:rsidP="006A693A">
      <w:pPr>
        <w:jc w:val="center"/>
        <w:rPr>
          <w:rFonts w:ascii="Arial"/>
          <w:sz w:val="22"/>
          <w:szCs w:val="22"/>
        </w:rPr>
      </w:pPr>
      <w:bookmarkStart w:id="2" w:name="_Hlk511634798"/>
      <w:r w:rsidRPr="006A693A">
        <w:rPr>
          <w:b/>
        </w:rPr>
        <w:lastRenderedPageBreak/>
        <w:t xml:space="preserve">Appendix C: </w:t>
      </w:r>
      <w:proofErr w:type="spellStart"/>
      <w:r w:rsidRPr="006A693A">
        <w:rPr>
          <w:b/>
          <w:spacing w:val="-1"/>
        </w:rPr>
        <w:t>LiveText</w:t>
      </w:r>
      <w:proofErr w:type="spellEnd"/>
      <w:r w:rsidRPr="006A693A">
        <w:rPr>
          <w:b/>
          <w:spacing w:val="-1"/>
        </w:rPr>
        <w:t xml:space="preserve"> Verification</w:t>
      </w:r>
      <w:r w:rsidRPr="006A693A">
        <w:rPr>
          <w:b/>
        </w:rPr>
        <w:t xml:space="preserve"> </w:t>
      </w:r>
      <w:r w:rsidRPr="006A693A">
        <w:rPr>
          <w:b/>
          <w:spacing w:val="-1"/>
        </w:rPr>
        <w:t>of</w:t>
      </w:r>
      <w:r w:rsidRPr="006A693A">
        <w:rPr>
          <w:b/>
          <w:spacing w:val="1"/>
        </w:rPr>
        <w:t xml:space="preserve"> </w:t>
      </w:r>
      <w:r w:rsidRPr="006A693A">
        <w:rPr>
          <w:b/>
          <w:spacing w:val="-1"/>
        </w:rPr>
        <w:t>Hours</w:t>
      </w:r>
      <w:r w:rsidRPr="006A693A">
        <w:rPr>
          <w:b/>
        </w:rPr>
        <w:t xml:space="preserve"> </w:t>
      </w:r>
      <w:r w:rsidRPr="006A693A">
        <w:rPr>
          <w:b/>
          <w:spacing w:val="-1"/>
        </w:rPr>
        <w:t>Procedure</w:t>
      </w:r>
    </w:p>
    <w:p w14:paraId="2D0F9F87" w14:textId="77777777" w:rsidR="006A693A" w:rsidRPr="002C5BBF" w:rsidRDefault="006A693A" w:rsidP="006A693A"/>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41"/>
        <w:gridCol w:w="4500"/>
        <w:gridCol w:w="4789"/>
      </w:tblGrid>
      <w:tr w:rsidR="006A693A" w:rsidRPr="002C5BBF" w14:paraId="68111A7A" w14:textId="77777777" w:rsidTr="00616239">
        <w:trPr>
          <w:trHeight w:val="288"/>
        </w:trPr>
        <w:tc>
          <w:tcPr>
            <w:tcW w:w="1241" w:type="dxa"/>
            <w:noWrap/>
            <w:vAlign w:val="bottom"/>
            <w:hideMark/>
          </w:tcPr>
          <w:p w14:paraId="4B67CED1" w14:textId="77777777" w:rsidR="006A693A" w:rsidRPr="002C5BBF" w:rsidRDefault="006A693A" w:rsidP="00616239">
            <w:pPr>
              <w:jc w:val="center"/>
              <w:rPr>
                <w:rFonts w:asciiTheme="minorHAnsi" w:hAnsiTheme="minorHAnsi"/>
                <w:sz w:val="20"/>
                <w:szCs w:val="20"/>
              </w:rPr>
            </w:pPr>
            <w:bookmarkStart w:id="3" w:name="_Hlk494355170"/>
          </w:p>
        </w:tc>
        <w:tc>
          <w:tcPr>
            <w:tcW w:w="4500" w:type="dxa"/>
            <w:noWrap/>
            <w:vAlign w:val="bottom"/>
            <w:hideMark/>
          </w:tcPr>
          <w:p w14:paraId="6875FA6B" w14:textId="77777777" w:rsidR="006A693A" w:rsidRPr="002C5BBF" w:rsidRDefault="006A693A" w:rsidP="00616239">
            <w:pPr>
              <w:jc w:val="center"/>
              <w:rPr>
                <w:rFonts w:asciiTheme="minorHAnsi" w:hAnsiTheme="minorHAnsi"/>
                <w:color w:val="000000"/>
                <w:sz w:val="20"/>
                <w:szCs w:val="20"/>
              </w:rPr>
            </w:pPr>
            <w:proofErr w:type="spellStart"/>
            <w:r w:rsidRPr="002C5BBF">
              <w:rPr>
                <w:rFonts w:asciiTheme="minorHAnsi" w:hAnsiTheme="minorHAnsi"/>
                <w:color w:val="000000"/>
                <w:sz w:val="20"/>
                <w:szCs w:val="20"/>
              </w:rPr>
              <w:t>LiveText</w:t>
            </w:r>
            <w:proofErr w:type="spellEnd"/>
            <w:r w:rsidRPr="002C5BBF">
              <w:rPr>
                <w:rFonts w:asciiTheme="minorHAnsi" w:hAnsiTheme="minorHAnsi"/>
                <w:color w:val="000000"/>
                <w:sz w:val="20"/>
                <w:szCs w:val="20"/>
              </w:rPr>
              <w:t xml:space="preserve"> Time Log</w:t>
            </w:r>
          </w:p>
        </w:tc>
        <w:tc>
          <w:tcPr>
            <w:tcW w:w="4789" w:type="dxa"/>
            <w:noWrap/>
            <w:vAlign w:val="bottom"/>
            <w:hideMark/>
          </w:tcPr>
          <w:p w14:paraId="1114DA8D"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Summary and Verification of Hours Spreadsheet</w:t>
            </w:r>
          </w:p>
        </w:tc>
      </w:tr>
      <w:tr w:rsidR="006A693A" w:rsidRPr="002C5BBF" w14:paraId="3DADC51F" w14:textId="77777777" w:rsidTr="00616239">
        <w:trPr>
          <w:trHeight w:val="288"/>
        </w:trPr>
        <w:tc>
          <w:tcPr>
            <w:tcW w:w="1241" w:type="dxa"/>
            <w:noWrap/>
            <w:vAlign w:val="center"/>
            <w:hideMark/>
          </w:tcPr>
          <w:p w14:paraId="7331B08E" w14:textId="77777777" w:rsidR="006A693A" w:rsidRPr="002C5BBF" w:rsidRDefault="006A693A" w:rsidP="00616239">
            <w:pPr>
              <w:jc w:val="center"/>
              <w:rPr>
                <w:rFonts w:asciiTheme="minorHAnsi" w:hAnsiTheme="minorHAnsi"/>
                <w:color w:val="000000"/>
                <w:sz w:val="20"/>
                <w:szCs w:val="20"/>
              </w:rPr>
            </w:pPr>
            <w:proofErr w:type="spellStart"/>
            <w:r w:rsidRPr="002C5BBF">
              <w:rPr>
                <w:rFonts w:asciiTheme="minorHAnsi" w:hAnsiTheme="minorHAnsi"/>
                <w:color w:val="000000"/>
                <w:sz w:val="20"/>
                <w:szCs w:val="20"/>
              </w:rPr>
              <w:t>Loaction</w:t>
            </w:r>
            <w:proofErr w:type="spellEnd"/>
            <w:r w:rsidRPr="002C5BBF">
              <w:rPr>
                <w:rFonts w:asciiTheme="minorHAnsi" w:hAnsiTheme="minorHAnsi"/>
                <w:color w:val="000000"/>
                <w:sz w:val="20"/>
                <w:szCs w:val="20"/>
              </w:rPr>
              <w:t>:</w:t>
            </w:r>
          </w:p>
        </w:tc>
        <w:tc>
          <w:tcPr>
            <w:tcW w:w="4500" w:type="dxa"/>
            <w:noWrap/>
            <w:vAlign w:val="center"/>
            <w:hideMark/>
          </w:tcPr>
          <w:p w14:paraId="544F298D"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On the right side of your Placement page under the Field Experience Tab</w:t>
            </w:r>
          </w:p>
        </w:tc>
        <w:tc>
          <w:tcPr>
            <w:tcW w:w="4789" w:type="dxa"/>
            <w:noWrap/>
            <w:vAlign w:val="center"/>
            <w:hideMark/>
          </w:tcPr>
          <w:p w14:paraId="7BF9EAB3"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 xml:space="preserve">The spreadsheet is available in your Blackboard class, as an assignment on the Dashboard in </w:t>
            </w:r>
            <w:proofErr w:type="spellStart"/>
            <w:r w:rsidRPr="002C5BBF">
              <w:rPr>
                <w:rFonts w:asciiTheme="minorHAnsi" w:hAnsiTheme="minorHAnsi"/>
                <w:color w:val="000000"/>
                <w:sz w:val="20"/>
                <w:szCs w:val="20"/>
              </w:rPr>
              <w:t>LiveText</w:t>
            </w:r>
            <w:proofErr w:type="spellEnd"/>
            <w:r w:rsidRPr="002C5BBF">
              <w:rPr>
                <w:rFonts w:asciiTheme="minorHAnsi" w:hAnsiTheme="minorHAnsi"/>
                <w:color w:val="000000"/>
                <w:sz w:val="20"/>
                <w:szCs w:val="20"/>
              </w:rPr>
              <w:t xml:space="preserve">, and on our </w:t>
            </w:r>
            <w:proofErr w:type="spellStart"/>
            <w:r w:rsidRPr="002C5BBF">
              <w:rPr>
                <w:rFonts w:asciiTheme="minorHAnsi" w:hAnsiTheme="minorHAnsi"/>
                <w:color w:val="000000"/>
                <w:sz w:val="20"/>
                <w:szCs w:val="20"/>
              </w:rPr>
              <w:t>LiveText</w:t>
            </w:r>
            <w:proofErr w:type="spellEnd"/>
            <w:r w:rsidRPr="002C5BBF">
              <w:rPr>
                <w:rFonts w:asciiTheme="minorHAnsi" w:hAnsiTheme="minorHAnsi"/>
                <w:color w:val="000000"/>
                <w:sz w:val="20"/>
                <w:szCs w:val="20"/>
              </w:rPr>
              <w:t xml:space="preserve"> Webpage. At the Midterm and Final the spreadsheet will need to be uploaded to the Attachments workspace at the bottom of the Placement page under the Field Experience tab</w:t>
            </w:r>
          </w:p>
        </w:tc>
      </w:tr>
      <w:tr w:rsidR="006A693A" w:rsidRPr="002C5BBF" w14:paraId="27D54089" w14:textId="77777777" w:rsidTr="00616239">
        <w:trPr>
          <w:trHeight w:val="288"/>
        </w:trPr>
        <w:tc>
          <w:tcPr>
            <w:tcW w:w="1241" w:type="dxa"/>
            <w:noWrap/>
            <w:vAlign w:val="center"/>
            <w:hideMark/>
          </w:tcPr>
          <w:p w14:paraId="4E7005E9"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How to Log Hours:</w:t>
            </w:r>
          </w:p>
        </w:tc>
        <w:tc>
          <w:tcPr>
            <w:tcW w:w="4500" w:type="dxa"/>
            <w:noWrap/>
            <w:vAlign w:val="center"/>
            <w:hideMark/>
          </w:tcPr>
          <w:p w14:paraId="3A9F98B5"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At the end of each Quarter students should make 1 entry for all hours earned during that quarter for each category of hours. (each quarter is color-coded on the spreadsheet)</w:t>
            </w:r>
          </w:p>
        </w:tc>
        <w:tc>
          <w:tcPr>
            <w:tcW w:w="4789" w:type="dxa"/>
            <w:noWrap/>
            <w:vAlign w:val="center"/>
            <w:hideMark/>
          </w:tcPr>
          <w:p w14:paraId="17B22229"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Weekly</w:t>
            </w:r>
          </w:p>
        </w:tc>
      </w:tr>
      <w:tr w:rsidR="006A693A" w:rsidRPr="002C5BBF" w14:paraId="1DCAC046" w14:textId="77777777" w:rsidTr="00616239">
        <w:trPr>
          <w:trHeight w:val="288"/>
        </w:trPr>
        <w:tc>
          <w:tcPr>
            <w:tcW w:w="1241" w:type="dxa"/>
            <w:noWrap/>
            <w:vAlign w:val="center"/>
            <w:hideMark/>
          </w:tcPr>
          <w:p w14:paraId="3B197FBE"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Categories of Hours:</w:t>
            </w:r>
          </w:p>
        </w:tc>
        <w:tc>
          <w:tcPr>
            <w:tcW w:w="9289" w:type="dxa"/>
            <w:gridSpan w:val="2"/>
            <w:vAlign w:val="center"/>
            <w:hideMark/>
          </w:tcPr>
          <w:p w14:paraId="5C4669CC" w14:textId="77777777" w:rsidR="006A693A" w:rsidRPr="002C5BBF" w:rsidRDefault="006A693A" w:rsidP="00616239">
            <w:pPr>
              <w:ind w:left="1062"/>
              <w:rPr>
                <w:color w:val="000000"/>
                <w:sz w:val="20"/>
                <w:szCs w:val="20"/>
              </w:rPr>
            </w:pPr>
            <w:r w:rsidRPr="002C5BBF">
              <w:rPr>
                <w:color w:val="000000"/>
                <w:sz w:val="20"/>
                <w:szCs w:val="20"/>
              </w:rPr>
              <w:t>Approved by Site-Supervisor:</w:t>
            </w:r>
          </w:p>
          <w:p w14:paraId="1455A5C8" w14:textId="77777777" w:rsidR="006A693A" w:rsidRPr="002C5BBF" w:rsidRDefault="006A693A" w:rsidP="00616239">
            <w:pPr>
              <w:ind w:left="1062"/>
              <w:rPr>
                <w:color w:val="000000"/>
                <w:sz w:val="20"/>
                <w:szCs w:val="20"/>
              </w:rPr>
            </w:pPr>
            <w:r w:rsidRPr="002C5BBF">
              <w:rPr>
                <w:color w:val="000000"/>
                <w:sz w:val="20"/>
                <w:szCs w:val="20"/>
              </w:rPr>
              <w:t>• Direct Hours (Direct Client Contact with a client)</w:t>
            </w:r>
            <w:r w:rsidRPr="002C5BBF">
              <w:rPr>
                <w:color w:val="000000"/>
                <w:sz w:val="20"/>
                <w:szCs w:val="20"/>
              </w:rPr>
              <w:br/>
              <w:t>• Individual Supervision (Approved site supervisor – can be triadic)</w:t>
            </w:r>
            <w:r w:rsidRPr="002C5BBF">
              <w:rPr>
                <w:color w:val="000000"/>
                <w:sz w:val="20"/>
                <w:szCs w:val="20"/>
              </w:rPr>
              <w:br/>
              <w:t>• Indirect Hours (Related activities associated with your clinical duties)</w:t>
            </w:r>
          </w:p>
          <w:p w14:paraId="34C5A7FF" w14:textId="77777777" w:rsidR="006A693A" w:rsidRPr="002C5BBF" w:rsidRDefault="006A693A" w:rsidP="00616239">
            <w:pPr>
              <w:rPr>
                <w:rFonts w:asciiTheme="minorHAnsi" w:hAnsiTheme="minorHAnsi"/>
                <w:color w:val="000000"/>
                <w:sz w:val="20"/>
                <w:szCs w:val="20"/>
              </w:rPr>
            </w:pPr>
          </w:p>
        </w:tc>
      </w:tr>
      <w:tr w:rsidR="006A693A" w:rsidRPr="002C5BBF" w14:paraId="799DB91B" w14:textId="77777777" w:rsidTr="00616239">
        <w:trPr>
          <w:trHeight w:val="288"/>
        </w:trPr>
        <w:tc>
          <w:tcPr>
            <w:tcW w:w="1241" w:type="dxa"/>
            <w:noWrap/>
            <w:vAlign w:val="center"/>
            <w:hideMark/>
          </w:tcPr>
          <w:p w14:paraId="063F00B8"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The Hours Format:</w:t>
            </w:r>
          </w:p>
        </w:tc>
        <w:tc>
          <w:tcPr>
            <w:tcW w:w="9289" w:type="dxa"/>
            <w:gridSpan w:val="2"/>
            <w:vAlign w:val="center"/>
            <w:hideMark/>
          </w:tcPr>
          <w:p w14:paraId="3A0B4AAB"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All hours for both the Time Log and the Verification of Hours Spreadsheet must be logged in an hours and minutes format. Every entry must have a number in both the hours and minutes places with a colon in between. For example:</w:t>
            </w:r>
          </w:p>
          <w:tbl>
            <w:tblPr>
              <w:tblW w:w="7674" w:type="dxa"/>
              <w:tblInd w:w="80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150"/>
              <w:gridCol w:w="4524"/>
            </w:tblGrid>
            <w:tr w:rsidR="006A693A" w:rsidRPr="002C5BBF" w14:paraId="5435D6F6"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C41F5"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b/>
                      <w:bCs/>
                      <w:sz w:val="20"/>
                      <w:szCs w:val="20"/>
                      <w:u w:val="single"/>
                    </w:rPr>
                    <w:t>Hours of Supervision</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B4AEA"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b/>
                      <w:bCs/>
                      <w:sz w:val="20"/>
                      <w:szCs w:val="20"/>
                      <w:u w:val="single"/>
                    </w:rPr>
                    <w:t>How to Enter into Spreadsheet</w:t>
                  </w:r>
                </w:p>
              </w:tc>
            </w:tr>
            <w:tr w:rsidR="006A693A" w:rsidRPr="002C5BBF" w14:paraId="435D0F36"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4810C"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Two hours and fifty-eight minutes</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576F7E"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2:58</w:t>
                  </w:r>
                </w:p>
              </w:tc>
            </w:tr>
            <w:tr w:rsidR="006A693A" w:rsidRPr="002C5BBF" w14:paraId="5C32AE4A"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D6DAC"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Twenty-one minutes</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053E44"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0:21</w:t>
                  </w:r>
                </w:p>
              </w:tc>
            </w:tr>
            <w:tr w:rsidR="006A693A" w:rsidRPr="002C5BBF" w14:paraId="680006D0"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522D4"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Half an hour</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5DF9B"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0:30</w:t>
                  </w:r>
                </w:p>
              </w:tc>
            </w:tr>
            <w:tr w:rsidR="006A693A" w:rsidRPr="002C5BBF" w14:paraId="7D991323"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23AAB"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Four hours and forty-</w:t>
                  </w:r>
                  <w:bookmarkStart w:id="4" w:name="_GoBack"/>
                  <w:r w:rsidRPr="002C5BBF">
                    <w:rPr>
                      <w:rFonts w:asciiTheme="minorHAnsi" w:hAnsiTheme="minorHAnsi"/>
                      <w:sz w:val="20"/>
                      <w:szCs w:val="20"/>
                    </w:rPr>
                    <w:t>five</w:t>
                  </w:r>
                  <w:bookmarkEnd w:id="4"/>
                  <w:r w:rsidRPr="002C5BBF">
                    <w:rPr>
                      <w:rFonts w:asciiTheme="minorHAnsi" w:hAnsiTheme="minorHAnsi"/>
                      <w:sz w:val="20"/>
                      <w:szCs w:val="20"/>
                    </w:rPr>
                    <w:t xml:space="preserve"> minutes</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19B8C"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4:45</w:t>
                  </w:r>
                </w:p>
              </w:tc>
            </w:tr>
            <w:tr w:rsidR="006A693A" w:rsidRPr="002C5BBF" w14:paraId="65B9693A"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801847"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One hour and fifteen minutes</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051A7"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1:15</w:t>
                  </w:r>
                </w:p>
              </w:tc>
            </w:tr>
            <w:tr w:rsidR="006A693A" w:rsidRPr="002C5BBF" w14:paraId="4411A40E" w14:textId="77777777" w:rsidTr="00616239">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6D620"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Three hours</w:t>
                  </w:r>
                </w:p>
              </w:tc>
              <w:tc>
                <w:tcPr>
                  <w:tcW w:w="4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14D5C" w14:textId="77777777" w:rsidR="006A693A" w:rsidRPr="002C5BBF" w:rsidRDefault="006A693A" w:rsidP="00616239">
                  <w:pPr>
                    <w:pStyle w:val="NormalWeb"/>
                    <w:spacing w:before="0" w:beforeAutospacing="0" w:after="0" w:afterAutospacing="0"/>
                    <w:rPr>
                      <w:rFonts w:asciiTheme="minorHAnsi" w:hAnsiTheme="minorHAnsi"/>
                      <w:sz w:val="20"/>
                      <w:szCs w:val="20"/>
                    </w:rPr>
                  </w:pPr>
                  <w:r w:rsidRPr="002C5BBF">
                    <w:rPr>
                      <w:rFonts w:asciiTheme="minorHAnsi" w:hAnsiTheme="minorHAnsi"/>
                      <w:sz w:val="20"/>
                      <w:szCs w:val="20"/>
                    </w:rPr>
                    <w:t>3:00</w:t>
                  </w:r>
                </w:p>
              </w:tc>
            </w:tr>
          </w:tbl>
          <w:p w14:paraId="73CF7A8F" w14:textId="77777777" w:rsidR="006A693A" w:rsidRPr="002C5BBF" w:rsidRDefault="006A693A" w:rsidP="00616239">
            <w:pPr>
              <w:jc w:val="center"/>
              <w:rPr>
                <w:rFonts w:asciiTheme="minorHAnsi" w:hAnsiTheme="minorHAnsi"/>
                <w:color w:val="000000"/>
                <w:sz w:val="20"/>
                <w:szCs w:val="20"/>
              </w:rPr>
            </w:pPr>
          </w:p>
        </w:tc>
      </w:tr>
      <w:tr w:rsidR="006A693A" w:rsidRPr="002C5BBF" w14:paraId="255184F3" w14:textId="77777777" w:rsidTr="00616239">
        <w:trPr>
          <w:trHeight w:val="288"/>
        </w:trPr>
        <w:tc>
          <w:tcPr>
            <w:tcW w:w="1241" w:type="dxa"/>
            <w:noWrap/>
            <w:vAlign w:val="center"/>
          </w:tcPr>
          <w:p w14:paraId="32D33613"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Approval</w:t>
            </w:r>
          </w:p>
        </w:tc>
        <w:tc>
          <w:tcPr>
            <w:tcW w:w="4500" w:type="dxa"/>
            <w:noWrap/>
            <w:vAlign w:val="center"/>
          </w:tcPr>
          <w:p w14:paraId="6BCE34B7" w14:textId="77777777" w:rsidR="006A693A" w:rsidRPr="002C5BBF" w:rsidRDefault="006A693A" w:rsidP="00616239">
            <w:pPr>
              <w:rPr>
                <w:rFonts w:asciiTheme="minorHAnsi" w:hAnsiTheme="minorHAnsi"/>
                <w:color w:val="000000"/>
                <w:sz w:val="20"/>
                <w:szCs w:val="20"/>
              </w:rPr>
            </w:pPr>
            <w:r w:rsidRPr="002C5BBF">
              <w:rPr>
                <w:rFonts w:asciiTheme="minorHAnsi" w:hAnsiTheme="minorHAnsi"/>
                <w:color w:val="000000"/>
                <w:sz w:val="20"/>
                <w:szCs w:val="20"/>
              </w:rPr>
              <w:t xml:space="preserve">The supervisor must check off and approve each entry in </w:t>
            </w:r>
            <w:proofErr w:type="spellStart"/>
            <w:r w:rsidRPr="002C5BBF">
              <w:rPr>
                <w:rFonts w:asciiTheme="minorHAnsi" w:hAnsiTheme="minorHAnsi"/>
                <w:color w:val="000000"/>
                <w:sz w:val="20"/>
                <w:szCs w:val="20"/>
              </w:rPr>
              <w:t>LiveText</w:t>
            </w:r>
            <w:proofErr w:type="spellEnd"/>
            <w:r w:rsidRPr="002C5BBF">
              <w:rPr>
                <w:rFonts w:asciiTheme="minorHAnsi" w:hAnsiTheme="minorHAnsi"/>
                <w:color w:val="000000"/>
                <w:sz w:val="20"/>
                <w:szCs w:val="20"/>
              </w:rPr>
              <w:t>.</w:t>
            </w:r>
          </w:p>
        </w:tc>
        <w:tc>
          <w:tcPr>
            <w:tcW w:w="4789" w:type="dxa"/>
            <w:noWrap/>
          </w:tcPr>
          <w:p w14:paraId="60C94B10" w14:textId="77777777" w:rsidR="006A693A" w:rsidRPr="002C5BBF" w:rsidRDefault="006A693A" w:rsidP="00616239">
            <w:pPr>
              <w:rPr>
                <w:rFonts w:asciiTheme="minorHAnsi" w:hAnsiTheme="minorHAnsi"/>
                <w:color w:val="000000"/>
                <w:sz w:val="20"/>
                <w:szCs w:val="20"/>
              </w:rPr>
            </w:pPr>
            <w:r w:rsidRPr="002C5BBF">
              <w:rPr>
                <w:rFonts w:asciiTheme="minorHAnsi" w:hAnsiTheme="minorHAnsi"/>
                <w:color w:val="000000"/>
                <w:sz w:val="20"/>
                <w:szCs w:val="20"/>
              </w:rPr>
              <w:t>The supervisor will approve the uploaded spreadsheet at the Mid Term and Final through the corresponding assessments.</w:t>
            </w:r>
          </w:p>
        </w:tc>
      </w:tr>
      <w:tr w:rsidR="006A693A" w:rsidRPr="002C5BBF" w14:paraId="7A81663F" w14:textId="77777777" w:rsidTr="00616239">
        <w:trPr>
          <w:trHeight w:val="288"/>
        </w:trPr>
        <w:tc>
          <w:tcPr>
            <w:tcW w:w="1241" w:type="dxa"/>
            <w:noWrap/>
            <w:vAlign w:val="center"/>
          </w:tcPr>
          <w:p w14:paraId="4366137A" w14:textId="77777777" w:rsidR="006A693A" w:rsidRPr="002C5BBF" w:rsidRDefault="006A693A" w:rsidP="00616239">
            <w:pPr>
              <w:jc w:val="center"/>
              <w:rPr>
                <w:rFonts w:asciiTheme="minorHAnsi" w:hAnsiTheme="minorHAnsi"/>
                <w:color w:val="000000"/>
                <w:sz w:val="20"/>
                <w:szCs w:val="20"/>
              </w:rPr>
            </w:pPr>
            <w:r w:rsidRPr="002C5BBF">
              <w:rPr>
                <w:rFonts w:asciiTheme="minorHAnsi" w:hAnsiTheme="minorHAnsi"/>
                <w:color w:val="000000"/>
                <w:sz w:val="20"/>
                <w:szCs w:val="20"/>
              </w:rPr>
              <w:t>Other Information:</w:t>
            </w:r>
          </w:p>
        </w:tc>
        <w:tc>
          <w:tcPr>
            <w:tcW w:w="4500" w:type="dxa"/>
            <w:noWrap/>
            <w:vAlign w:val="center"/>
          </w:tcPr>
          <w:p w14:paraId="3E0607D0" w14:textId="77777777" w:rsidR="006A693A" w:rsidRPr="002C5BBF" w:rsidRDefault="006A693A" w:rsidP="00616239">
            <w:pPr>
              <w:rPr>
                <w:rFonts w:asciiTheme="minorHAnsi" w:hAnsiTheme="minorHAnsi"/>
                <w:color w:val="000000"/>
                <w:sz w:val="20"/>
                <w:szCs w:val="20"/>
              </w:rPr>
            </w:pPr>
            <w:r w:rsidRPr="002C5BBF">
              <w:rPr>
                <w:rFonts w:asciiTheme="minorHAnsi" w:hAnsiTheme="minorHAnsi"/>
                <w:color w:val="000000"/>
                <w:sz w:val="20"/>
                <w:szCs w:val="20"/>
              </w:rPr>
              <w:t>Activity and Time: Select one of the following: Only use the below descriptors:</w:t>
            </w:r>
          </w:p>
          <w:p w14:paraId="08667DE6" w14:textId="77777777" w:rsidR="006A693A" w:rsidRPr="002C5BBF" w:rsidRDefault="006A693A" w:rsidP="00616239">
            <w:pPr>
              <w:pStyle w:val="ListParagraph"/>
              <w:numPr>
                <w:ilvl w:val="0"/>
                <w:numId w:val="16"/>
              </w:numPr>
              <w:spacing w:after="0" w:line="240" w:lineRule="auto"/>
              <w:ind w:left="522"/>
              <w:rPr>
                <w:rFonts w:cs="Times New Roman"/>
                <w:color w:val="000000"/>
                <w:sz w:val="20"/>
                <w:szCs w:val="20"/>
              </w:rPr>
            </w:pPr>
            <w:r w:rsidRPr="002C5BBF">
              <w:rPr>
                <w:color w:val="000000"/>
                <w:sz w:val="20"/>
                <w:szCs w:val="20"/>
              </w:rPr>
              <w:t>First Q (Hours accumulated during the first quarter)</w:t>
            </w:r>
          </w:p>
          <w:p w14:paraId="5EF89108" w14:textId="77777777" w:rsidR="006A693A" w:rsidRPr="002C5BBF" w:rsidRDefault="006A693A" w:rsidP="00616239">
            <w:pPr>
              <w:pStyle w:val="ListParagraph"/>
              <w:numPr>
                <w:ilvl w:val="0"/>
                <w:numId w:val="16"/>
              </w:numPr>
              <w:spacing w:after="0" w:line="240" w:lineRule="auto"/>
              <w:ind w:left="522"/>
              <w:rPr>
                <w:rFonts w:cs="Times New Roman"/>
                <w:color w:val="000000"/>
                <w:sz w:val="20"/>
                <w:szCs w:val="20"/>
              </w:rPr>
            </w:pPr>
            <w:r w:rsidRPr="002C5BBF">
              <w:rPr>
                <w:color w:val="000000"/>
                <w:sz w:val="20"/>
                <w:szCs w:val="20"/>
              </w:rPr>
              <w:t>Midterm (Hours accumulated during the second quarter)</w:t>
            </w:r>
          </w:p>
          <w:p w14:paraId="00E0CDC1" w14:textId="77777777" w:rsidR="006A693A" w:rsidRPr="002C5BBF" w:rsidRDefault="006A693A" w:rsidP="00616239">
            <w:pPr>
              <w:pStyle w:val="ListParagraph"/>
              <w:numPr>
                <w:ilvl w:val="0"/>
                <w:numId w:val="16"/>
              </w:numPr>
              <w:spacing w:after="0" w:line="240" w:lineRule="auto"/>
              <w:ind w:left="522"/>
              <w:rPr>
                <w:rFonts w:cs="Times New Roman"/>
                <w:color w:val="000000"/>
                <w:sz w:val="20"/>
                <w:szCs w:val="20"/>
              </w:rPr>
            </w:pPr>
            <w:r w:rsidRPr="002C5BBF">
              <w:rPr>
                <w:color w:val="000000"/>
                <w:sz w:val="20"/>
                <w:szCs w:val="20"/>
              </w:rPr>
              <w:t>Third Q (Hours accumulated during the third quarter)</w:t>
            </w:r>
          </w:p>
          <w:p w14:paraId="4B422387" w14:textId="77777777" w:rsidR="006A693A" w:rsidRPr="002C5BBF" w:rsidRDefault="006A693A" w:rsidP="00616239">
            <w:pPr>
              <w:pStyle w:val="ListParagraph"/>
              <w:numPr>
                <w:ilvl w:val="0"/>
                <w:numId w:val="16"/>
              </w:numPr>
              <w:spacing w:after="0" w:line="240" w:lineRule="auto"/>
              <w:ind w:left="522"/>
              <w:rPr>
                <w:rFonts w:cs="Times New Roman"/>
                <w:color w:val="000000"/>
                <w:sz w:val="20"/>
                <w:szCs w:val="20"/>
              </w:rPr>
            </w:pPr>
            <w:r w:rsidRPr="002C5BBF">
              <w:rPr>
                <w:color w:val="000000"/>
                <w:sz w:val="20"/>
                <w:szCs w:val="20"/>
              </w:rPr>
              <w:t>Final (Hours accumulated during the fourth quarter)</w:t>
            </w:r>
          </w:p>
          <w:p w14:paraId="4359D7A6" w14:textId="77777777" w:rsidR="006A693A" w:rsidRPr="002C5BBF" w:rsidRDefault="006A693A" w:rsidP="00616239">
            <w:pPr>
              <w:rPr>
                <w:rFonts w:asciiTheme="minorHAnsi" w:hAnsiTheme="minorHAnsi"/>
                <w:color w:val="000000"/>
                <w:sz w:val="20"/>
                <w:szCs w:val="20"/>
              </w:rPr>
            </w:pPr>
          </w:p>
          <w:p w14:paraId="68B2C5EE" w14:textId="77777777" w:rsidR="006A693A" w:rsidRPr="002C5BBF" w:rsidRDefault="006A693A" w:rsidP="00616239">
            <w:pPr>
              <w:rPr>
                <w:rFonts w:asciiTheme="minorHAnsi" w:hAnsiTheme="minorHAnsi"/>
                <w:color w:val="000000"/>
                <w:sz w:val="20"/>
                <w:szCs w:val="20"/>
              </w:rPr>
            </w:pPr>
            <w:r w:rsidRPr="002C5BBF">
              <w:rPr>
                <w:rFonts w:asciiTheme="minorHAnsi" w:hAnsiTheme="minorHAnsi"/>
                <w:color w:val="000000"/>
                <w:sz w:val="20"/>
                <w:szCs w:val="20"/>
              </w:rPr>
              <w:t>If a students has 2 sites hours for each site should be logged separately in the corresponding placement.</w:t>
            </w:r>
          </w:p>
        </w:tc>
        <w:tc>
          <w:tcPr>
            <w:tcW w:w="4789" w:type="dxa"/>
            <w:noWrap/>
          </w:tcPr>
          <w:p w14:paraId="2D60385E" w14:textId="77777777" w:rsidR="006A693A" w:rsidRPr="002C5BBF" w:rsidRDefault="006A693A" w:rsidP="00616239">
            <w:pPr>
              <w:rPr>
                <w:rFonts w:asciiTheme="minorHAnsi" w:hAnsiTheme="minorHAnsi"/>
                <w:color w:val="000000"/>
                <w:sz w:val="20"/>
                <w:szCs w:val="20"/>
              </w:rPr>
            </w:pPr>
            <w:r w:rsidRPr="002C5BBF">
              <w:rPr>
                <w:rFonts w:asciiTheme="minorHAnsi" w:hAnsiTheme="minorHAnsi"/>
                <w:color w:val="000000"/>
                <w:sz w:val="20"/>
                <w:szCs w:val="20"/>
              </w:rPr>
              <w:t xml:space="preserve">The </w:t>
            </w:r>
            <w:proofErr w:type="spellStart"/>
            <w:r w:rsidRPr="002C5BBF">
              <w:rPr>
                <w:rFonts w:asciiTheme="minorHAnsi" w:hAnsiTheme="minorHAnsi"/>
                <w:color w:val="000000"/>
                <w:sz w:val="20"/>
                <w:szCs w:val="20"/>
              </w:rPr>
              <w:t>Summay</w:t>
            </w:r>
            <w:proofErr w:type="spellEnd"/>
            <w:r w:rsidRPr="002C5BBF">
              <w:rPr>
                <w:rFonts w:asciiTheme="minorHAnsi" w:hAnsiTheme="minorHAnsi"/>
                <w:color w:val="000000"/>
                <w:sz w:val="20"/>
                <w:szCs w:val="20"/>
              </w:rPr>
              <w:t xml:space="preserve"> and Verification of Hours Spreadsheet has </w:t>
            </w:r>
            <w:r w:rsidRPr="002C5BBF">
              <w:rPr>
                <w:rFonts w:asciiTheme="minorHAnsi" w:hAnsiTheme="minorHAnsi"/>
                <w:b/>
                <w:color w:val="000000"/>
                <w:sz w:val="20"/>
                <w:szCs w:val="20"/>
              </w:rPr>
              <w:t>3</w:t>
            </w:r>
            <w:r w:rsidRPr="002C5BBF">
              <w:rPr>
                <w:rFonts w:asciiTheme="minorHAnsi" w:hAnsiTheme="minorHAnsi"/>
                <w:color w:val="000000"/>
                <w:sz w:val="20"/>
                <w:szCs w:val="20"/>
              </w:rPr>
              <w:t xml:space="preserve"> tabs which must </w:t>
            </w:r>
            <w:r w:rsidRPr="002C5BBF">
              <w:rPr>
                <w:rFonts w:asciiTheme="minorHAnsi" w:hAnsiTheme="minorHAnsi"/>
                <w:b/>
                <w:color w:val="000000"/>
                <w:sz w:val="20"/>
                <w:szCs w:val="20"/>
              </w:rPr>
              <w:t>ALL</w:t>
            </w:r>
            <w:r w:rsidRPr="002C5BBF">
              <w:rPr>
                <w:rFonts w:asciiTheme="minorHAnsi" w:hAnsiTheme="minorHAnsi"/>
                <w:color w:val="000000"/>
                <w:sz w:val="20"/>
                <w:szCs w:val="20"/>
              </w:rPr>
              <w:t xml:space="preserve"> be completed by the end of the semester.</w:t>
            </w:r>
          </w:p>
          <w:p w14:paraId="5F5F401E" w14:textId="77777777" w:rsidR="006A693A" w:rsidRPr="002C5BBF" w:rsidRDefault="006A693A" w:rsidP="00616239">
            <w:pPr>
              <w:pStyle w:val="ListParagraph"/>
              <w:numPr>
                <w:ilvl w:val="0"/>
                <w:numId w:val="15"/>
              </w:numPr>
              <w:spacing w:after="0" w:line="240" w:lineRule="auto"/>
              <w:ind w:left="522"/>
              <w:rPr>
                <w:color w:val="000000"/>
                <w:sz w:val="20"/>
                <w:szCs w:val="20"/>
              </w:rPr>
            </w:pPr>
            <w:r w:rsidRPr="002C5BBF">
              <w:rPr>
                <w:color w:val="000000"/>
                <w:sz w:val="20"/>
                <w:szCs w:val="20"/>
              </w:rPr>
              <w:t>Time Log – Hours entered weekly according to the above directions. If a student has 2 sites this tab should only show the hours logged for the site they are completing it for.</w:t>
            </w:r>
          </w:p>
          <w:p w14:paraId="642BB429" w14:textId="77777777" w:rsidR="006A693A" w:rsidRPr="002C5BBF" w:rsidRDefault="006A693A" w:rsidP="00616239">
            <w:pPr>
              <w:pStyle w:val="ListParagraph"/>
              <w:numPr>
                <w:ilvl w:val="0"/>
                <w:numId w:val="15"/>
              </w:numPr>
              <w:spacing w:after="0" w:line="240" w:lineRule="auto"/>
              <w:ind w:left="522"/>
              <w:rPr>
                <w:color w:val="000000"/>
                <w:sz w:val="20"/>
                <w:szCs w:val="20"/>
              </w:rPr>
            </w:pPr>
            <w:r w:rsidRPr="002C5BBF">
              <w:rPr>
                <w:color w:val="000000"/>
                <w:sz w:val="20"/>
                <w:szCs w:val="20"/>
              </w:rPr>
              <w:t xml:space="preserve">Verification of Hours – Log the Total Hours accumulated at ALL sites and for </w:t>
            </w:r>
            <w:proofErr w:type="gramStart"/>
            <w:r w:rsidRPr="002C5BBF">
              <w:rPr>
                <w:color w:val="000000"/>
                <w:sz w:val="20"/>
                <w:szCs w:val="20"/>
              </w:rPr>
              <w:t>All</w:t>
            </w:r>
            <w:proofErr w:type="gramEnd"/>
            <w:r w:rsidRPr="002C5BBF">
              <w:rPr>
                <w:color w:val="000000"/>
                <w:sz w:val="20"/>
                <w:szCs w:val="20"/>
              </w:rPr>
              <w:t xml:space="preserve"> semesters.</w:t>
            </w:r>
          </w:p>
          <w:p w14:paraId="7BAB6CFF" w14:textId="77777777" w:rsidR="006A693A" w:rsidRPr="002C5BBF" w:rsidRDefault="006A693A" w:rsidP="00616239">
            <w:pPr>
              <w:pStyle w:val="ListParagraph"/>
              <w:numPr>
                <w:ilvl w:val="0"/>
                <w:numId w:val="15"/>
              </w:numPr>
              <w:spacing w:line="240" w:lineRule="auto"/>
              <w:ind w:left="522"/>
              <w:rPr>
                <w:color w:val="000000"/>
                <w:sz w:val="20"/>
                <w:szCs w:val="20"/>
              </w:rPr>
            </w:pPr>
            <w:r w:rsidRPr="002C5BBF">
              <w:rPr>
                <w:color w:val="000000"/>
                <w:sz w:val="20"/>
                <w:szCs w:val="20"/>
              </w:rPr>
              <w:t>Sites – Document information for All Sites and All semesters.</w:t>
            </w:r>
          </w:p>
        </w:tc>
      </w:tr>
      <w:bookmarkEnd w:id="3"/>
    </w:tbl>
    <w:p w14:paraId="513C8994" w14:textId="77777777" w:rsidR="006A693A" w:rsidRDefault="006A693A" w:rsidP="006A693A">
      <w:pPr>
        <w:ind w:left="2160" w:right="2513"/>
        <w:jc w:val="center"/>
        <w:rPr>
          <w:b/>
        </w:rPr>
      </w:pPr>
    </w:p>
    <w:p w14:paraId="1A67771D" w14:textId="77777777" w:rsidR="00D768E7" w:rsidRDefault="00D768E7" w:rsidP="006A693A">
      <w:pPr>
        <w:ind w:left="2160" w:right="2513"/>
        <w:jc w:val="center"/>
        <w:rPr>
          <w:b/>
        </w:rPr>
      </w:pPr>
    </w:p>
    <w:p w14:paraId="1A76D500" w14:textId="409B21AB" w:rsidR="006A693A" w:rsidRPr="002C5BBF" w:rsidRDefault="006A693A" w:rsidP="006A693A">
      <w:pPr>
        <w:ind w:left="2160" w:right="2513"/>
        <w:jc w:val="center"/>
        <w:rPr>
          <w:b/>
        </w:rPr>
      </w:pPr>
      <w:r>
        <w:rPr>
          <w:b/>
        </w:rPr>
        <w:lastRenderedPageBreak/>
        <w:t>Appendix D</w:t>
      </w:r>
      <w:r w:rsidRPr="002C5BBF">
        <w:rPr>
          <w:b/>
        </w:rPr>
        <w:t>: Case</w:t>
      </w:r>
      <w:r w:rsidRPr="002C5BBF">
        <w:rPr>
          <w:b/>
          <w:spacing w:val="1"/>
        </w:rPr>
        <w:t xml:space="preserve"> </w:t>
      </w:r>
      <w:r w:rsidRPr="002C5BBF">
        <w:rPr>
          <w:b/>
        </w:rPr>
        <w:t>Presentation Instructions</w:t>
      </w:r>
    </w:p>
    <w:p w14:paraId="5BD6197F" w14:textId="77777777" w:rsidR="006A693A" w:rsidRPr="002C5BBF" w:rsidRDefault="006A693A" w:rsidP="006A693A">
      <w:pPr>
        <w:spacing w:before="7"/>
        <w:rPr>
          <w:b/>
          <w:bCs/>
          <w:sz w:val="23"/>
          <w:szCs w:val="23"/>
        </w:rPr>
      </w:pPr>
    </w:p>
    <w:p w14:paraId="3F9CF554" w14:textId="77777777" w:rsidR="006A693A" w:rsidRPr="002C5BBF" w:rsidRDefault="006A693A" w:rsidP="006A693A">
      <w:pPr>
        <w:pStyle w:val="BodyText"/>
        <w:ind w:left="120" w:right="44"/>
        <w:rPr>
          <w:rFonts w:cs="Times New Roman"/>
        </w:rPr>
      </w:pPr>
      <w:r w:rsidRPr="002C5BBF">
        <w:rPr>
          <w:b/>
          <w:spacing w:val="-1"/>
        </w:rPr>
        <w:t>Confidentiality-</w:t>
      </w:r>
      <w:r w:rsidRPr="002C5BBF">
        <w:rPr>
          <w:spacing w:val="-1"/>
        </w:rPr>
        <w:t>To</w:t>
      </w:r>
      <w:r w:rsidRPr="002C5BBF">
        <w:t xml:space="preserve"> </w:t>
      </w:r>
      <w:r w:rsidRPr="002C5BBF">
        <w:rPr>
          <w:spacing w:val="-1"/>
        </w:rPr>
        <w:t>protect</w:t>
      </w:r>
      <w:r w:rsidRPr="002C5BBF">
        <w:t xml:space="preserve"> the</w:t>
      </w:r>
      <w:r w:rsidRPr="002C5BBF">
        <w:rPr>
          <w:spacing w:val="-1"/>
        </w:rPr>
        <w:t xml:space="preserve"> </w:t>
      </w:r>
      <w:r w:rsidRPr="002C5BBF">
        <w:t>confidentiality</w:t>
      </w:r>
      <w:r w:rsidRPr="002C5BBF">
        <w:rPr>
          <w:spacing w:val="-5"/>
        </w:rPr>
        <w:t xml:space="preserve"> </w:t>
      </w:r>
      <w:r w:rsidRPr="002C5BBF">
        <w:t>of</w:t>
      </w:r>
      <w:r w:rsidRPr="002C5BBF">
        <w:rPr>
          <w:spacing w:val="4"/>
        </w:rPr>
        <w:t xml:space="preserve"> </w:t>
      </w:r>
      <w:r w:rsidRPr="002C5BBF">
        <w:rPr>
          <w:spacing w:val="-2"/>
        </w:rPr>
        <w:t>your</w:t>
      </w:r>
      <w:r w:rsidRPr="002C5BBF">
        <w:rPr>
          <w:spacing w:val="1"/>
        </w:rPr>
        <w:t xml:space="preserve"> </w:t>
      </w:r>
      <w:r w:rsidRPr="002C5BBF">
        <w:rPr>
          <w:spacing w:val="-1"/>
        </w:rPr>
        <w:t>client</w:t>
      </w:r>
      <w:r w:rsidRPr="002C5BBF">
        <w:t xml:space="preserve"> </w:t>
      </w:r>
      <w:r w:rsidRPr="002C5BBF">
        <w:rPr>
          <w:spacing w:val="-1"/>
        </w:rPr>
        <w:t>please</w:t>
      </w:r>
      <w:r w:rsidRPr="002C5BBF">
        <w:rPr>
          <w:spacing w:val="1"/>
        </w:rPr>
        <w:t xml:space="preserve"> </w:t>
      </w:r>
      <w:r w:rsidRPr="002C5BBF">
        <w:rPr>
          <w:spacing w:val="-1"/>
        </w:rPr>
        <w:t xml:space="preserve">refer </w:t>
      </w:r>
      <w:r w:rsidRPr="002C5BBF">
        <w:t xml:space="preserve">to </w:t>
      </w:r>
      <w:r w:rsidRPr="002C5BBF">
        <w:rPr>
          <w:spacing w:val="-1"/>
        </w:rPr>
        <w:t>them</w:t>
      </w:r>
      <w:r w:rsidRPr="002C5BBF">
        <w:t xml:space="preserve"> </w:t>
      </w:r>
      <w:r w:rsidRPr="002C5BBF">
        <w:rPr>
          <w:spacing w:val="1"/>
        </w:rPr>
        <w:t>by</w:t>
      </w:r>
      <w:r w:rsidRPr="002C5BBF">
        <w:rPr>
          <w:spacing w:val="-3"/>
        </w:rPr>
        <w:t xml:space="preserve"> </w:t>
      </w:r>
      <w:r w:rsidRPr="002C5BBF">
        <w:t>a</w:t>
      </w:r>
      <w:r w:rsidRPr="002C5BBF">
        <w:rPr>
          <w:spacing w:val="-1"/>
        </w:rPr>
        <w:t xml:space="preserve"> pseudo-name </w:t>
      </w:r>
      <w:r w:rsidRPr="002C5BBF">
        <w:t>in</w:t>
      </w:r>
      <w:r w:rsidRPr="002C5BBF">
        <w:rPr>
          <w:spacing w:val="4"/>
        </w:rPr>
        <w:t xml:space="preserve"> </w:t>
      </w:r>
      <w:r w:rsidRPr="002C5BBF">
        <w:rPr>
          <w:spacing w:val="-2"/>
        </w:rPr>
        <w:t>your</w:t>
      </w:r>
      <w:r w:rsidRPr="002C5BBF">
        <w:rPr>
          <w:spacing w:val="-1"/>
        </w:rPr>
        <w:t xml:space="preserve"> </w:t>
      </w:r>
      <w:r w:rsidRPr="002C5BBF">
        <w:t>case</w:t>
      </w:r>
      <w:r w:rsidRPr="002C5BBF">
        <w:rPr>
          <w:spacing w:val="69"/>
        </w:rPr>
        <w:t xml:space="preserve"> </w:t>
      </w:r>
      <w:r w:rsidRPr="002C5BBF">
        <w:rPr>
          <w:spacing w:val="-1"/>
        </w:rPr>
        <w:t>presentation.</w:t>
      </w:r>
    </w:p>
    <w:p w14:paraId="037C6957" w14:textId="77777777" w:rsidR="006A693A" w:rsidRPr="002C5BBF" w:rsidRDefault="006A693A" w:rsidP="006A693A">
      <w:pPr>
        <w:pStyle w:val="BodyText"/>
        <w:ind w:left="120" w:right="44"/>
        <w:rPr>
          <w:rFonts w:cs="Times New Roman"/>
        </w:rPr>
      </w:pPr>
      <w:r w:rsidRPr="002C5BBF">
        <w:rPr>
          <w:spacing w:val="-1"/>
        </w:rPr>
        <w:t xml:space="preserve">The </w:t>
      </w:r>
      <w:r w:rsidRPr="002C5BBF">
        <w:t>case</w:t>
      </w:r>
      <w:r w:rsidRPr="002C5BBF">
        <w:rPr>
          <w:spacing w:val="-1"/>
        </w:rPr>
        <w:t xml:space="preserve"> presentation</w:t>
      </w:r>
      <w:r w:rsidRPr="002C5BBF">
        <w:t xml:space="preserve"> is </w:t>
      </w:r>
      <w:r w:rsidRPr="002C5BBF">
        <w:rPr>
          <w:spacing w:val="-1"/>
        </w:rPr>
        <w:t>an</w:t>
      </w:r>
      <w:r w:rsidRPr="002C5BBF">
        <w:t xml:space="preserve"> opportunity</w:t>
      </w:r>
      <w:r w:rsidRPr="002C5BBF">
        <w:rPr>
          <w:spacing w:val="-5"/>
        </w:rPr>
        <w:t xml:space="preserve"> </w:t>
      </w:r>
      <w:r w:rsidRPr="002C5BBF">
        <w:t xml:space="preserve">to </w:t>
      </w:r>
      <w:r w:rsidRPr="002C5BBF">
        <w:rPr>
          <w:spacing w:val="-1"/>
        </w:rPr>
        <w:t>integrate all</w:t>
      </w:r>
      <w:r w:rsidRPr="002C5BBF">
        <w:t xml:space="preserve"> </w:t>
      </w:r>
      <w:r w:rsidRPr="002C5BBF">
        <w:rPr>
          <w:spacing w:val="-1"/>
        </w:rPr>
        <w:t>learning</w:t>
      </w:r>
      <w:r w:rsidRPr="002C5BBF">
        <w:rPr>
          <w:spacing w:val="-3"/>
        </w:rPr>
        <w:t xml:space="preserve"> </w:t>
      </w:r>
      <w:r w:rsidRPr="002C5BBF">
        <w:t>from the</w:t>
      </w:r>
      <w:r w:rsidRPr="002C5BBF">
        <w:rPr>
          <w:spacing w:val="-1"/>
        </w:rPr>
        <w:t xml:space="preserve"> </w:t>
      </w:r>
      <w:r w:rsidRPr="002C5BBF">
        <w:t>counseling</w:t>
      </w:r>
      <w:r w:rsidRPr="002C5BBF">
        <w:rPr>
          <w:spacing w:val="-3"/>
        </w:rPr>
        <w:t xml:space="preserve"> </w:t>
      </w:r>
      <w:r w:rsidRPr="002C5BBF">
        <w:rPr>
          <w:spacing w:val="-1"/>
        </w:rPr>
        <w:t>curriculum</w:t>
      </w:r>
      <w:r w:rsidRPr="002C5BBF">
        <w:rPr>
          <w:spacing w:val="77"/>
        </w:rPr>
        <w:t xml:space="preserve"> </w:t>
      </w:r>
      <w:r w:rsidRPr="002C5BBF">
        <w:rPr>
          <w:spacing w:val="-1"/>
        </w:rPr>
        <w:t>and</w:t>
      </w:r>
      <w:r w:rsidRPr="002C5BBF">
        <w:t xml:space="preserve"> </w:t>
      </w:r>
      <w:r w:rsidRPr="002C5BBF">
        <w:rPr>
          <w:spacing w:val="-1"/>
        </w:rPr>
        <w:t>will</w:t>
      </w:r>
      <w:r w:rsidRPr="002C5BBF">
        <w:t xml:space="preserve"> </w:t>
      </w:r>
      <w:r w:rsidRPr="002C5BBF">
        <w:rPr>
          <w:spacing w:val="-1"/>
        </w:rPr>
        <w:t xml:space="preserve">include </w:t>
      </w:r>
      <w:r w:rsidRPr="002C5BBF">
        <w:t>the</w:t>
      </w:r>
      <w:r w:rsidRPr="002C5BBF">
        <w:rPr>
          <w:spacing w:val="-1"/>
        </w:rPr>
        <w:t xml:space="preserve"> following</w:t>
      </w:r>
      <w:r w:rsidRPr="002C5BBF">
        <w:rPr>
          <w:spacing w:val="-3"/>
        </w:rPr>
        <w:t xml:space="preserve"> </w:t>
      </w:r>
      <w:r w:rsidRPr="002C5BBF">
        <w:rPr>
          <w:spacing w:val="-1"/>
        </w:rPr>
        <w:t>sections/sub-headings:</w:t>
      </w:r>
    </w:p>
    <w:p w14:paraId="56E1EF91" w14:textId="77777777" w:rsidR="006A693A" w:rsidRPr="002C5BBF" w:rsidRDefault="006A693A" w:rsidP="006A693A">
      <w:pPr>
        <w:ind w:left="120" w:right="435"/>
      </w:pPr>
      <w:r w:rsidRPr="002C5BBF">
        <w:rPr>
          <w:b/>
          <w:spacing w:val="-1"/>
        </w:rPr>
        <w:t>Demographic Information</w:t>
      </w:r>
      <w:r w:rsidRPr="002C5BBF">
        <w:rPr>
          <w:spacing w:val="-1"/>
        </w:rPr>
        <w:t xml:space="preserve">- </w:t>
      </w:r>
      <w:r w:rsidRPr="002C5BBF">
        <w:t xml:space="preserve">this </w:t>
      </w:r>
      <w:r w:rsidRPr="002C5BBF">
        <w:rPr>
          <w:spacing w:val="-1"/>
        </w:rPr>
        <w:t>includes</w:t>
      </w:r>
      <w:r w:rsidRPr="002C5BBF">
        <w:t xml:space="preserve"> </w:t>
      </w:r>
      <w:r w:rsidRPr="002C5BBF">
        <w:rPr>
          <w:spacing w:val="-1"/>
        </w:rPr>
        <w:t>family,</w:t>
      </w:r>
      <w:r w:rsidRPr="002C5BBF">
        <w:rPr>
          <w:spacing w:val="2"/>
        </w:rPr>
        <w:t xml:space="preserve"> </w:t>
      </w:r>
      <w:r w:rsidRPr="002C5BBF">
        <w:rPr>
          <w:spacing w:val="-1"/>
        </w:rPr>
        <w:t>age,</w:t>
      </w:r>
      <w:r w:rsidRPr="002C5BBF">
        <w:t xml:space="preserve"> </w:t>
      </w:r>
      <w:r w:rsidRPr="002C5BBF">
        <w:rPr>
          <w:spacing w:val="-1"/>
        </w:rPr>
        <w:t>ethnicity,</w:t>
      </w:r>
      <w:r w:rsidRPr="002C5BBF">
        <w:rPr>
          <w:spacing w:val="2"/>
        </w:rPr>
        <w:t xml:space="preserve"> </w:t>
      </w:r>
      <w:r w:rsidRPr="002C5BBF">
        <w:rPr>
          <w:spacing w:val="-1"/>
        </w:rPr>
        <w:t>gender,</w:t>
      </w:r>
      <w:r w:rsidRPr="002C5BBF">
        <w:t xml:space="preserve"> work </w:t>
      </w:r>
      <w:r w:rsidRPr="002C5BBF">
        <w:rPr>
          <w:spacing w:val="-1"/>
        </w:rPr>
        <w:t>history,</w:t>
      </w:r>
      <w:r w:rsidRPr="002C5BBF">
        <w:t xml:space="preserve"> health</w:t>
      </w:r>
      <w:r w:rsidRPr="002C5BBF">
        <w:rPr>
          <w:spacing w:val="81"/>
        </w:rPr>
        <w:t xml:space="preserve"> </w:t>
      </w:r>
      <w:r w:rsidRPr="002C5BBF">
        <w:rPr>
          <w:spacing w:val="-1"/>
        </w:rPr>
        <w:t>history.</w:t>
      </w:r>
    </w:p>
    <w:p w14:paraId="34B07A06" w14:textId="77777777" w:rsidR="006A693A" w:rsidRPr="002C5BBF" w:rsidRDefault="006A693A" w:rsidP="006A693A">
      <w:pPr>
        <w:pStyle w:val="BodyText"/>
        <w:ind w:left="120" w:right="44"/>
        <w:rPr>
          <w:rFonts w:cs="Times New Roman"/>
        </w:rPr>
      </w:pPr>
      <w:r w:rsidRPr="002C5BBF">
        <w:rPr>
          <w:b/>
          <w:spacing w:val="-1"/>
        </w:rPr>
        <w:t>Presenting</w:t>
      </w:r>
      <w:r w:rsidRPr="002C5BBF">
        <w:rPr>
          <w:b/>
          <w:spacing w:val="2"/>
        </w:rPr>
        <w:t xml:space="preserve"> </w:t>
      </w:r>
      <w:r w:rsidRPr="002C5BBF">
        <w:rPr>
          <w:b/>
          <w:spacing w:val="-1"/>
        </w:rPr>
        <w:t xml:space="preserve">Problem- </w:t>
      </w:r>
      <w:r w:rsidRPr="002C5BBF">
        <w:t xml:space="preserve">this </w:t>
      </w:r>
      <w:r w:rsidRPr="002C5BBF">
        <w:rPr>
          <w:spacing w:val="-1"/>
        </w:rPr>
        <w:t>section</w:t>
      </w:r>
      <w:r w:rsidRPr="002C5BBF">
        <w:t xml:space="preserve"> </w:t>
      </w:r>
      <w:r w:rsidRPr="002C5BBF">
        <w:rPr>
          <w:spacing w:val="-1"/>
        </w:rPr>
        <w:t>includes</w:t>
      </w:r>
      <w:r w:rsidRPr="002C5BBF">
        <w:t xml:space="preserve"> the</w:t>
      </w:r>
      <w:r w:rsidRPr="002C5BBF">
        <w:rPr>
          <w:spacing w:val="-1"/>
        </w:rPr>
        <w:t xml:space="preserve"> </w:t>
      </w:r>
      <w:r w:rsidRPr="002C5BBF">
        <w:t>problem the</w:t>
      </w:r>
      <w:r w:rsidRPr="002C5BBF">
        <w:rPr>
          <w:spacing w:val="-1"/>
        </w:rPr>
        <w:t xml:space="preserve"> client</w:t>
      </w:r>
      <w:r w:rsidRPr="002C5BBF">
        <w:t xml:space="preserve"> </w:t>
      </w:r>
      <w:r w:rsidRPr="002C5BBF">
        <w:rPr>
          <w:spacing w:val="-1"/>
        </w:rPr>
        <w:t>brought</w:t>
      </w:r>
      <w:r w:rsidRPr="002C5BBF">
        <w:t xml:space="preserve"> to the</w:t>
      </w:r>
      <w:r w:rsidRPr="002C5BBF">
        <w:rPr>
          <w:spacing w:val="-1"/>
        </w:rPr>
        <w:t xml:space="preserve"> first</w:t>
      </w:r>
      <w:r w:rsidRPr="002C5BBF">
        <w:t xml:space="preserve"> </w:t>
      </w:r>
      <w:r w:rsidRPr="002C5BBF">
        <w:rPr>
          <w:spacing w:val="-1"/>
        </w:rPr>
        <w:t>session</w:t>
      </w:r>
      <w:r w:rsidRPr="002C5BBF">
        <w:t xml:space="preserve"> or</w:t>
      </w:r>
      <w:r w:rsidRPr="002C5BBF">
        <w:rPr>
          <w:spacing w:val="75"/>
        </w:rPr>
        <w:t xml:space="preserve"> </w:t>
      </w:r>
      <w:r w:rsidRPr="002C5BBF">
        <w:t>the</w:t>
      </w:r>
      <w:r w:rsidRPr="002C5BBF">
        <w:rPr>
          <w:spacing w:val="-1"/>
        </w:rPr>
        <w:t xml:space="preserve"> problem</w:t>
      </w:r>
      <w:r w:rsidRPr="002C5BBF">
        <w:t xml:space="preserve"> </w:t>
      </w:r>
      <w:r w:rsidRPr="002C5BBF">
        <w:rPr>
          <w:spacing w:val="-1"/>
        </w:rPr>
        <w:t>reported</w:t>
      </w:r>
      <w:r w:rsidRPr="002C5BBF">
        <w:t xml:space="preserve"> in the</w:t>
      </w:r>
      <w:r w:rsidRPr="002C5BBF">
        <w:rPr>
          <w:spacing w:val="-1"/>
        </w:rPr>
        <w:t xml:space="preserve"> intake (sometimes</w:t>
      </w:r>
      <w:r w:rsidRPr="002C5BBF">
        <w:t xml:space="preserve"> the</w:t>
      </w:r>
      <w:r w:rsidRPr="002C5BBF">
        <w:rPr>
          <w:spacing w:val="1"/>
        </w:rPr>
        <w:t xml:space="preserve"> </w:t>
      </w:r>
      <w:r w:rsidRPr="002C5BBF">
        <w:rPr>
          <w:spacing w:val="-1"/>
        </w:rPr>
        <w:t>problem</w:t>
      </w:r>
      <w:r w:rsidRPr="002C5BBF">
        <w:t xml:space="preserve"> </w:t>
      </w:r>
      <w:r w:rsidRPr="002C5BBF">
        <w:rPr>
          <w:spacing w:val="-1"/>
        </w:rPr>
        <w:t>changes</w:t>
      </w:r>
      <w:r w:rsidRPr="002C5BBF">
        <w:t xml:space="preserve"> </w:t>
      </w:r>
      <w:r w:rsidRPr="002C5BBF">
        <w:rPr>
          <w:spacing w:val="1"/>
        </w:rPr>
        <w:t>or</w:t>
      </w:r>
      <w:r w:rsidRPr="002C5BBF">
        <w:rPr>
          <w:spacing w:val="-1"/>
        </w:rPr>
        <w:t xml:space="preserve"> </w:t>
      </w:r>
      <w:r w:rsidRPr="002C5BBF">
        <w:t xml:space="preserve">is </w:t>
      </w:r>
      <w:r w:rsidRPr="002C5BBF">
        <w:rPr>
          <w:spacing w:val="-1"/>
        </w:rPr>
        <w:t>modified</w:t>
      </w:r>
      <w:r w:rsidRPr="002C5BBF">
        <w:t xml:space="preserve"> </w:t>
      </w:r>
      <w:r w:rsidRPr="002C5BBF">
        <w:rPr>
          <w:spacing w:val="-1"/>
        </w:rPr>
        <w:t>as</w:t>
      </w:r>
      <w:r w:rsidRPr="002C5BBF">
        <w:t xml:space="preserve"> therapy</w:t>
      </w:r>
      <w:r w:rsidRPr="002C5BBF">
        <w:rPr>
          <w:spacing w:val="79"/>
        </w:rPr>
        <w:t xml:space="preserve"> </w:t>
      </w:r>
      <w:r w:rsidRPr="002C5BBF">
        <w:rPr>
          <w:spacing w:val="-1"/>
        </w:rPr>
        <w:t>progresses,</w:t>
      </w:r>
      <w:r w:rsidRPr="002C5BBF">
        <w:t xml:space="preserve"> </w:t>
      </w:r>
      <w:r w:rsidRPr="002C5BBF">
        <w:rPr>
          <w:spacing w:val="-1"/>
        </w:rPr>
        <w:t>however</w:t>
      </w:r>
      <w:r w:rsidRPr="002C5BBF">
        <w:rPr>
          <w:spacing w:val="1"/>
        </w:rPr>
        <w:t xml:space="preserve"> </w:t>
      </w:r>
      <w:r w:rsidRPr="002C5BBF">
        <w:t xml:space="preserve">what is </w:t>
      </w:r>
      <w:r w:rsidRPr="002C5BBF">
        <w:rPr>
          <w:spacing w:val="-1"/>
        </w:rPr>
        <w:t>reported</w:t>
      </w:r>
      <w:r w:rsidRPr="002C5BBF">
        <w:t xml:space="preserve"> here</w:t>
      </w:r>
      <w:r w:rsidRPr="002C5BBF">
        <w:rPr>
          <w:spacing w:val="-1"/>
        </w:rPr>
        <w:t xml:space="preserve"> </w:t>
      </w:r>
      <w:r w:rsidRPr="002C5BBF">
        <w:t>is the</w:t>
      </w:r>
      <w:r w:rsidRPr="002C5BBF">
        <w:rPr>
          <w:spacing w:val="-1"/>
        </w:rPr>
        <w:t xml:space="preserve"> original</w:t>
      </w:r>
      <w:r w:rsidRPr="002C5BBF">
        <w:t xml:space="preserve"> </w:t>
      </w:r>
      <w:r w:rsidRPr="002C5BBF">
        <w:rPr>
          <w:spacing w:val="-1"/>
        </w:rPr>
        <w:t>presenting</w:t>
      </w:r>
      <w:r w:rsidRPr="002C5BBF">
        <w:rPr>
          <w:spacing w:val="-3"/>
        </w:rPr>
        <w:t xml:space="preserve"> </w:t>
      </w:r>
      <w:r w:rsidRPr="002C5BBF">
        <w:t>problem).</w:t>
      </w:r>
    </w:p>
    <w:p w14:paraId="714604AE" w14:textId="77777777" w:rsidR="006A693A" w:rsidRPr="002C5BBF" w:rsidRDefault="006A693A" w:rsidP="006A693A">
      <w:pPr>
        <w:pStyle w:val="BodyText"/>
        <w:ind w:left="120" w:right="44"/>
        <w:rPr>
          <w:b/>
          <w:spacing w:val="-1"/>
        </w:rPr>
      </w:pPr>
      <w:r w:rsidRPr="002C5BBF">
        <w:rPr>
          <w:b/>
          <w:spacing w:val="-1"/>
        </w:rPr>
        <w:t xml:space="preserve">Observational Data </w:t>
      </w:r>
      <w:r w:rsidRPr="002C5BBF">
        <w:rPr>
          <w:spacing w:val="-1"/>
        </w:rPr>
        <w:t>(to include pertinent MSE information</w:t>
      </w:r>
      <w:proofErr w:type="gramStart"/>
      <w:r w:rsidRPr="002C5BBF">
        <w:rPr>
          <w:spacing w:val="-1"/>
        </w:rPr>
        <w:t>)</w:t>
      </w:r>
      <w:r w:rsidRPr="002C5BBF">
        <w:rPr>
          <w:b/>
          <w:spacing w:val="-1"/>
        </w:rPr>
        <w:t>-</w:t>
      </w:r>
      <w:proofErr w:type="gramEnd"/>
      <w:r w:rsidRPr="002C5BBF">
        <w:rPr>
          <w:b/>
          <w:spacing w:val="-1"/>
        </w:rPr>
        <w:t xml:space="preserve"> </w:t>
      </w:r>
      <w:r w:rsidRPr="002C5BBF">
        <w:rPr>
          <w:spacing w:val="-1"/>
        </w:rPr>
        <w:t xml:space="preserve">this information should include information on the client’s cognitive function such as memory capacity, distorted though process, etc. </w:t>
      </w:r>
    </w:p>
    <w:p w14:paraId="262E7283" w14:textId="77777777" w:rsidR="006A693A" w:rsidRPr="002C5BBF" w:rsidRDefault="006A693A" w:rsidP="006A693A">
      <w:pPr>
        <w:pStyle w:val="BodyText"/>
        <w:ind w:left="120" w:right="44"/>
        <w:rPr>
          <w:b/>
        </w:rPr>
      </w:pPr>
      <w:r w:rsidRPr="002C5BBF">
        <w:rPr>
          <w:b/>
          <w:spacing w:val="-1"/>
        </w:rPr>
        <w:t>Client History</w:t>
      </w:r>
      <w:r w:rsidRPr="002C5BBF">
        <w:rPr>
          <w:b/>
        </w:rPr>
        <w:t xml:space="preserve"> </w:t>
      </w:r>
    </w:p>
    <w:p w14:paraId="5EEBC343" w14:textId="77777777" w:rsidR="006A693A" w:rsidRPr="002C5BBF" w:rsidRDefault="006A693A" w:rsidP="006A693A">
      <w:pPr>
        <w:pStyle w:val="BodyText"/>
        <w:ind w:left="120" w:right="44"/>
        <w:rPr>
          <w:rFonts w:cs="Times New Roman"/>
        </w:rPr>
      </w:pPr>
      <w:r w:rsidRPr="002C5BBF">
        <w:rPr>
          <w:i/>
        </w:rPr>
        <w:t>History of</w:t>
      </w:r>
      <w:r w:rsidRPr="002C5BBF">
        <w:rPr>
          <w:i/>
          <w:spacing w:val="1"/>
        </w:rPr>
        <w:t xml:space="preserve"> </w:t>
      </w:r>
      <w:r w:rsidRPr="002C5BBF">
        <w:rPr>
          <w:i/>
          <w:spacing w:val="-1"/>
        </w:rPr>
        <w:t>the Presenting</w:t>
      </w:r>
      <w:r w:rsidRPr="002C5BBF">
        <w:rPr>
          <w:i/>
        </w:rPr>
        <w:t xml:space="preserve"> </w:t>
      </w:r>
      <w:r w:rsidRPr="002C5BBF">
        <w:rPr>
          <w:i/>
          <w:spacing w:val="-1"/>
        </w:rPr>
        <w:t>Problem</w:t>
      </w:r>
      <w:r w:rsidRPr="002C5BBF">
        <w:rPr>
          <w:b/>
          <w:spacing w:val="-1"/>
        </w:rPr>
        <w:t xml:space="preserve">- </w:t>
      </w:r>
      <w:r w:rsidRPr="002C5BBF">
        <w:t xml:space="preserve">this </w:t>
      </w:r>
      <w:r w:rsidRPr="002C5BBF">
        <w:rPr>
          <w:spacing w:val="-1"/>
        </w:rPr>
        <w:t>section</w:t>
      </w:r>
      <w:r w:rsidRPr="002C5BBF">
        <w:t xml:space="preserve"> </w:t>
      </w:r>
      <w:r w:rsidRPr="002C5BBF">
        <w:rPr>
          <w:spacing w:val="-1"/>
        </w:rPr>
        <w:t>includes</w:t>
      </w:r>
      <w:r w:rsidRPr="002C5BBF">
        <w:t xml:space="preserve"> </w:t>
      </w:r>
      <w:r w:rsidRPr="002C5BBF">
        <w:rPr>
          <w:spacing w:val="-1"/>
        </w:rPr>
        <w:t>other pertinent</w:t>
      </w:r>
      <w:r w:rsidRPr="002C5BBF">
        <w:t xml:space="preserve"> </w:t>
      </w:r>
      <w:r w:rsidRPr="002C5BBF">
        <w:rPr>
          <w:spacing w:val="-1"/>
        </w:rPr>
        <w:t>information</w:t>
      </w:r>
      <w:r w:rsidRPr="002C5BBF">
        <w:t xml:space="preserve"> </w:t>
      </w:r>
      <w:r w:rsidRPr="002C5BBF">
        <w:rPr>
          <w:spacing w:val="-1"/>
        </w:rPr>
        <w:t>about</w:t>
      </w:r>
      <w:r w:rsidRPr="002C5BBF">
        <w:t xml:space="preserve"> the</w:t>
      </w:r>
      <w:r w:rsidRPr="002C5BBF">
        <w:rPr>
          <w:spacing w:val="103"/>
        </w:rPr>
        <w:t xml:space="preserve"> </w:t>
      </w:r>
      <w:r w:rsidRPr="002C5BBF">
        <w:rPr>
          <w:spacing w:val="-1"/>
        </w:rPr>
        <w:t>client</w:t>
      </w:r>
      <w:r w:rsidRPr="002C5BBF">
        <w:t xml:space="preserve"> </w:t>
      </w:r>
      <w:r w:rsidRPr="002C5BBF">
        <w:rPr>
          <w:spacing w:val="-1"/>
        </w:rPr>
        <w:t>and</w:t>
      </w:r>
      <w:r w:rsidRPr="002C5BBF">
        <w:t xml:space="preserve"> the</w:t>
      </w:r>
      <w:r w:rsidRPr="002C5BBF">
        <w:rPr>
          <w:spacing w:val="-1"/>
        </w:rPr>
        <w:t xml:space="preserve"> problems</w:t>
      </w:r>
      <w:r w:rsidRPr="002C5BBF">
        <w:t xml:space="preserve"> </w:t>
      </w:r>
      <w:r w:rsidRPr="002C5BBF">
        <w:rPr>
          <w:spacing w:val="-1"/>
        </w:rPr>
        <w:t>presented.</w:t>
      </w:r>
      <w:r w:rsidRPr="002C5BBF">
        <w:t xml:space="preserve"> </w:t>
      </w:r>
      <w:r w:rsidRPr="002C5BBF">
        <w:rPr>
          <w:spacing w:val="-1"/>
        </w:rPr>
        <w:t>This</w:t>
      </w:r>
      <w:r w:rsidRPr="002C5BBF">
        <w:t xml:space="preserve"> </w:t>
      </w:r>
      <w:r w:rsidRPr="002C5BBF">
        <w:rPr>
          <w:spacing w:val="-1"/>
        </w:rPr>
        <w:t>will</w:t>
      </w:r>
      <w:r w:rsidRPr="002C5BBF">
        <w:t xml:space="preserve"> include</w:t>
      </w:r>
      <w:r w:rsidRPr="002C5BBF">
        <w:rPr>
          <w:spacing w:val="-1"/>
        </w:rPr>
        <w:t xml:space="preserve"> previous</w:t>
      </w:r>
      <w:r w:rsidRPr="002C5BBF">
        <w:t xml:space="preserve"> counseling</w:t>
      </w:r>
      <w:r w:rsidRPr="002C5BBF">
        <w:rPr>
          <w:spacing w:val="-3"/>
        </w:rPr>
        <w:t xml:space="preserve"> </w:t>
      </w:r>
      <w:r w:rsidRPr="002C5BBF">
        <w:t>and/or</w:t>
      </w:r>
      <w:r w:rsidRPr="002C5BBF">
        <w:rPr>
          <w:spacing w:val="-1"/>
        </w:rPr>
        <w:t xml:space="preserve"> </w:t>
      </w:r>
      <w:r w:rsidRPr="002C5BBF">
        <w:t>solutions</w:t>
      </w:r>
      <w:r w:rsidRPr="002C5BBF">
        <w:rPr>
          <w:spacing w:val="69"/>
        </w:rPr>
        <w:t xml:space="preserve"> </w:t>
      </w:r>
      <w:r w:rsidRPr="002C5BBF">
        <w:rPr>
          <w:spacing w:val="-1"/>
        </w:rPr>
        <w:t>attempted</w:t>
      </w:r>
      <w:r w:rsidRPr="002C5BBF">
        <w:t xml:space="preserve"> to </w:t>
      </w:r>
      <w:r w:rsidRPr="002C5BBF">
        <w:rPr>
          <w:spacing w:val="-1"/>
        </w:rPr>
        <w:t xml:space="preserve">resolve </w:t>
      </w:r>
      <w:r w:rsidRPr="002C5BBF">
        <w:t>the</w:t>
      </w:r>
      <w:r w:rsidRPr="002C5BBF">
        <w:rPr>
          <w:spacing w:val="-1"/>
        </w:rPr>
        <w:t xml:space="preserve"> </w:t>
      </w:r>
      <w:r w:rsidRPr="002C5BBF">
        <w:t>issues.</w:t>
      </w:r>
    </w:p>
    <w:p w14:paraId="15AEB99C" w14:textId="77777777" w:rsidR="006A693A" w:rsidRPr="002C5BBF" w:rsidRDefault="006A693A" w:rsidP="006A693A">
      <w:pPr>
        <w:pStyle w:val="BodyText"/>
        <w:ind w:left="120" w:right="44"/>
        <w:rPr>
          <w:spacing w:val="-1"/>
        </w:rPr>
      </w:pPr>
      <w:proofErr w:type="spellStart"/>
      <w:r w:rsidRPr="002C5BBF">
        <w:rPr>
          <w:i/>
          <w:spacing w:val="-1"/>
        </w:rPr>
        <w:t>Biopscyhosocial</w:t>
      </w:r>
      <w:proofErr w:type="spellEnd"/>
      <w:r w:rsidRPr="002C5BBF">
        <w:rPr>
          <w:i/>
          <w:spacing w:val="-1"/>
        </w:rPr>
        <w:t xml:space="preserve"> History</w:t>
      </w:r>
      <w:r w:rsidRPr="002C5BBF">
        <w:rPr>
          <w:b/>
          <w:spacing w:val="-1"/>
        </w:rPr>
        <w:t xml:space="preserve">- </w:t>
      </w:r>
      <w:r w:rsidRPr="002C5BBF">
        <w:rPr>
          <w:spacing w:val="-1"/>
        </w:rPr>
        <w:t xml:space="preserve">this section includes background information about the client such as age, family, previous counseling experience, hobbies, etc. </w:t>
      </w:r>
    </w:p>
    <w:p w14:paraId="6B134819" w14:textId="77777777" w:rsidR="006A693A" w:rsidRPr="002C5BBF" w:rsidRDefault="006A693A" w:rsidP="006A693A">
      <w:pPr>
        <w:pStyle w:val="BodyText"/>
        <w:ind w:left="120" w:right="44"/>
        <w:rPr>
          <w:i/>
          <w:spacing w:val="-1"/>
        </w:rPr>
      </w:pPr>
      <w:r w:rsidRPr="002C5BBF">
        <w:rPr>
          <w:i/>
          <w:spacing w:val="-1"/>
        </w:rPr>
        <w:tab/>
        <w:t>Psychiatric history of self and family</w:t>
      </w:r>
    </w:p>
    <w:p w14:paraId="5DC1CA49" w14:textId="77777777" w:rsidR="006A693A" w:rsidRPr="002C5BBF" w:rsidRDefault="006A693A" w:rsidP="006A693A">
      <w:pPr>
        <w:pStyle w:val="BodyText"/>
        <w:ind w:left="120" w:right="44"/>
        <w:rPr>
          <w:i/>
          <w:spacing w:val="-1"/>
        </w:rPr>
      </w:pPr>
      <w:r w:rsidRPr="002C5BBF">
        <w:rPr>
          <w:i/>
          <w:spacing w:val="-1"/>
        </w:rPr>
        <w:tab/>
        <w:t>Social relationship history</w:t>
      </w:r>
    </w:p>
    <w:p w14:paraId="6E7A3F3D" w14:textId="77777777" w:rsidR="006A693A" w:rsidRPr="002C5BBF" w:rsidRDefault="006A693A" w:rsidP="006A693A">
      <w:pPr>
        <w:pStyle w:val="BodyText"/>
        <w:ind w:left="120" w:right="44"/>
        <w:rPr>
          <w:i/>
          <w:spacing w:val="-1"/>
        </w:rPr>
      </w:pPr>
      <w:r w:rsidRPr="002C5BBF">
        <w:rPr>
          <w:i/>
          <w:spacing w:val="-1"/>
        </w:rPr>
        <w:tab/>
        <w:t>Academic/Work history</w:t>
      </w:r>
    </w:p>
    <w:p w14:paraId="62D8F680" w14:textId="77777777" w:rsidR="006A693A" w:rsidRPr="002C5BBF" w:rsidRDefault="006A693A" w:rsidP="006A693A">
      <w:pPr>
        <w:pStyle w:val="BodyText"/>
        <w:ind w:left="120" w:right="44"/>
        <w:rPr>
          <w:b/>
          <w:spacing w:val="-1"/>
        </w:rPr>
      </w:pPr>
      <w:r w:rsidRPr="002C5BBF">
        <w:rPr>
          <w:i/>
          <w:spacing w:val="-1"/>
        </w:rPr>
        <w:tab/>
        <w:t>Medical/Developmental history</w:t>
      </w:r>
    </w:p>
    <w:p w14:paraId="387589B5" w14:textId="77777777" w:rsidR="006A693A" w:rsidRPr="002C5BBF" w:rsidRDefault="006A693A" w:rsidP="006A693A">
      <w:pPr>
        <w:pStyle w:val="BodyText"/>
        <w:ind w:left="120" w:right="44"/>
        <w:rPr>
          <w:b/>
          <w:spacing w:val="-1"/>
        </w:rPr>
      </w:pPr>
      <w:r w:rsidRPr="002C5BBF">
        <w:rPr>
          <w:i/>
          <w:spacing w:val="-1"/>
        </w:rPr>
        <w:t>Addiction Screening</w:t>
      </w:r>
      <w:r w:rsidRPr="002C5BBF">
        <w:rPr>
          <w:b/>
          <w:spacing w:val="-1"/>
        </w:rPr>
        <w:t xml:space="preserve">- </w:t>
      </w:r>
      <w:r w:rsidRPr="002C5BBF">
        <w:rPr>
          <w:spacing w:val="-1"/>
        </w:rPr>
        <w:t xml:space="preserve">this section should include information about screening for addictions such as alcohol addiction, etc. </w:t>
      </w:r>
    </w:p>
    <w:p w14:paraId="1030AC3D" w14:textId="77777777" w:rsidR="006A693A" w:rsidRPr="002C5BBF" w:rsidRDefault="006A693A" w:rsidP="006A693A">
      <w:pPr>
        <w:pStyle w:val="BodyText"/>
        <w:ind w:left="120" w:right="44"/>
        <w:rPr>
          <w:b/>
          <w:spacing w:val="-1"/>
        </w:rPr>
      </w:pPr>
      <w:r w:rsidRPr="002C5BBF">
        <w:rPr>
          <w:i/>
          <w:spacing w:val="-1"/>
        </w:rPr>
        <w:t>Risk Assessment</w:t>
      </w:r>
      <w:r w:rsidRPr="002C5BBF">
        <w:rPr>
          <w:b/>
          <w:spacing w:val="-1"/>
        </w:rPr>
        <w:t xml:space="preserve">- </w:t>
      </w:r>
      <w:r w:rsidRPr="002C5BBF">
        <w:rPr>
          <w:spacing w:val="-1"/>
        </w:rPr>
        <w:t>this section should include screening information about harm to self or to others</w:t>
      </w:r>
    </w:p>
    <w:p w14:paraId="364C5E94" w14:textId="77777777" w:rsidR="006A693A" w:rsidRPr="002C5BBF" w:rsidRDefault="006A693A" w:rsidP="006A693A">
      <w:pPr>
        <w:pStyle w:val="BodyText"/>
        <w:ind w:left="120" w:right="44"/>
        <w:rPr>
          <w:spacing w:val="-1"/>
        </w:rPr>
      </w:pPr>
      <w:r w:rsidRPr="002C5BBF">
        <w:rPr>
          <w:b/>
          <w:spacing w:val="-1"/>
        </w:rPr>
        <w:t xml:space="preserve">Diagnosis- </w:t>
      </w:r>
      <w:r w:rsidRPr="002C5BBF">
        <w:t xml:space="preserve">this </w:t>
      </w:r>
      <w:r w:rsidRPr="002C5BBF">
        <w:rPr>
          <w:spacing w:val="-1"/>
        </w:rPr>
        <w:t>section</w:t>
      </w:r>
      <w:r w:rsidRPr="002C5BBF">
        <w:t xml:space="preserve"> </w:t>
      </w:r>
      <w:r w:rsidRPr="002C5BBF">
        <w:rPr>
          <w:spacing w:val="-1"/>
        </w:rPr>
        <w:t>should</w:t>
      </w:r>
      <w:r w:rsidRPr="002C5BBF">
        <w:t xml:space="preserve"> </w:t>
      </w:r>
      <w:r w:rsidRPr="002C5BBF">
        <w:rPr>
          <w:spacing w:val="-1"/>
        </w:rPr>
        <w:t xml:space="preserve">include </w:t>
      </w:r>
      <w:r w:rsidRPr="002C5BBF">
        <w:t>a</w:t>
      </w:r>
      <w:r w:rsidRPr="002C5BBF">
        <w:rPr>
          <w:spacing w:val="-1"/>
        </w:rPr>
        <w:t xml:space="preserve"> diagnosis</w:t>
      </w:r>
      <w:r w:rsidRPr="002C5BBF">
        <w:t xml:space="preserve"> </w:t>
      </w:r>
      <w:r w:rsidRPr="002C5BBF">
        <w:rPr>
          <w:spacing w:val="-1"/>
        </w:rPr>
        <w:t>consistent</w:t>
      </w:r>
      <w:r w:rsidRPr="002C5BBF">
        <w:t xml:space="preserve"> </w:t>
      </w:r>
      <w:r w:rsidRPr="002C5BBF">
        <w:rPr>
          <w:spacing w:val="-1"/>
        </w:rPr>
        <w:t>with</w:t>
      </w:r>
      <w:r w:rsidRPr="002C5BBF">
        <w:t xml:space="preserve"> the</w:t>
      </w:r>
      <w:r w:rsidRPr="002C5BBF">
        <w:rPr>
          <w:spacing w:val="-1"/>
        </w:rPr>
        <w:t xml:space="preserve"> DSM-5</w:t>
      </w:r>
      <w:r w:rsidRPr="002C5BBF">
        <w:t xml:space="preserve"> </w:t>
      </w:r>
      <w:r w:rsidRPr="002C5BBF">
        <w:rPr>
          <w:spacing w:val="-1"/>
        </w:rPr>
        <w:t>criteria</w:t>
      </w:r>
      <w:r w:rsidRPr="002C5BBF">
        <w:rPr>
          <w:spacing w:val="1"/>
        </w:rPr>
        <w:t xml:space="preserve"> </w:t>
      </w:r>
      <w:r w:rsidRPr="002C5BBF">
        <w:rPr>
          <w:spacing w:val="-1"/>
        </w:rPr>
        <w:t>and</w:t>
      </w:r>
      <w:r w:rsidRPr="002C5BBF">
        <w:t xml:space="preserve"> should</w:t>
      </w:r>
      <w:r w:rsidRPr="002C5BBF">
        <w:rPr>
          <w:spacing w:val="101"/>
        </w:rPr>
        <w:t xml:space="preserve"> </w:t>
      </w:r>
      <w:r w:rsidRPr="002C5BBF">
        <w:rPr>
          <w:spacing w:val="-1"/>
        </w:rPr>
        <w:t>include primary,</w:t>
      </w:r>
      <w:r w:rsidRPr="002C5BBF">
        <w:t xml:space="preserve"> secondary</w:t>
      </w:r>
      <w:r w:rsidRPr="002C5BBF">
        <w:rPr>
          <w:spacing w:val="-3"/>
        </w:rPr>
        <w:t xml:space="preserve"> </w:t>
      </w:r>
      <w:r w:rsidRPr="002C5BBF">
        <w:rPr>
          <w:spacing w:val="-1"/>
        </w:rPr>
        <w:t>and</w:t>
      </w:r>
      <w:r w:rsidRPr="002C5BBF">
        <w:t xml:space="preserve"> tertiary</w:t>
      </w:r>
      <w:r w:rsidRPr="002C5BBF">
        <w:rPr>
          <w:spacing w:val="-5"/>
        </w:rPr>
        <w:t xml:space="preserve"> </w:t>
      </w:r>
      <w:r w:rsidRPr="002C5BBF">
        <w:rPr>
          <w:spacing w:val="-1"/>
        </w:rPr>
        <w:t>diagnoses</w:t>
      </w:r>
      <w:r w:rsidRPr="002C5BBF">
        <w:rPr>
          <w:spacing w:val="2"/>
        </w:rPr>
        <w:t xml:space="preserve"> </w:t>
      </w:r>
      <w:r w:rsidRPr="002C5BBF">
        <w:rPr>
          <w:spacing w:val="-1"/>
        </w:rPr>
        <w:t>(and</w:t>
      </w:r>
      <w:r w:rsidRPr="002C5BBF">
        <w:t xml:space="preserve"> </w:t>
      </w:r>
      <w:r w:rsidRPr="002C5BBF">
        <w:rPr>
          <w:spacing w:val="-1"/>
        </w:rPr>
        <w:t>all</w:t>
      </w:r>
      <w:r w:rsidRPr="002C5BBF">
        <w:t xml:space="preserve"> </w:t>
      </w:r>
      <w:r w:rsidRPr="002C5BBF">
        <w:rPr>
          <w:spacing w:val="-1"/>
        </w:rPr>
        <w:t>other</w:t>
      </w:r>
      <w:r w:rsidRPr="002C5BBF">
        <w:rPr>
          <w:spacing w:val="1"/>
        </w:rPr>
        <w:t xml:space="preserve"> </w:t>
      </w:r>
      <w:r w:rsidRPr="002C5BBF">
        <w:t xml:space="preserve">components </w:t>
      </w:r>
      <w:r w:rsidRPr="002C5BBF">
        <w:rPr>
          <w:spacing w:val="-1"/>
        </w:rPr>
        <w:t>as</w:t>
      </w:r>
      <w:r w:rsidRPr="002C5BBF">
        <w:t xml:space="preserve"> </w:t>
      </w:r>
      <w:r w:rsidRPr="002C5BBF">
        <w:rPr>
          <w:spacing w:val="-1"/>
        </w:rPr>
        <w:t>appropriate,</w:t>
      </w:r>
      <w:r w:rsidRPr="002C5BBF">
        <w:t xml:space="preserve"> </w:t>
      </w:r>
      <w:r w:rsidRPr="002C5BBF">
        <w:rPr>
          <w:spacing w:val="-1"/>
        </w:rPr>
        <w:t>see</w:t>
      </w:r>
      <w:r w:rsidRPr="002C5BBF">
        <w:rPr>
          <w:spacing w:val="89"/>
        </w:rPr>
        <w:t xml:space="preserve"> </w:t>
      </w:r>
      <w:r w:rsidRPr="002C5BBF">
        <w:t>the</w:t>
      </w:r>
      <w:r w:rsidRPr="002C5BBF">
        <w:rPr>
          <w:spacing w:val="-1"/>
        </w:rPr>
        <w:t xml:space="preserve"> DSM-5</w:t>
      </w:r>
      <w:r w:rsidRPr="002C5BBF">
        <w:t xml:space="preserve"> </w:t>
      </w:r>
      <w:r w:rsidRPr="002C5BBF">
        <w:rPr>
          <w:spacing w:val="-1"/>
        </w:rPr>
        <w:t xml:space="preserve">for more information).  </w:t>
      </w:r>
    </w:p>
    <w:p w14:paraId="2AD51302" w14:textId="77777777" w:rsidR="006A693A" w:rsidRPr="002C5BBF" w:rsidRDefault="006A693A" w:rsidP="006A693A">
      <w:pPr>
        <w:pStyle w:val="BodyText"/>
        <w:ind w:left="120" w:right="44"/>
        <w:rPr>
          <w:i/>
          <w:spacing w:val="-1"/>
        </w:rPr>
      </w:pPr>
      <w:r w:rsidRPr="002C5BBF">
        <w:rPr>
          <w:i/>
          <w:spacing w:val="-1"/>
        </w:rPr>
        <w:t>Problem List</w:t>
      </w:r>
    </w:p>
    <w:p w14:paraId="4B46F2E4" w14:textId="77777777" w:rsidR="006A693A" w:rsidRPr="002C5BBF" w:rsidRDefault="006A693A" w:rsidP="006A693A">
      <w:pPr>
        <w:pStyle w:val="BodyText"/>
        <w:ind w:left="120" w:right="44"/>
        <w:rPr>
          <w:spacing w:val="-1"/>
        </w:rPr>
      </w:pPr>
      <w:r w:rsidRPr="002C5BBF">
        <w:rPr>
          <w:i/>
          <w:spacing w:val="-1"/>
        </w:rPr>
        <w:t xml:space="preserve">Medication List </w:t>
      </w:r>
    </w:p>
    <w:p w14:paraId="7BE0F362" w14:textId="77777777" w:rsidR="006A693A" w:rsidRPr="002C5BBF" w:rsidRDefault="006A693A" w:rsidP="006A693A">
      <w:pPr>
        <w:pStyle w:val="BodyText"/>
        <w:ind w:left="120" w:right="44"/>
        <w:rPr>
          <w:spacing w:val="-1"/>
        </w:rPr>
      </w:pPr>
      <w:r w:rsidRPr="002C5BBF">
        <w:rPr>
          <w:b/>
          <w:spacing w:val="-1"/>
        </w:rPr>
        <w:t xml:space="preserve">Case Conceptualization Summary Statement- </w:t>
      </w:r>
      <w:r w:rsidRPr="002C5BBF">
        <w:rPr>
          <w:spacing w:val="-1"/>
        </w:rPr>
        <w:t xml:space="preserve">this section should include your understanding of how you would ‘pull together’ the different aspects of the client’s presentation, along with the theoretical model that would benefit the client based on your understanding of the client’s presenting problems at this time.  Please see the Sperry article and the Case Conceptualization PowerPoint posted in your Bb course.  These documents expand on the Integrative Model (Scott et.al, 2015). The Sperry article and PowerPoint provides a more detailed explanation of how to implement this Integrative Model in the development of your case conceptualization summary statement. </w:t>
      </w:r>
    </w:p>
    <w:p w14:paraId="7FE5FFA4" w14:textId="77777777" w:rsidR="006A693A" w:rsidRPr="002C5BBF" w:rsidRDefault="006A693A" w:rsidP="006A693A">
      <w:pPr>
        <w:pStyle w:val="BodyText"/>
        <w:ind w:left="120" w:right="44"/>
        <w:rPr>
          <w:spacing w:val="-1"/>
        </w:rPr>
      </w:pPr>
      <w:r w:rsidRPr="002C5BBF">
        <w:rPr>
          <w:b/>
          <w:spacing w:val="-1"/>
        </w:rPr>
        <w:t>Theoretical Orientation and Research/Evidence-based treatment-</w:t>
      </w:r>
      <w:r w:rsidRPr="002C5BBF">
        <w:rPr>
          <w:spacing w:val="-1"/>
        </w:rPr>
        <w:t xml:space="preserve"> </w:t>
      </w:r>
      <w:r w:rsidRPr="002C5BBF">
        <w:rPr>
          <w:rFonts w:cs="Times New Roman"/>
          <w:bCs/>
        </w:rPr>
        <w:t xml:space="preserve">describe the theoretical orientation you are using to guide your work with this client.  Support your theoretical selection with evidence-based research as well as how this theory informs your treatment planning </w:t>
      </w:r>
      <w:r w:rsidRPr="002C5BBF">
        <w:rPr>
          <w:spacing w:val="-1"/>
        </w:rPr>
        <w:t>(5-7 citations from peer-reviewed literature should be listed in the reference section).</w:t>
      </w:r>
    </w:p>
    <w:p w14:paraId="358D3F53" w14:textId="77777777" w:rsidR="006A693A" w:rsidRPr="002C5BBF" w:rsidRDefault="006A693A" w:rsidP="006A693A">
      <w:pPr>
        <w:pStyle w:val="BodyText"/>
        <w:ind w:left="120" w:right="44"/>
      </w:pPr>
      <w:r w:rsidRPr="002C5BBF">
        <w:rPr>
          <w:b/>
          <w:spacing w:val="-1"/>
        </w:rPr>
        <w:t>Treatment</w:t>
      </w:r>
      <w:r w:rsidRPr="002C5BBF">
        <w:rPr>
          <w:b/>
          <w:spacing w:val="1"/>
        </w:rPr>
        <w:t xml:space="preserve"> </w:t>
      </w:r>
      <w:r w:rsidRPr="002C5BBF">
        <w:rPr>
          <w:b/>
          <w:spacing w:val="-1"/>
        </w:rPr>
        <w:t>Planning</w:t>
      </w:r>
      <w:r w:rsidRPr="002C5BBF">
        <w:rPr>
          <w:b/>
        </w:rPr>
        <w:t xml:space="preserve"> </w:t>
      </w:r>
      <w:r w:rsidRPr="002C5BBF">
        <w:rPr>
          <w:spacing w:val="-1"/>
        </w:rPr>
        <w:t>This</w:t>
      </w:r>
      <w:r w:rsidRPr="002C5BBF">
        <w:t xml:space="preserve"> </w:t>
      </w:r>
      <w:r w:rsidRPr="002C5BBF">
        <w:rPr>
          <w:spacing w:val="-1"/>
        </w:rPr>
        <w:t>section</w:t>
      </w:r>
      <w:r w:rsidRPr="002C5BBF">
        <w:t xml:space="preserve"> should be</w:t>
      </w:r>
      <w:r w:rsidRPr="002C5BBF">
        <w:rPr>
          <w:spacing w:val="-1"/>
        </w:rPr>
        <w:t xml:space="preserve"> integrated</w:t>
      </w:r>
      <w:r w:rsidRPr="002C5BBF">
        <w:t xml:space="preserve"> </w:t>
      </w:r>
      <w:r w:rsidRPr="002C5BBF">
        <w:rPr>
          <w:spacing w:val="-1"/>
        </w:rPr>
        <w:t>with</w:t>
      </w:r>
      <w:r w:rsidRPr="002C5BBF">
        <w:t xml:space="preserve"> the</w:t>
      </w:r>
      <w:r w:rsidRPr="002C5BBF">
        <w:rPr>
          <w:spacing w:val="-1"/>
        </w:rPr>
        <w:t xml:space="preserve"> research/evidence </w:t>
      </w:r>
      <w:r w:rsidRPr="002C5BBF">
        <w:t xml:space="preserve">based Theoretical Orientation </w:t>
      </w:r>
      <w:r w:rsidRPr="002C5BBF">
        <w:rPr>
          <w:spacing w:val="-1"/>
        </w:rPr>
        <w:t>section.</w:t>
      </w:r>
      <w:r w:rsidRPr="002C5BBF">
        <w:t xml:space="preserve"> </w:t>
      </w:r>
      <w:r w:rsidRPr="002C5BBF">
        <w:rPr>
          <w:spacing w:val="-1"/>
        </w:rPr>
        <w:t>This</w:t>
      </w:r>
      <w:r w:rsidRPr="002C5BBF">
        <w:t xml:space="preserve"> should </w:t>
      </w:r>
      <w:r w:rsidRPr="002C5BBF">
        <w:rPr>
          <w:spacing w:val="-1"/>
        </w:rPr>
        <w:t>include short</w:t>
      </w:r>
      <w:r w:rsidRPr="002C5BBF">
        <w:t xml:space="preserve"> </w:t>
      </w:r>
      <w:r w:rsidRPr="002C5BBF">
        <w:rPr>
          <w:spacing w:val="-1"/>
        </w:rPr>
        <w:t>term goals,</w:t>
      </w:r>
      <w:r w:rsidRPr="002C5BBF">
        <w:t xml:space="preserve"> long-term </w:t>
      </w:r>
      <w:r w:rsidRPr="002C5BBF">
        <w:rPr>
          <w:spacing w:val="-1"/>
        </w:rPr>
        <w:t>goals,</w:t>
      </w:r>
      <w:r w:rsidRPr="002C5BBF">
        <w:t xml:space="preserve"> </w:t>
      </w:r>
      <w:r w:rsidRPr="002C5BBF">
        <w:rPr>
          <w:spacing w:val="-1"/>
        </w:rPr>
        <w:t>and</w:t>
      </w:r>
      <w:r w:rsidRPr="002C5BBF">
        <w:rPr>
          <w:spacing w:val="81"/>
        </w:rPr>
        <w:t xml:space="preserve"> </w:t>
      </w:r>
      <w:r w:rsidRPr="002C5BBF">
        <w:rPr>
          <w:spacing w:val="-1"/>
        </w:rPr>
        <w:t>interventions</w:t>
      </w:r>
      <w:r w:rsidRPr="002C5BBF">
        <w:t xml:space="preserve"> </w:t>
      </w:r>
      <w:r w:rsidRPr="002C5BBF">
        <w:rPr>
          <w:spacing w:val="-1"/>
        </w:rPr>
        <w:t>(see Sample Case Presentation form).  Treatment goals and interventions should correspond with your case conceptualization summary statement and informed by your theoretical orientation.</w:t>
      </w:r>
      <w:r w:rsidRPr="002C5BBF">
        <w:t xml:space="preserve"> </w:t>
      </w:r>
    </w:p>
    <w:tbl>
      <w:tblPr>
        <w:tblpPr w:leftFromText="180" w:rightFromText="180" w:vertAnchor="text" w:horzAnchor="page" w:tblpX="614" w:tblpY="731"/>
        <w:tblW w:w="11015" w:type="dxa"/>
        <w:tblBorders>
          <w:top w:val="nil"/>
          <w:left w:val="nil"/>
          <w:right w:val="nil"/>
        </w:tblBorders>
        <w:tblLayout w:type="fixed"/>
        <w:tblLook w:val="0000" w:firstRow="0" w:lastRow="0" w:firstColumn="0" w:lastColumn="0" w:noHBand="0" w:noVBand="0"/>
      </w:tblPr>
      <w:tblGrid>
        <w:gridCol w:w="2912"/>
        <w:gridCol w:w="2633"/>
        <w:gridCol w:w="2575"/>
        <w:gridCol w:w="2895"/>
      </w:tblGrid>
      <w:tr w:rsidR="006A693A" w:rsidRPr="002C5BBF" w14:paraId="267D2534" w14:textId="77777777" w:rsidTr="00616239">
        <w:tc>
          <w:tcPr>
            <w:tcW w:w="29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C319AA" w14:textId="77777777" w:rsidR="006A693A" w:rsidRPr="002C5BBF" w:rsidRDefault="006A693A" w:rsidP="00616239">
            <w:pPr>
              <w:autoSpaceDE w:val="0"/>
              <w:autoSpaceDN w:val="0"/>
              <w:adjustRightInd w:val="0"/>
            </w:pPr>
            <w:proofErr w:type="spellStart"/>
            <w:r w:rsidRPr="002C5BBF">
              <w:lastRenderedPageBreak/>
              <w:t>Dx</w:t>
            </w:r>
            <w:proofErr w:type="spellEnd"/>
            <w:r w:rsidRPr="002C5BBF">
              <w:t xml:space="preserve">/Problem </w:t>
            </w:r>
          </w:p>
        </w:tc>
        <w:tc>
          <w:tcPr>
            <w:tcW w:w="26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BC3F51" w14:textId="77777777" w:rsidR="006A693A" w:rsidRPr="002C5BBF" w:rsidRDefault="006A693A" w:rsidP="00616239">
            <w:pPr>
              <w:autoSpaceDE w:val="0"/>
              <w:autoSpaceDN w:val="0"/>
              <w:adjustRightInd w:val="0"/>
            </w:pPr>
            <w:r w:rsidRPr="002C5BBF">
              <w:t xml:space="preserve">Long Term Goal(s) </w:t>
            </w:r>
          </w:p>
        </w:tc>
        <w:tc>
          <w:tcPr>
            <w:tcW w:w="2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D5AE84" w14:textId="77777777" w:rsidR="006A693A" w:rsidRPr="002C5BBF" w:rsidRDefault="006A693A" w:rsidP="00616239">
            <w:pPr>
              <w:autoSpaceDE w:val="0"/>
              <w:autoSpaceDN w:val="0"/>
              <w:adjustRightInd w:val="0"/>
            </w:pPr>
            <w:r w:rsidRPr="002C5BBF">
              <w:t xml:space="preserve">Short Term Goal(s) </w:t>
            </w:r>
          </w:p>
          <w:p w14:paraId="1D94B840" w14:textId="77777777" w:rsidR="006A693A" w:rsidRPr="002C5BBF" w:rsidRDefault="006A693A" w:rsidP="00616239">
            <w:pPr>
              <w:autoSpaceDE w:val="0"/>
              <w:autoSpaceDN w:val="0"/>
              <w:adjustRightInd w:val="0"/>
            </w:pPr>
            <w:r w:rsidRPr="002C5BBF">
              <w:rPr>
                <w:noProof/>
              </w:rPr>
              <w:drawing>
                <wp:inline distT="0" distB="0" distL="0" distR="0" wp14:anchorId="547B4C41" wp14:editId="192929DD">
                  <wp:extent cx="10160" cy="1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C5BBF">
              <w:t xml:space="preserve"> </w:t>
            </w:r>
            <w:r w:rsidRPr="002C5BBF">
              <w:rPr>
                <w:noProof/>
              </w:rPr>
              <w:drawing>
                <wp:inline distT="0" distB="0" distL="0" distR="0" wp14:anchorId="5B37CB5D" wp14:editId="0681A4F3">
                  <wp:extent cx="1016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C5BBF">
              <w:t xml:space="preserve"> </w:t>
            </w:r>
          </w:p>
        </w:tc>
        <w:tc>
          <w:tcPr>
            <w:tcW w:w="28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6D2EDD" w14:textId="77777777" w:rsidR="006A693A" w:rsidRPr="002C5BBF" w:rsidRDefault="006A693A" w:rsidP="00616239">
            <w:pPr>
              <w:autoSpaceDE w:val="0"/>
              <w:autoSpaceDN w:val="0"/>
              <w:adjustRightInd w:val="0"/>
            </w:pPr>
            <w:r w:rsidRPr="002C5BBF">
              <w:t xml:space="preserve">Evidence Based Interventions </w:t>
            </w:r>
          </w:p>
          <w:p w14:paraId="10ABB64B" w14:textId="77777777" w:rsidR="006A693A" w:rsidRPr="002C5BBF" w:rsidRDefault="006A693A" w:rsidP="00616239">
            <w:pPr>
              <w:autoSpaceDE w:val="0"/>
              <w:autoSpaceDN w:val="0"/>
              <w:adjustRightInd w:val="0"/>
            </w:pPr>
            <w:r w:rsidRPr="002C5BBF">
              <w:rPr>
                <w:noProof/>
              </w:rPr>
              <w:drawing>
                <wp:inline distT="0" distB="0" distL="0" distR="0" wp14:anchorId="36A1C2EA" wp14:editId="76BF4D2B">
                  <wp:extent cx="1016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C5BBF">
              <w:t xml:space="preserve"> </w:t>
            </w:r>
          </w:p>
        </w:tc>
      </w:tr>
      <w:tr w:rsidR="006A693A" w:rsidRPr="002C5BBF" w14:paraId="2886DA48" w14:textId="77777777" w:rsidTr="00616239">
        <w:tc>
          <w:tcPr>
            <w:tcW w:w="29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A08FA15" w14:textId="77777777" w:rsidR="006A693A" w:rsidRPr="002C5BBF" w:rsidRDefault="006A693A" w:rsidP="00616239">
            <w:pPr>
              <w:autoSpaceDE w:val="0"/>
              <w:autoSpaceDN w:val="0"/>
              <w:adjustRightInd w:val="0"/>
            </w:pPr>
          </w:p>
        </w:tc>
        <w:tc>
          <w:tcPr>
            <w:tcW w:w="26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6EC854" w14:textId="77777777" w:rsidR="006A693A" w:rsidRPr="002C5BBF" w:rsidRDefault="006A693A" w:rsidP="00616239">
            <w:pPr>
              <w:autoSpaceDE w:val="0"/>
              <w:autoSpaceDN w:val="0"/>
              <w:adjustRightInd w:val="0"/>
            </w:pPr>
          </w:p>
        </w:tc>
        <w:tc>
          <w:tcPr>
            <w:tcW w:w="2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6080A0A" w14:textId="77777777" w:rsidR="006A693A" w:rsidRPr="002C5BBF" w:rsidRDefault="006A693A" w:rsidP="00616239">
            <w:pPr>
              <w:autoSpaceDE w:val="0"/>
              <w:autoSpaceDN w:val="0"/>
              <w:adjustRightInd w:val="0"/>
            </w:pPr>
          </w:p>
        </w:tc>
        <w:tc>
          <w:tcPr>
            <w:tcW w:w="28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D76256F" w14:textId="77777777" w:rsidR="006A693A" w:rsidRPr="002C5BBF" w:rsidRDefault="006A693A" w:rsidP="00616239">
            <w:pPr>
              <w:autoSpaceDE w:val="0"/>
              <w:autoSpaceDN w:val="0"/>
              <w:adjustRightInd w:val="0"/>
            </w:pPr>
          </w:p>
        </w:tc>
      </w:tr>
      <w:tr w:rsidR="006A693A" w:rsidRPr="002C5BBF" w14:paraId="10528078" w14:textId="77777777" w:rsidTr="00616239">
        <w:trPr>
          <w:trHeight w:val="297"/>
        </w:trPr>
        <w:tc>
          <w:tcPr>
            <w:tcW w:w="29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70D685" w14:textId="77777777" w:rsidR="006A693A" w:rsidRPr="002C5BBF" w:rsidRDefault="006A693A" w:rsidP="00616239">
            <w:pPr>
              <w:autoSpaceDE w:val="0"/>
              <w:autoSpaceDN w:val="0"/>
              <w:adjustRightInd w:val="0"/>
              <w:jc w:val="center"/>
            </w:pPr>
          </w:p>
        </w:tc>
        <w:tc>
          <w:tcPr>
            <w:tcW w:w="26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BE28866" w14:textId="77777777" w:rsidR="006A693A" w:rsidRPr="002C5BBF" w:rsidRDefault="006A693A" w:rsidP="00616239">
            <w:pPr>
              <w:autoSpaceDE w:val="0"/>
              <w:autoSpaceDN w:val="0"/>
              <w:adjustRightInd w:val="0"/>
            </w:pPr>
          </w:p>
        </w:tc>
        <w:tc>
          <w:tcPr>
            <w:tcW w:w="2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C97BA53" w14:textId="77777777" w:rsidR="006A693A" w:rsidRPr="002C5BBF" w:rsidRDefault="006A693A" w:rsidP="00616239">
            <w:pPr>
              <w:autoSpaceDE w:val="0"/>
              <w:autoSpaceDN w:val="0"/>
              <w:adjustRightInd w:val="0"/>
            </w:pPr>
          </w:p>
        </w:tc>
        <w:tc>
          <w:tcPr>
            <w:tcW w:w="28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3D3D301" w14:textId="77777777" w:rsidR="006A693A" w:rsidRPr="002C5BBF" w:rsidRDefault="006A693A" w:rsidP="00616239">
            <w:pPr>
              <w:autoSpaceDE w:val="0"/>
              <w:autoSpaceDN w:val="0"/>
              <w:adjustRightInd w:val="0"/>
            </w:pPr>
          </w:p>
        </w:tc>
      </w:tr>
      <w:tr w:rsidR="006A693A" w:rsidRPr="002C5BBF" w14:paraId="28DB8C79" w14:textId="77777777" w:rsidTr="00616239">
        <w:tc>
          <w:tcPr>
            <w:tcW w:w="29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172A6C" w14:textId="77777777" w:rsidR="006A693A" w:rsidRPr="002C5BBF" w:rsidRDefault="006A693A" w:rsidP="00616239">
            <w:pPr>
              <w:autoSpaceDE w:val="0"/>
              <w:autoSpaceDN w:val="0"/>
              <w:adjustRightInd w:val="0"/>
            </w:pPr>
          </w:p>
          <w:p w14:paraId="3BC35F3B" w14:textId="77777777" w:rsidR="006A693A" w:rsidRPr="002C5BBF" w:rsidRDefault="006A693A" w:rsidP="00616239">
            <w:pPr>
              <w:autoSpaceDE w:val="0"/>
              <w:autoSpaceDN w:val="0"/>
              <w:adjustRightInd w:val="0"/>
            </w:pPr>
            <w:r w:rsidRPr="002C5BBF">
              <w:rPr>
                <w:noProof/>
              </w:rPr>
              <w:drawing>
                <wp:inline distT="0" distB="0" distL="0" distR="0" wp14:anchorId="2400535F" wp14:editId="3B8B3AF4">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C5BBF">
              <w:t xml:space="preserve"> </w:t>
            </w:r>
          </w:p>
        </w:tc>
        <w:tc>
          <w:tcPr>
            <w:tcW w:w="26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12926C9" w14:textId="77777777" w:rsidR="006A693A" w:rsidRPr="002C5BBF" w:rsidRDefault="006A693A" w:rsidP="00616239">
            <w:pPr>
              <w:autoSpaceDE w:val="0"/>
              <w:autoSpaceDN w:val="0"/>
              <w:adjustRightInd w:val="0"/>
            </w:pPr>
            <w:r w:rsidRPr="002C5BBF">
              <w:rPr>
                <w:noProof/>
              </w:rPr>
              <w:drawing>
                <wp:inline distT="0" distB="0" distL="0" distR="0" wp14:anchorId="67617B81" wp14:editId="21CBEE0A">
                  <wp:extent cx="1016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C5BBF">
              <w:t xml:space="preserve"> </w:t>
            </w:r>
          </w:p>
        </w:tc>
        <w:tc>
          <w:tcPr>
            <w:tcW w:w="2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2C1CA62" w14:textId="77777777" w:rsidR="006A693A" w:rsidRPr="002C5BBF" w:rsidRDefault="006A693A" w:rsidP="00616239">
            <w:pPr>
              <w:autoSpaceDE w:val="0"/>
              <w:autoSpaceDN w:val="0"/>
              <w:adjustRightInd w:val="0"/>
            </w:pPr>
          </w:p>
        </w:tc>
        <w:tc>
          <w:tcPr>
            <w:tcW w:w="28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7DD184" w14:textId="77777777" w:rsidR="006A693A" w:rsidRPr="002C5BBF" w:rsidRDefault="006A693A" w:rsidP="00616239">
            <w:pPr>
              <w:autoSpaceDE w:val="0"/>
              <w:autoSpaceDN w:val="0"/>
              <w:adjustRightInd w:val="0"/>
            </w:pPr>
          </w:p>
        </w:tc>
      </w:tr>
    </w:tbl>
    <w:p w14:paraId="09A8B76E" w14:textId="77777777" w:rsidR="006A693A" w:rsidRPr="002C5BBF" w:rsidRDefault="006A693A" w:rsidP="006A693A">
      <w:pPr>
        <w:pStyle w:val="BodyText"/>
        <w:ind w:left="120" w:right="44"/>
      </w:pPr>
    </w:p>
    <w:p w14:paraId="2891B6A7" w14:textId="77777777" w:rsidR="006A693A" w:rsidRPr="002C5BBF" w:rsidRDefault="006A693A" w:rsidP="006A693A">
      <w:pPr>
        <w:pStyle w:val="BodyText"/>
        <w:ind w:left="120" w:right="44"/>
        <w:rPr>
          <w:spacing w:val="-1"/>
        </w:rPr>
      </w:pPr>
    </w:p>
    <w:p w14:paraId="7918E747" w14:textId="77777777" w:rsidR="006A693A" w:rsidRPr="002C5BBF" w:rsidRDefault="006A693A" w:rsidP="006A693A">
      <w:pPr>
        <w:pStyle w:val="BodyText"/>
        <w:ind w:left="119" w:right="174"/>
        <w:rPr>
          <w:rFonts w:cs="Times New Roman"/>
          <w:spacing w:val="90"/>
        </w:rPr>
      </w:pPr>
      <w:r w:rsidRPr="002C5BBF">
        <w:rPr>
          <w:rFonts w:cs="Times New Roman"/>
          <w:b/>
          <w:bCs/>
          <w:spacing w:val="-1"/>
        </w:rPr>
        <w:t xml:space="preserve">Ethical Issues- </w:t>
      </w:r>
      <w:r w:rsidRPr="002C5BBF">
        <w:rPr>
          <w:rFonts w:cs="Times New Roman"/>
        </w:rPr>
        <w:t xml:space="preserve">What </w:t>
      </w:r>
      <w:r w:rsidRPr="002C5BBF">
        <w:rPr>
          <w:rFonts w:cs="Times New Roman"/>
          <w:spacing w:val="-1"/>
        </w:rPr>
        <w:t>ethical</w:t>
      </w:r>
      <w:r w:rsidRPr="002C5BBF">
        <w:rPr>
          <w:rFonts w:cs="Times New Roman"/>
        </w:rPr>
        <w:t xml:space="preserve"> </w:t>
      </w:r>
      <w:r w:rsidRPr="002C5BBF">
        <w:rPr>
          <w:rFonts w:cs="Times New Roman"/>
          <w:spacing w:val="-1"/>
        </w:rPr>
        <w:t>considerations</w:t>
      </w:r>
      <w:r w:rsidRPr="002C5BBF">
        <w:rPr>
          <w:rFonts w:cs="Times New Roman"/>
        </w:rPr>
        <w:t xml:space="preserve"> </w:t>
      </w:r>
      <w:r w:rsidRPr="002C5BBF">
        <w:rPr>
          <w:rFonts w:cs="Times New Roman"/>
          <w:spacing w:val="-1"/>
        </w:rPr>
        <w:t>were</w:t>
      </w:r>
      <w:r w:rsidRPr="002C5BBF">
        <w:rPr>
          <w:rFonts w:cs="Times New Roman"/>
          <w:spacing w:val="1"/>
        </w:rPr>
        <w:t xml:space="preserve"> </w:t>
      </w:r>
      <w:r w:rsidRPr="002C5BBF">
        <w:rPr>
          <w:rFonts w:cs="Times New Roman"/>
          <w:spacing w:val="-1"/>
        </w:rPr>
        <w:t>addressed</w:t>
      </w:r>
      <w:r w:rsidRPr="002C5BBF">
        <w:rPr>
          <w:rFonts w:cs="Times New Roman"/>
        </w:rPr>
        <w:t xml:space="preserve"> </w:t>
      </w:r>
      <w:r w:rsidRPr="002C5BBF">
        <w:rPr>
          <w:rFonts w:cs="Times New Roman"/>
          <w:spacing w:val="1"/>
        </w:rPr>
        <w:t>or</w:t>
      </w:r>
      <w:r w:rsidRPr="002C5BBF">
        <w:rPr>
          <w:rFonts w:cs="Times New Roman"/>
          <w:spacing w:val="-1"/>
        </w:rPr>
        <w:t xml:space="preserve"> considered</w:t>
      </w:r>
      <w:r w:rsidRPr="002C5BBF">
        <w:rPr>
          <w:rFonts w:cs="Times New Roman"/>
          <w:spacing w:val="2"/>
        </w:rPr>
        <w:t xml:space="preserve"> </w:t>
      </w:r>
      <w:r w:rsidRPr="002C5BBF">
        <w:rPr>
          <w:rFonts w:cs="Times New Roman"/>
        </w:rPr>
        <w:t xml:space="preserve">in this </w:t>
      </w:r>
      <w:r w:rsidRPr="002C5BBF">
        <w:rPr>
          <w:rFonts w:cs="Times New Roman"/>
          <w:spacing w:val="-1"/>
        </w:rPr>
        <w:t>client’s</w:t>
      </w:r>
      <w:r w:rsidRPr="002C5BBF">
        <w:rPr>
          <w:rFonts w:cs="Times New Roman"/>
        </w:rPr>
        <w:t xml:space="preserve"> </w:t>
      </w:r>
      <w:r w:rsidRPr="002C5BBF">
        <w:rPr>
          <w:rFonts w:cs="Times New Roman"/>
          <w:spacing w:val="-1"/>
        </w:rPr>
        <w:t>case?</w:t>
      </w:r>
      <w:r w:rsidRPr="002C5BBF">
        <w:rPr>
          <w:rFonts w:cs="Times New Roman"/>
          <w:spacing w:val="90"/>
        </w:rPr>
        <w:t xml:space="preserve"> </w:t>
      </w:r>
    </w:p>
    <w:p w14:paraId="4B6D7AFD" w14:textId="77777777" w:rsidR="006A693A" w:rsidRPr="002C5BBF" w:rsidRDefault="006A693A" w:rsidP="006A693A">
      <w:pPr>
        <w:pStyle w:val="BodyText"/>
        <w:ind w:left="119" w:right="174"/>
        <w:rPr>
          <w:rFonts w:cs="Times New Roman"/>
        </w:rPr>
      </w:pPr>
      <w:r w:rsidRPr="002C5BBF">
        <w:rPr>
          <w:rFonts w:cs="Times New Roman"/>
          <w:b/>
          <w:bCs/>
          <w:spacing w:val="-1"/>
        </w:rPr>
        <w:t>Multi-cultural</w:t>
      </w:r>
      <w:r w:rsidRPr="002C5BBF">
        <w:rPr>
          <w:rFonts w:cs="Times New Roman"/>
          <w:b/>
          <w:bCs/>
        </w:rPr>
        <w:t xml:space="preserve"> </w:t>
      </w:r>
      <w:r w:rsidRPr="002C5BBF">
        <w:rPr>
          <w:rFonts w:cs="Times New Roman"/>
          <w:b/>
          <w:bCs/>
          <w:spacing w:val="-1"/>
        </w:rPr>
        <w:t>Factors</w:t>
      </w:r>
      <w:r w:rsidRPr="002C5BBF">
        <w:rPr>
          <w:rFonts w:cs="Times New Roman"/>
          <w:spacing w:val="-1"/>
        </w:rPr>
        <w:t xml:space="preserve">- </w:t>
      </w:r>
      <w:r w:rsidRPr="002C5BBF">
        <w:rPr>
          <w:rFonts w:cs="Times New Roman"/>
        </w:rPr>
        <w:t xml:space="preserve">this </w:t>
      </w:r>
      <w:r w:rsidRPr="002C5BBF">
        <w:rPr>
          <w:rFonts w:cs="Times New Roman"/>
          <w:spacing w:val="-1"/>
        </w:rPr>
        <w:t>section</w:t>
      </w:r>
      <w:r w:rsidRPr="002C5BBF">
        <w:rPr>
          <w:rFonts w:cs="Times New Roman"/>
        </w:rPr>
        <w:t xml:space="preserve"> should </w:t>
      </w:r>
      <w:r w:rsidRPr="002C5BBF">
        <w:rPr>
          <w:rFonts w:cs="Times New Roman"/>
          <w:spacing w:val="-1"/>
        </w:rPr>
        <w:t>include multi-cultural</w:t>
      </w:r>
      <w:r w:rsidRPr="002C5BBF">
        <w:rPr>
          <w:rFonts w:cs="Times New Roman"/>
        </w:rPr>
        <w:t xml:space="preserve"> </w:t>
      </w:r>
      <w:r w:rsidRPr="002C5BBF">
        <w:rPr>
          <w:rFonts w:cs="Times New Roman"/>
          <w:spacing w:val="-1"/>
        </w:rPr>
        <w:t>considerations.</w:t>
      </w:r>
      <w:r w:rsidRPr="002C5BBF">
        <w:rPr>
          <w:rFonts w:cs="Times New Roman"/>
        </w:rPr>
        <w:t xml:space="preserve"> </w:t>
      </w:r>
      <w:r w:rsidRPr="002C5BBF">
        <w:rPr>
          <w:rFonts w:cs="Times New Roman"/>
          <w:spacing w:val="-1"/>
        </w:rPr>
        <w:t>Discuss</w:t>
      </w:r>
      <w:r w:rsidRPr="002C5BBF">
        <w:rPr>
          <w:rFonts w:cs="Times New Roman"/>
          <w:spacing w:val="99"/>
        </w:rPr>
        <w:t xml:space="preserve"> </w:t>
      </w:r>
      <w:r w:rsidRPr="002C5BBF">
        <w:rPr>
          <w:rFonts w:cs="Times New Roman"/>
          <w:spacing w:val="-1"/>
        </w:rPr>
        <w:t>cautions</w:t>
      </w:r>
      <w:r w:rsidRPr="002C5BBF">
        <w:rPr>
          <w:rFonts w:cs="Times New Roman"/>
        </w:rPr>
        <w:t xml:space="preserve"> or</w:t>
      </w:r>
      <w:r w:rsidRPr="002C5BBF">
        <w:rPr>
          <w:rFonts w:cs="Times New Roman"/>
          <w:spacing w:val="-1"/>
        </w:rPr>
        <w:t xml:space="preserve"> perspectives</w:t>
      </w:r>
      <w:r w:rsidRPr="002C5BBF">
        <w:rPr>
          <w:rFonts w:cs="Times New Roman"/>
        </w:rPr>
        <w:t xml:space="preserve"> that this </w:t>
      </w:r>
      <w:r w:rsidRPr="002C5BBF">
        <w:rPr>
          <w:rFonts w:cs="Times New Roman"/>
          <w:spacing w:val="-1"/>
        </w:rPr>
        <w:t>culture might</w:t>
      </w:r>
      <w:r w:rsidRPr="002C5BBF">
        <w:rPr>
          <w:rFonts w:cs="Times New Roman"/>
        </w:rPr>
        <w:t xml:space="preserve"> have. </w:t>
      </w:r>
      <w:r w:rsidRPr="002C5BBF">
        <w:rPr>
          <w:rFonts w:cs="Times New Roman"/>
          <w:spacing w:val="-1"/>
        </w:rPr>
        <w:t>Provide information</w:t>
      </w:r>
      <w:r w:rsidRPr="002C5BBF">
        <w:rPr>
          <w:rFonts w:cs="Times New Roman"/>
        </w:rPr>
        <w:t xml:space="preserve"> </w:t>
      </w:r>
      <w:r w:rsidRPr="002C5BBF">
        <w:rPr>
          <w:rFonts w:cs="Times New Roman"/>
          <w:spacing w:val="-1"/>
        </w:rPr>
        <w:t>that</w:t>
      </w:r>
      <w:r w:rsidRPr="002C5BBF">
        <w:rPr>
          <w:rFonts w:cs="Times New Roman"/>
        </w:rPr>
        <w:t xml:space="preserve"> </w:t>
      </w:r>
      <w:r w:rsidRPr="002C5BBF">
        <w:rPr>
          <w:rFonts w:cs="Times New Roman"/>
          <w:spacing w:val="-1"/>
        </w:rPr>
        <w:t>indicates</w:t>
      </w:r>
      <w:r w:rsidRPr="002C5BBF">
        <w:rPr>
          <w:rFonts w:cs="Times New Roman"/>
        </w:rPr>
        <w:t xml:space="preserve"> </w:t>
      </w:r>
      <w:r w:rsidRPr="002C5BBF">
        <w:rPr>
          <w:rFonts w:cs="Times New Roman"/>
          <w:spacing w:val="-1"/>
        </w:rPr>
        <w:t>that</w:t>
      </w:r>
      <w:r w:rsidRPr="002C5BBF">
        <w:rPr>
          <w:rFonts w:cs="Times New Roman"/>
          <w:spacing w:val="5"/>
        </w:rPr>
        <w:t xml:space="preserve"> </w:t>
      </w:r>
      <w:r w:rsidRPr="002C5BBF">
        <w:rPr>
          <w:rFonts w:cs="Times New Roman"/>
          <w:spacing w:val="-2"/>
        </w:rPr>
        <w:t>you</w:t>
      </w:r>
      <w:r w:rsidRPr="002C5BBF">
        <w:rPr>
          <w:rFonts w:cs="Times New Roman"/>
          <w:spacing w:val="101"/>
        </w:rPr>
        <w:t xml:space="preserve"> </w:t>
      </w:r>
      <w:r w:rsidRPr="002C5BBF">
        <w:rPr>
          <w:rFonts w:cs="Times New Roman"/>
          <w:spacing w:val="-1"/>
        </w:rPr>
        <w:t xml:space="preserve">recognize </w:t>
      </w:r>
      <w:r w:rsidRPr="002C5BBF">
        <w:rPr>
          <w:rFonts w:cs="Times New Roman"/>
        </w:rPr>
        <w:t>the</w:t>
      </w:r>
      <w:r w:rsidRPr="002C5BBF">
        <w:rPr>
          <w:rFonts w:cs="Times New Roman"/>
          <w:spacing w:val="-1"/>
        </w:rPr>
        <w:t xml:space="preserve"> cultural</w:t>
      </w:r>
      <w:r w:rsidRPr="002C5BBF">
        <w:rPr>
          <w:rFonts w:cs="Times New Roman"/>
        </w:rPr>
        <w:t xml:space="preserve"> </w:t>
      </w:r>
      <w:r w:rsidRPr="002C5BBF">
        <w:rPr>
          <w:rFonts w:cs="Times New Roman"/>
          <w:spacing w:val="-1"/>
        </w:rPr>
        <w:t>diversity.</w:t>
      </w:r>
    </w:p>
    <w:p w14:paraId="421420D7" w14:textId="77777777" w:rsidR="006A693A" w:rsidRPr="002C5BBF" w:rsidRDefault="006A693A" w:rsidP="006A693A">
      <w:pPr>
        <w:pStyle w:val="BodyText"/>
        <w:ind w:left="119" w:right="174"/>
      </w:pPr>
      <w:r w:rsidRPr="002C5BBF">
        <w:rPr>
          <w:b/>
          <w:spacing w:val="-1"/>
        </w:rPr>
        <w:t xml:space="preserve">Assessment- </w:t>
      </w:r>
      <w:r w:rsidRPr="002C5BBF">
        <w:rPr>
          <w:spacing w:val="-1"/>
        </w:rPr>
        <w:t>This</w:t>
      </w:r>
      <w:r w:rsidRPr="002C5BBF">
        <w:t xml:space="preserve"> should </w:t>
      </w:r>
      <w:r w:rsidRPr="002C5BBF">
        <w:rPr>
          <w:spacing w:val="-1"/>
        </w:rPr>
        <w:t>include baseline</w:t>
      </w:r>
      <w:r w:rsidRPr="002C5BBF">
        <w:rPr>
          <w:spacing w:val="1"/>
        </w:rPr>
        <w:t xml:space="preserve"> </w:t>
      </w:r>
      <w:r w:rsidRPr="002C5BBF">
        <w:rPr>
          <w:spacing w:val="-1"/>
        </w:rPr>
        <w:t>data from</w:t>
      </w:r>
      <w:r w:rsidRPr="002C5BBF">
        <w:t xml:space="preserve"> scaling</w:t>
      </w:r>
      <w:r w:rsidRPr="002C5BBF">
        <w:rPr>
          <w:spacing w:val="-3"/>
        </w:rPr>
        <w:t xml:space="preserve"> </w:t>
      </w:r>
      <w:r w:rsidRPr="002C5BBF">
        <w:t xml:space="preserve">during </w:t>
      </w:r>
      <w:r w:rsidRPr="002C5BBF">
        <w:rPr>
          <w:spacing w:val="-1"/>
        </w:rPr>
        <w:t>session</w:t>
      </w:r>
      <w:r w:rsidRPr="002C5BBF">
        <w:t xml:space="preserve"> one</w:t>
      </w:r>
      <w:r w:rsidRPr="002C5BBF">
        <w:rPr>
          <w:spacing w:val="-1"/>
        </w:rPr>
        <w:t xml:space="preserve"> </w:t>
      </w:r>
      <w:r w:rsidRPr="002C5BBF">
        <w:t>on the</w:t>
      </w:r>
      <w:r w:rsidRPr="002C5BBF">
        <w:rPr>
          <w:spacing w:val="79"/>
        </w:rPr>
        <w:t xml:space="preserve"> </w:t>
      </w:r>
      <w:r w:rsidRPr="002C5BBF">
        <w:rPr>
          <w:spacing w:val="-1"/>
        </w:rPr>
        <w:t>presenting</w:t>
      </w:r>
      <w:r w:rsidRPr="002C5BBF">
        <w:rPr>
          <w:spacing w:val="-3"/>
        </w:rPr>
        <w:t xml:space="preserve"> </w:t>
      </w:r>
      <w:r w:rsidRPr="002C5BBF">
        <w:rPr>
          <w:spacing w:val="-1"/>
        </w:rPr>
        <w:t>problem</w:t>
      </w:r>
      <w:r w:rsidRPr="002C5BBF">
        <w:t xml:space="preserve"> </w:t>
      </w:r>
      <w:r w:rsidRPr="002C5BBF">
        <w:rPr>
          <w:spacing w:val="-1"/>
        </w:rPr>
        <w:t>and</w:t>
      </w:r>
      <w:r w:rsidRPr="002C5BBF">
        <w:rPr>
          <w:spacing w:val="2"/>
        </w:rPr>
        <w:t xml:space="preserve"> </w:t>
      </w:r>
      <w:r w:rsidRPr="002C5BBF">
        <w:t>a</w:t>
      </w:r>
      <w:r w:rsidRPr="002C5BBF">
        <w:rPr>
          <w:spacing w:val="1"/>
        </w:rPr>
        <w:t xml:space="preserve"> </w:t>
      </w:r>
      <w:r w:rsidRPr="002C5BBF">
        <w:rPr>
          <w:spacing w:val="-1"/>
        </w:rPr>
        <w:t>chart</w:t>
      </w:r>
      <w:r w:rsidRPr="002C5BBF">
        <w:t xml:space="preserve"> including</w:t>
      </w:r>
      <w:r w:rsidRPr="002C5BBF">
        <w:rPr>
          <w:spacing w:val="-3"/>
        </w:rPr>
        <w:t xml:space="preserve"> </w:t>
      </w:r>
      <w:r w:rsidRPr="002C5BBF">
        <w:t>the</w:t>
      </w:r>
      <w:r w:rsidRPr="002C5BBF">
        <w:rPr>
          <w:spacing w:val="-1"/>
        </w:rPr>
        <w:t xml:space="preserve"> level</w:t>
      </w:r>
      <w:r w:rsidRPr="002C5BBF">
        <w:rPr>
          <w:spacing w:val="2"/>
        </w:rPr>
        <w:t xml:space="preserve"> </w:t>
      </w:r>
      <w:r w:rsidRPr="002C5BBF">
        <w:t>on the</w:t>
      </w:r>
      <w:r w:rsidRPr="002C5BBF">
        <w:rPr>
          <w:spacing w:val="-1"/>
        </w:rPr>
        <w:t xml:space="preserve"> scale </w:t>
      </w:r>
      <w:r w:rsidRPr="002C5BBF">
        <w:t xml:space="preserve">in subsequent </w:t>
      </w:r>
      <w:r w:rsidRPr="002C5BBF">
        <w:rPr>
          <w:spacing w:val="-1"/>
        </w:rPr>
        <w:t>sessions,</w:t>
      </w:r>
      <w:r w:rsidRPr="002C5BBF">
        <w:t xml:space="preserve"> </w:t>
      </w:r>
      <w:r w:rsidRPr="002C5BBF">
        <w:rPr>
          <w:spacing w:val="-1"/>
        </w:rPr>
        <w:t>clients</w:t>
      </w:r>
      <w:r w:rsidRPr="002C5BBF">
        <w:rPr>
          <w:spacing w:val="77"/>
        </w:rPr>
        <w:t xml:space="preserve"> </w:t>
      </w:r>
      <w:r w:rsidRPr="002C5BBF">
        <w:rPr>
          <w:spacing w:val="-1"/>
        </w:rPr>
        <w:t>attributions</w:t>
      </w:r>
      <w:r w:rsidRPr="002C5BBF">
        <w:t xml:space="preserve"> of</w:t>
      </w:r>
      <w:r w:rsidRPr="002C5BBF">
        <w:rPr>
          <w:spacing w:val="-1"/>
        </w:rPr>
        <w:t xml:space="preserve"> improvements</w:t>
      </w:r>
      <w:r w:rsidRPr="002C5BBF">
        <w:t xml:space="preserve"> </w:t>
      </w:r>
      <w:r w:rsidRPr="002C5BBF">
        <w:rPr>
          <w:spacing w:val="-1"/>
        </w:rPr>
        <w:t>and/or and</w:t>
      </w:r>
      <w:r w:rsidRPr="002C5BBF">
        <w:t xml:space="preserve"> the</w:t>
      </w:r>
      <w:r w:rsidRPr="002C5BBF">
        <w:rPr>
          <w:spacing w:val="-1"/>
        </w:rPr>
        <w:t xml:space="preserve"> </w:t>
      </w:r>
      <w:r w:rsidRPr="002C5BBF">
        <w:t xml:space="preserve">various </w:t>
      </w:r>
      <w:r w:rsidRPr="002C5BBF">
        <w:rPr>
          <w:spacing w:val="-1"/>
        </w:rPr>
        <w:t>treatment</w:t>
      </w:r>
      <w:r w:rsidRPr="002C5BBF">
        <w:t xml:space="preserve"> </w:t>
      </w:r>
      <w:r w:rsidRPr="002C5BBF">
        <w:rPr>
          <w:spacing w:val="-1"/>
        </w:rPr>
        <w:t>interventions</w:t>
      </w:r>
      <w:r w:rsidRPr="002C5BBF">
        <w:t xml:space="preserve"> </w:t>
      </w:r>
      <w:r w:rsidRPr="002C5BBF">
        <w:rPr>
          <w:spacing w:val="-1"/>
        </w:rPr>
        <w:t>used</w:t>
      </w:r>
      <w:r w:rsidRPr="002C5BBF">
        <w:t xml:space="preserve"> </w:t>
      </w:r>
      <w:r w:rsidRPr="002C5BBF">
        <w:rPr>
          <w:spacing w:val="-1"/>
        </w:rPr>
        <w:t>and</w:t>
      </w:r>
      <w:r w:rsidRPr="002C5BBF">
        <w:t xml:space="preserve"> </w:t>
      </w:r>
      <w:r w:rsidRPr="002C5BBF">
        <w:rPr>
          <w:spacing w:val="-1"/>
        </w:rPr>
        <w:t>content</w:t>
      </w:r>
      <w:r w:rsidRPr="002C5BBF">
        <w:rPr>
          <w:spacing w:val="111"/>
        </w:rPr>
        <w:t xml:space="preserve"> </w:t>
      </w:r>
      <w:r w:rsidRPr="002C5BBF">
        <w:rPr>
          <w:spacing w:val="-1"/>
        </w:rPr>
        <w:t>from</w:t>
      </w:r>
      <w:r w:rsidRPr="002C5BBF">
        <w:t xml:space="preserve"> </w:t>
      </w:r>
      <w:r w:rsidRPr="002C5BBF">
        <w:rPr>
          <w:spacing w:val="-1"/>
        </w:rPr>
        <w:t>assessments</w:t>
      </w:r>
      <w:r w:rsidRPr="002C5BBF">
        <w:t xml:space="preserve"> </w:t>
      </w:r>
      <w:r w:rsidRPr="002C5BBF">
        <w:rPr>
          <w:spacing w:val="-1"/>
        </w:rPr>
        <w:t>(such</w:t>
      </w:r>
      <w:r w:rsidRPr="002C5BBF">
        <w:rPr>
          <w:spacing w:val="2"/>
        </w:rPr>
        <w:t xml:space="preserve"> </w:t>
      </w:r>
      <w:r w:rsidRPr="002C5BBF">
        <w:t>as a</w:t>
      </w:r>
      <w:r w:rsidRPr="002C5BBF">
        <w:rPr>
          <w:spacing w:val="-1"/>
        </w:rPr>
        <w:t xml:space="preserve"> genogram,</w:t>
      </w:r>
      <w:r w:rsidRPr="002C5BBF">
        <w:rPr>
          <w:spacing w:val="2"/>
        </w:rPr>
        <w:t xml:space="preserve"> </w:t>
      </w:r>
      <w:r w:rsidRPr="002C5BBF">
        <w:rPr>
          <w:spacing w:val="-1"/>
        </w:rPr>
        <w:t>Beck</w:t>
      </w:r>
      <w:r w:rsidRPr="002C5BBF">
        <w:t xml:space="preserve"> Depression</w:t>
      </w:r>
      <w:r w:rsidRPr="002C5BBF">
        <w:rPr>
          <w:spacing w:val="2"/>
        </w:rPr>
        <w:t xml:space="preserve"> </w:t>
      </w:r>
      <w:r w:rsidRPr="002C5BBF">
        <w:rPr>
          <w:spacing w:val="-1"/>
        </w:rPr>
        <w:t>Inventory,</w:t>
      </w:r>
      <w:r w:rsidRPr="002C5BBF">
        <w:t xml:space="preserve"> etc.)</w:t>
      </w:r>
      <w:r w:rsidRPr="002C5BBF">
        <w:rPr>
          <w:spacing w:val="-1"/>
        </w:rPr>
        <w:t xml:space="preserve"> </w:t>
      </w:r>
      <w:r w:rsidRPr="002C5BBF">
        <w:t>if</w:t>
      </w:r>
      <w:r w:rsidRPr="002C5BBF">
        <w:rPr>
          <w:spacing w:val="1"/>
        </w:rPr>
        <w:t xml:space="preserve"> </w:t>
      </w:r>
      <w:r w:rsidRPr="002C5BBF">
        <w:t>they</w:t>
      </w:r>
      <w:r w:rsidRPr="002C5BBF">
        <w:rPr>
          <w:spacing w:val="-3"/>
        </w:rPr>
        <w:t xml:space="preserve"> </w:t>
      </w:r>
      <w:r w:rsidRPr="002C5BBF">
        <w:rPr>
          <w:spacing w:val="-1"/>
        </w:rPr>
        <w:t xml:space="preserve">are </w:t>
      </w:r>
      <w:r w:rsidRPr="002C5BBF">
        <w:t>used.</w:t>
      </w:r>
    </w:p>
    <w:p w14:paraId="193CA549" w14:textId="77777777" w:rsidR="006A693A" w:rsidRPr="002C5BBF" w:rsidRDefault="006A693A" w:rsidP="006A693A">
      <w:pPr>
        <w:autoSpaceDE w:val="0"/>
        <w:autoSpaceDN w:val="0"/>
        <w:adjustRightInd w:val="0"/>
      </w:pPr>
      <w:r w:rsidRPr="002C5BBF">
        <w:rPr>
          <w:u w:val="single"/>
        </w:rPr>
        <w:t>(Note</w:t>
      </w:r>
      <w:r w:rsidRPr="002C5BBF">
        <w:t xml:space="preserve">:  Helpful online assessments for your consideration include the Cross-Cutting Symptom Survey (Level One and Two); </w:t>
      </w:r>
      <w:hyperlink r:id="rId15" w:history="1">
        <w:r w:rsidRPr="002C5BBF">
          <w:rPr>
            <w:rStyle w:val="Hyperlink"/>
          </w:rPr>
          <w:t>https://www.psychiatry.org/psychiatrists/practice/dsm/educational-resources/assessment-measures</w:t>
        </w:r>
      </w:hyperlink>
      <w:r w:rsidRPr="002C5BBF">
        <w:t xml:space="preserve"> and WHODAS </w:t>
      </w:r>
      <w:hyperlink r:id="rId16" w:history="1">
        <w:r w:rsidRPr="002C5BBF">
          <w:rPr>
            <w:rStyle w:val="Hyperlink"/>
          </w:rPr>
          <w:t>http://www.who.int/classifications/icf/whodasii/en/</w:t>
        </w:r>
      </w:hyperlink>
      <w:r w:rsidRPr="002C5BBF">
        <w:t xml:space="preserve"> )</w:t>
      </w:r>
    </w:p>
    <w:p w14:paraId="469D9871" w14:textId="77777777" w:rsidR="006A693A" w:rsidRPr="002C5BBF" w:rsidRDefault="006A693A" w:rsidP="006A693A">
      <w:pPr>
        <w:pStyle w:val="BodyText"/>
        <w:ind w:left="119" w:right="174"/>
      </w:pPr>
      <w:proofErr w:type="gramStart"/>
      <w:r w:rsidRPr="002C5BBF">
        <w:rPr>
          <w:spacing w:val="-1"/>
        </w:rPr>
        <w:t>termination</w:t>
      </w:r>
      <w:proofErr w:type="gramEnd"/>
      <w:r w:rsidRPr="002C5BBF">
        <w:rPr>
          <w:spacing w:val="-1"/>
        </w:rPr>
        <w:t xml:space="preserve"> and even during counseling such as community resources for housing, etc.</w:t>
      </w:r>
    </w:p>
    <w:p w14:paraId="26EE065D" w14:textId="77777777" w:rsidR="006A693A" w:rsidRPr="002C5BBF" w:rsidRDefault="006A693A" w:rsidP="006A693A">
      <w:pPr>
        <w:pStyle w:val="BodyText"/>
        <w:ind w:left="119" w:right="174"/>
        <w:rPr>
          <w:spacing w:val="-1"/>
        </w:rPr>
      </w:pPr>
      <w:r w:rsidRPr="002C5BBF">
        <w:rPr>
          <w:b/>
        </w:rPr>
        <w:t>Referral/</w:t>
      </w:r>
      <w:r w:rsidRPr="002C5BBF">
        <w:rPr>
          <w:b/>
          <w:spacing w:val="-1"/>
        </w:rPr>
        <w:t xml:space="preserve">Access- </w:t>
      </w:r>
      <w:r w:rsidRPr="002C5BBF">
        <w:rPr>
          <w:spacing w:val="-1"/>
        </w:rPr>
        <w:t xml:space="preserve">this section should include additional resources for the client after  </w:t>
      </w:r>
    </w:p>
    <w:p w14:paraId="1476D310" w14:textId="77777777" w:rsidR="006A693A" w:rsidRPr="00EF2D04" w:rsidRDefault="006A693A" w:rsidP="006A693A">
      <w:pPr>
        <w:pStyle w:val="BodyText"/>
        <w:ind w:left="119" w:right="174"/>
        <w:rPr>
          <w:spacing w:val="-1"/>
        </w:rPr>
      </w:pPr>
      <w:r w:rsidRPr="002C5BBF">
        <w:rPr>
          <w:b/>
        </w:rPr>
        <w:t xml:space="preserve">Prognosis- </w:t>
      </w:r>
      <w:r w:rsidRPr="002C5BBF">
        <w:t>what is your prediction of the likely course, duration, severity, and outcome with or without treatment. Your prognosis may range from excellent, good, fair, guarded, to poor.</w:t>
      </w:r>
      <w:r>
        <w:t xml:space="preserve">  </w:t>
      </w:r>
    </w:p>
    <w:p w14:paraId="2D8BC5E9" w14:textId="77777777" w:rsidR="006A693A" w:rsidRDefault="006A693A" w:rsidP="006A693A">
      <w:pPr>
        <w:rPr>
          <w:rFonts w:eastAsia="Adobe Gothic Std B"/>
        </w:rPr>
      </w:pPr>
    </w:p>
    <w:p w14:paraId="66343EDA" w14:textId="77777777" w:rsidR="006A693A" w:rsidRPr="00620C0B" w:rsidRDefault="006A693A" w:rsidP="006A693A">
      <w:pPr>
        <w:spacing w:before="120"/>
        <w:rPr>
          <w:i/>
        </w:rPr>
      </w:pPr>
    </w:p>
    <w:bookmarkEnd w:id="2"/>
    <w:p w14:paraId="7D5C2EC6" w14:textId="77777777" w:rsidR="006A693A" w:rsidRDefault="006A693A" w:rsidP="006A693A">
      <w:pPr>
        <w:widowControl w:val="0"/>
        <w:rPr>
          <w:rFonts w:eastAsia="Adobe Gothic Std B"/>
        </w:rPr>
      </w:pPr>
    </w:p>
    <w:p w14:paraId="2E743F90" w14:textId="77777777" w:rsidR="00634F5A" w:rsidRDefault="00634F5A" w:rsidP="006A693A">
      <w:pPr>
        <w:ind w:left="450"/>
        <w:jc w:val="center"/>
        <w:outlineLvl w:val="3"/>
        <w:rPr>
          <w:rFonts w:eastAsia="Adobe Gothic Std B"/>
        </w:rPr>
      </w:pPr>
    </w:p>
    <w:sectPr w:rsidR="00634F5A" w:rsidSect="001161B6">
      <w:headerReference w:type="default"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10F2" w14:textId="77777777" w:rsidR="003F08C1" w:rsidRDefault="003F08C1">
      <w:r>
        <w:separator/>
      </w:r>
    </w:p>
  </w:endnote>
  <w:endnote w:type="continuationSeparator" w:id="0">
    <w:p w14:paraId="1682FE46" w14:textId="77777777" w:rsidR="003F08C1" w:rsidRDefault="003F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7C52" w14:textId="3754E797" w:rsidR="003F08C1" w:rsidRPr="003A6680" w:rsidRDefault="003F08C1" w:rsidP="00300FD9">
    <w:pPr>
      <w:pStyle w:val="Footer"/>
      <w:tabs>
        <w:tab w:val="clear" w:pos="4320"/>
        <w:tab w:val="clear" w:pos="8640"/>
        <w:tab w:val="center" w:pos="4680"/>
        <w:tab w:val="right" w:pos="9360"/>
      </w:tabs>
      <w:rPr>
        <w:rFonts w:ascii="Garamond" w:hAnsi="Garamond"/>
        <w:sz w:val="20"/>
        <w:szCs w:val="20"/>
      </w:rPr>
    </w:pPr>
    <w:r w:rsidRPr="003A6680">
      <w:rPr>
        <w:rFonts w:ascii="Garamond" w:hAnsi="Garamond"/>
        <w:sz w:val="20"/>
        <w:szCs w:val="20"/>
      </w:rPr>
      <w:tab/>
    </w:r>
    <w:r w:rsidRPr="003A6680">
      <w:rPr>
        <w:rFonts w:ascii="Garamond" w:hAnsi="Garamond"/>
        <w:sz w:val="20"/>
        <w:szCs w:val="20"/>
      </w:rPr>
      <w:tab/>
      <w:t xml:space="preserve">Page </w:t>
    </w:r>
    <w:r w:rsidRPr="003A6680">
      <w:rPr>
        <w:rFonts w:ascii="Garamond" w:hAnsi="Garamond"/>
        <w:sz w:val="20"/>
        <w:szCs w:val="20"/>
      </w:rPr>
      <w:fldChar w:fldCharType="begin"/>
    </w:r>
    <w:r w:rsidRPr="003A6680">
      <w:rPr>
        <w:rFonts w:ascii="Garamond" w:hAnsi="Garamond"/>
        <w:sz w:val="20"/>
        <w:szCs w:val="20"/>
      </w:rPr>
      <w:instrText xml:space="preserve"> PAGE </w:instrText>
    </w:r>
    <w:r w:rsidRPr="003A6680">
      <w:rPr>
        <w:rFonts w:ascii="Garamond" w:hAnsi="Garamond"/>
        <w:sz w:val="20"/>
        <w:szCs w:val="20"/>
      </w:rPr>
      <w:fldChar w:fldCharType="separate"/>
    </w:r>
    <w:r w:rsidR="00AA4795">
      <w:rPr>
        <w:rFonts w:ascii="Garamond" w:hAnsi="Garamond"/>
        <w:noProof/>
        <w:sz w:val="20"/>
        <w:szCs w:val="20"/>
      </w:rPr>
      <w:t>24</w:t>
    </w:r>
    <w:r w:rsidRPr="003A6680">
      <w:rPr>
        <w:rFonts w:ascii="Garamond" w:hAnsi="Garamond"/>
        <w:sz w:val="20"/>
        <w:szCs w:val="20"/>
      </w:rPr>
      <w:fldChar w:fldCharType="end"/>
    </w:r>
    <w:r w:rsidRPr="003A6680">
      <w:rPr>
        <w:rFonts w:ascii="Garamond" w:hAnsi="Garamond"/>
        <w:sz w:val="20"/>
        <w:szCs w:val="20"/>
      </w:rPr>
      <w:t xml:space="preserve"> of </w:t>
    </w:r>
    <w:r w:rsidRPr="003A6680">
      <w:rPr>
        <w:rFonts w:ascii="Garamond" w:hAnsi="Garamond"/>
        <w:sz w:val="20"/>
        <w:szCs w:val="20"/>
      </w:rPr>
      <w:fldChar w:fldCharType="begin"/>
    </w:r>
    <w:r w:rsidRPr="003A6680">
      <w:rPr>
        <w:rFonts w:ascii="Garamond" w:hAnsi="Garamond"/>
        <w:sz w:val="20"/>
        <w:szCs w:val="20"/>
      </w:rPr>
      <w:instrText xml:space="preserve"> NUMPAGES </w:instrText>
    </w:r>
    <w:r w:rsidRPr="003A6680">
      <w:rPr>
        <w:rFonts w:ascii="Garamond" w:hAnsi="Garamond"/>
        <w:sz w:val="20"/>
        <w:szCs w:val="20"/>
      </w:rPr>
      <w:fldChar w:fldCharType="separate"/>
    </w:r>
    <w:r w:rsidR="00AA4795">
      <w:rPr>
        <w:rFonts w:ascii="Garamond" w:hAnsi="Garamond"/>
        <w:noProof/>
        <w:sz w:val="20"/>
        <w:szCs w:val="20"/>
      </w:rPr>
      <w:t>25</w:t>
    </w:r>
    <w:r w:rsidRPr="003A668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C28E" w14:textId="77777777" w:rsidR="003F08C1" w:rsidRPr="00B52165" w:rsidRDefault="003F08C1">
    <w:pPr>
      <w:pStyle w:val="Footer"/>
      <w:jc w:val="right"/>
      <w:rPr>
        <w:rFonts w:ascii="Adobe Garamond Pro" w:hAnsi="Adobe Garamond Pro"/>
        <w:sz w:val="20"/>
        <w:szCs w:val="20"/>
      </w:rPr>
    </w:pPr>
    <w:r w:rsidRPr="00B52165">
      <w:rPr>
        <w:rFonts w:ascii="Adobe Garamond Pro" w:hAnsi="Adobe Garamond Pro"/>
        <w:sz w:val="20"/>
        <w:szCs w:val="20"/>
      </w:rPr>
      <w:t xml:space="preserve">Page </w:t>
    </w:r>
    <w:r w:rsidRPr="00B52165">
      <w:rPr>
        <w:rFonts w:ascii="Adobe Garamond Pro" w:hAnsi="Adobe Garamond Pro"/>
        <w:bCs/>
        <w:sz w:val="20"/>
        <w:szCs w:val="20"/>
      </w:rPr>
      <w:fldChar w:fldCharType="begin"/>
    </w:r>
    <w:r w:rsidRPr="00B52165">
      <w:rPr>
        <w:rFonts w:ascii="Adobe Garamond Pro" w:hAnsi="Adobe Garamond Pro"/>
        <w:bCs/>
        <w:sz w:val="20"/>
        <w:szCs w:val="20"/>
      </w:rPr>
      <w:instrText xml:space="preserve"> PAGE </w:instrText>
    </w:r>
    <w:r w:rsidRPr="00B52165">
      <w:rPr>
        <w:rFonts w:ascii="Adobe Garamond Pro" w:hAnsi="Adobe Garamond Pro"/>
        <w:bCs/>
        <w:sz w:val="20"/>
        <w:szCs w:val="20"/>
      </w:rPr>
      <w:fldChar w:fldCharType="separate"/>
    </w:r>
    <w:r>
      <w:rPr>
        <w:rFonts w:ascii="Adobe Garamond Pro" w:hAnsi="Adobe Garamond Pro"/>
        <w:bCs/>
        <w:noProof/>
        <w:sz w:val="20"/>
        <w:szCs w:val="20"/>
      </w:rPr>
      <w:t>1</w:t>
    </w:r>
    <w:r w:rsidRPr="00B52165">
      <w:rPr>
        <w:rFonts w:ascii="Adobe Garamond Pro" w:hAnsi="Adobe Garamond Pro"/>
        <w:bCs/>
        <w:sz w:val="20"/>
        <w:szCs w:val="20"/>
      </w:rPr>
      <w:fldChar w:fldCharType="end"/>
    </w:r>
    <w:r w:rsidRPr="00B52165">
      <w:rPr>
        <w:rFonts w:ascii="Adobe Garamond Pro" w:hAnsi="Adobe Garamond Pro"/>
        <w:sz w:val="20"/>
        <w:szCs w:val="20"/>
      </w:rPr>
      <w:t xml:space="preserve"> of </w:t>
    </w:r>
    <w:r w:rsidRPr="00B52165">
      <w:rPr>
        <w:rFonts w:ascii="Adobe Garamond Pro" w:hAnsi="Adobe Garamond Pro"/>
        <w:bCs/>
        <w:sz w:val="20"/>
        <w:szCs w:val="20"/>
      </w:rPr>
      <w:fldChar w:fldCharType="begin"/>
    </w:r>
    <w:r w:rsidRPr="00B52165">
      <w:rPr>
        <w:rFonts w:ascii="Adobe Garamond Pro" w:hAnsi="Adobe Garamond Pro"/>
        <w:bCs/>
        <w:sz w:val="20"/>
        <w:szCs w:val="20"/>
      </w:rPr>
      <w:instrText xml:space="preserve"> NUMPAGES  </w:instrText>
    </w:r>
    <w:r w:rsidRPr="00B52165">
      <w:rPr>
        <w:rFonts w:ascii="Adobe Garamond Pro" w:hAnsi="Adobe Garamond Pro"/>
        <w:bCs/>
        <w:sz w:val="20"/>
        <w:szCs w:val="20"/>
      </w:rPr>
      <w:fldChar w:fldCharType="separate"/>
    </w:r>
    <w:r>
      <w:rPr>
        <w:rFonts w:ascii="Adobe Garamond Pro" w:hAnsi="Adobe Garamond Pro"/>
        <w:bCs/>
        <w:noProof/>
        <w:sz w:val="20"/>
        <w:szCs w:val="20"/>
      </w:rPr>
      <w:t>1</w:t>
    </w:r>
    <w:r w:rsidRPr="00B52165">
      <w:rPr>
        <w:rFonts w:ascii="Adobe Garamond Pro" w:hAnsi="Adobe Garamond Pro"/>
        <w:bCs/>
        <w:sz w:val="20"/>
        <w:szCs w:val="20"/>
      </w:rPr>
      <w:fldChar w:fldCharType="end"/>
    </w:r>
  </w:p>
  <w:p w14:paraId="25349535" w14:textId="77777777" w:rsidR="003F08C1" w:rsidRDefault="003F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42D3" w14:textId="77777777" w:rsidR="003F08C1" w:rsidRDefault="003F08C1">
      <w:r>
        <w:separator/>
      </w:r>
    </w:p>
  </w:footnote>
  <w:footnote w:type="continuationSeparator" w:id="0">
    <w:p w14:paraId="2D9C25EE" w14:textId="77777777" w:rsidR="003F08C1" w:rsidRDefault="003F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B7DF" w14:textId="77777777" w:rsidR="003F08C1" w:rsidRPr="003A6680" w:rsidRDefault="003F08C1" w:rsidP="00300FD9">
    <w:pPr>
      <w:pStyle w:val="Header"/>
      <w:tabs>
        <w:tab w:val="clear" w:pos="4320"/>
        <w:tab w:val="clear" w:pos="8640"/>
        <w:tab w:val="center" w:pos="4680"/>
        <w:tab w:val="right" w:pos="9360"/>
      </w:tabs>
      <w:rPr>
        <w:rFonts w:ascii="Garamond" w:hAnsi="Garamond"/>
        <w:sz w:val="20"/>
        <w:szCs w:val="20"/>
      </w:rPr>
    </w:pPr>
    <w:r w:rsidRPr="003A6680">
      <w:rPr>
        <w:rFonts w:ascii="Garamond" w:hAnsi="Garamond"/>
        <w:sz w:val="20"/>
        <w:szCs w:val="20"/>
      </w:rPr>
      <w:tab/>
    </w:r>
    <w:r w:rsidRPr="003A6680">
      <w:rPr>
        <w:rFonts w:ascii="Garamond" w:hAnsi="Garamond"/>
        <w:sz w:val="20"/>
        <w:szCs w:val="20"/>
      </w:rPr>
      <w:tab/>
    </w:r>
    <w:r w:rsidRPr="00B44618">
      <w:rPr>
        <w:rFonts w:ascii="Garamond" w:hAnsi="Garamond"/>
        <w:sz w:val="20"/>
        <w:szCs w:val="20"/>
      </w:rPr>
      <w:t>COUC 699 Syllabus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E3F" w14:textId="77777777" w:rsidR="003F08C1" w:rsidRDefault="003F08C1">
    <w:pPr>
      <w:pStyle w:val="Header"/>
    </w:pPr>
  </w:p>
  <w:p w14:paraId="0B0D9080" w14:textId="77777777" w:rsidR="003F08C1" w:rsidRDefault="003F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86"/>
    <w:multiLevelType w:val="hybridMultilevel"/>
    <w:tmpl w:val="25FA6CBE"/>
    <w:lvl w:ilvl="0" w:tplc="3BD27BCE">
      <w:start w:val="1"/>
      <w:numFmt w:val="bullet"/>
      <w:lvlText w:val=""/>
      <w:lvlJc w:val="left"/>
      <w:pPr>
        <w:ind w:left="409" w:hanging="360"/>
      </w:pPr>
      <w:rPr>
        <w:rFonts w:ascii="Symbol" w:eastAsia="Symbol" w:hAnsi="Symbol" w:hint="default"/>
        <w:sz w:val="22"/>
        <w:szCs w:val="22"/>
      </w:rPr>
    </w:lvl>
    <w:lvl w:ilvl="1" w:tplc="284E9114">
      <w:start w:val="1"/>
      <w:numFmt w:val="bullet"/>
      <w:lvlText w:val="•"/>
      <w:lvlJc w:val="left"/>
      <w:pPr>
        <w:ind w:left="673" w:hanging="360"/>
      </w:pPr>
      <w:rPr>
        <w:rFonts w:hint="default"/>
      </w:rPr>
    </w:lvl>
    <w:lvl w:ilvl="2" w:tplc="49AE05F8">
      <w:start w:val="1"/>
      <w:numFmt w:val="bullet"/>
      <w:lvlText w:val="•"/>
      <w:lvlJc w:val="left"/>
      <w:pPr>
        <w:ind w:left="937" w:hanging="360"/>
      </w:pPr>
      <w:rPr>
        <w:rFonts w:hint="default"/>
      </w:rPr>
    </w:lvl>
    <w:lvl w:ilvl="3" w:tplc="780E493E">
      <w:start w:val="1"/>
      <w:numFmt w:val="bullet"/>
      <w:lvlText w:val="•"/>
      <w:lvlJc w:val="left"/>
      <w:pPr>
        <w:ind w:left="1201" w:hanging="360"/>
      </w:pPr>
      <w:rPr>
        <w:rFonts w:hint="default"/>
      </w:rPr>
    </w:lvl>
    <w:lvl w:ilvl="4" w:tplc="2C540AF6">
      <w:start w:val="1"/>
      <w:numFmt w:val="bullet"/>
      <w:lvlText w:val="•"/>
      <w:lvlJc w:val="left"/>
      <w:pPr>
        <w:ind w:left="1465" w:hanging="360"/>
      </w:pPr>
      <w:rPr>
        <w:rFonts w:hint="default"/>
      </w:rPr>
    </w:lvl>
    <w:lvl w:ilvl="5" w:tplc="F20AEA60">
      <w:start w:val="1"/>
      <w:numFmt w:val="bullet"/>
      <w:lvlText w:val="•"/>
      <w:lvlJc w:val="left"/>
      <w:pPr>
        <w:ind w:left="1728" w:hanging="360"/>
      </w:pPr>
      <w:rPr>
        <w:rFonts w:hint="default"/>
      </w:rPr>
    </w:lvl>
    <w:lvl w:ilvl="6" w:tplc="FE1655FC">
      <w:start w:val="1"/>
      <w:numFmt w:val="bullet"/>
      <w:lvlText w:val="•"/>
      <w:lvlJc w:val="left"/>
      <w:pPr>
        <w:ind w:left="1992" w:hanging="360"/>
      </w:pPr>
      <w:rPr>
        <w:rFonts w:hint="default"/>
      </w:rPr>
    </w:lvl>
    <w:lvl w:ilvl="7" w:tplc="231E8EFA">
      <w:start w:val="1"/>
      <w:numFmt w:val="bullet"/>
      <w:lvlText w:val="•"/>
      <w:lvlJc w:val="left"/>
      <w:pPr>
        <w:ind w:left="2256" w:hanging="360"/>
      </w:pPr>
      <w:rPr>
        <w:rFonts w:hint="default"/>
      </w:rPr>
    </w:lvl>
    <w:lvl w:ilvl="8" w:tplc="8F227A68">
      <w:start w:val="1"/>
      <w:numFmt w:val="bullet"/>
      <w:lvlText w:val="•"/>
      <w:lvlJc w:val="left"/>
      <w:pPr>
        <w:ind w:left="2520" w:hanging="360"/>
      </w:pPr>
      <w:rPr>
        <w:rFonts w:hint="default"/>
      </w:rPr>
    </w:lvl>
  </w:abstractNum>
  <w:abstractNum w:abstractNumId="1" w15:restartNumberingAfterBreak="0">
    <w:nsid w:val="06F7550F"/>
    <w:multiLevelType w:val="hybridMultilevel"/>
    <w:tmpl w:val="D340FC84"/>
    <w:lvl w:ilvl="0" w:tplc="0409000F">
      <w:start w:val="1"/>
      <w:numFmt w:val="decimal"/>
      <w:lvlText w:val="%1."/>
      <w:lvlJc w:val="left"/>
      <w:pPr>
        <w:ind w:left="90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C70A5"/>
    <w:multiLevelType w:val="hybridMultilevel"/>
    <w:tmpl w:val="864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C0679"/>
    <w:multiLevelType w:val="hybridMultilevel"/>
    <w:tmpl w:val="22B01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1D63"/>
    <w:multiLevelType w:val="hybridMultilevel"/>
    <w:tmpl w:val="69A8B10C"/>
    <w:lvl w:ilvl="0" w:tplc="450EAC16">
      <w:start w:val="1"/>
      <w:numFmt w:val="upperLetter"/>
      <w:lvlText w:val="%1."/>
      <w:lvlJc w:val="left"/>
      <w:pPr>
        <w:ind w:left="1080" w:hanging="360"/>
      </w:pPr>
      <w:rPr>
        <w:rFonts w:cs="Times New Roman" w:hint="default"/>
        <w:b w:val="0"/>
        <w:i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3461C9B"/>
    <w:multiLevelType w:val="hybridMultilevel"/>
    <w:tmpl w:val="31A2A30C"/>
    <w:lvl w:ilvl="0" w:tplc="7382E622">
      <w:start w:val="1"/>
      <w:numFmt w:val="decimal"/>
      <w:lvlText w:val="%1."/>
      <w:lvlJc w:val="left"/>
      <w:pPr>
        <w:ind w:left="900" w:hanging="360"/>
      </w:pPr>
      <w:rPr>
        <w:rFonts w:ascii="Times New Roman" w:eastAsia="Times New Roman" w:hAnsi="Times New Roman" w:cs="Times New Roman" w:hint="default"/>
        <w:spacing w:val="-1"/>
        <w:w w:val="99"/>
        <w:sz w:val="22"/>
        <w:szCs w:val="22"/>
      </w:rPr>
    </w:lvl>
    <w:lvl w:ilvl="1" w:tplc="4F54E288">
      <w:start w:val="1"/>
      <w:numFmt w:val="decimal"/>
      <w:lvlText w:val="%2."/>
      <w:lvlJc w:val="left"/>
      <w:pPr>
        <w:ind w:left="820" w:hanging="360"/>
      </w:pPr>
      <w:rPr>
        <w:rFonts w:ascii="Calibri" w:eastAsia="Calibri" w:hAnsi="Calibri" w:hint="default"/>
        <w:b/>
        <w:bCs/>
        <w:spacing w:val="-1"/>
        <w:w w:val="99"/>
        <w:sz w:val="20"/>
        <w:szCs w:val="20"/>
      </w:rPr>
    </w:lvl>
    <w:lvl w:ilvl="2" w:tplc="2C7868C4">
      <w:start w:val="1"/>
      <w:numFmt w:val="decimal"/>
      <w:lvlText w:val="%3."/>
      <w:lvlJc w:val="left"/>
      <w:pPr>
        <w:ind w:left="2620" w:hanging="360"/>
      </w:pPr>
      <w:rPr>
        <w:rFonts w:ascii="Calibri" w:eastAsia="Calibri" w:hAnsi="Calibri" w:hint="default"/>
        <w:sz w:val="18"/>
        <w:szCs w:val="18"/>
      </w:rPr>
    </w:lvl>
    <w:lvl w:ilvl="3" w:tplc="BACC9470">
      <w:start w:val="1"/>
      <w:numFmt w:val="bullet"/>
      <w:lvlText w:val="•"/>
      <w:lvlJc w:val="left"/>
      <w:pPr>
        <w:ind w:left="3530" w:hanging="360"/>
      </w:pPr>
    </w:lvl>
    <w:lvl w:ilvl="4" w:tplc="316A0E5C">
      <w:start w:val="1"/>
      <w:numFmt w:val="bullet"/>
      <w:lvlText w:val="•"/>
      <w:lvlJc w:val="left"/>
      <w:pPr>
        <w:ind w:left="4440" w:hanging="360"/>
      </w:pPr>
    </w:lvl>
    <w:lvl w:ilvl="5" w:tplc="3A26466A">
      <w:start w:val="1"/>
      <w:numFmt w:val="bullet"/>
      <w:lvlText w:val="•"/>
      <w:lvlJc w:val="left"/>
      <w:pPr>
        <w:ind w:left="5350" w:hanging="360"/>
      </w:pPr>
    </w:lvl>
    <w:lvl w:ilvl="6" w:tplc="D736AC08">
      <w:start w:val="1"/>
      <w:numFmt w:val="bullet"/>
      <w:lvlText w:val="•"/>
      <w:lvlJc w:val="left"/>
      <w:pPr>
        <w:ind w:left="6260" w:hanging="360"/>
      </w:pPr>
    </w:lvl>
    <w:lvl w:ilvl="7" w:tplc="4EDEFB68">
      <w:start w:val="1"/>
      <w:numFmt w:val="bullet"/>
      <w:lvlText w:val="•"/>
      <w:lvlJc w:val="left"/>
      <w:pPr>
        <w:ind w:left="7170" w:hanging="360"/>
      </w:pPr>
    </w:lvl>
    <w:lvl w:ilvl="8" w:tplc="67907748">
      <w:start w:val="1"/>
      <w:numFmt w:val="bullet"/>
      <w:lvlText w:val="•"/>
      <w:lvlJc w:val="left"/>
      <w:pPr>
        <w:ind w:left="8080" w:hanging="360"/>
      </w:pPr>
    </w:lvl>
  </w:abstractNum>
  <w:abstractNum w:abstractNumId="6" w15:restartNumberingAfterBreak="0">
    <w:nsid w:val="176A6FD7"/>
    <w:multiLevelType w:val="multilevel"/>
    <w:tmpl w:val="2A463686"/>
    <w:lvl w:ilvl="0">
      <w:start w:val="1"/>
      <w:numFmt w:val="upperRoman"/>
      <w:lvlText w:val="%1."/>
      <w:lvlJc w:val="right"/>
      <w:pPr>
        <w:tabs>
          <w:tab w:val="num" w:pos="720"/>
        </w:tabs>
        <w:ind w:left="720" w:hanging="432"/>
      </w:pPr>
      <w:rPr>
        <w:rFonts w:ascii="Times New Roman" w:hAnsi="Times New Roman"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decimal"/>
      <w:lvlText w:val="%3."/>
      <w:lvlJc w:val="right"/>
      <w:pPr>
        <w:tabs>
          <w:tab w:val="num" w:pos="2160"/>
        </w:tabs>
        <w:ind w:left="2160" w:hanging="691"/>
      </w:pPr>
      <w:rPr>
        <w:rFonts w:ascii="Times New Roman" w:hAnsi="Times New Roman" w:hint="default"/>
        <w:b w:val="0"/>
        <w:i w:val="0"/>
        <w:sz w:val="24"/>
        <w:szCs w:val="24"/>
      </w:rPr>
    </w:lvl>
    <w:lvl w:ilvl="3">
      <w:start w:val="1"/>
      <w:numFmt w:val="lowerLetter"/>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A660E6"/>
    <w:multiLevelType w:val="hybridMultilevel"/>
    <w:tmpl w:val="5F941EEC"/>
    <w:lvl w:ilvl="0" w:tplc="C3A63536">
      <w:start w:val="1"/>
      <w:numFmt w:val="bullet"/>
      <w:lvlText w:val=""/>
      <w:lvlJc w:val="left"/>
      <w:pPr>
        <w:ind w:left="409" w:hanging="360"/>
      </w:pPr>
      <w:rPr>
        <w:rFonts w:ascii="Symbol" w:eastAsia="Symbol" w:hAnsi="Symbol" w:hint="default"/>
        <w:sz w:val="22"/>
        <w:szCs w:val="22"/>
      </w:rPr>
    </w:lvl>
    <w:lvl w:ilvl="1" w:tplc="AED8189A">
      <w:start w:val="1"/>
      <w:numFmt w:val="bullet"/>
      <w:lvlText w:val="•"/>
      <w:lvlJc w:val="left"/>
      <w:pPr>
        <w:ind w:left="673" w:hanging="360"/>
      </w:pPr>
      <w:rPr>
        <w:rFonts w:hint="default"/>
      </w:rPr>
    </w:lvl>
    <w:lvl w:ilvl="2" w:tplc="4A229058">
      <w:start w:val="1"/>
      <w:numFmt w:val="bullet"/>
      <w:lvlText w:val="•"/>
      <w:lvlJc w:val="left"/>
      <w:pPr>
        <w:ind w:left="937" w:hanging="360"/>
      </w:pPr>
      <w:rPr>
        <w:rFonts w:hint="default"/>
      </w:rPr>
    </w:lvl>
    <w:lvl w:ilvl="3" w:tplc="F51E2F0E">
      <w:start w:val="1"/>
      <w:numFmt w:val="bullet"/>
      <w:lvlText w:val="•"/>
      <w:lvlJc w:val="left"/>
      <w:pPr>
        <w:ind w:left="1201" w:hanging="360"/>
      </w:pPr>
      <w:rPr>
        <w:rFonts w:hint="default"/>
      </w:rPr>
    </w:lvl>
    <w:lvl w:ilvl="4" w:tplc="AD8C8644">
      <w:start w:val="1"/>
      <w:numFmt w:val="bullet"/>
      <w:lvlText w:val="•"/>
      <w:lvlJc w:val="left"/>
      <w:pPr>
        <w:ind w:left="1465" w:hanging="360"/>
      </w:pPr>
      <w:rPr>
        <w:rFonts w:hint="default"/>
      </w:rPr>
    </w:lvl>
    <w:lvl w:ilvl="5" w:tplc="7D92D230">
      <w:start w:val="1"/>
      <w:numFmt w:val="bullet"/>
      <w:lvlText w:val="•"/>
      <w:lvlJc w:val="left"/>
      <w:pPr>
        <w:ind w:left="1728" w:hanging="360"/>
      </w:pPr>
      <w:rPr>
        <w:rFonts w:hint="default"/>
      </w:rPr>
    </w:lvl>
    <w:lvl w:ilvl="6" w:tplc="1E784860">
      <w:start w:val="1"/>
      <w:numFmt w:val="bullet"/>
      <w:lvlText w:val="•"/>
      <w:lvlJc w:val="left"/>
      <w:pPr>
        <w:ind w:left="1992" w:hanging="360"/>
      </w:pPr>
      <w:rPr>
        <w:rFonts w:hint="default"/>
      </w:rPr>
    </w:lvl>
    <w:lvl w:ilvl="7" w:tplc="0B02C688">
      <w:start w:val="1"/>
      <w:numFmt w:val="bullet"/>
      <w:lvlText w:val="•"/>
      <w:lvlJc w:val="left"/>
      <w:pPr>
        <w:ind w:left="2256" w:hanging="360"/>
      </w:pPr>
      <w:rPr>
        <w:rFonts w:hint="default"/>
      </w:rPr>
    </w:lvl>
    <w:lvl w:ilvl="8" w:tplc="E822FF44">
      <w:start w:val="1"/>
      <w:numFmt w:val="bullet"/>
      <w:lvlText w:val="•"/>
      <w:lvlJc w:val="left"/>
      <w:pPr>
        <w:ind w:left="2520" w:hanging="360"/>
      </w:pPr>
      <w:rPr>
        <w:rFonts w:hint="default"/>
      </w:rPr>
    </w:lvl>
  </w:abstractNum>
  <w:abstractNum w:abstractNumId="8" w15:restartNumberingAfterBreak="0">
    <w:nsid w:val="19CC4F5C"/>
    <w:multiLevelType w:val="hybridMultilevel"/>
    <w:tmpl w:val="D1C4E1B4"/>
    <w:lvl w:ilvl="0" w:tplc="04090015">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4521E"/>
    <w:multiLevelType w:val="hybridMultilevel"/>
    <w:tmpl w:val="EC5E94C2"/>
    <w:lvl w:ilvl="0" w:tplc="826018B4">
      <w:start w:val="5"/>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67F32"/>
    <w:multiLevelType w:val="hybridMultilevel"/>
    <w:tmpl w:val="E63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5805"/>
    <w:multiLevelType w:val="hybridMultilevel"/>
    <w:tmpl w:val="40FA0A0C"/>
    <w:lvl w:ilvl="0" w:tplc="DA2EB7BC">
      <w:start w:val="1"/>
      <w:numFmt w:val="decimal"/>
      <w:lvlText w:val="%1."/>
      <w:lvlJc w:val="left"/>
      <w:pPr>
        <w:ind w:left="1800" w:hanging="360"/>
      </w:pPr>
      <w:rPr>
        <w:i w:val="0"/>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B20389"/>
    <w:multiLevelType w:val="hybridMultilevel"/>
    <w:tmpl w:val="84CCFB2C"/>
    <w:lvl w:ilvl="0" w:tplc="8FAAFAA2">
      <w:start w:val="1"/>
      <w:numFmt w:val="bullet"/>
      <w:lvlText w:val=""/>
      <w:lvlJc w:val="left"/>
      <w:pPr>
        <w:ind w:left="409" w:hanging="360"/>
      </w:pPr>
      <w:rPr>
        <w:rFonts w:ascii="Symbol" w:eastAsia="Symbol" w:hAnsi="Symbol" w:hint="default"/>
        <w:sz w:val="22"/>
        <w:szCs w:val="22"/>
      </w:rPr>
    </w:lvl>
    <w:lvl w:ilvl="1" w:tplc="AFF4AFEA">
      <w:start w:val="1"/>
      <w:numFmt w:val="bullet"/>
      <w:lvlText w:val="•"/>
      <w:lvlJc w:val="left"/>
      <w:pPr>
        <w:ind w:left="673" w:hanging="360"/>
      </w:pPr>
      <w:rPr>
        <w:rFonts w:hint="default"/>
      </w:rPr>
    </w:lvl>
    <w:lvl w:ilvl="2" w:tplc="54328F92">
      <w:start w:val="1"/>
      <w:numFmt w:val="bullet"/>
      <w:lvlText w:val="•"/>
      <w:lvlJc w:val="left"/>
      <w:pPr>
        <w:ind w:left="937" w:hanging="360"/>
      </w:pPr>
      <w:rPr>
        <w:rFonts w:hint="default"/>
      </w:rPr>
    </w:lvl>
    <w:lvl w:ilvl="3" w:tplc="61FC547E">
      <w:start w:val="1"/>
      <w:numFmt w:val="bullet"/>
      <w:lvlText w:val="•"/>
      <w:lvlJc w:val="left"/>
      <w:pPr>
        <w:ind w:left="1201" w:hanging="360"/>
      </w:pPr>
      <w:rPr>
        <w:rFonts w:hint="default"/>
      </w:rPr>
    </w:lvl>
    <w:lvl w:ilvl="4" w:tplc="F9DAD872">
      <w:start w:val="1"/>
      <w:numFmt w:val="bullet"/>
      <w:lvlText w:val="•"/>
      <w:lvlJc w:val="left"/>
      <w:pPr>
        <w:ind w:left="1465" w:hanging="360"/>
      </w:pPr>
      <w:rPr>
        <w:rFonts w:hint="default"/>
      </w:rPr>
    </w:lvl>
    <w:lvl w:ilvl="5" w:tplc="4E8EF0CA">
      <w:start w:val="1"/>
      <w:numFmt w:val="bullet"/>
      <w:lvlText w:val="•"/>
      <w:lvlJc w:val="left"/>
      <w:pPr>
        <w:ind w:left="1728" w:hanging="360"/>
      </w:pPr>
      <w:rPr>
        <w:rFonts w:hint="default"/>
      </w:rPr>
    </w:lvl>
    <w:lvl w:ilvl="6" w:tplc="053ADF68">
      <w:start w:val="1"/>
      <w:numFmt w:val="bullet"/>
      <w:lvlText w:val="•"/>
      <w:lvlJc w:val="left"/>
      <w:pPr>
        <w:ind w:left="1992" w:hanging="360"/>
      </w:pPr>
      <w:rPr>
        <w:rFonts w:hint="default"/>
      </w:rPr>
    </w:lvl>
    <w:lvl w:ilvl="7" w:tplc="230AA7E4">
      <w:start w:val="1"/>
      <w:numFmt w:val="bullet"/>
      <w:lvlText w:val="•"/>
      <w:lvlJc w:val="left"/>
      <w:pPr>
        <w:ind w:left="2256" w:hanging="360"/>
      </w:pPr>
      <w:rPr>
        <w:rFonts w:hint="default"/>
      </w:rPr>
    </w:lvl>
    <w:lvl w:ilvl="8" w:tplc="84CE4E88">
      <w:start w:val="1"/>
      <w:numFmt w:val="bullet"/>
      <w:lvlText w:val="•"/>
      <w:lvlJc w:val="left"/>
      <w:pPr>
        <w:ind w:left="2520" w:hanging="360"/>
      </w:pPr>
      <w:rPr>
        <w:rFonts w:hint="default"/>
      </w:rPr>
    </w:lvl>
  </w:abstractNum>
  <w:abstractNum w:abstractNumId="13" w15:restartNumberingAfterBreak="0">
    <w:nsid w:val="1CFC2C6D"/>
    <w:multiLevelType w:val="hybridMultilevel"/>
    <w:tmpl w:val="0B1478F2"/>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15036B1"/>
    <w:multiLevelType w:val="hybridMultilevel"/>
    <w:tmpl w:val="D9ECB0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A16008"/>
    <w:multiLevelType w:val="hybridMultilevel"/>
    <w:tmpl w:val="A3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4399C"/>
    <w:multiLevelType w:val="hybridMultilevel"/>
    <w:tmpl w:val="926A5E4A"/>
    <w:lvl w:ilvl="0" w:tplc="97EE1DA4">
      <w:start w:val="1"/>
      <w:numFmt w:val="bullet"/>
      <w:lvlText w:val=""/>
      <w:lvlJc w:val="left"/>
      <w:pPr>
        <w:ind w:left="409" w:hanging="360"/>
      </w:pPr>
      <w:rPr>
        <w:rFonts w:ascii="Symbol" w:eastAsia="Symbol" w:hAnsi="Symbol" w:hint="default"/>
        <w:sz w:val="22"/>
        <w:szCs w:val="22"/>
      </w:rPr>
    </w:lvl>
    <w:lvl w:ilvl="1" w:tplc="866ECDA4">
      <w:start w:val="1"/>
      <w:numFmt w:val="bullet"/>
      <w:lvlText w:val="•"/>
      <w:lvlJc w:val="left"/>
      <w:pPr>
        <w:ind w:left="673" w:hanging="360"/>
      </w:pPr>
      <w:rPr>
        <w:rFonts w:hint="default"/>
      </w:rPr>
    </w:lvl>
    <w:lvl w:ilvl="2" w:tplc="AE72E1A8">
      <w:start w:val="1"/>
      <w:numFmt w:val="bullet"/>
      <w:lvlText w:val="•"/>
      <w:lvlJc w:val="left"/>
      <w:pPr>
        <w:ind w:left="937" w:hanging="360"/>
      </w:pPr>
      <w:rPr>
        <w:rFonts w:hint="default"/>
      </w:rPr>
    </w:lvl>
    <w:lvl w:ilvl="3" w:tplc="724433E8">
      <w:start w:val="1"/>
      <w:numFmt w:val="bullet"/>
      <w:lvlText w:val="•"/>
      <w:lvlJc w:val="left"/>
      <w:pPr>
        <w:ind w:left="1201" w:hanging="360"/>
      </w:pPr>
      <w:rPr>
        <w:rFonts w:hint="default"/>
      </w:rPr>
    </w:lvl>
    <w:lvl w:ilvl="4" w:tplc="BA888F46">
      <w:start w:val="1"/>
      <w:numFmt w:val="bullet"/>
      <w:lvlText w:val="•"/>
      <w:lvlJc w:val="left"/>
      <w:pPr>
        <w:ind w:left="1465" w:hanging="360"/>
      </w:pPr>
      <w:rPr>
        <w:rFonts w:hint="default"/>
      </w:rPr>
    </w:lvl>
    <w:lvl w:ilvl="5" w:tplc="1CE4974E">
      <w:start w:val="1"/>
      <w:numFmt w:val="bullet"/>
      <w:lvlText w:val="•"/>
      <w:lvlJc w:val="left"/>
      <w:pPr>
        <w:ind w:left="1728" w:hanging="360"/>
      </w:pPr>
      <w:rPr>
        <w:rFonts w:hint="default"/>
      </w:rPr>
    </w:lvl>
    <w:lvl w:ilvl="6" w:tplc="1B9C7614">
      <w:start w:val="1"/>
      <w:numFmt w:val="bullet"/>
      <w:lvlText w:val="•"/>
      <w:lvlJc w:val="left"/>
      <w:pPr>
        <w:ind w:left="1992" w:hanging="360"/>
      </w:pPr>
      <w:rPr>
        <w:rFonts w:hint="default"/>
      </w:rPr>
    </w:lvl>
    <w:lvl w:ilvl="7" w:tplc="6E203E3A">
      <w:start w:val="1"/>
      <w:numFmt w:val="bullet"/>
      <w:lvlText w:val="•"/>
      <w:lvlJc w:val="left"/>
      <w:pPr>
        <w:ind w:left="2256" w:hanging="360"/>
      </w:pPr>
      <w:rPr>
        <w:rFonts w:hint="default"/>
      </w:rPr>
    </w:lvl>
    <w:lvl w:ilvl="8" w:tplc="81727726">
      <w:start w:val="1"/>
      <w:numFmt w:val="bullet"/>
      <w:lvlText w:val="•"/>
      <w:lvlJc w:val="left"/>
      <w:pPr>
        <w:ind w:left="2520" w:hanging="360"/>
      </w:pPr>
      <w:rPr>
        <w:rFonts w:hint="default"/>
      </w:rPr>
    </w:lvl>
  </w:abstractNum>
  <w:abstractNum w:abstractNumId="17" w15:restartNumberingAfterBreak="0">
    <w:nsid w:val="25D80BAA"/>
    <w:multiLevelType w:val="hybridMultilevel"/>
    <w:tmpl w:val="3B64CF48"/>
    <w:lvl w:ilvl="0" w:tplc="904062BC">
      <w:start w:val="1"/>
      <w:numFmt w:val="bullet"/>
      <w:lvlText w:val=""/>
      <w:lvlJc w:val="left"/>
      <w:pPr>
        <w:ind w:left="409" w:hanging="360"/>
      </w:pPr>
      <w:rPr>
        <w:rFonts w:ascii="Symbol" w:eastAsia="Symbol" w:hAnsi="Symbol" w:hint="default"/>
        <w:sz w:val="22"/>
        <w:szCs w:val="22"/>
      </w:rPr>
    </w:lvl>
    <w:lvl w:ilvl="1" w:tplc="1B748214">
      <w:start w:val="1"/>
      <w:numFmt w:val="bullet"/>
      <w:lvlText w:val="•"/>
      <w:lvlJc w:val="left"/>
      <w:pPr>
        <w:ind w:left="673" w:hanging="360"/>
      </w:pPr>
      <w:rPr>
        <w:rFonts w:hint="default"/>
      </w:rPr>
    </w:lvl>
    <w:lvl w:ilvl="2" w:tplc="ACF250D2">
      <w:start w:val="1"/>
      <w:numFmt w:val="bullet"/>
      <w:lvlText w:val="•"/>
      <w:lvlJc w:val="left"/>
      <w:pPr>
        <w:ind w:left="937" w:hanging="360"/>
      </w:pPr>
      <w:rPr>
        <w:rFonts w:hint="default"/>
      </w:rPr>
    </w:lvl>
    <w:lvl w:ilvl="3" w:tplc="F040836A">
      <w:start w:val="1"/>
      <w:numFmt w:val="bullet"/>
      <w:lvlText w:val="•"/>
      <w:lvlJc w:val="left"/>
      <w:pPr>
        <w:ind w:left="1201" w:hanging="360"/>
      </w:pPr>
      <w:rPr>
        <w:rFonts w:hint="default"/>
      </w:rPr>
    </w:lvl>
    <w:lvl w:ilvl="4" w:tplc="1C8A29CA">
      <w:start w:val="1"/>
      <w:numFmt w:val="bullet"/>
      <w:lvlText w:val="•"/>
      <w:lvlJc w:val="left"/>
      <w:pPr>
        <w:ind w:left="1465" w:hanging="360"/>
      </w:pPr>
      <w:rPr>
        <w:rFonts w:hint="default"/>
      </w:rPr>
    </w:lvl>
    <w:lvl w:ilvl="5" w:tplc="728842CE">
      <w:start w:val="1"/>
      <w:numFmt w:val="bullet"/>
      <w:lvlText w:val="•"/>
      <w:lvlJc w:val="left"/>
      <w:pPr>
        <w:ind w:left="1728" w:hanging="360"/>
      </w:pPr>
      <w:rPr>
        <w:rFonts w:hint="default"/>
      </w:rPr>
    </w:lvl>
    <w:lvl w:ilvl="6" w:tplc="3C90D70C">
      <w:start w:val="1"/>
      <w:numFmt w:val="bullet"/>
      <w:lvlText w:val="•"/>
      <w:lvlJc w:val="left"/>
      <w:pPr>
        <w:ind w:left="1992" w:hanging="360"/>
      </w:pPr>
      <w:rPr>
        <w:rFonts w:hint="default"/>
      </w:rPr>
    </w:lvl>
    <w:lvl w:ilvl="7" w:tplc="97E84E24">
      <w:start w:val="1"/>
      <w:numFmt w:val="bullet"/>
      <w:lvlText w:val="•"/>
      <w:lvlJc w:val="left"/>
      <w:pPr>
        <w:ind w:left="2256" w:hanging="360"/>
      </w:pPr>
      <w:rPr>
        <w:rFonts w:hint="default"/>
      </w:rPr>
    </w:lvl>
    <w:lvl w:ilvl="8" w:tplc="0DB8BC56">
      <w:start w:val="1"/>
      <w:numFmt w:val="bullet"/>
      <w:lvlText w:val="•"/>
      <w:lvlJc w:val="left"/>
      <w:pPr>
        <w:ind w:left="2520" w:hanging="360"/>
      </w:pPr>
      <w:rPr>
        <w:rFonts w:hint="default"/>
      </w:rPr>
    </w:lvl>
  </w:abstractNum>
  <w:abstractNum w:abstractNumId="18" w15:restartNumberingAfterBreak="0">
    <w:nsid w:val="29EC039E"/>
    <w:multiLevelType w:val="hybridMultilevel"/>
    <w:tmpl w:val="F0F8E6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D5736"/>
    <w:multiLevelType w:val="hybridMultilevel"/>
    <w:tmpl w:val="7FB499FC"/>
    <w:lvl w:ilvl="0" w:tplc="EF4A9192">
      <w:start w:val="1"/>
      <w:numFmt w:val="upperLetter"/>
      <w:lvlText w:val="%1."/>
      <w:lvlJc w:val="left"/>
      <w:pPr>
        <w:ind w:left="36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EA5375B"/>
    <w:multiLevelType w:val="hybridMultilevel"/>
    <w:tmpl w:val="B5A4C1B4"/>
    <w:lvl w:ilvl="0" w:tplc="B8B0E0A2">
      <w:start w:val="1"/>
      <w:numFmt w:val="bullet"/>
      <w:lvlText w:val=""/>
      <w:lvlJc w:val="left"/>
      <w:pPr>
        <w:ind w:left="409" w:hanging="360"/>
      </w:pPr>
      <w:rPr>
        <w:rFonts w:ascii="Symbol" w:eastAsia="Symbol" w:hAnsi="Symbol" w:hint="default"/>
        <w:sz w:val="22"/>
        <w:szCs w:val="22"/>
      </w:rPr>
    </w:lvl>
    <w:lvl w:ilvl="1" w:tplc="6AF0EA52">
      <w:start w:val="1"/>
      <w:numFmt w:val="bullet"/>
      <w:lvlText w:val="•"/>
      <w:lvlJc w:val="left"/>
      <w:pPr>
        <w:ind w:left="673" w:hanging="360"/>
      </w:pPr>
      <w:rPr>
        <w:rFonts w:hint="default"/>
      </w:rPr>
    </w:lvl>
    <w:lvl w:ilvl="2" w:tplc="C88AF7DA">
      <w:start w:val="1"/>
      <w:numFmt w:val="bullet"/>
      <w:lvlText w:val="•"/>
      <w:lvlJc w:val="left"/>
      <w:pPr>
        <w:ind w:left="937" w:hanging="360"/>
      </w:pPr>
      <w:rPr>
        <w:rFonts w:hint="default"/>
      </w:rPr>
    </w:lvl>
    <w:lvl w:ilvl="3" w:tplc="1A407496">
      <w:start w:val="1"/>
      <w:numFmt w:val="bullet"/>
      <w:lvlText w:val="•"/>
      <w:lvlJc w:val="left"/>
      <w:pPr>
        <w:ind w:left="1201" w:hanging="360"/>
      </w:pPr>
      <w:rPr>
        <w:rFonts w:hint="default"/>
      </w:rPr>
    </w:lvl>
    <w:lvl w:ilvl="4" w:tplc="24B6D39A">
      <w:start w:val="1"/>
      <w:numFmt w:val="bullet"/>
      <w:lvlText w:val="•"/>
      <w:lvlJc w:val="left"/>
      <w:pPr>
        <w:ind w:left="1465" w:hanging="360"/>
      </w:pPr>
      <w:rPr>
        <w:rFonts w:hint="default"/>
      </w:rPr>
    </w:lvl>
    <w:lvl w:ilvl="5" w:tplc="6EDC6328">
      <w:start w:val="1"/>
      <w:numFmt w:val="bullet"/>
      <w:lvlText w:val="•"/>
      <w:lvlJc w:val="left"/>
      <w:pPr>
        <w:ind w:left="1728" w:hanging="360"/>
      </w:pPr>
      <w:rPr>
        <w:rFonts w:hint="default"/>
      </w:rPr>
    </w:lvl>
    <w:lvl w:ilvl="6" w:tplc="830283A0">
      <w:start w:val="1"/>
      <w:numFmt w:val="bullet"/>
      <w:lvlText w:val="•"/>
      <w:lvlJc w:val="left"/>
      <w:pPr>
        <w:ind w:left="1992" w:hanging="360"/>
      </w:pPr>
      <w:rPr>
        <w:rFonts w:hint="default"/>
      </w:rPr>
    </w:lvl>
    <w:lvl w:ilvl="7" w:tplc="069C1222">
      <w:start w:val="1"/>
      <w:numFmt w:val="bullet"/>
      <w:lvlText w:val="•"/>
      <w:lvlJc w:val="left"/>
      <w:pPr>
        <w:ind w:left="2256" w:hanging="360"/>
      </w:pPr>
      <w:rPr>
        <w:rFonts w:hint="default"/>
      </w:rPr>
    </w:lvl>
    <w:lvl w:ilvl="8" w:tplc="11CE699A">
      <w:start w:val="1"/>
      <w:numFmt w:val="bullet"/>
      <w:lvlText w:val="•"/>
      <w:lvlJc w:val="left"/>
      <w:pPr>
        <w:ind w:left="2520" w:hanging="360"/>
      </w:pPr>
      <w:rPr>
        <w:rFonts w:hint="default"/>
      </w:rPr>
    </w:lvl>
  </w:abstractNum>
  <w:abstractNum w:abstractNumId="21" w15:restartNumberingAfterBreak="0">
    <w:nsid w:val="2F4D53F9"/>
    <w:multiLevelType w:val="hybridMultilevel"/>
    <w:tmpl w:val="853E0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2744FE2"/>
    <w:multiLevelType w:val="hybridMultilevel"/>
    <w:tmpl w:val="40FA0A0C"/>
    <w:lvl w:ilvl="0" w:tplc="DA2EB7BC">
      <w:start w:val="1"/>
      <w:numFmt w:val="decimal"/>
      <w:lvlText w:val="%1."/>
      <w:lvlJc w:val="left"/>
      <w:pPr>
        <w:ind w:left="1800" w:hanging="360"/>
      </w:pPr>
      <w:rPr>
        <w:i w:val="0"/>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C81E1C"/>
    <w:multiLevelType w:val="hybridMultilevel"/>
    <w:tmpl w:val="9ADA0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84FAB"/>
    <w:multiLevelType w:val="hybridMultilevel"/>
    <w:tmpl w:val="17FA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ED2FB9"/>
    <w:multiLevelType w:val="hybridMultilevel"/>
    <w:tmpl w:val="0BF88970"/>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26" w15:restartNumberingAfterBreak="0">
    <w:nsid w:val="4991756B"/>
    <w:multiLevelType w:val="hybridMultilevel"/>
    <w:tmpl w:val="D9089770"/>
    <w:lvl w:ilvl="0" w:tplc="0E4CF9A0">
      <w:start w:val="1"/>
      <w:numFmt w:val="bullet"/>
      <w:lvlText w:val=""/>
      <w:lvlJc w:val="left"/>
      <w:pPr>
        <w:ind w:left="409" w:hanging="360"/>
      </w:pPr>
      <w:rPr>
        <w:rFonts w:ascii="Symbol" w:eastAsia="Symbol" w:hAnsi="Symbol" w:hint="default"/>
        <w:sz w:val="22"/>
        <w:szCs w:val="22"/>
      </w:rPr>
    </w:lvl>
    <w:lvl w:ilvl="1" w:tplc="F4AAB848">
      <w:start w:val="1"/>
      <w:numFmt w:val="bullet"/>
      <w:lvlText w:val="•"/>
      <w:lvlJc w:val="left"/>
      <w:pPr>
        <w:ind w:left="673" w:hanging="360"/>
      </w:pPr>
      <w:rPr>
        <w:rFonts w:hint="default"/>
      </w:rPr>
    </w:lvl>
    <w:lvl w:ilvl="2" w:tplc="596CE1BE">
      <w:start w:val="1"/>
      <w:numFmt w:val="bullet"/>
      <w:lvlText w:val="•"/>
      <w:lvlJc w:val="left"/>
      <w:pPr>
        <w:ind w:left="937" w:hanging="360"/>
      </w:pPr>
      <w:rPr>
        <w:rFonts w:hint="default"/>
      </w:rPr>
    </w:lvl>
    <w:lvl w:ilvl="3" w:tplc="C02E5B6E">
      <w:start w:val="1"/>
      <w:numFmt w:val="bullet"/>
      <w:lvlText w:val="•"/>
      <w:lvlJc w:val="left"/>
      <w:pPr>
        <w:ind w:left="1201" w:hanging="360"/>
      </w:pPr>
      <w:rPr>
        <w:rFonts w:hint="default"/>
      </w:rPr>
    </w:lvl>
    <w:lvl w:ilvl="4" w:tplc="F988952E">
      <w:start w:val="1"/>
      <w:numFmt w:val="bullet"/>
      <w:lvlText w:val="•"/>
      <w:lvlJc w:val="left"/>
      <w:pPr>
        <w:ind w:left="1465" w:hanging="360"/>
      </w:pPr>
      <w:rPr>
        <w:rFonts w:hint="default"/>
      </w:rPr>
    </w:lvl>
    <w:lvl w:ilvl="5" w:tplc="9580E80E">
      <w:start w:val="1"/>
      <w:numFmt w:val="bullet"/>
      <w:lvlText w:val="•"/>
      <w:lvlJc w:val="left"/>
      <w:pPr>
        <w:ind w:left="1728" w:hanging="360"/>
      </w:pPr>
      <w:rPr>
        <w:rFonts w:hint="default"/>
      </w:rPr>
    </w:lvl>
    <w:lvl w:ilvl="6" w:tplc="1B46D10C">
      <w:start w:val="1"/>
      <w:numFmt w:val="bullet"/>
      <w:lvlText w:val="•"/>
      <w:lvlJc w:val="left"/>
      <w:pPr>
        <w:ind w:left="1992" w:hanging="360"/>
      </w:pPr>
      <w:rPr>
        <w:rFonts w:hint="default"/>
      </w:rPr>
    </w:lvl>
    <w:lvl w:ilvl="7" w:tplc="37E24742">
      <w:start w:val="1"/>
      <w:numFmt w:val="bullet"/>
      <w:lvlText w:val="•"/>
      <w:lvlJc w:val="left"/>
      <w:pPr>
        <w:ind w:left="2256" w:hanging="360"/>
      </w:pPr>
      <w:rPr>
        <w:rFonts w:hint="default"/>
      </w:rPr>
    </w:lvl>
    <w:lvl w:ilvl="8" w:tplc="31D05E3E">
      <w:start w:val="1"/>
      <w:numFmt w:val="bullet"/>
      <w:lvlText w:val="•"/>
      <w:lvlJc w:val="left"/>
      <w:pPr>
        <w:ind w:left="2520" w:hanging="360"/>
      </w:pPr>
      <w:rPr>
        <w:rFonts w:hint="default"/>
      </w:rPr>
    </w:lvl>
  </w:abstractNum>
  <w:abstractNum w:abstractNumId="27" w15:restartNumberingAfterBreak="0">
    <w:nsid w:val="52C06914"/>
    <w:multiLevelType w:val="hybridMultilevel"/>
    <w:tmpl w:val="02BA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633D2"/>
    <w:multiLevelType w:val="hybridMultilevel"/>
    <w:tmpl w:val="394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92643"/>
    <w:multiLevelType w:val="hybridMultilevel"/>
    <w:tmpl w:val="2D903CD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9DD314E"/>
    <w:multiLevelType w:val="hybridMultilevel"/>
    <w:tmpl w:val="3C7A96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A302C28"/>
    <w:multiLevelType w:val="hybridMultilevel"/>
    <w:tmpl w:val="83AE4100"/>
    <w:lvl w:ilvl="0" w:tplc="0F64BF66">
      <w:start w:val="1"/>
      <w:numFmt w:val="bullet"/>
      <w:lvlText w:val=""/>
      <w:lvlJc w:val="left"/>
      <w:pPr>
        <w:ind w:left="409" w:hanging="360"/>
      </w:pPr>
      <w:rPr>
        <w:rFonts w:ascii="Symbol" w:eastAsia="Symbol" w:hAnsi="Symbol" w:hint="default"/>
        <w:sz w:val="22"/>
        <w:szCs w:val="22"/>
      </w:rPr>
    </w:lvl>
    <w:lvl w:ilvl="1" w:tplc="3A346D08">
      <w:start w:val="1"/>
      <w:numFmt w:val="bullet"/>
      <w:lvlText w:val="•"/>
      <w:lvlJc w:val="left"/>
      <w:pPr>
        <w:ind w:left="673" w:hanging="360"/>
      </w:pPr>
      <w:rPr>
        <w:rFonts w:hint="default"/>
      </w:rPr>
    </w:lvl>
    <w:lvl w:ilvl="2" w:tplc="4E581FC4">
      <w:start w:val="1"/>
      <w:numFmt w:val="bullet"/>
      <w:lvlText w:val="•"/>
      <w:lvlJc w:val="left"/>
      <w:pPr>
        <w:ind w:left="937" w:hanging="360"/>
      </w:pPr>
      <w:rPr>
        <w:rFonts w:hint="default"/>
      </w:rPr>
    </w:lvl>
    <w:lvl w:ilvl="3" w:tplc="1548F2F2">
      <w:start w:val="1"/>
      <w:numFmt w:val="bullet"/>
      <w:lvlText w:val="•"/>
      <w:lvlJc w:val="left"/>
      <w:pPr>
        <w:ind w:left="1201" w:hanging="360"/>
      </w:pPr>
      <w:rPr>
        <w:rFonts w:hint="default"/>
      </w:rPr>
    </w:lvl>
    <w:lvl w:ilvl="4" w:tplc="C46C0794">
      <w:start w:val="1"/>
      <w:numFmt w:val="bullet"/>
      <w:lvlText w:val="•"/>
      <w:lvlJc w:val="left"/>
      <w:pPr>
        <w:ind w:left="1465" w:hanging="360"/>
      </w:pPr>
      <w:rPr>
        <w:rFonts w:hint="default"/>
      </w:rPr>
    </w:lvl>
    <w:lvl w:ilvl="5" w:tplc="39C24340">
      <w:start w:val="1"/>
      <w:numFmt w:val="bullet"/>
      <w:lvlText w:val="•"/>
      <w:lvlJc w:val="left"/>
      <w:pPr>
        <w:ind w:left="1728" w:hanging="360"/>
      </w:pPr>
      <w:rPr>
        <w:rFonts w:hint="default"/>
      </w:rPr>
    </w:lvl>
    <w:lvl w:ilvl="6" w:tplc="6024CEEA">
      <w:start w:val="1"/>
      <w:numFmt w:val="bullet"/>
      <w:lvlText w:val="•"/>
      <w:lvlJc w:val="left"/>
      <w:pPr>
        <w:ind w:left="1992" w:hanging="360"/>
      </w:pPr>
      <w:rPr>
        <w:rFonts w:hint="default"/>
      </w:rPr>
    </w:lvl>
    <w:lvl w:ilvl="7" w:tplc="94F026F2">
      <w:start w:val="1"/>
      <w:numFmt w:val="bullet"/>
      <w:lvlText w:val="•"/>
      <w:lvlJc w:val="left"/>
      <w:pPr>
        <w:ind w:left="2256" w:hanging="360"/>
      </w:pPr>
      <w:rPr>
        <w:rFonts w:hint="default"/>
      </w:rPr>
    </w:lvl>
    <w:lvl w:ilvl="8" w:tplc="7ED65A14">
      <w:start w:val="1"/>
      <w:numFmt w:val="bullet"/>
      <w:lvlText w:val="•"/>
      <w:lvlJc w:val="left"/>
      <w:pPr>
        <w:ind w:left="2520" w:hanging="360"/>
      </w:pPr>
      <w:rPr>
        <w:rFonts w:hint="default"/>
      </w:rPr>
    </w:lvl>
  </w:abstractNum>
  <w:abstractNum w:abstractNumId="32" w15:restartNumberingAfterBreak="0">
    <w:nsid w:val="5B6B5971"/>
    <w:multiLevelType w:val="hybridMultilevel"/>
    <w:tmpl w:val="2E90C7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1A7572"/>
    <w:multiLevelType w:val="hybridMultilevel"/>
    <w:tmpl w:val="AC78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7634A"/>
    <w:multiLevelType w:val="hybridMultilevel"/>
    <w:tmpl w:val="A906D6B4"/>
    <w:lvl w:ilvl="0" w:tplc="42D66150">
      <w:start w:val="1"/>
      <w:numFmt w:val="bullet"/>
      <w:lvlText w:val=""/>
      <w:lvlJc w:val="left"/>
      <w:pPr>
        <w:ind w:left="409" w:hanging="360"/>
      </w:pPr>
      <w:rPr>
        <w:rFonts w:ascii="Symbol" w:eastAsia="Symbol" w:hAnsi="Symbol" w:hint="default"/>
        <w:sz w:val="22"/>
        <w:szCs w:val="22"/>
      </w:rPr>
    </w:lvl>
    <w:lvl w:ilvl="1" w:tplc="9710BE26">
      <w:start w:val="1"/>
      <w:numFmt w:val="bullet"/>
      <w:lvlText w:val="•"/>
      <w:lvlJc w:val="left"/>
      <w:pPr>
        <w:ind w:left="673" w:hanging="360"/>
      </w:pPr>
      <w:rPr>
        <w:rFonts w:hint="default"/>
      </w:rPr>
    </w:lvl>
    <w:lvl w:ilvl="2" w:tplc="59AA4344">
      <w:start w:val="1"/>
      <w:numFmt w:val="bullet"/>
      <w:lvlText w:val="•"/>
      <w:lvlJc w:val="left"/>
      <w:pPr>
        <w:ind w:left="937" w:hanging="360"/>
      </w:pPr>
      <w:rPr>
        <w:rFonts w:hint="default"/>
      </w:rPr>
    </w:lvl>
    <w:lvl w:ilvl="3" w:tplc="DED41D58">
      <w:start w:val="1"/>
      <w:numFmt w:val="bullet"/>
      <w:lvlText w:val="•"/>
      <w:lvlJc w:val="left"/>
      <w:pPr>
        <w:ind w:left="1201" w:hanging="360"/>
      </w:pPr>
      <w:rPr>
        <w:rFonts w:hint="default"/>
      </w:rPr>
    </w:lvl>
    <w:lvl w:ilvl="4" w:tplc="21CA8592">
      <w:start w:val="1"/>
      <w:numFmt w:val="bullet"/>
      <w:lvlText w:val="•"/>
      <w:lvlJc w:val="left"/>
      <w:pPr>
        <w:ind w:left="1465" w:hanging="360"/>
      </w:pPr>
      <w:rPr>
        <w:rFonts w:hint="default"/>
      </w:rPr>
    </w:lvl>
    <w:lvl w:ilvl="5" w:tplc="D410EE00">
      <w:start w:val="1"/>
      <w:numFmt w:val="bullet"/>
      <w:lvlText w:val="•"/>
      <w:lvlJc w:val="left"/>
      <w:pPr>
        <w:ind w:left="1728" w:hanging="360"/>
      </w:pPr>
      <w:rPr>
        <w:rFonts w:hint="default"/>
      </w:rPr>
    </w:lvl>
    <w:lvl w:ilvl="6" w:tplc="F582133E">
      <w:start w:val="1"/>
      <w:numFmt w:val="bullet"/>
      <w:lvlText w:val="•"/>
      <w:lvlJc w:val="left"/>
      <w:pPr>
        <w:ind w:left="1992" w:hanging="360"/>
      </w:pPr>
      <w:rPr>
        <w:rFonts w:hint="default"/>
      </w:rPr>
    </w:lvl>
    <w:lvl w:ilvl="7" w:tplc="9FB422CC">
      <w:start w:val="1"/>
      <w:numFmt w:val="bullet"/>
      <w:lvlText w:val="•"/>
      <w:lvlJc w:val="left"/>
      <w:pPr>
        <w:ind w:left="2256" w:hanging="360"/>
      </w:pPr>
      <w:rPr>
        <w:rFonts w:hint="default"/>
      </w:rPr>
    </w:lvl>
    <w:lvl w:ilvl="8" w:tplc="75329860">
      <w:start w:val="1"/>
      <w:numFmt w:val="bullet"/>
      <w:lvlText w:val="•"/>
      <w:lvlJc w:val="left"/>
      <w:pPr>
        <w:ind w:left="2520" w:hanging="360"/>
      </w:pPr>
      <w:rPr>
        <w:rFonts w:hint="default"/>
      </w:rPr>
    </w:lvl>
  </w:abstractNum>
  <w:abstractNum w:abstractNumId="35" w15:restartNumberingAfterBreak="0">
    <w:nsid w:val="6C4E3EA9"/>
    <w:multiLevelType w:val="hybridMultilevel"/>
    <w:tmpl w:val="15083328"/>
    <w:lvl w:ilvl="0" w:tplc="0D3AE03A">
      <w:start w:val="1"/>
      <w:numFmt w:val="bullet"/>
      <w:lvlText w:val=""/>
      <w:lvlJc w:val="left"/>
      <w:pPr>
        <w:ind w:left="409" w:hanging="360"/>
      </w:pPr>
      <w:rPr>
        <w:rFonts w:ascii="Symbol" w:eastAsia="Symbol" w:hAnsi="Symbol" w:hint="default"/>
        <w:sz w:val="22"/>
        <w:szCs w:val="22"/>
      </w:rPr>
    </w:lvl>
    <w:lvl w:ilvl="1" w:tplc="8A6E36F6">
      <w:start w:val="1"/>
      <w:numFmt w:val="bullet"/>
      <w:lvlText w:val="•"/>
      <w:lvlJc w:val="left"/>
      <w:pPr>
        <w:ind w:left="673" w:hanging="360"/>
      </w:pPr>
      <w:rPr>
        <w:rFonts w:hint="default"/>
      </w:rPr>
    </w:lvl>
    <w:lvl w:ilvl="2" w:tplc="019C2858">
      <w:start w:val="1"/>
      <w:numFmt w:val="bullet"/>
      <w:lvlText w:val="•"/>
      <w:lvlJc w:val="left"/>
      <w:pPr>
        <w:ind w:left="937" w:hanging="360"/>
      </w:pPr>
      <w:rPr>
        <w:rFonts w:hint="default"/>
      </w:rPr>
    </w:lvl>
    <w:lvl w:ilvl="3" w:tplc="3E42CD10">
      <w:start w:val="1"/>
      <w:numFmt w:val="bullet"/>
      <w:lvlText w:val="•"/>
      <w:lvlJc w:val="left"/>
      <w:pPr>
        <w:ind w:left="1201" w:hanging="360"/>
      </w:pPr>
      <w:rPr>
        <w:rFonts w:hint="default"/>
      </w:rPr>
    </w:lvl>
    <w:lvl w:ilvl="4" w:tplc="93DC0B0E">
      <w:start w:val="1"/>
      <w:numFmt w:val="bullet"/>
      <w:lvlText w:val="•"/>
      <w:lvlJc w:val="left"/>
      <w:pPr>
        <w:ind w:left="1465" w:hanging="360"/>
      </w:pPr>
      <w:rPr>
        <w:rFonts w:hint="default"/>
      </w:rPr>
    </w:lvl>
    <w:lvl w:ilvl="5" w:tplc="83AA8F8C">
      <w:start w:val="1"/>
      <w:numFmt w:val="bullet"/>
      <w:lvlText w:val="•"/>
      <w:lvlJc w:val="left"/>
      <w:pPr>
        <w:ind w:left="1728" w:hanging="360"/>
      </w:pPr>
      <w:rPr>
        <w:rFonts w:hint="default"/>
      </w:rPr>
    </w:lvl>
    <w:lvl w:ilvl="6" w:tplc="9A146DF8">
      <w:start w:val="1"/>
      <w:numFmt w:val="bullet"/>
      <w:lvlText w:val="•"/>
      <w:lvlJc w:val="left"/>
      <w:pPr>
        <w:ind w:left="1992" w:hanging="360"/>
      </w:pPr>
      <w:rPr>
        <w:rFonts w:hint="default"/>
      </w:rPr>
    </w:lvl>
    <w:lvl w:ilvl="7" w:tplc="1BD4E7F6">
      <w:start w:val="1"/>
      <w:numFmt w:val="bullet"/>
      <w:lvlText w:val="•"/>
      <w:lvlJc w:val="left"/>
      <w:pPr>
        <w:ind w:left="2256" w:hanging="360"/>
      </w:pPr>
      <w:rPr>
        <w:rFonts w:hint="default"/>
      </w:rPr>
    </w:lvl>
    <w:lvl w:ilvl="8" w:tplc="532E6A7A">
      <w:start w:val="1"/>
      <w:numFmt w:val="bullet"/>
      <w:lvlText w:val="•"/>
      <w:lvlJc w:val="left"/>
      <w:pPr>
        <w:ind w:left="2520" w:hanging="360"/>
      </w:pPr>
      <w:rPr>
        <w:rFonts w:hint="default"/>
      </w:rPr>
    </w:lvl>
  </w:abstractNum>
  <w:abstractNum w:abstractNumId="36" w15:restartNumberingAfterBreak="0">
    <w:nsid w:val="6EC95537"/>
    <w:multiLevelType w:val="hybridMultilevel"/>
    <w:tmpl w:val="C780226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FD5856"/>
    <w:multiLevelType w:val="hybridMultilevel"/>
    <w:tmpl w:val="67FE0EA6"/>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num w:numId="1">
    <w:abstractNumId w:val="6"/>
  </w:num>
  <w:num w:numId="2">
    <w:abstractNumId w:val="13"/>
  </w:num>
  <w:num w:numId="3">
    <w:abstractNumId w:val="3"/>
  </w:num>
  <w:num w:numId="4">
    <w:abstractNumId w:val="24"/>
  </w:num>
  <w:num w:numId="5">
    <w:abstractNumId w:val="36"/>
  </w:num>
  <w:num w:numId="6">
    <w:abstractNumId w:val="32"/>
  </w:num>
  <w:num w:numId="7">
    <w:abstractNumId w:val="19"/>
  </w:num>
  <w:num w:numId="8">
    <w:abstractNumId w:val="30"/>
  </w:num>
  <w:num w:numId="9">
    <w:abstractNumId w:val="4"/>
  </w:num>
  <w:num w:numId="10">
    <w:abstractNumId w:val="1"/>
  </w:num>
  <w:num w:numId="11">
    <w:abstractNumId w:val="8"/>
  </w:num>
  <w:num w:numId="12">
    <w:abstractNumId w:val="11"/>
  </w:num>
  <w:num w:numId="13">
    <w:abstractNumId w:val="18"/>
  </w:num>
  <w:num w:numId="14">
    <w:abstractNumId w:val="29"/>
  </w:num>
  <w:num w:numId="15">
    <w:abstractNumId w:val="10"/>
  </w:num>
  <w:num w:numId="16">
    <w:abstractNumId w:val="15"/>
  </w:num>
  <w:num w:numId="17">
    <w:abstractNumId w:val="23"/>
  </w:num>
  <w:num w:numId="18">
    <w:abstractNumId w:val="22"/>
  </w:num>
  <w:num w:numId="19">
    <w:abstractNumId w:val="35"/>
  </w:num>
  <w:num w:numId="20">
    <w:abstractNumId w:val="17"/>
  </w:num>
  <w:num w:numId="21">
    <w:abstractNumId w:val="34"/>
  </w:num>
  <w:num w:numId="22">
    <w:abstractNumId w:val="12"/>
  </w:num>
  <w:num w:numId="23">
    <w:abstractNumId w:val="0"/>
  </w:num>
  <w:num w:numId="24">
    <w:abstractNumId w:val="16"/>
  </w:num>
  <w:num w:numId="25">
    <w:abstractNumId w:val="20"/>
  </w:num>
  <w:num w:numId="26">
    <w:abstractNumId w:val="31"/>
  </w:num>
  <w:num w:numId="27">
    <w:abstractNumId w:val="7"/>
  </w:num>
  <w:num w:numId="28">
    <w:abstractNumId w:val="26"/>
  </w:num>
  <w:num w:numId="29">
    <w:abstractNumId w:val="9"/>
  </w:num>
  <w:num w:numId="30">
    <w:abstractNumId w:val="37"/>
  </w:num>
  <w:num w:numId="31">
    <w:abstractNumId w:val="25"/>
  </w:num>
  <w:num w:numId="32">
    <w:abstractNumId w:val="33"/>
  </w:num>
  <w:num w:numId="33">
    <w:abstractNumId w:val="2"/>
  </w:num>
  <w:num w:numId="3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4"/>
  </w:num>
  <w:num w:numId="36">
    <w:abstractNumId w:val="21"/>
  </w:num>
  <w:num w:numId="37">
    <w:abstractNumId w:val="27"/>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LGwsDCwtDQ2sbRQ0lEKTi0uzszPAykwqwUAgF16iSwAAAA="/>
  </w:docVars>
  <w:rsids>
    <w:rsidRoot w:val="00644B17"/>
    <w:rsid w:val="00004604"/>
    <w:rsid w:val="00010740"/>
    <w:rsid w:val="00012E43"/>
    <w:rsid w:val="0002615C"/>
    <w:rsid w:val="000371B9"/>
    <w:rsid w:val="00046067"/>
    <w:rsid w:val="000543D5"/>
    <w:rsid w:val="00065302"/>
    <w:rsid w:val="000802C6"/>
    <w:rsid w:val="000820C4"/>
    <w:rsid w:val="000831D4"/>
    <w:rsid w:val="00087310"/>
    <w:rsid w:val="000925CC"/>
    <w:rsid w:val="0009362E"/>
    <w:rsid w:val="000A44AE"/>
    <w:rsid w:val="000B3FD2"/>
    <w:rsid w:val="000B4BC8"/>
    <w:rsid w:val="000B57E5"/>
    <w:rsid w:val="000B7721"/>
    <w:rsid w:val="000C2B4B"/>
    <w:rsid w:val="000C4D89"/>
    <w:rsid w:val="000C6C6F"/>
    <w:rsid w:val="000D2D7C"/>
    <w:rsid w:val="001161B6"/>
    <w:rsid w:val="00116AFF"/>
    <w:rsid w:val="00127953"/>
    <w:rsid w:val="00133FF8"/>
    <w:rsid w:val="001345EB"/>
    <w:rsid w:val="001420B3"/>
    <w:rsid w:val="00147CD9"/>
    <w:rsid w:val="00160A19"/>
    <w:rsid w:val="00170486"/>
    <w:rsid w:val="0017239A"/>
    <w:rsid w:val="001776C6"/>
    <w:rsid w:val="0019131B"/>
    <w:rsid w:val="00192BA8"/>
    <w:rsid w:val="001A37E5"/>
    <w:rsid w:val="001A6D79"/>
    <w:rsid w:val="001B0507"/>
    <w:rsid w:val="001B0E26"/>
    <w:rsid w:val="001B7EA4"/>
    <w:rsid w:val="001C387B"/>
    <w:rsid w:val="001C48D7"/>
    <w:rsid w:val="001C6553"/>
    <w:rsid w:val="001D00E9"/>
    <w:rsid w:val="001D4098"/>
    <w:rsid w:val="001D6FC5"/>
    <w:rsid w:val="001D7C3D"/>
    <w:rsid w:val="001E1921"/>
    <w:rsid w:val="001E4F29"/>
    <w:rsid w:val="001F0887"/>
    <w:rsid w:val="00202E0A"/>
    <w:rsid w:val="00206116"/>
    <w:rsid w:val="0021069F"/>
    <w:rsid w:val="002137CE"/>
    <w:rsid w:val="00214FA0"/>
    <w:rsid w:val="00224484"/>
    <w:rsid w:val="0022673A"/>
    <w:rsid w:val="00234944"/>
    <w:rsid w:val="00241C15"/>
    <w:rsid w:val="00243A45"/>
    <w:rsid w:val="00247596"/>
    <w:rsid w:val="00254365"/>
    <w:rsid w:val="002607B6"/>
    <w:rsid w:val="002651F9"/>
    <w:rsid w:val="00272344"/>
    <w:rsid w:val="00275080"/>
    <w:rsid w:val="00280477"/>
    <w:rsid w:val="002806F5"/>
    <w:rsid w:val="0029562E"/>
    <w:rsid w:val="00295B5C"/>
    <w:rsid w:val="002A07AD"/>
    <w:rsid w:val="002A0C0C"/>
    <w:rsid w:val="002A2A0A"/>
    <w:rsid w:val="002A7122"/>
    <w:rsid w:val="002B3838"/>
    <w:rsid w:val="002C6F87"/>
    <w:rsid w:val="002D0E8B"/>
    <w:rsid w:val="002D2BE5"/>
    <w:rsid w:val="002D383F"/>
    <w:rsid w:val="002D436D"/>
    <w:rsid w:val="002E2578"/>
    <w:rsid w:val="002F0CF2"/>
    <w:rsid w:val="002F676A"/>
    <w:rsid w:val="00300FD9"/>
    <w:rsid w:val="003130A0"/>
    <w:rsid w:val="00313CA5"/>
    <w:rsid w:val="003160C4"/>
    <w:rsid w:val="0031725E"/>
    <w:rsid w:val="003274DB"/>
    <w:rsid w:val="0034555F"/>
    <w:rsid w:val="0036587B"/>
    <w:rsid w:val="0037531D"/>
    <w:rsid w:val="003827C9"/>
    <w:rsid w:val="00386B0E"/>
    <w:rsid w:val="00386F1A"/>
    <w:rsid w:val="00393382"/>
    <w:rsid w:val="00394C33"/>
    <w:rsid w:val="003963B0"/>
    <w:rsid w:val="003A4C91"/>
    <w:rsid w:val="003A592B"/>
    <w:rsid w:val="003A6680"/>
    <w:rsid w:val="003C0293"/>
    <w:rsid w:val="003D0318"/>
    <w:rsid w:val="003D245C"/>
    <w:rsid w:val="003E3739"/>
    <w:rsid w:val="003F08C1"/>
    <w:rsid w:val="003F4566"/>
    <w:rsid w:val="003F723A"/>
    <w:rsid w:val="00401327"/>
    <w:rsid w:val="00415593"/>
    <w:rsid w:val="0041582D"/>
    <w:rsid w:val="00421340"/>
    <w:rsid w:val="0042548A"/>
    <w:rsid w:val="0043013D"/>
    <w:rsid w:val="0043207B"/>
    <w:rsid w:val="004324C9"/>
    <w:rsid w:val="004522FA"/>
    <w:rsid w:val="004715E9"/>
    <w:rsid w:val="00472F2A"/>
    <w:rsid w:val="00474472"/>
    <w:rsid w:val="00485304"/>
    <w:rsid w:val="00491D33"/>
    <w:rsid w:val="00491D94"/>
    <w:rsid w:val="004944B6"/>
    <w:rsid w:val="004A1B33"/>
    <w:rsid w:val="004A2730"/>
    <w:rsid w:val="004A51D3"/>
    <w:rsid w:val="004A7E4E"/>
    <w:rsid w:val="004B7E2B"/>
    <w:rsid w:val="004C3A71"/>
    <w:rsid w:val="004C3E34"/>
    <w:rsid w:val="004D33F3"/>
    <w:rsid w:val="004D6B25"/>
    <w:rsid w:val="004E4B35"/>
    <w:rsid w:val="004F2D00"/>
    <w:rsid w:val="004F60CF"/>
    <w:rsid w:val="004F711E"/>
    <w:rsid w:val="004F7E8A"/>
    <w:rsid w:val="00501E2A"/>
    <w:rsid w:val="00503A46"/>
    <w:rsid w:val="0050518B"/>
    <w:rsid w:val="005062F3"/>
    <w:rsid w:val="00512528"/>
    <w:rsid w:val="005125E1"/>
    <w:rsid w:val="00530ABE"/>
    <w:rsid w:val="00531428"/>
    <w:rsid w:val="005354AA"/>
    <w:rsid w:val="00537590"/>
    <w:rsid w:val="00542C43"/>
    <w:rsid w:val="00552264"/>
    <w:rsid w:val="00555785"/>
    <w:rsid w:val="00557DFD"/>
    <w:rsid w:val="00567E27"/>
    <w:rsid w:val="00593683"/>
    <w:rsid w:val="0059776F"/>
    <w:rsid w:val="00597A8E"/>
    <w:rsid w:val="005A6288"/>
    <w:rsid w:val="005A736E"/>
    <w:rsid w:val="005B0622"/>
    <w:rsid w:val="005B2073"/>
    <w:rsid w:val="005B6559"/>
    <w:rsid w:val="005B71D5"/>
    <w:rsid w:val="005C1FCF"/>
    <w:rsid w:val="005C373E"/>
    <w:rsid w:val="005D040E"/>
    <w:rsid w:val="005E059C"/>
    <w:rsid w:val="005E1BC4"/>
    <w:rsid w:val="005F04B0"/>
    <w:rsid w:val="005F0B2A"/>
    <w:rsid w:val="00602211"/>
    <w:rsid w:val="00612C99"/>
    <w:rsid w:val="00620B1B"/>
    <w:rsid w:val="006225E9"/>
    <w:rsid w:val="00626FB9"/>
    <w:rsid w:val="00634F5A"/>
    <w:rsid w:val="00636439"/>
    <w:rsid w:val="00644B17"/>
    <w:rsid w:val="00651075"/>
    <w:rsid w:val="006568BF"/>
    <w:rsid w:val="0068698F"/>
    <w:rsid w:val="00687010"/>
    <w:rsid w:val="006871EF"/>
    <w:rsid w:val="00694252"/>
    <w:rsid w:val="006954A1"/>
    <w:rsid w:val="006A0055"/>
    <w:rsid w:val="006A2B55"/>
    <w:rsid w:val="006A303D"/>
    <w:rsid w:val="006A693A"/>
    <w:rsid w:val="006B162C"/>
    <w:rsid w:val="006C0C19"/>
    <w:rsid w:val="006D0C23"/>
    <w:rsid w:val="006E1047"/>
    <w:rsid w:val="006E18A4"/>
    <w:rsid w:val="006E192B"/>
    <w:rsid w:val="006F25B9"/>
    <w:rsid w:val="00700E8D"/>
    <w:rsid w:val="00700F90"/>
    <w:rsid w:val="00711FA3"/>
    <w:rsid w:val="00714CD6"/>
    <w:rsid w:val="00715EF5"/>
    <w:rsid w:val="00734684"/>
    <w:rsid w:val="0073607A"/>
    <w:rsid w:val="007469A7"/>
    <w:rsid w:val="007549B4"/>
    <w:rsid w:val="00754ACE"/>
    <w:rsid w:val="00766B31"/>
    <w:rsid w:val="00767693"/>
    <w:rsid w:val="00775813"/>
    <w:rsid w:val="00777DF3"/>
    <w:rsid w:val="007845D8"/>
    <w:rsid w:val="00786BBB"/>
    <w:rsid w:val="00791337"/>
    <w:rsid w:val="00795986"/>
    <w:rsid w:val="007A165A"/>
    <w:rsid w:val="007A4C0E"/>
    <w:rsid w:val="007B04FA"/>
    <w:rsid w:val="007B1C54"/>
    <w:rsid w:val="007B2059"/>
    <w:rsid w:val="007B3BC4"/>
    <w:rsid w:val="007B5FB1"/>
    <w:rsid w:val="007B68C0"/>
    <w:rsid w:val="007B76AB"/>
    <w:rsid w:val="007C2E8D"/>
    <w:rsid w:val="007D3446"/>
    <w:rsid w:val="007D6044"/>
    <w:rsid w:val="007E07E0"/>
    <w:rsid w:val="007E2903"/>
    <w:rsid w:val="00806723"/>
    <w:rsid w:val="008208D8"/>
    <w:rsid w:val="00827607"/>
    <w:rsid w:val="0083765C"/>
    <w:rsid w:val="00844B3B"/>
    <w:rsid w:val="0085751E"/>
    <w:rsid w:val="00861176"/>
    <w:rsid w:val="008638ED"/>
    <w:rsid w:val="008730CF"/>
    <w:rsid w:val="00874B27"/>
    <w:rsid w:val="00875FAE"/>
    <w:rsid w:val="0087632C"/>
    <w:rsid w:val="00882E52"/>
    <w:rsid w:val="008A4458"/>
    <w:rsid w:val="008D010D"/>
    <w:rsid w:val="008D0658"/>
    <w:rsid w:val="008D06F3"/>
    <w:rsid w:val="008D083E"/>
    <w:rsid w:val="008D109A"/>
    <w:rsid w:val="008D1CAB"/>
    <w:rsid w:val="008D46C3"/>
    <w:rsid w:val="008D5318"/>
    <w:rsid w:val="008D7413"/>
    <w:rsid w:val="008E2899"/>
    <w:rsid w:val="00903205"/>
    <w:rsid w:val="00903D5D"/>
    <w:rsid w:val="00916C2E"/>
    <w:rsid w:val="00923517"/>
    <w:rsid w:val="00923B2F"/>
    <w:rsid w:val="00924C83"/>
    <w:rsid w:val="00926936"/>
    <w:rsid w:val="00927A46"/>
    <w:rsid w:val="0093455B"/>
    <w:rsid w:val="009353D6"/>
    <w:rsid w:val="00945AD3"/>
    <w:rsid w:val="009473EC"/>
    <w:rsid w:val="009560D0"/>
    <w:rsid w:val="00956F35"/>
    <w:rsid w:val="00957A8B"/>
    <w:rsid w:val="00963CDF"/>
    <w:rsid w:val="009661F2"/>
    <w:rsid w:val="00984F3A"/>
    <w:rsid w:val="0099096F"/>
    <w:rsid w:val="00992A34"/>
    <w:rsid w:val="00996326"/>
    <w:rsid w:val="009A6C69"/>
    <w:rsid w:val="009A742D"/>
    <w:rsid w:val="009B0D6C"/>
    <w:rsid w:val="009B1C4A"/>
    <w:rsid w:val="009B2B21"/>
    <w:rsid w:val="009B525A"/>
    <w:rsid w:val="009C6A41"/>
    <w:rsid w:val="009D053E"/>
    <w:rsid w:val="009D6895"/>
    <w:rsid w:val="009D7F26"/>
    <w:rsid w:val="009E11CE"/>
    <w:rsid w:val="00A10481"/>
    <w:rsid w:val="00A113AC"/>
    <w:rsid w:val="00A15C7E"/>
    <w:rsid w:val="00A20845"/>
    <w:rsid w:val="00A33725"/>
    <w:rsid w:val="00A61484"/>
    <w:rsid w:val="00A620E0"/>
    <w:rsid w:val="00A643FF"/>
    <w:rsid w:val="00A6552B"/>
    <w:rsid w:val="00A731E4"/>
    <w:rsid w:val="00A76E8C"/>
    <w:rsid w:val="00A85A7D"/>
    <w:rsid w:val="00A85DCC"/>
    <w:rsid w:val="00AA0671"/>
    <w:rsid w:val="00AA4795"/>
    <w:rsid w:val="00AA6E42"/>
    <w:rsid w:val="00AA73A0"/>
    <w:rsid w:val="00AB27E4"/>
    <w:rsid w:val="00AB2FC8"/>
    <w:rsid w:val="00AC0143"/>
    <w:rsid w:val="00AC1DC2"/>
    <w:rsid w:val="00AC5B23"/>
    <w:rsid w:val="00AD72AD"/>
    <w:rsid w:val="00AD7AF4"/>
    <w:rsid w:val="00AF4AD7"/>
    <w:rsid w:val="00AF65CE"/>
    <w:rsid w:val="00B0009C"/>
    <w:rsid w:val="00B04BA4"/>
    <w:rsid w:val="00B1042A"/>
    <w:rsid w:val="00B21A18"/>
    <w:rsid w:val="00B276B8"/>
    <w:rsid w:val="00B312CE"/>
    <w:rsid w:val="00B328AC"/>
    <w:rsid w:val="00B37802"/>
    <w:rsid w:val="00B44618"/>
    <w:rsid w:val="00B47FC6"/>
    <w:rsid w:val="00B51780"/>
    <w:rsid w:val="00B52165"/>
    <w:rsid w:val="00B57E96"/>
    <w:rsid w:val="00B70373"/>
    <w:rsid w:val="00B7548F"/>
    <w:rsid w:val="00B81E23"/>
    <w:rsid w:val="00B950EA"/>
    <w:rsid w:val="00BA084E"/>
    <w:rsid w:val="00BA1013"/>
    <w:rsid w:val="00BA1B3D"/>
    <w:rsid w:val="00BA31FF"/>
    <w:rsid w:val="00BB2D9C"/>
    <w:rsid w:val="00BB3A1F"/>
    <w:rsid w:val="00BB7624"/>
    <w:rsid w:val="00BC354B"/>
    <w:rsid w:val="00BD1A9A"/>
    <w:rsid w:val="00BD52C5"/>
    <w:rsid w:val="00BE0CCB"/>
    <w:rsid w:val="00BE1226"/>
    <w:rsid w:val="00BE1454"/>
    <w:rsid w:val="00BE2D22"/>
    <w:rsid w:val="00BF01B6"/>
    <w:rsid w:val="00BF2750"/>
    <w:rsid w:val="00BF365C"/>
    <w:rsid w:val="00C15938"/>
    <w:rsid w:val="00C163DC"/>
    <w:rsid w:val="00C21BC8"/>
    <w:rsid w:val="00C22093"/>
    <w:rsid w:val="00C22AA6"/>
    <w:rsid w:val="00C25C0A"/>
    <w:rsid w:val="00C270E4"/>
    <w:rsid w:val="00C2766E"/>
    <w:rsid w:val="00C33B47"/>
    <w:rsid w:val="00C36AF0"/>
    <w:rsid w:val="00C36F62"/>
    <w:rsid w:val="00C411EE"/>
    <w:rsid w:val="00C46BF1"/>
    <w:rsid w:val="00C47CB0"/>
    <w:rsid w:val="00C47E3C"/>
    <w:rsid w:val="00C502D8"/>
    <w:rsid w:val="00C5035F"/>
    <w:rsid w:val="00C52795"/>
    <w:rsid w:val="00C60F3D"/>
    <w:rsid w:val="00C67606"/>
    <w:rsid w:val="00C711DC"/>
    <w:rsid w:val="00C76036"/>
    <w:rsid w:val="00C80DC8"/>
    <w:rsid w:val="00C8746D"/>
    <w:rsid w:val="00C922CF"/>
    <w:rsid w:val="00CA03CE"/>
    <w:rsid w:val="00CA2E66"/>
    <w:rsid w:val="00CB64AC"/>
    <w:rsid w:val="00CC0342"/>
    <w:rsid w:val="00CC2406"/>
    <w:rsid w:val="00CE03F8"/>
    <w:rsid w:val="00CF5CFF"/>
    <w:rsid w:val="00CF67CB"/>
    <w:rsid w:val="00CF6812"/>
    <w:rsid w:val="00D01007"/>
    <w:rsid w:val="00D21CBC"/>
    <w:rsid w:val="00D35BC8"/>
    <w:rsid w:val="00D35CAB"/>
    <w:rsid w:val="00D36C1C"/>
    <w:rsid w:val="00D42827"/>
    <w:rsid w:val="00D44521"/>
    <w:rsid w:val="00D54A81"/>
    <w:rsid w:val="00D63D89"/>
    <w:rsid w:val="00D6467D"/>
    <w:rsid w:val="00D64CC4"/>
    <w:rsid w:val="00D663AF"/>
    <w:rsid w:val="00D67FD0"/>
    <w:rsid w:val="00D7117B"/>
    <w:rsid w:val="00D731F4"/>
    <w:rsid w:val="00D75273"/>
    <w:rsid w:val="00D75DE6"/>
    <w:rsid w:val="00D768E7"/>
    <w:rsid w:val="00D817DE"/>
    <w:rsid w:val="00D81A0A"/>
    <w:rsid w:val="00D86019"/>
    <w:rsid w:val="00D876C1"/>
    <w:rsid w:val="00DA3A32"/>
    <w:rsid w:val="00DA52E0"/>
    <w:rsid w:val="00DB02F9"/>
    <w:rsid w:val="00DC4022"/>
    <w:rsid w:val="00DD675C"/>
    <w:rsid w:val="00DE02FA"/>
    <w:rsid w:val="00DE3DAE"/>
    <w:rsid w:val="00E02B2E"/>
    <w:rsid w:val="00E05519"/>
    <w:rsid w:val="00E0736A"/>
    <w:rsid w:val="00E075B8"/>
    <w:rsid w:val="00E11C98"/>
    <w:rsid w:val="00E1427B"/>
    <w:rsid w:val="00E15C40"/>
    <w:rsid w:val="00E27775"/>
    <w:rsid w:val="00E30552"/>
    <w:rsid w:val="00E3563A"/>
    <w:rsid w:val="00E51395"/>
    <w:rsid w:val="00E51A2D"/>
    <w:rsid w:val="00E57FEA"/>
    <w:rsid w:val="00E66DB5"/>
    <w:rsid w:val="00E70688"/>
    <w:rsid w:val="00E80363"/>
    <w:rsid w:val="00E8279D"/>
    <w:rsid w:val="00E84A65"/>
    <w:rsid w:val="00E8773B"/>
    <w:rsid w:val="00E93C17"/>
    <w:rsid w:val="00EA1AB9"/>
    <w:rsid w:val="00EA51CB"/>
    <w:rsid w:val="00EA7BAD"/>
    <w:rsid w:val="00EB19F1"/>
    <w:rsid w:val="00EB506F"/>
    <w:rsid w:val="00EC4900"/>
    <w:rsid w:val="00ED7F71"/>
    <w:rsid w:val="00F025A4"/>
    <w:rsid w:val="00F036A6"/>
    <w:rsid w:val="00F3405C"/>
    <w:rsid w:val="00F40F6B"/>
    <w:rsid w:val="00F46ACD"/>
    <w:rsid w:val="00F47183"/>
    <w:rsid w:val="00F8073B"/>
    <w:rsid w:val="00F94991"/>
    <w:rsid w:val="00F9677E"/>
    <w:rsid w:val="00F97FA0"/>
    <w:rsid w:val="00FA4E51"/>
    <w:rsid w:val="00FA650E"/>
    <w:rsid w:val="00FC7197"/>
    <w:rsid w:val="00FD0B87"/>
    <w:rsid w:val="00FD10F5"/>
    <w:rsid w:val="00FD1A00"/>
    <w:rsid w:val="00FD5823"/>
    <w:rsid w:val="00FE42F1"/>
    <w:rsid w:val="00FF3B2A"/>
    <w:rsid w:val="00FF40A5"/>
    <w:rsid w:val="00FF6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4DB8A6"/>
  <w15:docId w15:val="{653B1840-66D1-486F-B380-F400C6C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70759"/>
    <w:pPr>
      <w:keepNext/>
      <w:jc w:val="center"/>
      <w:outlineLvl w:val="0"/>
    </w:pPr>
    <w:rPr>
      <w:b/>
      <w:smallCaps/>
      <w:color w:val="FF0000"/>
      <w:sz w:val="56"/>
      <w:szCs w:val="20"/>
    </w:rPr>
  </w:style>
  <w:style w:type="paragraph" w:styleId="Heading4">
    <w:name w:val="heading 4"/>
    <w:basedOn w:val="Normal"/>
    <w:next w:val="Normal"/>
    <w:link w:val="Heading4Char"/>
    <w:semiHidden/>
    <w:unhideWhenUsed/>
    <w:qFormat/>
    <w:rsid w:val="00A620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E03F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4B17"/>
    <w:pPr>
      <w:tabs>
        <w:tab w:val="center" w:pos="4320"/>
        <w:tab w:val="right" w:pos="8640"/>
      </w:tabs>
    </w:pPr>
  </w:style>
  <w:style w:type="paragraph" w:styleId="Footer">
    <w:name w:val="footer"/>
    <w:basedOn w:val="Normal"/>
    <w:link w:val="FooterChar"/>
    <w:uiPriority w:val="99"/>
    <w:rsid w:val="00644B17"/>
    <w:pPr>
      <w:tabs>
        <w:tab w:val="center" w:pos="4320"/>
        <w:tab w:val="right" w:pos="8640"/>
      </w:tabs>
    </w:pPr>
  </w:style>
  <w:style w:type="table" w:styleId="TableGrid">
    <w:name w:val="Table Grid"/>
    <w:basedOn w:val="TableNormal"/>
    <w:uiPriority w:val="39"/>
    <w:rsid w:val="00A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C7"/>
    <w:rPr>
      <w:rFonts w:ascii="Tahoma" w:hAnsi="Tahoma" w:cs="Tahoma"/>
      <w:sz w:val="16"/>
      <w:szCs w:val="16"/>
    </w:rPr>
  </w:style>
  <w:style w:type="paragraph" w:styleId="NormalWeb">
    <w:name w:val="Normal (Web)"/>
    <w:basedOn w:val="Normal"/>
    <w:uiPriority w:val="99"/>
    <w:rsid w:val="00A33725"/>
    <w:pPr>
      <w:spacing w:before="100" w:beforeAutospacing="1" w:after="100" w:afterAutospacing="1"/>
    </w:pPr>
  </w:style>
  <w:style w:type="character" w:styleId="Strong">
    <w:name w:val="Strong"/>
    <w:uiPriority w:val="22"/>
    <w:qFormat/>
    <w:rsid w:val="00A33725"/>
    <w:rPr>
      <w:b/>
      <w:bCs/>
    </w:rPr>
  </w:style>
  <w:style w:type="character" w:styleId="Hyperlink">
    <w:name w:val="Hyperlink"/>
    <w:uiPriority w:val="99"/>
    <w:rsid w:val="00A33725"/>
    <w:rPr>
      <w:color w:val="0000FF"/>
      <w:u w:val="single"/>
    </w:rPr>
  </w:style>
  <w:style w:type="character" w:styleId="FollowedHyperlink">
    <w:name w:val="FollowedHyperlink"/>
    <w:rsid w:val="00D54A81"/>
    <w:rPr>
      <w:color w:val="800080"/>
      <w:u w:val="single"/>
    </w:rPr>
  </w:style>
  <w:style w:type="character" w:customStyle="1" w:styleId="HeaderChar">
    <w:name w:val="Header Char"/>
    <w:link w:val="Header"/>
    <w:uiPriority w:val="99"/>
    <w:rsid w:val="00754ACE"/>
    <w:rPr>
      <w:sz w:val="24"/>
      <w:szCs w:val="24"/>
    </w:rPr>
  </w:style>
  <w:style w:type="character" w:customStyle="1" w:styleId="FooterChar">
    <w:name w:val="Footer Char"/>
    <w:link w:val="Footer"/>
    <w:uiPriority w:val="99"/>
    <w:rsid w:val="00D86019"/>
    <w:rPr>
      <w:sz w:val="24"/>
      <w:szCs w:val="24"/>
    </w:rPr>
  </w:style>
  <w:style w:type="character" w:styleId="CommentReference">
    <w:name w:val="annotation reference"/>
    <w:rsid w:val="005354AA"/>
    <w:rPr>
      <w:sz w:val="16"/>
      <w:szCs w:val="16"/>
    </w:rPr>
  </w:style>
  <w:style w:type="paragraph" w:styleId="CommentText">
    <w:name w:val="annotation text"/>
    <w:basedOn w:val="Normal"/>
    <w:link w:val="CommentTextChar"/>
    <w:rsid w:val="005354AA"/>
    <w:rPr>
      <w:sz w:val="20"/>
      <w:szCs w:val="20"/>
    </w:rPr>
  </w:style>
  <w:style w:type="character" w:customStyle="1" w:styleId="CommentTextChar">
    <w:name w:val="Comment Text Char"/>
    <w:basedOn w:val="DefaultParagraphFont"/>
    <w:link w:val="CommentText"/>
    <w:rsid w:val="005354AA"/>
  </w:style>
  <w:style w:type="paragraph" w:styleId="CommentSubject">
    <w:name w:val="annotation subject"/>
    <w:basedOn w:val="CommentText"/>
    <w:next w:val="CommentText"/>
    <w:link w:val="CommentSubjectChar"/>
    <w:rsid w:val="005354AA"/>
    <w:rPr>
      <w:b/>
      <w:bCs/>
    </w:rPr>
  </w:style>
  <w:style w:type="character" w:customStyle="1" w:styleId="CommentSubjectChar">
    <w:name w:val="Comment Subject Char"/>
    <w:link w:val="CommentSubject"/>
    <w:rsid w:val="005354AA"/>
    <w:rPr>
      <w:b/>
      <w:bCs/>
    </w:rPr>
  </w:style>
  <w:style w:type="paragraph" w:styleId="Revision">
    <w:name w:val="Revision"/>
    <w:hidden/>
    <w:uiPriority w:val="99"/>
    <w:semiHidden/>
    <w:rsid w:val="005354AA"/>
    <w:rPr>
      <w:sz w:val="24"/>
      <w:szCs w:val="24"/>
    </w:rPr>
  </w:style>
  <w:style w:type="paragraph" w:styleId="ListParagraph">
    <w:name w:val="List Paragraph"/>
    <w:basedOn w:val="Normal"/>
    <w:uiPriority w:val="34"/>
    <w:qFormat/>
    <w:rsid w:val="002D2B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D2BE5"/>
    <w:pPr>
      <w:autoSpaceDE w:val="0"/>
      <w:autoSpaceDN w:val="0"/>
      <w:adjustRightInd w:val="0"/>
    </w:pPr>
    <w:rPr>
      <w:rFonts w:ascii="Edwardian Script ITC" w:eastAsia="Calibri" w:hAnsi="Edwardian Script ITC" w:cs="Edwardian Script ITC"/>
      <w:color w:val="000000"/>
      <w:sz w:val="24"/>
      <w:szCs w:val="24"/>
    </w:rPr>
  </w:style>
  <w:style w:type="character" w:customStyle="1" w:styleId="Heading4Char">
    <w:name w:val="Heading 4 Char"/>
    <w:basedOn w:val="DefaultParagraphFont"/>
    <w:link w:val="Heading4"/>
    <w:semiHidden/>
    <w:rsid w:val="00A620E0"/>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B04BA4"/>
    <w:rPr>
      <w:i/>
      <w:iCs/>
    </w:rPr>
  </w:style>
  <w:style w:type="paragraph" w:styleId="BodyText">
    <w:name w:val="Body Text"/>
    <w:basedOn w:val="Normal"/>
    <w:link w:val="BodyTextChar"/>
    <w:uiPriority w:val="1"/>
    <w:qFormat/>
    <w:rsid w:val="00D663AF"/>
    <w:pPr>
      <w:widowControl w:val="0"/>
      <w:ind w:left="111"/>
    </w:pPr>
    <w:rPr>
      <w:rFonts w:cstheme="minorBidi"/>
      <w:sz w:val="23"/>
      <w:szCs w:val="23"/>
    </w:rPr>
  </w:style>
  <w:style w:type="character" w:customStyle="1" w:styleId="BodyTextChar">
    <w:name w:val="Body Text Char"/>
    <w:basedOn w:val="DefaultParagraphFont"/>
    <w:link w:val="BodyText"/>
    <w:uiPriority w:val="1"/>
    <w:rsid w:val="00D663AF"/>
    <w:rPr>
      <w:rFonts w:cstheme="minorBidi"/>
      <w:sz w:val="23"/>
      <w:szCs w:val="23"/>
    </w:rPr>
  </w:style>
  <w:style w:type="character" w:customStyle="1" w:styleId="Heading5Char">
    <w:name w:val="Heading 5 Char"/>
    <w:basedOn w:val="DefaultParagraphFont"/>
    <w:link w:val="Heading5"/>
    <w:semiHidden/>
    <w:rsid w:val="00CE03F8"/>
    <w:rPr>
      <w:rFonts w:ascii="Calibri" w:hAnsi="Calibri"/>
      <w:b/>
      <w:bCs/>
      <w:i/>
      <w:iCs/>
      <w:sz w:val="26"/>
      <w:szCs w:val="26"/>
    </w:rPr>
  </w:style>
  <w:style w:type="paragraph" w:customStyle="1" w:styleId="TableParagraph">
    <w:name w:val="Table Paragraph"/>
    <w:basedOn w:val="Normal"/>
    <w:uiPriority w:val="1"/>
    <w:qFormat/>
    <w:rsid w:val="00CE03F8"/>
    <w:pPr>
      <w:widowControl w:val="0"/>
    </w:pPr>
    <w:rPr>
      <w:rFonts w:ascii="Calibri" w:eastAsia="Calibri" w:hAnsi="Calibri"/>
      <w:sz w:val="22"/>
      <w:szCs w:val="22"/>
    </w:rPr>
  </w:style>
  <w:style w:type="character" w:customStyle="1" w:styleId="mceitemhiddenspellword">
    <w:name w:val="mceitemhiddenspellword"/>
    <w:basedOn w:val="DefaultParagraphFont"/>
    <w:rsid w:val="008D109A"/>
  </w:style>
  <w:style w:type="character" w:customStyle="1" w:styleId="a-size-base">
    <w:name w:val="a-size-base"/>
    <w:rsid w:val="00E0736A"/>
  </w:style>
  <w:style w:type="character" w:customStyle="1" w:styleId="UnresolvedMention">
    <w:name w:val="Unresolved Mention"/>
    <w:basedOn w:val="DefaultParagraphFont"/>
    <w:uiPriority w:val="99"/>
    <w:semiHidden/>
    <w:unhideWhenUsed/>
    <w:rsid w:val="00AC1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786">
      <w:bodyDiv w:val="1"/>
      <w:marLeft w:val="0"/>
      <w:marRight w:val="0"/>
      <w:marTop w:val="0"/>
      <w:marBottom w:val="0"/>
      <w:divBdr>
        <w:top w:val="none" w:sz="0" w:space="0" w:color="auto"/>
        <w:left w:val="none" w:sz="0" w:space="0" w:color="auto"/>
        <w:bottom w:val="none" w:sz="0" w:space="0" w:color="auto"/>
        <w:right w:val="none" w:sz="0" w:space="0" w:color="auto"/>
      </w:divBdr>
    </w:div>
    <w:div w:id="299767255">
      <w:bodyDiv w:val="1"/>
      <w:marLeft w:val="0"/>
      <w:marRight w:val="0"/>
      <w:marTop w:val="0"/>
      <w:marBottom w:val="0"/>
      <w:divBdr>
        <w:top w:val="none" w:sz="0" w:space="0" w:color="auto"/>
        <w:left w:val="none" w:sz="0" w:space="0" w:color="auto"/>
        <w:bottom w:val="none" w:sz="0" w:space="0" w:color="auto"/>
        <w:right w:val="none" w:sz="0" w:space="0" w:color="auto"/>
      </w:divBdr>
    </w:div>
    <w:div w:id="752354972">
      <w:bodyDiv w:val="1"/>
      <w:marLeft w:val="0"/>
      <w:marRight w:val="0"/>
      <w:marTop w:val="0"/>
      <w:marBottom w:val="0"/>
      <w:divBdr>
        <w:top w:val="none" w:sz="0" w:space="0" w:color="auto"/>
        <w:left w:val="none" w:sz="0" w:space="0" w:color="auto"/>
        <w:bottom w:val="none" w:sz="0" w:space="0" w:color="auto"/>
        <w:right w:val="none" w:sz="0" w:space="0" w:color="auto"/>
      </w:divBdr>
    </w:div>
    <w:div w:id="1038703898">
      <w:bodyDiv w:val="1"/>
      <w:marLeft w:val="0"/>
      <w:marRight w:val="0"/>
      <w:marTop w:val="0"/>
      <w:marBottom w:val="0"/>
      <w:divBdr>
        <w:top w:val="none" w:sz="0" w:space="0" w:color="auto"/>
        <w:left w:val="none" w:sz="0" w:space="0" w:color="auto"/>
        <w:bottom w:val="none" w:sz="0" w:space="0" w:color="auto"/>
        <w:right w:val="none" w:sz="0" w:space="0" w:color="auto"/>
      </w:divBdr>
    </w:div>
    <w:div w:id="1101950893">
      <w:bodyDiv w:val="1"/>
      <w:marLeft w:val="0"/>
      <w:marRight w:val="0"/>
      <w:marTop w:val="0"/>
      <w:marBottom w:val="0"/>
      <w:divBdr>
        <w:top w:val="none" w:sz="0" w:space="0" w:color="auto"/>
        <w:left w:val="none" w:sz="0" w:space="0" w:color="auto"/>
        <w:bottom w:val="none" w:sz="0" w:space="0" w:color="auto"/>
        <w:right w:val="none" w:sz="0" w:space="0" w:color="auto"/>
      </w:divBdr>
    </w:div>
    <w:div w:id="1159424945">
      <w:bodyDiv w:val="1"/>
      <w:marLeft w:val="0"/>
      <w:marRight w:val="0"/>
      <w:marTop w:val="0"/>
      <w:marBottom w:val="0"/>
      <w:divBdr>
        <w:top w:val="none" w:sz="0" w:space="0" w:color="auto"/>
        <w:left w:val="none" w:sz="0" w:space="0" w:color="auto"/>
        <w:bottom w:val="none" w:sz="0" w:space="0" w:color="auto"/>
        <w:right w:val="none" w:sz="0" w:space="0" w:color="auto"/>
      </w:divBdr>
    </w:div>
    <w:div w:id="1989623743">
      <w:bodyDiv w:val="1"/>
      <w:marLeft w:val="0"/>
      <w:marRight w:val="0"/>
      <w:marTop w:val="0"/>
      <w:marBottom w:val="0"/>
      <w:divBdr>
        <w:top w:val="none" w:sz="0" w:space="0" w:color="auto"/>
        <w:left w:val="none" w:sz="0" w:space="0" w:color="auto"/>
        <w:bottom w:val="none" w:sz="0" w:space="0" w:color="auto"/>
        <w:right w:val="none" w:sz="0" w:space="0" w:color="auto"/>
      </w:divBdr>
    </w:div>
    <w:div w:id="2147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atch.liberty.edu/media/t/1_6a5y67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classifications/icf/whodasii/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oodas@liberty.edu" TargetMode="External"/><Relationship Id="rId5" Type="http://schemas.openxmlformats.org/officeDocument/2006/relationships/webSettings" Target="webSettings.xml"/><Relationship Id="rId15" Type="http://schemas.openxmlformats.org/officeDocument/2006/relationships/hyperlink" Target="https://www.psychiatry.org/psychiatrists/practice/dsm/educational-resources/assessment-measures" TargetMode="External"/><Relationship Id="rId10" Type="http://schemas.openxmlformats.org/officeDocument/2006/relationships/hyperlink" Target="http://www.liberty.edu/index.cfm?PID=3337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UNlivetext@liberty.ed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DA0A-30F6-4DF7-AAD5-77092EE8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7472</Words>
  <Characters>44535</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51904</CharactersWithSpaces>
  <SharedDoc>false</SharedDoc>
  <HLinks>
    <vt:vector size="18" baseType="variant">
      <vt:variant>
        <vt:i4>4915275</vt:i4>
      </vt:variant>
      <vt:variant>
        <vt:i4>9</vt:i4>
      </vt:variant>
      <vt:variant>
        <vt:i4>0</vt:i4>
      </vt:variant>
      <vt:variant>
        <vt:i4>5</vt:i4>
      </vt:variant>
      <vt:variant>
        <vt:lpwstr>http://www.liberty.edu/disabilitysupport</vt:lpwstr>
      </vt:variant>
      <vt:variant>
        <vt:lpwstr/>
      </vt:variant>
      <vt:variant>
        <vt:i4>6488131</vt:i4>
      </vt:variant>
      <vt:variant>
        <vt:i4>6</vt:i4>
      </vt:variant>
      <vt:variant>
        <vt:i4>0</vt:i4>
      </vt:variant>
      <vt:variant>
        <vt:i4>5</vt:i4>
      </vt:variant>
      <vt:variant>
        <vt:lpwstr>mailto:LUOODAS@liberty.edu</vt:lpwstr>
      </vt:variant>
      <vt:variant>
        <vt:lpwstr/>
      </vt:variant>
      <vt:variant>
        <vt:i4>7340157</vt:i4>
      </vt:variant>
      <vt:variant>
        <vt:i4>0</vt:i4>
      </vt:variant>
      <vt:variant>
        <vt:i4>0</vt:i4>
      </vt:variant>
      <vt:variant>
        <vt:i4>5</vt:i4>
      </vt:variant>
      <vt:variant>
        <vt:lpwstr>http://www.liberty.edu/index.cfm?PID=18202&amp;printpage=y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trogers</dc:creator>
  <cp:lastModifiedBy>Deramo, Kristen (Ctr for Counseling &amp; Family Studies)</cp:lastModifiedBy>
  <cp:revision>14</cp:revision>
  <cp:lastPrinted>2014-08-04T14:54:00Z</cp:lastPrinted>
  <dcterms:created xsi:type="dcterms:W3CDTF">2019-09-26T18:09:00Z</dcterms:created>
  <dcterms:modified xsi:type="dcterms:W3CDTF">2019-11-01T15:37:00Z</dcterms:modified>
</cp:coreProperties>
</file>