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1A40B" w14:textId="77777777" w:rsidR="00B84030" w:rsidRDefault="00B84030">
      <w:pPr>
        <w:spacing w:line="276" w:lineRule="auto"/>
        <w:ind w:left="90"/>
        <w:jc w:val="both"/>
        <w:rPr>
          <w:sz w:val="44"/>
          <w:szCs w:val="44"/>
        </w:rPr>
      </w:pPr>
      <w:bookmarkStart w:id="0" w:name="_GoBack"/>
      <w:bookmarkEnd w:id="0"/>
    </w:p>
    <w:p w14:paraId="601F2D4F" w14:textId="77777777" w:rsidR="00B84030" w:rsidRDefault="00271C19">
      <w:pPr>
        <w:spacing w:line="276" w:lineRule="auto"/>
        <w:ind w:left="90"/>
        <w:jc w:val="both"/>
        <w:rPr>
          <w:sz w:val="28"/>
          <w:szCs w:val="28"/>
        </w:rPr>
      </w:pPr>
      <w:r>
        <w:rPr>
          <w:sz w:val="44"/>
          <w:szCs w:val="44"/>
        </w:rPr>
        <w:t>General Data Protection Regulations Policy</w:t>
      </w:r>
    </w:p>
    <w:p w14:paraId="271A1E85" w14:textId="77777777" w:rsidR="00B84030" w:rsidRDefault="00B84030">
      <w:pPr>
        <w:ind w:left="90"/>
        <w:rPr>
          <w:color w:val="202020"/>
          <w:highlight w:val="white"/>
        </w:rPr>
      </w:pPr>
    </w:p>
    <w:p w14:paraId="3011A098" w14:textId="77777777" w:rsidR="00B84030" w:rsidRDefault="00271C19">
      <w:pPr>
        <w:pBdr>
          <w:top w:val="nil"/>
          <w:left w:val="nil"/>
          <w:bottom w:val="nil"/>
          <w:right w:val="nil"/>
          <w:between w:val="nil"/>
        </w:pBdr>
        <w:spacing w:after="120"/>
        <w:ind w:left="90"/>
        <w:rPr>
          <w:color w:val="000000"/>
        </w:rPr>
      </w:pPr>
      <w:r>
        <w:rPr>
          <w:color w:val="000000"/>
        </w:rPr>
        <w:t xml:space="preserve">Dyslexia </w:t>
      </w:r>
      <w:r>
        <w:t>Network Limited and Specialist Tutor and Assessment Network Limited are</w:t>
      </w:r>
      <w:r>
        <w:rPr>
          <w:color w:val="000000"/>
        </w:rPr>
        <w:t xml:space="preserve"> committed to protecting the privacy and security of your personal information.</w:t>
      </w:r>
    </w:p>
    <w:p w14:paraId="2F4ABD9D" w14:textId="77777777" w:rsidR="00B84030" w:rsidRDefault="00271C19">
      <w:pPr>
        <w:pBdr>
          <w:top w:val="nil"/>
          <w:left w:val="nil"/>
          <w:bottom w:val="nil"/>
          <w:right w:val="nil"/>
          <w:between w:val="nil"/>
        </w:pBdr>
        <w:spacing w:after="120"/>
        <w:ind w:left="90"/>
        <w:rPr>
          <w:color w:val="000000"/>
        </w:rPr>
      </w:pPr>
      <w:r>
        <w:rPr>
          <w:color w:val="000000"/>
        </w:rPr>
        <w:t>This document describes how we collect and use personal information about you (and your child) during and after your working relationship with us, in accordance with the Genera</w:t>
      </w:r>
      <w:r>
        <w:rPr>
          <w:color w:val="000000"/>
        </w:rPr>
        <w:t>l Data Protection Regulation (GDPR).</w:t>
      </w:r>
    </w:p>
    <w:p w14:paraId="6158F411" w14:textId="77777777" w:rsidR="00B84030" w:rsidRDefault="00B84030">
      <w:pPr>
        <w:pBdr>
          <w:top w:val="nil"/>
          <w:left w:val="nil"/>
          <w:bottom w:val="nil"/>
          <w:right w:val="nil"/>
          <w:between w:val="nil"/>
        </w:pBdr>
        <w:spacing w:after="120"/>
        <w:ind w:left="90"/>
      </w:pPr>
    </w:p>
    <w:p w14:paraId="2C982DAF" w14:textId="77777777" w:rsidR="00B84030" w:rsidRDefault="00271C19">
      <w:pPr>
        <w:keepNext/>
        <w:pBdr>
          <w:top w:val="nil"/>
          <w:left w:val="nil"/>
          <w:bottom w:val="nil"/>
          <w:right w:val="nil"/>
          <w:between w:val="nil"/>
        </w:pBdr>
        <w:spacing w:before="240" w:after="240"/>
        <w:ind w:left="90"/>
        <w:rPr>
          <w:b/>
          <w:color w:val="000000"/>
        </w:rPr>
      </w:pPr>
      <w:bookmarkStart w:id="1" w:name="gjdgxs" w:colFirst="0" w:colLast="0"/>
      <w:bookmarkEnd w:id="1"/>
      <w:r>
        <w:rPr>
          <w:b/>
          <w:color w:val="000000"/>
        </w:rPr>
        <w:t>Data protection principles</w:t>
      </w:r>
    </w:p>
    <w:p w14:paraId="651D4F90" w14:textId="77777777" w:rsidR="00B84030" w:rsidRDefault="00271C19">
      <w:pPr>
        <w:pBdr>
          <w:top w:val="nil"/>
          <w:left w:val="nil"/>
          <w:bottom w:val="nil"/>
          <w:right w:val="nil"/>
          <w:between w:val="nil"/>
        </w:pBdr>
        <w:spacing w:after="120"/>
        <w:ind w:left="90"/>
        <w:rPr>
          <w:color w:val="000000"/>
        </w:rPr>
      </w:pPr>
      <w:r>
        <w:rPr>
          <w:color w:val="000000"/>
        </w:rPr>
        <w:t>We will comply with data protection law. This s</w:t>
      </w:r>
      <w:r>
        <w:t>tate</w:t>
      </w:r>
      <w:r>
        <w:rPr>
          <w:color w:val="000000"/>
        </w:rPr>
        <w:t>s that the personal information we hold about you or your child must be:</w:t>
      </w:r>
    </w:p>
    <w:p w14:paraId="308241F9" w14:textId="77777777" w:rsidR="00B84030" w:rsidRDefault="00271C19">
      <w:pPr>
        <w:numPr>
          <w:ilvl w:val="0"/>
          <w:numId w:val="1"/>
        </w:numPr>
        <w:pBdr>
          <w:top w:val="nil"/>
          <w:left w:val="nil"/>
          <w:bottom w:val="nil"/>
          <w:right w:val="nil"/>
          <w:between w:val="nil"/>
        </w:pBdr>
        <w:spacing w:after="120"/>
        <w:ind w:left="90" w:firstLine="0"/>
        <w:rPr>
          <w:color w:val="000000"/>
        </w:rPr>
      </w:pPr>
      <w:r>
        <w:rPr>
          <w:color w:val="000000"/>
        </w:rPr>
        <w:t>Used lawfully, fairly and in a transparent way.</w:t>
      </w:r>
    </w:p>
    <w:p w14:paraId="1029AE33" w14:textId="77777777" w:rsidR="00B84030" w:rsidRDefault="00271C19">
      <w:pPr>
        <w:numPr>
          <w:ilvl w:val="0"/>
          <w:numId w:val="1"/>
        </w:numPr>
        <w:pBdr>
          <w:top w:val="nil"/>
          <w:left w:val="nil"/>
          <w:bottom w:val="nil"/>
          <w:right w:val="nil"/>
          <w:between w:val="nil"/>
        </w:pBdr>
        <w:spacing w:after="120"/>
        <w:ind w:left="90" w:firstLine="0"/>
        <w:rPr>
          <w:color w:val="000000"/>
        </w:rPr>
      </w:pPr>
      <w:r>
        <w:rPr>
          <w:color w:val="000000"/>
        </w:rPr>
        <w:t>Collected only for valid purposes that we have clearly explained to you and not used in any way that is incompatible with those purposes.</w:t>
      </w:r>
    </w:p>
    <w:p w14:paraId="2A0C8B9B" w14:textId="77777777" w:rsidR="00B84030" w:rsidRDefault="00271C19">
      <w:pPr>
        <w:numPr>
          <w:ilvl w:val="0"/>
          <w:numId w:val="1"/>
        </w:numPr>
        <w:pBdr>
          <w:top w:val="nil"/>
          <w:left w:val="nil"/>
          <w:bottom w:val="nil"/>
          <w:right w:val="nil"/>
          <w:between w:val="nil"/>
        </w:pBdr>
        <w:spacing w:after="120"/>
        <w:ind w:left="90" w:firstLine="0"/>
        <w:rPr>
          <w:color w:val="000000"/>
        </w:rPr>
      </w:pPr>
      <w:r>
        <w:rPr>
          <w:color w:val="000000"/>
        </w:rPr>
        <w:t>Relevant to the purposes we have told you about and limited only to th</w:t>
      </w:r>
      <w:r>
        <w:rPr>
          <w:color w:val="000000"/>
        </w:rPr>
        <w:t>ose purposes.</w:t>
      </w:r>
    </w:p>
    <w:p w14:paraId="3E54922D" w14:textId="77777777" w:rsidR="00B84030" w:rsidRDefault="00271C19">
      <w:pPr>
        <w:numPr>
          <w:ilvl w:val="0"/>
          <w:numId w:val="1"/>
        </w:numPr>
        <w:pBdr>
          <w:top w:val="nil"/>
          <w:left w:val="nil"/>
          <w:bottom w:val="nil"/>
          <w:right w:val="nil"/>
          <w:between w:val="nil"/>
        </w:pBdr>
        <w:spacing w:after="120"/>
        <w:ind w:left="90" w:firstLine="0"/>
        <w:rPr>
          <w:color w:val="000000"/>
        </w:rPr>
      </w:pPr>
      <w:r>
        <w:rPr>
          <w:color w:val="000000"/>
        </w:rPr>
        <w:t>Accurate and kept up to date.</w:t>
      </w:r>
    </w:p>
    <w:p w14:paraId="4D788C28" w14:textId="77777777" w:rsidR="00B84030" w:rsidRDefault="00271C19">
      <w:pPr>
        <w:numPr>
          <w:ilvl w:val="0"/>
          <w:numId w:val="1"/>
        </w:numPr>
        <w:pBdr>
          <w:top w:val="nil"/>
          <w:left w:val="nil"/>
          <w:bottom w:val="nil"/>
          <w:right w:val="nil"/>
          <w:between w:val="nil"/>
        </w:pBdr>
        <w:spacing w:after="120"/>
        <w:ind w:left="90" w:firstLine="0"/>
        <w:rPr>
          <w:color w:val="000000"/>
        </w:rPr>
      </w:pPr>
      <w:r>
        <w:rPr>
          <w:color w:val="000000"/>
        </w:rPr>
        <w:t>Kept only as long as necessary for the purposes we have told you about.</w:t>
      </w:r>
    </w:p>
    <w:p w14:paraId="24A5C322" w14:textId="77777777" w:rsidR="00B84030" w:rsidRDefault="00271C19">
      <w:pPr>
        <w:numPr>
          <w:ilvl w:val="0"/>
          <w:numId w:val="1"/>
        </w:numPr>
        <w:pBdr>
          <w:top w:val="nil"/>
          <w:left w:val="nil"/>
          <w:bottom w:val="nil"/>
          <w:right w:val="nil"/>
          <w:between w:val="nil"/>
        </w:pBdr>
        <w:spacing w:after="120"/>
        <w:ind w:left="90" w:firstLine="0"/>
        <w:rPr>
          <w:color w:val="000000"/>
        </w:rPr>
      </w:pPr>
      <w:r>
        <w:rPr>
          <w:color w:val="000000"/>
        </w:rPr>
        <w:t>Kept securely.</w:t>
      </w:r>
    </w:p>
    <w:p w14:paraId="063BB8B6" w14:textId="77777777" w:rsidR="00B84030" w:rsidRDefault="00B84030">
      <w:pPr>
        <w:pBdr>
          <w:top w:val="nil"/>
          <w:left w:val="nil"/>
          <w:bottom w:val="nil"/>
          <w:right w:val="nil"/>
          <w:between w:val="nil"/>
        </w:pBdr>
        <w:spacing w:after="120"/>
        <w:ind w:left="90"/>
        <w:rPr>
          <w:color w:val="000000"/>
        </w:rPr>
      </w:pPr>
    </w:p>
    <w:p w14:paraId="3C29CAED" w14:textId="77777777" w:rsidR="00B84030" w:rsidRDefault="00271C19">
      <w:pPr>
        <w:pBdr>
          <w:top w:val="nil"/>
          <w:left w:val="nil"/>
          <w:bottom w:val="nil"/>
          <w:right w:val="nil"/>
          <w:between w:val="nil"/>
        </w:pBdr>
        <w:spacing w:after="120"/>
        <w:ind w:left="90"/>
        <w:rPr>
          <w:color w:val="000000"/>
        </w:rPr>
      </w:pPr>
      <w:r>
        <w:rPr>
          <w:color w:val="000000"/>
        </w:rPr>
        <w:t xml:space="preserve">Personal data, or personal information, means any information about an individual from which that person can be identified. </w:t>
      </w:r>
      <w:r>
        <w:rPr>
          <w:color w:val="000000"/>
        </w:rPr>
        <w:t>It does not include data where the identity has been removed (anonymous data).</w:t>
      </w:r>
    </w:p>
    <w:p w14:paraId="2A5AB167" w14:textId="77777777" w:rsidR="00B84030" w:rsidRDefault="00271C19">
      <w:pPr>
        <w:pBdr>
          <w:top w:val="nil"/>
          <w:left w:val="nil"/>
          <w:bottom w:val="nil"/>
          <w:right w:val="nil"/>
          <w:between w:val="nil"/>
        </w:pBdr>
        <w:spacing w:after="120"/>
        <w:ind w:left="90"/>
        <w:rPr>
          <w:color w:val="000000"/>
        </w:rPr>
      </w:pPr>
      <w:r>
        <w:rPr>
          <w:color w:val="000000"/>
        </w:rPr>
        <w:t>We will only use your personal information when the law allows us to. Most commonly, we will use your personal information in the following circumstances:</w:t>
      </w:r>
    </w:p>
    <w:p w14:paraId="745484F2" w14:textId="77777777" w:rsidR="00B84030" w:rsidRDefault="00271C19">
      <w:pPr>
        <w:numPr>
          <w:ilvl w:val="0"/>
          <w:numId w:val="2"/>
        </w:numPr>
        <w:pBdr>
          <w:top w:val="nil"/>
          <w:left w:val="nil"/>
          <w:bottom w:val="nil"/>
          <w:right w:val="nil"/>
          <w:between w:val="nil"/>
        </w:pBdr>
        <w:spacing w:after="120"/>
        <w:ind w:left="90" w:firstLine="0"/>
        <w:rPr>
          <w:color w:val="000000"/>
        </w:rPr>
      </w:pPr>
      <w:r>
        <w:rPr>
          <w:color w:val="000000"/>
        </w:rPr>
        <w:t>Where we need to perfo</w:t>
      </w:r>
      <w:r>
        <w:rPr>
          <w:color w:val="000000"/>
        </w:rPr>
        <w:t>rm the contract we have entered into with you; for example (but not limited to): assessment, teaching, consultancy.</w:t>
      </w:r>
    </w:p>
    <w:p w14:paraId="697D3185" w14:textId="77777777" w:rsidR="00B84030" w:rsidRDefault="00271C19">
      <w:pPr>
        <w:numPr>
          <w:ilvl w:val="0"/>
          <w:numId w:val="2"/>
        </w:numPr>
        <w:pBdr>
          <w:top w:val="nil"/>
          <w:left w:val="nil"/>
          <w:bottom w:val="nil"/>
          <w:right w:val="nil"/>
          <w:between w:val="nil"/>
        </w:pBdr>
        <w:spacing w:after="120"/>
        <w:ind w:left="90" w:firstLine="0"/>
        <w:rPr>
          <w:color w:val="000000"/>
        </w:rPr>
      </w:pPr>
      <w:r>
        <w:rPr>
          <w:color w:val="000000"/>
        </w:rPr>
        <w:t>Where we need to comply with a legal obligation.</w:t>
      </w:r>
    </w:p>
    <w:p w14:paraId="02E1B408" w14:textId="77777777" w:rsidR="00B84030" w:rsidRDefault="00B84030">
      <w:pPr>
        <w:pBdr>
          <w:top w:val="nil"/>
          <w:left w:val="nil"/>
          <w:bottom w:val="nil"/>
          <w:right w:val="nil"/>
          <w:between w:val="nil"/>
        </w:pBdr>
        <w:spacing w:after="120"/>
        <w:ind w:left="90"/>
      </w:pPr>
    </w:p>
    <w:p w14:paraId="27C43BEC" w14:textId="77777777" w:rsidR="00B84030" w:rsidRDefault="00271C19">
      <w:pPr>
        <w:pBdr>
          <w:top w:val="nil"/>
          <w:left w:val="nil"/>
          <w:bottom w:val="nil"/>
          <w:right w:val="nil"/>
          <w:between w:val="nil"/>
        </w:pBdr>
        <w:spacing w:before="120" w:after="120"/>
        <w:ind w:left="90"/>
        <w:rPr>
          <w:b/>
          <w:color w:val="000000"/>
        </w:rPr>
      </w:pPr>
      <w:r>
        <w:rPr>
          <w:b/>
          <w:color w:val="000000"/>
        </w:rPr>
        <w:t>If you fail to provide personal information</w:t>
      </w:r>
    </w:p>
    <w:p w14:paraId="2E3B9C3D" w14:textId="77777777" w:rsidR="00B84030" w:rsidRDefault="00271C19">
      <w:pPr>
        <w:pBdr>
          <w:top w:val="nil"/>
          <w:left w:val="nil"/>
          <w:bottom w:val="nil"/>
          <w:right w:val="nil"/>
          <w:between w:val="nil"/>
        </w:pBdr>
        <w:spacing w:before="120" w:after="120"/>
        <w:ind w:left="90"/>
        <w:rPr>
          <w:color w:val="000000"/>
        </w:rPr>
      </w:pPr>
      <w:r>
        <w:rPr>
          <w:color w:val="000000"/>
        </w:rPr>
        <w:t>If you fail to provide certain information when requested, we may not be able to perfor</w:t>
      </w:r>
      <w:r>
        <w:t xml:space="preserve">m </w:t>
      </w:r>
      <w:r>
        <w:rPr>
          <w:color w:val="000000"/>
        </w:rPr>
        <w:t xml:space="preserve">the contract we have entered into with you (such as assessing or teaching you or your child). </w:t>
      </w:r>
    </w:p>
    <w:p w14:paraId="3FE58FED" w14:textId="77777777" w:rsidR="00B84030" w:rsidRDefault="00B84030">
      <w:pPr>
        <w:pBdr>
          <w:top w:val="nil"/>
          <w:left w:val="nil"/>
          <w:bottom w:val="nil"/>
          <w:right w:val="nil"/>
          <w:between w:val="nil"/>
        </w:pBdr>
        <w:spacing w:before="120" w:after="120"/>
        <w:ind w:left="90"/>
      </w:pPr>
    </w:p>
    <w:p w14:paraId="64CF40AD" w14:textId="77777777" w:rsidR="00B84030" w:rsidRDefault="00B84030">
      <w:pPr>
        <w:pBdr>
          <w:top w:val="nil"/>
          <w:left w:val="nil"/>
          <w:bottom w:val="nil"/>
          <w:right w:val="nil"/>
          <w:between w:val="nil"/>
        </w:pBdr>
        <w:spacing w:before="120" w:after="120"/>
        <w:ind w:left="90"/>
      </w:pPr>
    </w:p>
    <w:p w14:paraId="7DF114EB" w14:textId="77777777" w:rsidR="00B84030" w:rsidRDefault="00271C19">
      <w:pPr>
        <w:pBdr>
          <w:top w:val="nil"/>
          <w:left w:val="nil"/>
          <w:bottom w:val="nil"/>
          <w:right w:val="nil"/>
          <w:between w:val="nil"/>
        </w:pBdr>
        <w:spacing w:before="120" w:after="120"/>
        <w:ind w:left="90"/>
        <w:rPr>
          <w:b/>
          <w:color w:val="000000"/>
        </w:rPr>
      </w:pPr>
      <w:r>
        <w:rPr>
          <w:b/>
          <w:color w:val="000000"/>
        </w:rPr>
        <w:t>Change of purpose</w:t>
      </w:r>
    </w:p>
    <w:p w14:paraId="24BC870A" w14:textId="77777777" w:rsidR="00B84030" w:rsidRDefault="00271C19">
      <w:pPr>
        <w:pBdr>
          <w:top w:val="nil"/>
          <w:left w:val="nil"/>
          <w:bottom w:val="nil"/>
          <w:right w:val="nil"/>
          <w:between w:val="nil"/>
        </w:pBdr>
        <w:spacing w:before="120" w:after="120"/>
        <w:ind w:left="90"/>
        <w:rPr>
          <w:color w:val="000000"/>
        </w:rPr>
      </w:pPr>
      <w:r>
        <w:rPr>
          <w:color w:val="000000"/>
        </w:rPr>
        <w:t>We will only use your personal information for the p</w:t>
      </w:r>
      <w:r>
        <w:rPr>
          <w:color w:val="000000"/>
        </w:rPr>
        <w:t>urposes for which we collected it, unless we reasonably consider that we need to use it for another reason and that reason is compatible with the original purpose. If we need to use your personal information for an unrelated purpose, we will notify you and</w:t>
      </w:r>
      <w:r>
        <w:rPr>
          <w:color w:val="000000"/>
        </w:rPr>
        <w:t xml:space="preserve"> we will explain the legal basis which allows us to do so. </w:t>
      </w:r>
    </w:p>
    <w:p w14:paraId="6F955449" w14:textId="77777777" w:rsidR="00B84030" w:rsidRDefault="00271C19">
      <w:pPr>
        <w:pBdr>
          <w:top w:val="nil"/>
          <w:left w:val="nil"/>
          <w:bottom w:val="nil"/>
          <w:right w:val="nil"/>
          <w:between w:val="nil"/>
        </w:pBdr>
        <w:spacing w:before="120" w:after="120"/>
        <w:ind w:left="90"/>
        <w:rPr>
          <w:color w:val="000000"/>
        </w:rPr>
      </w:pPr>
      <w:r>
        <w:rPr>
          <w:color w:val="000000"/>
        </w:rPr>
        <w:t>Please note that we may process your personal information without your knowledge or consent, in compliance with the above rules, where this is required or permitted by law.</w:t>
      </w:r>
    </w:p>
    <w:p w14:paraId="4ECF6390" w14:textId="77777777" w:rsidR="00B84030" w:rsidRDefault="00271C19">
      <w:pPr>
        <w:keepNext/>
        <w:pBdr>
          <w:top w:val="nil"/>
          <w:left w:val="nil"/>
          <w:bottom w:val="nil"/>
          <w:right w:val="nil"/>
          <w:between w:val="nil"/>
        </w:pBdr>
        <w:spacing w:before="240" w:after="240"/>
        <w:ind w:left="90"/>
        <w:rPr>
          <w:b/>
          <w:color w:val="000000"/>
        </w:rPr>
      </w:pPr>
      <w:r>
        <w:rPr>
          <w:b/>
          <w:color w:val="000000"/>
        </w:rPr>
        <w:t>Data sharing</w:t>
      </w:r>
    </w:p>
    <w:p w14:paraId="052B6CA6" w14:textId="77777777" w:rsidR="00B84030" w:rsidRDefault="00271C19">
      <w:pPr>
        <w:numPr>
          <w:ilvl w:val="0"/>
          <w:numId w:val="3"/>
        </w:numPr>
        <w:pBdr>
          <w:top w:val="nil"/>
          <w:left w:val="nil"/>
          <w:bottom w:val="nil"/>
          <w:right w:val="nil"/>
          <w:between w:val="nil"/>
        </w:pBdr>
        <w:spacing w:after="120"/>
        <w:ind w:left="90" w:firstLine="0"/>
        <w:rPr>
          <w:color w:val="000000"/>
        </w:rPr>
      </w:pPr>
      <w:r>
        <w:rPr>
          <w:color w:val="000000"/>
        </w:rPr>
        <w:t>We may have to share your data with third parties, including third-party service providers.</w:t>
      </w:r>
    </w:p>
    <w:p w14:paraId="6DF3CDE8" w14:textId="77777777" w:rsidR="00B84030" w:rsidRDefault="00271C19">
      <w:pPr>
        <w:numPr>
          <w:ilvl w:val="0"/>
          <w:numId w:val="3"/>
        </w:numPr>
        <w:pBdr>
          <w:top w:val="nil"/>
          <w:left w:val="nil"/>
          <w:bottom w:val="nil"/>
          <w:right w:val="nil"/>
          <w:between w:val="nil"/>
        </w:pBdr>
        <w:spacing w:after="120"/>
        <w:ind w:left="90" w:firstLine="0"/>
        <w:rPr>
          <w:color w:val="000000"/>
        </w:rPr>
      </w:pPr>
      <w:r>
        <w:rPr>
          <w:color w:val="000000"/>
        </w:rPr>
        <w:t>We require third parties to respect the security of your data and to treat it in accordance with the law.</w:t>
      </w:r>
    </w:p>
    <w:p w14:paraId="3D2F2090" w14:textId="77777777" w:rsidR="00B84030" w:rsidRDefault="00271C19">
      <w:pPr>
        <w:numPr>
          <w:ilvl w:val="0"/>
          <w:numId w:val="3"/>
        </w:numPr>
        <w:pBdr>
          <w:top w:val="nil"/>
          <w:left w:val="nil"/>
          <w:bottom w:val="nil"/>
          <w:right w:val="nil"/>
          <w:between w:val="nil"/>
        </w:pBdr>
        <w:spacing w:after="120"/>
        <w:ind w:left="90" w:firstLine="0"/>
        <w:rPr>
          <w:color w:val="000000"/>
        </w:rPr>
      </w:pPr>
      <w:r>
        <w:rPr>
          <w:color w:val="000000"/>
        </w:rPr>
        <w:t>We may transfer your personal information outside the EU.</w:t>
      </w:r>
    </w:p>
    <w:p w14:paraId="540101B6" w14:textId="77777777" w:rsidR="00B84030" w:rsidRDefault="00271C19">
      <w:pPr>
        <w:pBdr>
          <w:top w:val="nil"/>
          <w:left w:val="nil"/>
          <w:bottom w:val="nil"/>
          <w:right w:val="nil"/>
          <w:between w:val="nil"/>
        </w:pBdr>
        <w:spacing w:before="120" w:after="120"/>
        <w:ind w:left="90"/>
        <w:rPr>
          <w:color w:val="000000"/>
        </w:rPr>
      </w:pPr>
      <w:r>
        <w:rPr>
          <w:color w:val="000000"/>
        </w:rPr>
        <w:t>We may share your personal information with third parties where it is necessary to administe</w:t>
      </w:r>
      <w:r>
        <w:rPr>
          <w:color w:val="000000"/>
        </w:rPr>
        <w:t xml:space="preserve">r the working relationship with you (for example, for exam access arrangements or workplace consultations), where required by law or where we have another legitimate interest in doing so. </w:t>
      </w:r>
    </w:p>
    <w:p w14:paraId="45AB954F" w14:textId="77777777" w:rsidR="00B84030" w:rsidRDefault="00271C19">
      <w:pPr>
        <w:keepNext/>
        <w:pBdr>
          <w:top w:val="nil"/>
          <w:left w:val="nil"/>
          <w:bottom w:val="nil"/>
          <w:right w:val="nil"/>
          <w:between w:val="nil"/>
        </w:pBdr>
        <w:spacing w:before="240" w:after="240"/>
        <w:ind w:left="90"/>
        <w:rPr>
          <w:b/>
          <w:color w:val="000000"/>
        </w:rPr>
      </w:pPr>
      <w:bookmarkStart w:id="2" w:name="30j0zll" w:colFirst="0" w:colLast="0"/>
      <w:bookmarkEnd w:id="2"/>
      <w:r>
        <w:rPr>
          <w:b/>
          <w:color w:val="000000"/>
        </w:rPr>
        <w:t>Data security</w:t>
      </w:r>
    </w:p>
    <w:p w14:paraId="628BCAA5" w14:textId="77777777" w:rsidR="00B84030" w:rsidRDefault="00271C19">
      <w:pPr>
        <w:pBdr>
          <w:top w:val="nil"/>
          <w:left w:val="nil"/>
          <w:bottom w:val="nil"/>
          <w:right w:val="nil"/>
          <w:between w:val="nil"/>
        </w:pBdr>
        <w:spacing w:before="120" w:after="120"/>
        <w:ind w:left="90"/>
        <w:rPr>
          <w:color w:val="000000"/>
        </w:rPr>
      </w:pPr>
      <w:r>
        <w:rPr>
          <w:color w:val="000000"/>
        </w:rPr>
        <w:t>We have put in place appropriate security measures to</w:t>
      </w:r>
      <w:r>
        <w:rPr>
          <w:color w:val="000000"/>
        </w:rPr>
        <w:t xml:space="preserve"> prevent your personal information from being accidentally lost, used or accessed in an unauthorised way, altered or disclosed. In addition, we limit access to your personal information to those employees and third parties who have a valid need to know. Th</w:t>
      </w:r>
      <w:r>
        <w:rPr>
          <w:color w:val="000000"/>
        </w:rPr>
        <w:t xml:space="preserve">ey will only process your personal information on our instructions and they are subject to a duty of confidentiality. </w:t>
      </w:r>
    </w:p>
    <w:p w14:paraId="27E9F8B4" w14:textId="77777777" w:rsidR="00B84030" w:rsidRDefault="00271C19">
      <w:pPr>
        <w:pBdr>
          <w:top w:val="nil"/>
          <w:left w:val="nil"/>
          <w:bottom w:val="nil"/>
          <w:right w:val="nil"/>
          <w:between w:val="nil"/>
        </w:pBdr>
        <w:spacing w:before="120" w:after="120"/>
        <w:ind w:left="90"/>
        <w:rPr>
          <w:color w:val="000000"/>
        </w:rPr>
      </w:pPr>
      <w:bookmarkStart w:id="3" w:name="_1fob9te" w:colFirst="0" w:colLast="0"/>
      <w:bookmarkEnd w:id="3"/>
      <w:r>
        <w:rPr>
          <w:color w:val="000000"/>
        </w:rPr>
        <w:t>We have put in place procedures to deal with any suspected data security breach and will notify you and any applicable regulator of a sus</w:t>
      </w:r>
      <w:r>
        <w:rPr>
          <w:color w:val="000000"/>
        </w:rPr>
        <w:t>pected breach where we are legally required to do so.</w:t>
      </w:r>
    </w:p>
    <w:p w14:paraId="55F6E649" w14:textId="77777777" w:rsidR="00B84030" w:rsidRDefault="00271C19">
      <w:pPr>
        <w:keepNext/>
        <w:pBdr>
          <w:top w:val="nil"/>
          <w:left w:val="nil"/>
          <w:bottom w:val="nil"/>
          <w:right w:val="nil"/>
          <w:between w:val="nil"/>
        </w:pBdr>
        <w:spacing w:before="240" w:after="240"/>
        <w:ind w:left="90"/>
        <w:rPr>
          <w:b/>
          <w:color w:val="000000"/>
        </w:rPr>
      </w:pPr>
      <w:bookmarkStart w:id="4" w:name="3znysh7" w:colFirst="0" w:colLast="0"/>
      <w:bookmarkEnd w:id="4"/>
      <w:r>
        <w:rPr>
          <w:b/>
          <w:color w:val="000000"/>
        </w:rPr>
        <w:t>Data retention</w:t>
      </w:r>
    </w:p>
    <w:p w14:paraId="7BED50A3" w14:textId="77777777" w:rsidR="00B84030" w:rsidRDefault="00271C19">
      <w:pPr>
        <w:pBdr>
          <w:top w:val="nil"/>
          <w:left w:val="nil"/>
          <w:bottom w:val="nil"/>
          <w:right w:val="nil"/>
          <w:between w:val="nil"/>
        </w:pBdr>
        <w:spacing w:before="120" w:after="120"/>
        <w:ind w:left="90"/>
        <w:rPr>
          <w:b/>
          <w:color w:val="000000"/>
        </w:rPr>
      </w:pPr>
      <w:r>
        <w:rPr>
          <w:b/>
          <w:color w:val="000000"/>
        </w:rPr>
        <w:t>How long will you use my information for?</w:t>
      </w:r>
    </w:p>
    <w:p w14:paraId="5A3B806A" w14:textId="77777777" w:rsidR="00B84030" w:rsidRDefault="00271C19">
      <w:pPr>
        <w:pBdr>
          <w:top w:val="nil"/>
          <w:left w:val="nil"/>
          <w:bottom w:val="nil"/>
          <w:right w:val="nil"/>
          <w:between w:val="nil"/>
        </w:pBdr>
        <w:spacing w:before="120" w:after="120"/>
        <w:ind w:left="90"/>
        <w:rPr>
          <w:color w:val="000000"/>
        </w:rPr>
      </w:pPr>
      <w:r>
        <w:rPr>
          <w:color w:val="000000"/>
        </w:rPr>
        <w:t>We will only retain your personal information for as long as necessary to fulfil the purposes we collected it for, including for the purposes of satisfying any legal, accounting, or reporting requirements. In order to determine the appropriate retention pe</w:t>
      </w:r>
      <w:r>
        <w:rPr>
          <w:color w:val="000000"/>
        </w:rPr>
        <w:t>riod for personal data, we consider the amount, nature, and sensitivity of the personal data, the potential risk of harm from unauthorised use or disclosure of your personal data, the purposes for which we process your personal data and whether we can achi</w:t>
      </w:r>
      <w:r>
        <w:rPr>
          <w:color w:val="000000"/>
        </w:rPr>
        <w:t>eve those purposes through other means, and the applicable legal requirements. In some circumstances we may anonymise your personal information so that it can no longer be associated with you, in which case we may use such information without further notic</w:t>
      </w:r>
      <w:r>
        <w:rPr>
          <w:color w:val="000000"/>
        </w:rPr>
        <w:t xml:space="preserve">e to you. </w:t>
      </w:r>
    </w:p>
    <w:p w14:paraId="37BA3E72" w14:textId="77777777" w:rsidR="00B84030" w:rsidRDefault="00271C19">
      <w:pPr>
        <w:keepNext/>
        <w:pBdr>
          <w:top w:val="nil"/>
          <w:left w:val="nil"/>
          <w:bottom w:val="nil"/>
          <w:right w:val="nil"/>
          <w:between w:val="nil"/>
        </w:pBdr>
        <w:spacing w:before="240" w:after="240"/>
        <w:ind w:left="90"/>
        <w:rPr>
          <w:b/>
          <w:color w:val="000000"/>
        </w:rPr>
      </w:pPr>
      <w:r>
        <w:rPr>
          <w:b/>
          <w:color w:val="000000"/>
        </w:rPr>
        <w:lastRenderedPageBreak/>
        <w:t xml:space="preserve">Rights of access, correction, erasure, and restriction </w:t>
      </w:r>
    </w:p>
    <w:p w14:paraId="7EFA7061" w14:textId="77777777" w:rsidR="00B84030" w:rsidRDefault="00271C19">
      <w:pPr>
        <w:pBdr>
          <w:top w:val="nil"/>
          <w:left w:val="nil"/>
          <w:bottom w:val="nil"/>
          <w:right w:val="nil"/>
          <w:between w:val="nil"/>
        </w:pBdr>
        <w:spacing w:before="120" w:after="120"/>
        <w:ind w:left="90"/>
        <w:rPr>
          <w:b/>
          <w:color w:val="000000"/>
        </w:rPr>
      </w:pPr>
      <w:r>
        <w:rPr>
          <w:b/>
          <w:color w:val="000000"/>
        </w:rPr>
        <w:t>Your duty to inform us of changes</w:t>
      </w:r>
    </w:p>
    <w:p w14:paraId="68B638B0" w14:textId="77777777" w:rsidR="00B84030" w:rsidRDefault="00271C19">
      <w:pPr>
        <w:pBdr>
          <w:top w:val="nil"/>
          <w:left w:val="nil"/>
          <w:bottom w:val="nil"/>
          <w:right w:val="nil"/>
          <w:between w:val="nil"/>
        </w:pBdr>
        <w:spacing w:before="120" w:after="120"/>
        <w:ind w:left="90"/>
        <w:rPr>
          <w:color w:val="000000"/>
        </w:rPr>
      </w:pPr>
      <w:r>
        <w:rPr>
          <w:color w:val="000000"/>
        </w:rPr>
        <w:t>It is important that the personal information we hold about you is accurate and current. Please keep us informed if your personal information changes durin</w:t>
      </w:r>
      <w:r>
        <w:rPr>
          <w:color w:val="000000"/>
        </w:rPr>
        <w:t xml:space="preserve">g your working relationship with us. </w:t>
      </w:r>
    </w:p>
    <w:p w14:paraId="31A9B718" w14:textId="77777777" w:rsidR="00B84030" w:rsidRDefault="00271C19">
      <w:pPr>
        <w:pBdr>
          <w:top w:val="nil"/>
          <w:left w:val="nil"/>
          <w:bottom w:val="nil"/>
          <w:right w:val="nil"/>
          <w:between w:val="nil"/>
        </w:pBdr>
        <w:spacing w:before="120" w:after="120"/>
        <w:ind w:left="90"/>
        <w:rPr>
          <w:b/>
          <w:color w:val="000000"/>
        </w:rPr>
      </w:pPr>
      <w:r>
        <w:rPr>
          <w:b/>
          <w:color w:val="000000"/>
        </w:rPr>
        <w:t>Your rights in connection with personal information</w:t>
      </w:r>
    </w:p>
    <w:p w14:paraId="56E1D08F" w14:textId="77777777" w:rsidR="00B84030" w:rsidRDefault="00271C19">
      <w:pPr>
        <w:pBdr>
          <w:top w:val="nil"/>
          <w:left w:val="nil"/>
          <w:bottom w:val="nil"/>
          <w:right w:val="nil"/>
          <w:between w:val="nil"/>
        </w:pBdr>
        <w:spacing w:before="120" w:after="120"/>
        <w:ind w:left="90"/>
        <w:rPr>
          <w:color w:val="000000"/>
        </w:rPr>
      </w:pPr>
      <w:r>
        <w:rPr>
          <w:color w:val="000000"/>
        </w:rPr>
        <w:t>Under certain circumstances, by law you have the right to:</w:t>
      </w:r>
    </w:p>
    <w:p w14:paraId="300AEAAC" w14:textId="77777777" w:rsidR="00B84030" w:rsidRDefault="00271C19">
      <w:pPr>
        <w:numPr>
          <w:ilvl w:val="0"/>
          <w:numId w:val="4"/>
        </w:numPr>
        <w:pBdr>
          <w:top w:val="nil"/>
          <w:left w:val="nil"/>
          <w:bottom w:val="nil"/>
          <w:right w:val="nil"/>
          <w:between w:val="nil"/>
        </w:pBdr>
        <w:spacing w:before="240" w:after="120"/>
        <w:ind w:left="90" w:firstLine="0"/>
      </w:pPr>
      <w:r>
        <w:rPr>
          <w:b/>
          <w:color w:val="000000"/>
        </w:rPr>
        <w:t xml:space="preserve">Request access </w:t>
      </w:r>
      <w:r>
        <w:rPr>
          <w:color w:val="000000"/>
        </w:rPr>
        <w:t>to your personal information (commonly known as a "data subject access request"). This enabl</w:t>
      </w:r>
      <w:r>
        <w:rPr>
          <w:color w:val="000000"/>
        </w:rPr>
        <w:t>es you to receive a copy of the personal information we hold about you and to check that we are lawfully processing it.</w:t>
      </w:r>
    </w:p>
    <w:p w14:paraId="2DD99177" w14:textId="77777777" w:rsidR="00B84030" w:rsidRDefault="00271C19">
      <w:pPr>
        <w:numPr>
          <w:ilvl w:val="0"/>
          <w:numId w:val="4"/>
        </w:numPr>
        <w:pBdr>
          <w:top w:val="nil"/>
          <w:left w:val="nil"/>
          <w:bottom w:val="nil"/>
          <w:right w:val="nil"/>
          <w:between w:val="nil"/>
        </w:pBdr>
        <w:spacing w:before="240" w:after="120"/>
        <w:ind w:left="90" w:firstLine="0"/>
      </w:pPr>
      <w:r>
        <w:rPr>
          <w:b/>
          <w:color w:val="000000"/>
        </w:rPr>
        <w:t xml:space="preserve">Request correction </w:t>
      </w:r>
      <w:r>
        <w:rPr>
          <w:color w:val="000000"/>
        </w:rPr>
        <w:t>of the personal information that we hold about you. This enables you to have any incomplete or inaccurate information</w:t>
      </w:r>
      <w:r>
        <w:rPr>
          <w:color w:val="000000"/>
        </w:rPr>
        <w:t xml:space="preserve"> we hold about you corrected.</w:t>
      </w:r>
    </w:p>
    <w:p w14:paraId="0EAE58ED" w14:textId="77777777" w:rsidR="00B84030" w:rsidRDefault="00271C19">
      <w:pPr>
        <w:numPr>
          <w:ilvl w:val="0"/>
          <w:numId w:val="4"/>
        </w:numPr>
        <w:pBdr>
          <w:top w:val="nil"/>
          <w:left w:val="nil"/>
          <w:bottom w:val="nil"/>
          <w:right w:val="nil"/>
          <w:between w:val="nil"/>
        </w:pBdr>
        <w:spacing w:before="240" w:after="120"/>
        <w:ind w:left="90" w:firstLine="0"/>
      </w:pPr>
      <w:r>
        <w:rPr>
          <w:b/>
          <w:color w:val="000000"/>
        </w:rPr>
        <w:t xml:space="preserve">Request erasure </w:t>
      </w:r>
      <w:r>
        <w:rPr>
          <w:color w:val="000000"/>
        </w:rPr>
        <w:t xml:space="preserve">of your personal information. This enables you to ask us to delete or remove personal information where there is no good reason for us continuing to process it. </w:t>
      </w:r>
      <w:bookmarkStart w:id="5" w:name="tyjcwt" w:colFirst="0" w:colLast="0"/>
      <w:bookmarkEnd w:id="5"/>
      <w:r>
        <w:rPr>
          <w:color w:val="000000"/>
        </w:rPr>
        <w:t>You also have the right to ask us to delete or re</w:t>
      </w:r>
      <w:r>
        <w:rPr>
          <w:color w:val="000000"/>
        </w:rPr>
        <w:t>move your personal information where you have exercised your right to object to processing (see below).</w:t>
      </w:r>
    </w:p>
    <w:p w14:paraId="519635A4" w14:textId="77777777" w:rsidR="00B84030" w:rsidRDefault="00271C19">
      <w:pPr>
        <w:numPr>
          <w:ilvl w:val="0"/>
          <w:numId w:val="4"/>
        </w:numPr>
        <w:pBdr>
          <w:top w:val="nil"/>
          <w:left w:val="nil"/>
          <w:bottom w:val="nil"/>
          <w:right w:val="nil"/>
          <w:between w:val="nil"/>
        </w:pBdr>
        <w:spacing w:before="240" w:after="120"/>
        <w:ind w:left="90" w:firstLine="0"/>
      </w:pPr>
      <w:r>
        <w:rPr>
          <w:b/>
          <w:color w:val="000000"/>
        </w:rPr>
        <w:t xml:space="preserve">Object to processing </w:t>
      </w:r>
      <w:r>
        <w:rPr>
          <w:color w:val="000000"/>
        </w:rPr>
        <w:t>of your personal information where we are relying on a legitimate interest (or those of a third party) and there is something about</w:t>
      </w:r>
      <w:r>
        <w:rPr>
          <w:color w:val="000000"/>
        </w:rPr>
        <w:t xml:space="preserve"> your particular situation which makes you want to object to processing on this ground. You also have the right to object where we are processing your personal information for direct marketing purposes.</w:t>
      </w:r>
    </w:p>
    <w:p w14:paraId="0A94C19A" w14:textId="77777777" w:rsidR="00B84030" w:rsidRDefault="00271C19">
      <w:pPr>
        <w:numPr>
          <w:ilvl w:val="0"/>
          <w:numId w:val="4"/>
        </w:numPr>
        <w:pBdr>
          <w:top w:val="nil"/>
          <w:left w:val="nil"/>
          <w:bottom w:val="nil"/>
          <w:right w:val="nil"/>
          <w:between w:val="nil"/>
        </w:pBdr>
        <w:spacing w:before="240" w:after="120"/>
        <w:ind w:left="90" w:firstLine="0"/>
      </w:pPr>
      <w:r>
        <w:rPr>
          <w:b/>
          <w:color w:val="000000"/>
        </w:rPr>
        <w:t xml:space="preserve">Request the restriction of processing </w:t>
      </w:r>
      <w:r>
        <w:rPr>
          <w:color w:val="000000"/>
        </w:rPr>
        <w:t>of your personal information. This enables you to ask us to suspend the processing of personal information about you, for example if you want us to establish its accuracy or the reason for processing it.</w:t>
      </w:r>
    </w:p>
    <w:p w14:paraId="07D3EF70" w14:textId="77777777" w:rsidR="00B84030" w:rsidRDefault="00271C19">
      <w:pPr>
        <w:numPr>
          <w:ilvl w:val="0"/>
          <w:numId w:val="4"/>
        </w:numPr>
        <w:pBdr>
          <w:top w:val="nil"/>
          <w:left w:val="nil"/>
          <w:bottom w:val="nil"/>
          <w:right w:val="nil"/>
          <w:between w:val="nil"/>
        </w:pBdr>
        <w:spacing w:before="240" w:after="120"/>
        <w:ind w:left="90" w:firstLine="0"/>
      </w:pPr>
      <w:r>
        <w:rPr>
          <w:b/>
          <w:color w:val="000000"/>
        </w:rPr>
        <w:t>Request the tr</w:t>
      </w:r>
      <w:r>
        <w:rPr>
          <w:b/>
          <w:color w:val="000000"/>
        </w:rPr>
        <w:t xml:space="preserve">ansfer </w:t>
      </w:r>
      <w:r>
        <w:rPr>
          <w:color w:val="000000"/>
        </w:rPr>
        <w:t xml:space="preserve">of your personal information to another party. </w:t>
      </w:r>
    </w:p>
    <w:p w14:paraId="689561E5" w14:textId="77777777" w:rsidR="00B84030" w:rsidRDefault="00271C19">
      <w:pPr>
        <w:pBdr>
          <w:top w:val="nil"/>
          <w:left w:val="nil"/>
          <w:bottom w:val="nil"/>
          <w:right w:val="nil"/>
          <w:between w:val="nil"/>
        </w:pBdr>
        <w:spacing w:before="120" w:after="120"/>
        <w:ind w:left="90"/>
        <w:rPr>
          <w:color w:val="000000"/>
        </w:rPr>
      </w:pPr>
      <w:r>
        <w:rPr>
          <w:color w:val="000000"/>
        </w:rPr>
        <w:t>If you want to review, verify, correct or request erasure of your personal information, object to the processing of your personal data, or request that we transfer a copy of your personal information t</w:t>
      </w:r>
      <w:r>
        <w:rPr>
          <w:color w:val="000000"/>
        </w:rPr>
        <w:t>o another party, please contact Catherine Wright in writing.</w:t>
      </w:r>
    </w:p>
    <w:p w14:paraId="45D96F99" w14:textId="77777777" w:rsidR="00B84030" w:rsidRDefault="00271C19">
      <w:pPr>
        <w:pBdr>
          <w:top w:val="nil"/>
          <w:left w:val="nil"/>
          <w:bottom w:val="nil"/>
          <w:right w:val="nil"/>
          <w:between w:val="nil"/>
        </w:pBdr>
        <w:spacing w:before="120" w:after="120"/>
        <w:ind w:left="90"/>
        <w:rPr>
          <w:color w:val="000000"/>
        </w:rPr>
      </w:pPr>
      <w:r>
        <w:rPr>
          <w:color w:val="000000"/>
        </w:rPr>
        <w:t>You will not have to pay a fee to access your personal information (or to exercise any of the other rights). However, we may charge a reasonable fee if your request for access is clearly unfounde</w:t>
      </w:r>
      <w:r>
        <w:rPr>
          <w:color w:val="000000"/>
        </w:rPr>
        <w:t>d or excessive. Alternatively, we may refuse to comply with the request in such circumstances.</w:t>
      </w:r>
    </w:p>
    <w:p w14:paraId="419B1F84" w14:textId="77777777" w:rsidR="00B84030" w:rsidRDefault="00271C19">
      <w:pPr>
        <w:pBdr>
          <w:top w:val="nil"/>
          <w:left w:val="nil"/>
          <w:bottom w:val="nil"/>
          <w:right w:val="nil"/>
          <w:between w:val="nil"/>
        </w:pBdr>
        <w:spacing w:before="240" w:after="120"/>
        <w:ind w:left="90"/>
        <w:rPr>
          <w:b/>
          <w:color w:val="000000"/>
        </w:rPr>
      </w:pPr>
      <w:r>
        <w:rPr>
          <w:b/>
          <w:color w:val="000000"/>
        </w:rPr>
        <w:t>Changes to this privacy notice</w:t>
      </w:r>
    </w:p>
    <w:p w14:paraId="7714EA1C" w14:textId="77777777" w:rsidR="00B84030" w:rsidRDefault="00271C19">
      <w:pPr>
        <w:pBdr>
          <w:top w:val="nil"/>
          <w:left w:val="nil"/>
          <w:bottom w:val="nil"/>
          <w:right w:val="nil"/>
          <w:between w:val="nil"/>
        </w:pBdr>
        <w:spacing w:before="240" w:after="120"/>
        <w:ind w:left="90"/>
        <w:rPr>
          <w:color w:val="000000"/>
        </w:rPr>
      </w:pPr>
      <w:r>
        <w:rPr>
          <w:color w:val="000000"/>
        </w:rPr>
        <w:t>We reserve the right to update this privacy notice at any time, and we will provide you with a new privacy notice when we make any</w:t>
      </w:r>
      <w:r>
        <w:rPr>
          <w:color w:val="000000"/>
        </w:rPr>
        <w:t xml:space="preserve"> substantial updates. </w:t>
      </w:r>
    </w:p>
    <w:p w14:paraId="7866283C" w14:textId="77777777" w:rsidR="00B84030" w:rsidRDefault="00271C19">
      <w:pPr>
        <w:pBdr>
          <w:top w:val="nil"/>
          <w:left w:val="nil"/>
          <w:bottom w:val="nil"/>
          <w:right w:val="nil"/>
          <w:between w:val="nil"/>
        </w:pBdr>
        <w:spacing w:before="240" w:after="120"/>
        <w:ind w:left="90"/>
        <w:rPr>
          <w:color w:val="000000"/>
        </w:rPr>
      </w:pPr>
      <w:r>
        <w:rPr>
          <w:color w:val="000000"/>
        </w:rPr>
        <w:t xml:space="preserve">We may also notify you in other ways from time to time about the processing of your personal information. </w:t>
      </w:r>
    </w:p>
    <w:sectPr w:rsidR="00B84030">
      <w:footerReference w:type="default" r:id="rId7"/>
      <w:headerReference w:type="first" r:id="rId8"/>
      <w:footerReference w:type="first" r:id="rId9"/>
      <w:pgSz w:w="11900" w:h="16840"/>
      <w:pgMar w:top="1440" w:right="1440" w:bottom="1440" w:left="12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711B0" w14:textId="77777777" w:rsidR="00271C19" w:rsidRDefault="00271C19">
      <w:r>
        <w:separator/>
      </w:r>
    </w:p>
  </w:endnote>
  <w:endnote w:type="continuationSeparator" w:id="0">
    <w:p w14:paraId="639EBB29" w14:textId="77777777" w:rsidR="00271C19" w:rsidRDefault="0027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C9470" w14:textId="77777777" w:rsidR="00B84030" w:rsidRDefault="00271C19">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sidR="00C4730D">
      <w:rPr>
        <w:color w:val="000000"/>
      </w:rPr>
      <w:fldChar w:fldCharType="separate"/>
    </w:r>
    <w:r w:rsidR="00C4730D">
      <w:rPr>
        <w:noProof/>
        <w:color w:val="000000"/>
      </w:rPr>
      <w:t>2</w:t>
    </w:r>
    <w:r>
      <w:rPr>
        <w:color w:val="000000"/>
      </w:rPr>
      <w:fldChar w:fldCharType="end"/>
    </w:r>
  </w:p>
  <w:p w14:paraId="7DF7750F" w14:textId="77777777" w:rsidR="00B84030" w:rsidRDefault="00B8403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2897F" w14:textId="77777777" w:rsidR="00B84030" w:rsidRDefault="00271C19">
    <w:pPr>
      <w:pBdr>
        <w:top w:val="nil"/>
        <w:left w:val="nil"/>
        <w:bottom w:val="nil"/>
        <w:right w:val="nil"/>
        <w:between w:val="nil"/>
      </w:pBdr>
      <w:jc w:val="center"/>
      <w:rPr>
        <w:rFonts w:ascii="Times New Roman" w:eastAsia="Times New Roman" w:hAnsi="Times New Roman" w:cs="Times New Roman"/>
        <w:color w:val="000000"/>
      </w:rPr>
    </w:pPr>
    <w:r>
      <w:rPr>
        <w:color w:val="000000"/>
        <w:sz w:val="18"/>
        <w:szCs w:val="18"/>
      </w:rPr>
      <w:t>Dyslexia Net</w:t>
    </w:r>
    <w:r>
      <w:rPr>
        <w:sz w:val="18"/>
        <w:szCs w:val="18"/>
      </w:rPr>
      <w:t>work Limited- Specialist Tutor and Assessment Network Limited</w:t>
    </w:r>
    <w:r>
      <w:rPr>
        <w:color w:val="000000"/>
        <w:sz w:val="18"/>
        <w:szCs w:val="18"/>
      </w:rPr>
      <w:t>.</w:t>
    </w:r>
  </w:p>
  <w:p w14:paraId="7EF1B7D5" w14:textId="77777777" w:rsidR="00B84030" w:rsidRDefault="00271C19">
    <w:pPr>
      <w:pBdr>
        <w:top w:val="nil"/>
        <w:left w:val="nil"/>
        <w:bottom w:val="nil"/>
        <w:right w:val="nil"/>
        <w:between w:val="nil"/>
      </w:pBdr>
      <w:jc w:val="center"/>
      <w:rPr>
        <w:rFonts w:ascii="Times New Roman" w:eastAsia="Times New Roman" w:hAnsi="Times New Roman" w:cs="Times New Roman"/>
        <w:color w:val="000000"/>
      </w:rPr>
    </w:pPr>
    <w:r>
      <w:rPr>
        <w:color w:val="000000"/>
        <w:sz w:val="18"/>
        <w:szCs w:val="18"/>
      </w:rPr>
      <w:t>Company Number 10733128 / 111658</w:t>
    </w:r>
    <w:r>
      <w:rPr>
        <w:sz w:val="18"/>
        <w:szCs w:val="18"/>
      </w:rPr>
      <w:t>53- H</w:t>
    </w:r>
    <w:r>
      <w:rPr>
        <w:color w:val="000000"/>
        <w:sz w:val="18"/>
        <w:szCs w:val="18"/>
      </w:rPr>
      <w:t xml:space="preserve">ead Office: </w:t>
    </w:r>
    <w:r>
      <w:rPr>
        <w:sz w:val="18"/>
        <w:szCs w:val="18"/>
      </w:rPr>
      <w:t>Pinfold Cottage, Pinfold Lane , Averham, NG235</w:t>
    </w:r>
    <w:r>
      <w:rPr>
        <w:sz w:val="18"/>
        <w:szCs w:val="18"/>
      </w:rPr>
      <w:t>RD</w:t>
    </w:r>
  </w:p>
  <w:p w14:paraId="1A265965" w14:textId="77777777" w:rsidR="00B84030" w:rsidRDefault="00271C19">
    <w:pPr>
      <w:pBdr>
        <w:top w:val="nil"/>
        <w:left w:val="nil"/>
        <w:bottom w:val="nil"/>
        <w:right w:val="nil"/>
        <w:between w:val="nil"/>
      </w:pBdr>
      <w:tabs>
        <w:tab w:val="center" w:pos="4513"/>
        <w:tab w:val="right" w:pos="9026"/>
      </w:tabs>
      <w:jc w:val="center"/>
      <w:rPr>
        <w:sz w:val="18"/>
        <w:szCs w:val="18"/>
      </w:rPr>
    </w:pPr>
    <w:hyperlink r:id="rId1">
      <w:r>
        <w:rPr>
          <w:color w:val="1155CC"/>
          <w:sz w:val="18"/>
          <w:szCs w:val="18"/>
          <w:u w:val="single"/>
        </w:rPr>
        <w:t>cwright@dyslexianet.co</w:t>
      </w:r>
    </w:hyperlink>
    <w:r>
      <w:rPr>
        <w:sz w:val="18"/>
        <w:szCs w:val="18"/>
      </w:rPr>
      <w:t xml:space="preserve">  web: dyslexianet.co</w:t>
    </w:r>
  </w:p>
  <w:p w14:paraId="4C404AA3" w14:textId="77777777" w:rsidR="00B84030" w:rsidRDefault="00B84030">
    <w:pPr>
      <w:pBdr>
        <w:top w:val="nil"/>
        <w:left w:val="nil"/>
        <w:bottom w:val="nil"/>
        <w:right w:val="nil"/>
        <w:between w:val="nil"/>
      </w:pBdr>
      <w:tabs>
        <w:tab w:val="center" w:pos="4513"/>
        <w:tab w:val="right" w:pos="9026"/>
      </w:tabs>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84C96" w14:textId="77777777" w:rsidR="00271C19" w:rsidRDefault="00271C19">
      <w:r>
        <w:separator/>
      </w:r>
    </w:p>
  </w:footnote>
  <w:footnote w:type="continuationSeparator" w:id="0">
    <w:p w14:paraId="4C9C697D" w14:textId="77777777" w:rsidR="00271C19" w:rsidRDefault="00271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AF6A9" w14:textId="77777777" w:rsidR="00B84030" w:rsidRDefault="00271C19">
    <w:pPr>
      <w:pBdr>
        <w:top w:val="nil"/>
        <w:left w:val="nil"/>
        <w:bottom w:val="nil"/>
        <w:right w:val="nil"/>
        <w:between w:val="nil"/>
      </w:pBdr>
      <w:tabs>
        <w:tab w:val="center" w:pos="4513"/>
        <w:tab w:val="right" w:pos="9026"/>
      </w:tabs>
      <w:rPr>
        <w:color w:val="000000"/>
      </w:rPr>
    </w:pPr>
    <w:r>
      <w:rPr>
        <w:noProof/>
      </w:rPr>
      <w:drawing>
        <wp:inline distT="114300" distB="114300" distL="114300" distR="114300" wp14:anchorId="76CC4099" wp14:editId="14D730C9">
          <wp:extent cx="1437541" cy="873442"/>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437541" cy="873442"/>
                  </a:xfrm>
                  <a:prstGeom prst="rect">
                    <a:avLst/>
                  </a:prstGeom>
                  <a:ln/>
                </pic:spPr>
              </pic:pic>
            </a:graphicData>
          </a:graphic>
        </wp:inline>
      </w:drawing>
    </w:r>
    <w:r>
      <w:t xml:space="preserve">                                                                            </w:t>
    </w:r>
    <w:r>
      <w:rPr>
        <w:noProof/>
      </w:rPr>
      <w:drawing>
        <wp:inline distT="114300" distB="114300" distL="114300" distR="114300" wp14:anchorId="1E774498" wp14:editId="608F5030">
          <wp:extent cx="1537395" cy="929194"/>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537395" cy="92919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E3900"/>
    <w:multiLevelType w:val="multilevel"/>
    <w:tmpl w:val="D33E9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D75CC5"/>
    <w:multiLevelType w:val="multilevel"/>
    <w:tmpl w:val="85E673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D8849B6"/>
    <w:multiLevelType w:val="multilevel"/>
    <w:tmpl w:val="3E12AF36"/>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66F4694B"/>
    <w:multiLevelType w:val="multilevel"/>
    <w:tmpl w:val="69D0C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30"/>
    <w:rsid w:val="00271C19"/>
    <w:rsid w:val="00B84030"/>
    <w:rsid w:val="00C47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85C2"/>
  <w15:docId w15:val="{13E37B3F-D538-4E26-B008-88B83C4E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wright@dyslexianet.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cwrig</dc:creator>
  <cp:lastModifiedBy> </cp:lastModifiedBy>
  <cp:revision>2</cp:revision>
  <dcterms:created xsi:type="dcterms:W3CDTF">2018-10-10T18:47:00Z</dcterms:created>
  <dcterms:modified xsi:type="dcterms:W3CDTF">2018-10-10T18:47:00Z</dcterms:modified>
</cp:coreProperties>
</file>