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1BE" w:rsidRPr="008641BE" w:rsidRDefault="008641BE" w:rsidP="008641BE">
      <w:pPr>
        <w:jc w:val="center"/>
        <w:rPr>
          <w:b/>
          <w:color w:val="7030A0"/>
          <w:sz w:val="36"/>
          <w:szCs w:val="36"/>
        </w:rPr>
      </w:pPr>
      <w:bookmarkStart w:id="0" w:name="_GoBack"/>
      <w:r w:rsidRPr="008641BE">
        <w:rPr>
          <w:b/>
          <w:color w:val="7030A0"/>
          <w:sz w:val="36"/>
          <w:szCs w:val="36"/>
        </w:rPr>
        <w:t>DRIVING WITH A HEALTH CONDITION &amp; the NDIS</w:t>
      </w:r>
    </w:p>
    <w:bookmarkEnd w:id="0"/>
    <w:p w:rsidR="004F3CBF" w:rsidRDefault="004F3CBF" w:rsidP="004F3CBF">
      <w:pPr>
        <w:rPr>
          <w:b/>
        </w:rPr>
      </w:pPr>
      <w:r w:rsidRPr="00C8094C">
        <w:rPr>
          <w:b/>
        </w:rPr>
        <w:t xml:space="preserve">If you have a health condition, learning to drive can seem like a </w:t>
      </w:r>
      <w:proofErr w:type="gramStart"/>
      <w:r w:rsidRPr="00C8094C">
        <w:rPr>
          <w:b/>
        </w:rPr>
        <w:t>far off</w:t>
      </w:r>
      <w:proofErr w:type="gramEnd"/>
      <w:r w:rsidRPr="00C8094C">
        <w:rPr>
          <w:b/>
        </w:rPr>
        <w:t xml:space="preserve"> goal to achieve, but it doesn’t have to be. Learning to drive with a disability might bring more challenges, but it’s not impossible. </w:t>
      </w:r>
    </w:p>
    <w:p w:rsidR="00C8094C" w:rsidRPr="008641BE" w:rsidRDefault="00C8094C" w:rsidP="00C8094C">
      <w:pPr>
        <w:rPr>
          <w:b/>
          <w:color w:val="7030A0"/>
        </w:rPr>
      </w:pPr>
      <w:r w:rsidRPr="008641BE">
        <w:rPr>
          <w:b/>
          <w:color w:val="7030A0"/>
        </w:rPr>
        <w:t>Can I learn to drive with a disability?</w:t>
      </w:r>
    </w:p>
    <w:p w:rsidR="00C8094C" w:rsidRDefault="00C8094C" w:rsidP="00C8094C">
      <w:r w:rsidRPr="00C8094C">
        <w:t xml:space="preserve">Whether or not you can learn to drive depends upon how severe and what your disability is. Before you get on the road, you </w:t>
      </w:r>
      <w:r>
        <w:t>may need to check with your General Practitioner and relevant state driving authority [Vic Roads or NSW</w:t>
      </w:r>
      <w:r w:rsidR="00515AC9">
        <w:t xml:space="preserve"> </w:t>
      </w:r>
      <w:r>
        <w:t>RTA</w:t>
      </w:r>
      <w:r w:rsidRPr="00C8094C">
        <w:t xml:space="preserve"> of any pre-existing disabilities of medical conditions you have, so that they can assess how your disability could affect your driving.</w:t>
      </w:r>
    </w:p>
    <w:p w:rsidR="00C8094C" w:rsidRPr="008641BE" w:rsidRDefault="00C8094C" w:rsidP="00C8094C">
      <w:pPr>
        <w:rPr>
          <w:b/>
          <w:color w:val="7030A0"/>
        </w:rPr>
      </w:pPr>
      <w:r w:rsidRPr="008641BE">
        <w:rPr>
          <w:b/>
          <w:color w:val="7030A0"/>
        </w:rPr>
        <w:t>Find a driving instructor</w:t>
      </w:r>
    </w:p>
    <w:p w:rsidR="00C8094C" w:rsidRDefault="00C8094C" w:rsidP="00C8094C">
      <w:r>
        <w:t>Once you’ve received your learners driving licence, you’ll want some driving lessons. Learning to drive with a disability can present more challenges, so it might be a good idea to search for a driving instructor with experience in teaching learner drivers with a disability or health condition.</w:t>
      </w:r>
    </w:p>
    <w:p w:rsidR="00C8094C" w:rsidRPr="008641BE" w:rsidRDefault="00C8094C" w:rsidP="00C8094C">
      <w:pPr>
        <w:rPr>
          <w:b/>
          <w:color w:val="7030A0"/>
        </w:rPr>
      </w:pPr>
      <w:r w:rsidRPr="008641BE">
        <w:rPr>
          <w:b/>
          <w:color w:val="7030A0"/>
        </w:rPr>
        <w:t>Adapted vehicles</w:t>
      </w:r>
    </w:p>
    <w:p w:rsidR="00C8094C" w:rsidRDefault="00C8094C" w:rsidP="00B8285E">
      <w:r>
        <w:t xml:space="preserve">If your medical condition requires you to have a specially adapted car, you might need to buy an adapted car before you can get on the road. </w:t>
      </w:r>
      <w:r w:rsidR="00B8285E">
        <w:t xml:space="preserve">To discuss this further, an appointment with a specialised occupation therapist is a good place to start.  The assessment by the specialised occupational therapist aims to look at what adaptations, if any, your vehicle will need. </w:t>
      </w:r>
    </w:p>
    <w:p w:rsidR="00B8285E" w:rsidRPr="008641BE" w:rsidRDefault="00B8285E" w:rsidP="00B8285E">
      <w:pPr>
        <w:rPr>
          <w:b/>
          <w:color w:val="7030A0"/>
        </w:rPr>
      </w:pPr>
      <w:r w:rsidRPr="008641BE">
        <w:rPr>
          <w:b/>
          <w:color w:val="7030A0"/>
        </w:rPr>
        <w:t>Driving with autism</w:t>
      </w:r>
    </w:p>
    <w:p w:rsidR="00B8285E" w:rsidRDefault="00B8285E" w:rsidP="00B8285E">
      <w:r w:rsidRPr="00B8285E">
        <w:t>Having autism doesn’t automatically mean that you’re unable to drive. As autism is a spectrum disorder, it’s impossible to say whether you should or shouldn’t drive because you have autism. You will, however, need to disclose your autism spectrum disorder (ASD) when you apply for your provisional driving licence.</w:t>
      </w:r>
    </w:p>
    <w:p w:rsidR="00B8285E" w:rsidRDefault="00B8285E" w:rsidP="00B8285E">
      <w:r w:rsidRPr="00C8094C">
        <w:t xml:space="preserve">Before you get on the road, you </w:t>
      </w:r>
      <w:r>
        <w:t>may need to check with your General Practitioner and relevant state driving authority [Vic Roads or NSWRTA</w:t>
      </w:r>
      <w:r w:rsidRPr="00C8094C">
        <w:t xml:space="preserve"> of any pre-existing disabilities of medical conditions you have, so that they can assess how your disability could affect your driving.</w:t>
      </w:r>
    </w:p>
    <w:p w:rsidR="00DD6EF9" w:rsidRPr="00DD6EF9" w:rsidRDefault="00DD6EF9" w:rsidP="00DD6EF9">
      <w:pPr>
        <w:jc w:val="right"/>
        <w:rPr>
          <w:sz w:val="16"/>
          <w:szCs w:val="16"/>
        </w:rPr>
      </w:pPr>
      <w:r w:rsidRPr="00DD6EF9">
        <w:rPr>
          <w:sz w:val="16"/>
          <w:szCs w:val="16"/>
        </w:rPr>
        <w:t>Source: https://midrive.com/learner/learning-to-drive-with-a-disability</w:t>
      </w:r>
    </w:p>
    <w:p w:rsidR="00DD6EF9" w:rsidRPr="008641BE" w:rsidRDefault="00B8285E" w:rsidP="00DD6EF9">
      <w:pPr>
        <w:jc w:val="center"/>
        <w:rPr>
          <w:b/>
          <w:i/>
          <w:color w:val="7030A0"/>
          <w:sz w:val="32"/>
          <w:szCs w:val="32"/>
          <w:u w:val="single"/>
        </w:rPr>
      </w:pPr>
      <w:r w:rsidRPr="008641BE">
        <w:rPr>
          <w:b/>
          <w:i/>
          <w:color w:val="7030A0"/>
          <w:sz w:val="32"/>
          <w:szCs w:val="32"/>
          <w:u w:val="single"/>
        </w:rPr>
        <w:t xml:space="preserve">Click </w:t>
      </w:r>
      <w:r w:rsidR="007A43B3" w:rsidRPr="008641BE">
        <w:rPr>
          <w:b/>
          <w:i/>
          <w:color w:val="7030A0"/>
          <w:sz w:val="32"/>
          <w:szCs w:val="32"/>
          <w:u w:val="single"/>
        </w:rPr>
        <w:t>below</w:t>
      </w:r>
    </w:p>
    <w:p w:rsidR="00B8285E" w:rsidRPr="008641BE" w:rsidRDefault="00B8285E" w:rsidP="00DD6EF9">
      <w:pPr>
        <w:jc w:val="center"/>
        <w:rPr>
          <w:i/>
          <w:color w:val="7030A0"/>
          <w:sz w:val="32"/>
          <w:szCs w:val="32"/>
          <w:u w:val="single"/>
        </w:rPr>
      </w:pPr>
      <w:r w:rsidRPr="008641BE">
        <w:rPr>
          <w:i/>
          <w:color w:val="7030A0"/>
          <w:sz w:val="32"/>
          <w:szCs w:val="32"/>
          <w:u w:val="single"/>
        </w:rPr>
        <w:t xml:space="preserve">for further information </w:t>
      </w:r>
      <w:r w:rsidR="007A43B3" w:rsidRPr="008641BE">
        <w:rPr>
          <w:i/>
          <w:color w:val="7030A0"/>
          <w:sz w:val="32"/>
          <w:szCs w:val="32"/>
          <w:u w:val="single"/>
        </w:rPr>
        <w:t>and other resources which may be of interest.</w:t>
      </w:r>
    </w:p>
    <w:p w:rsidR="007A43B3" w:rsidRDefault="007A43B3" w:rsidP="00DD6EF9">
      <w:pPr>
        <w:pStyle w:val="NoSpacing"/>
      </w:pPr>
      <w:r>
        <w:t xml:space="preserve">Autistic Society UK and </w:t>
      </w:r>
      <w:r w:rsidRPr="007A43B3">
        <w:t xml:space="preserve">Driving </w:t>
      </w:r>
      <w:r w:rsidR="008947FC">
        <w:t xml:space="preserve">         </w:t>
      </w:r>
      <w:hyperlink r:id="rId7" w:history="1">
        <w:r w:rsidRPr="008947FC">
          <w:rPr>
            <w:rStyle w:val="Hyperlink"/>
            <w:b/>
          </w:rPr>
          <w:t>WEBSITE</w:t>
        </w:r>
      </w:hyperlink>
      <w:r>
        <w:t xml:space="preserve"> </w:t>
      </w:r>
    </w:p>
    <w:p w:rsidR="00DD6EF9" w:rsidRDefault="00DD6EF9" w:rsidP="00DD6EF9">
      <w:pPr>
        <w:pStyle w:val="NoSpacing"/>
      </w:pPr>
    </w:p>
    <w:p w:rsidR="00D93E17" w:rsidRDefault="00D93E17" w:rsidP="00DD6EF9">
      <w:pPr>
        <w:pStyle w:val="NoSpacing"/>
      </w:pPr>
      <w:r w:rsidRPr="00D93E17">
        <w:t xml:space="preserve">Driving Through </w:t>
      </w:r>
      <w:proofErr w:type="gramStart"/>
      <w:r w:rsidRPr="00D93E17">
        <w:t>The</w:t>
      </w:r>
      <w:proofErr w:type="gramEnd"/>
      <w:r w:rsidRPr="00D93E17">
        <w:t xml:space="preserve"> Lens of Autism | Haley Johnson Bishop</w:t>
      </w:r>
      <w:r>
        <w:t xml:space="preserve"> </w:t>
      </w:r>
      <w:hyperlink r:id="rId8" w:history="1">
        <w:r w:rsidRPr="008947FC">
          <w:rPr>
            <w:rStyle w:val="Hyperlink"/>
            <w:b/>
          </w:rPr>
          <w:t>TED TALK VIDEO</w:t>
        </w:r>
      </w:hyperlink>
      <w:r>
        <w:t xml:space="preserve"> </w:t>
      </w:r>
    </w:p>
    <w:p w:rsidR="00DD6EF9" w:rsidRDefault="00DD6EF9" w:rsidP="00DD6EF9">
      <w:pPr>
        <w:pStyle w:val="NoSpacing"/>
      </w:pPr>
    </w:p>
    <w:p w:rsidR="007A43B3" w:rsidRDefault="00D93E17" w:rsidP="00DD6EF9">
      <w:pPr>
        <w:pStyle w:val="NoSpacing"/>
      </w:pPr>
      <w:r w:rsidRPr="00D93E17">
        <w:t>Julia's Story from Autistic Driving School</w:t>
      </w:r>
      <w:r>
        <w:t xml:space="preserve">  </w:t>
      </w:r>
      <w:hyperlink r:id="rId9" w:history="1">
        <w:r w:rsidRPr="008947FC">
          <w:rPr>
            <w:rStyle w:val="Hyperlink"/>
            <w:b/>
          </w:rPr>
          <w:t>VIDEO</w:t>
        </w:r>
      </w:hyperlink>
      <w:r>
        <w:t xml:space="preserve"> </w:t>
      </w:r>
    </w:p>
    <w:p w:rsidR="008947FC" w:rsidRDefault="008947FC" w:rsidP="00DD6EF9">
      <w:pPr>
        <w:pStyle w:val="NoSpacing"/>
      </w:pPr>
    </w:p>
    <w:p w:rsidR="007A43B3" w:rsidRDefault="009F23E1" w:rsidP="00DD6EF9">
      <w:pPr>
        <w:pStyle w:val="NoSpacing"/>
        <w:rPr>
          <w:u w:val="single"/>
        </w:rPr>
      </w:pPr>
      <w:hyperlink r:id="rId10" w:tgtFrame="_blank" w:history="1">
        <w:r w:rsidR="007A43B3" w:rsidRPr="007A43B3">
          <w:rPr>
            <w:rStyle w:val="Hyperlink"/>
            <w:color w:val="000000" w:themeColor="text1"/>
            <w:u w:val="none"/>
          </w:rPr>
          <w:t xml:space="preserve">Driving </w:t>
        </w:r>
        <w:proofErr w:type="gramStart"/>
        <w:r w:rsidR="007A43B3" w:rsidRPr="007A43B3">
          <w:rPr>
            <w:rStyle w:val="Hyperlink"/>
            <w:color w:val="000000" w:themeColor="text1"/>
            <w:u w:val="none"/>
          </w:rPr>
          <w:t>With</w:t>
        </w:r>
        <w:proofErr w:type="gramEnd"/>
        <w:r w:rsidR="007A43B3" w:rsidRPr="007A43B3">
          <w:rPr>
            <w:rStyle w:val="Hyperlink"/>
            <w:color w:val="000000" w:themeColor="text1"/>
            <w:u w:val="none"/>
          </w:rPr>
          <w:t xml:space="preserve"> </w:t>
        </w:r>
        <w:proofErr w:type="spellStart"/>
        <w:r w:rsidR="007A43B3" w:rsidRPr="007A43B3">
          <w:rPr>
            <w:rStyle w:val="Hyperlink"/>
            <w:color w:val="000000" w:themeColor="text1"/>
            <w:u w:val="none"/>
          </w:rPr>
          <w:t>Aspergers</w:t>
        </w:r>
        <w:proofErr w:type="spellEnd"/>
        <w:r w:rsidR="007A43B3" w:rsidRPr="007A43B3">
          <w:rPr>
            <w:rStyle w:val="Hyperlink"/>
            <w:color w:val="000000" w:themeColor="text1"/>
            <w:u w:val="none"/>
          </w:rPr>
          <w:t xml:space="preserve"> </w:t>
        </w:r>
      </w:hyperlink>
      <w:r w:rsidR="007A43B3" w:rsidRPr="007A43B3">
        <w:t xml:space="preserve"> </w:t>
      </w:r>
      <w:hyperlink r:id="rId11" w:history="1">
        <w:r w:rsidR="008947FC" w:rsidRPr="008947FC">
          <w:rPr>
            <w:rStyle w:val="Hyperlink"/>
          </w:rPr>
          <w:t>VIDEO</w:t>
        </w:r>
      </w:hyperlink>
    </w:p>
    <w:p w:rsidR="008B2438" w:rsidRPr="008B2438" w:rsidRDefault="008B2438" w:rsidP="00DD6EF9">
      <w:pPr>
        <w:pStyle w:val="NoSpacing"/>
      </w:pPr>
      <w:r w:rsidRPr="008B2438">
        <w:lastRenderedPageBreak/>
        <w:t> </w:t>
      </w:r>
    </w:p>
    <w:p w:rsidR="008B2438" w:rsidRPr="008B2438" w:rsidRDefault="008947FC" w:rsidP="00DD6EF9">
      <w:pPr>
        <w:pStyle w:val="NoSpacing"/>
      </w:pPr>
      <w:r w:rsidRPr="00DD6EF9">
        <w:t xml:space="preserve">Many young people with autism can become safe drivers </w:t>
      </w:r>
      <w:hyperlink r:id="rId12" w:history="1">
        <w:r w:rsidRPr="00DD6EF9">
          <w:rPr>
            <w:rStyle w:val="Hyperlink"/>
          </w:rPr>
          <w:t>ARTICLE</w:t>
        </w:r>
      </w:hyperlink>
      <w:r w:rsidRPr="00DD6EF9">
        <w:t xml:space="preserve">  </w:t>
      </w:r>
    </w:p>
    <w:p w:rsidR="008B2438" w:rsidRPr="00DD6EF9" w:rsidRDefault="00DD6EF9" w:rsidP="008B2438">
      <w:r w:rsidRPr="00DD6EF9">
        <w:t xml:space="preserve">Young drivers with autism spectrum disorder may need more time to learn basic driving skills  </w:t>
      </w:r>
      <w:hyperlink r:id="rId13" w:history="1">
        <w:r w:rsidRPr="00DD6EF9">
          <w:rPr>
            <w:rStyle w:val="Hyperlink"/>
          </w:rPr>
          <w:t>ARTICLE</w:t>
        </w:r>
      </w:hyperlink>
      <w:r w:rsidRPr="00DD6EF9">
        <w:t xml:space="preserve">  </w:t>
      </w:r>
    </w:p>
    <w:p w:rsidR="008B2438" w:rsidRPr="008B2438" w:rsidRDefault="00DD6EF9" w:rsidP="008B2438">
      <w:r w:rsidRPr="00DD6EF9">
        <w:t xml:space="preserve">Teen with autism reluctant to drive; should this parent push?  </w:t>
      </w:r>
      <w:hyperlink r:id="rId14" w:history="1">
        <w:r w:rsidRPr="00DD6EF9">
          <w:rPr>
            <w:rStyle w:val="Hyperlink"/>
          </w:rPr>
          <w:t xml:space="preserve">ARTICLE </w:t>
        </w:r>
      </w:hyperlink>
      <w:r w:rsidRPr="00DD6EF9">
        <w:t xml:space="preserve"> </w:t>
      </w:r>
    </w:p>
    <w:p w:rsidR="0052331A" w:rsidRDefault="00DD6EF9" w:rsidP="008641BE">
      <w:r w:rsidRPr="00DD6EF9">
        <w:t xml:space="preserve">To Drive Or Not To Drive – That Is The Question  </w:t>
      </w:r>
      <w:hyperlink r:id="rId15" w:history="1">
        <w:r w:rsidRPr="00DD6EF9">
          <w:rPr>
            <w:rStyle w:val="Hyperlink"/>
          </w:rPr>
          <w:t>ARTICLE</w:t>
        </w:r>
      </w:hyperlink>
      <w:r w:rsidRPr="00DD6EF9">
        <w:t xml:space="preserve">  </w:t>
      </w:r>
    </w:p>
    <w:p w:rsidR="0052331A" w:rsidRDefault="0052331A" w:rsidP="0052331A"/>
    <w:sectPr w:rsidR="0052331A" w:rsidSect="007A43B3">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3E1" w:rsidRDefault="009F23E1" w:rsidP="00EE7086">
      <w:pPr>
        <w:spacing w:after="0" w:line="240" w:lineRule="auto"/>
      </w:pPr>
      <w:r>
        <w:separator/>
      </w:r>
    </w:p>
  </w:endnote>
  <w:endnote w:type="continuationSeparator" w:id="0">
    <w:p w:rsidR="009F23E1" w:rsidRDefault="009F23E1" w:rsidP="00EE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3E1" w:rsidRDefault="009F23E1" w:rsidP="00EE7086">
      <w:pPr>
        <w:spacing w:after="0" w:line="240" w:lineRule="auto"/>
      </w:pPr>
      <w:r>
        <w:separator/>
      </w:r>
    </w:p>
  </w:footnote>
  <w:footnote w:type="continuationSeparator" w:id="0">
    <w:p w:rsidR="009F23E1" w:rsidRDefault="009F23E1" w:rsidP="00EE7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E59" w:rsidRPr="00534E59" w:rsidRDefault="00534E59" w:rsidP="00534E59">
    <w:pPr>
      <w:pStyle w:val="Header"/>
      <w:jc w:val="center"/>
    </w:pPr>
    <w:r>
      <w:rPr>
        <w:noProof/>
      </w:rPr>
      <w:drawing>
        <wp:inline distT="0" distB="0" distL="0" distR="0">
          <wp:extent cx="3333750" cy="1371600"/>
          <wp:effectExtent l="152400" t="152400" r="361950" b="3619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DIS 1.png"/>
                  <pic:cNvPicPr/>
                </pic:nvPicPr>
                <pic:blipFill>
                  <a:blip r:embed="rId1">
                    <a:extLst>
                      <a:ext uri="{28A0092B-C50C-407E-A947-70E740481C1C}">
                        <a14:useLocalDpi xmlns:a14="http://schemas.microsoft.com/office/drawing/2010/main" val="0"/>
                      </a:ext>
                    </a:extLst>
                  </a:blip>
                  <a:stretch>
                    <a:fillRect/>
                  </a:stretch>
                </pic:blipFill>
                <pic:spPr>
                  <a:xfrm>
                    <a:off x="0" y="0"/>
                    <a:ext cx="3333750" cy="1371600"/>
                  </a:xfrm>
                  <a:prstGeom prst="rect">
                    <a:avLst/>
                  </a:prstGeom>
                  <a:ln>
                    <a:noFill/>
                  </a:ln>
                  <a:effectLst>
                    <a:outerShdw blurRad="292100" dist="139700" dir="2700000" algn="tl" rotWithShape="0">
                      <a:srgbClr val="333333">
                        <a:alpha val="65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02A6E"/>
    <w:multiLevelType w:val="multilevel"/>
    <w:tmpl w:val="DA40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F39D6"/>
    <w:multiLevelType w:val="hybridMultilevel"/>
    <w:tmpl w:val="EC0C1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6B4D52"/>
    <w:multiLevelType w:val="hybridMultilevel"/>
    <w:tmpl w:val="F9329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5E6422"/>
    <w:multiLevelType w:val="hybridMultilevel"/>
    <w:tmpl w:val="95BE0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A4483F"/>
    <w:multiLevelType w:val="hybridMultilevel"/>
    <w:tmpl w:val="A34E5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5712A1"/>
    <w:multiLevelType w:val="multilevel"/>
    <w:tmpl w:val="DE3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5109A"/>
    <w:multiLevelType w:val="hybridMultilevel"/>
    <w:tmpl w:val="4F96B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E921CC1"/>
    <w:multiLevelType w:val="hybridMultilevel"/>
    <w:tmpl w:val="C138F51A"/>
    <w:lvl w:ilvl="0" w:tplc="0C090001">
      <w:start w:val="1"/>
      <w:numFmt w:val="bullet"/>
      <w:lvlText w:val=""/>
      <w:lvlJc w:val="left"/>
      <w:pPr>
        <w:ind w:left="720" w:hanging="360"/>
      </w:pPr>
      <w:rPr>
        <w:rFonts w:ascii="Symbol" w:hAnsi="Symbol" w:hint="default"/>
      </w:rPr>
    </w:lvl>
    <w:lvl w:ilvl="1" w:tplc="6B9A8B32">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A65565"/>
    <w:multiLevelType w:val="hybridMultilevel"/>
    <w:tmpl w:val="B0BEE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B92300C"/>
    <w:multiLevelType w:val="multilevel"/>
    <w:tmpl w:val="D670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6D0F71"/>
    <w:multiLevelType w:val="hybridMultilevel"/>
    <w:tmpl w:val="0FEC37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F337E3"/>
    <w:multiLevelType w:val="multilevel"/>
    <w:tmpl w:val="767E6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75984"/>
    <w:multiLevelType w:val="hybridMultilevel"/>
    <w:tmpl w:val="E654A7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1"/>
  </w:num>
  <w:num w:numId="6">
    <w:abstractNumId w:val="7"/>
  </w:num>
  <w:num w:numId="7">
    <w:abstractNumId w:val="4"/>
  </w:num>
  <w:num w:numId="8">
    <w:abstractNumId w:val="12"/>
  </w:num>
  <w:num w:numId="9">
    <w:abstractNumId w:val="2"/>
  </w:num>
  <w:num w:numId="10">
    <w:abstractNumId w:val="6"/>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31A"/>
    <w:rsid w:val="00004C14"/>
    <w:rsid w:val="0012326F"/>
    <w:rsid w:val="00486B8D"/>
    <w:rsid w:val="004F3CBF"/>
    <w:rsid w:val="00515AC9"/>
    <w:rsid w:val="0052331A"/>
    <w:rsid w:val="00534E59"/>
    <w:rsid w:val="00566579"/>
    <w:rsid w:val="00627378"/>
    <w:rsid w:val="00692C85"/>
    <w:rsid w:val="00751689"/>
    <w:rsid w:val="007A43B3"/>
    <w:rsid w:val="008641BE"/>
    <w:rsid w:val="008947FC"/>
    <w:rsid w:val="008B2438"/>
    <w:rsid w:val="008B6E67"/>
    <w:rsid w:val="008C5BD4"/>
    <w:rsid w:val="008F513F"/>
    <w:rsid w:val="009F23E1"/>
    <w:rsid w:val="00A0105F"/>
    <w:rsid w:val="00A16EED"/>
    <w:rsid w:val="00A90FF9"/>
    <w:rsid w:val="00A944A0"/>
    <w:rsid w:val="00B60D3A"/>
    <w:rsid w:val="00B633B5"/>
    <w:rsid w:val="00B8285E"/>
    <w:rsid w:val="00B84AD0"/>
    <w:rsid w:val="00BD7336"/>
    <w:rsid w:val="00C8094C"/>
    <w:rsid w:val="00CA764B"/>
    <w:rsid w:val="00CF44B5"/>
    <w:rsid w:val="00D35885"/>
    <w:rsid w:val="00D93E17"/>
    <w:rsid w:val="00DD6EF9"/>
    <w:rsid w:val="00E57CBF"/>
    <w:rsid w:val="00EB3582"/>
    <w:rsid w:val="00EE7086"/>
    <w:rsid w:val="00FD2F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92C38"/>
  <w15:chartTrackingRefBased/>
  <w15:docId w15:val="{666B1F59-CC93-40E8-B422-02DDCE483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2331A"/>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5233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31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52331A"/>
    <w:rPr>
      <w:b/>
      <w:bCs/>
    </w:rPr>
  </w:style>
  <w:style w:type="character" w:styleId="Hyperlink">
    <w:name w:val="Hyperlink"/>
    <w:basedOn w:val="DefaultParagraphFont"/>
    <w:uiPriority w:val="99"/>
    <w:unhideWhenUsed/>
    <w:rsid w:val="0052331A"/>
    <w:rPr>
      <w:color w:val="0563C1" w:themeColor="hyperlink"/>
      <w:u w:val="single"/>
    </w:rPr>
  </w:style>
  <w:style w:type="character" w:styleId="UnresolvedMention">
    <w:name w:val="Unresolved Mention"/>
    <w:basedOn w:val="DefaultParagraphFont"/>
    <w:uiPriority w:val="99"/>
    <w:semiHidden/>
    <w:unhideWhenUsed/>
    <w:rsid w:val="0052331A"/>
    <w:rPr>
      <w:color w:val="605E5C"/>
      <w:shd w:val="clear" w:color="auto" w:fill="E1DFDD"/>
    </w:rPr>
  </w:style>
  <w:style w:type="character" w:customStyle="1" w:styleId="Heading2Char">
    <w:name w:val="Heading 2 Char"/>
    <w:basedOn w:val="DefaultParagraphFont"/>
    <w:link w:val="Heading2"/>
    <w:uiPriority w:val="9"/>
    <w:rsid w:val="0052331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semiHidden/>
    <w:rsid w:val="0052331A"/>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486B8D"/>
    <w:rPr>
      <w:color w:val="954F72" w:themeColor="followedHyperlink"/>
      <w:u w:val="single"/>
    </w:rPr>
  </w:style>
  <w:style w:type="paragraph" w:styleId="Header">
    <w:name w:val="header"/>
    <w:basedOn w:val="Normal"/>
    <w:link w:val="HeaderChar"/>
    <w:uiPriority w:val="99"/>
    <w:unhideWhenUsed/>
    <w:rsid w:val="00EE70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7086"/>
  </w:style>
  <w:style w:type="paragraph" w:styleId="Footer">
    <w:name w:val="footer"/>
    <w:basedOn w:val="Normal"/>
    <w:link w:val="FooterChar"/>
    <w:uiPriority w:val="99"/>
    <w:unhideWhenUsed/>
    <w:rsid w:val="00EE70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086"/>
  </w:style>
  <w:style w:type="paragraph" w:styleId="ListParagraph">
    <w:name w:val="List Paragraph"/>
    <w:basedOn w:val="Normal"/>
    <w:uiPriority w:val="34"/>
    <w:qFormat/>
    <w:rsid w:val="00B84AD0"/>
    <w:pPr>
      <w:ind w:left="720"/>
      <w:contextualSpacing/>
    </w:pPr>
  </w:style>
  <w:style w:type="paragraph" w:styleId="NoSpacing">
    <w:name w:val="No Spacing"/>
    <w:uiPriority w:val="1"/>
    <w:qFormat/>
    <w:rsid w:val="00EB3582"/>
    <w:pPr>
      <w:spacing w:after="0" w:line="240" w:lineRule="auto"/>
    </w:pPr>
  </w:style>
  <w:style w:type="character" w:styleId="CommentReference">
    <w:name w:val="annotation reference"/>
    <w:basedOn w:val="DefaultParagraphFont"/>
    <w:uiPriority w:val="99"/>
    <w:semiHidden/>
    <w:unhideWhenUsed/>
    <w:rsid w:val="00FD2FBE"/>
    <w:rPr>
      <w:sz w:val="16"/>
      <w:szCs w:val="16"/>
    </w:rPr>
  </w:style>
  <w:style w:type="paragraph" w:styleId="CommentText">
    <w:name w:val="annotation text"/>
    <w:basedOn w:val="Normal"/>
    <w:link w:val="CommentTextChar"/>
    <w:uiPriority w:val="99"/>
    <w:semiHidden/>
    <w:unhideWhenUsed/>
    <w:rsid w:val="00FD2FBE"/>
    <w:pPr>
      <w:spacing w:line="240" w:lineRule="auto"/>
    </w:pPr>
    <w:rPr>
      <w:sz w:val="20"/>
      <w:szCs w:val="20"/>
    </w:rPr>
  </w:style>
  <w:style w:type="character" w:customStyle="1" w:styleId="CommentTextChar">
    <w:name w:val="Comment Text Char"/>
    <w:basedOn w:val="DefaultParagraphFont"/>
    <w:link w:val="CommentText"/>
    <w:uiPriority w:val="99"/>
    <w:semiHidden/>
    <w:rsid w:val="00FD2FBE"/>
    <w:rPr>
      <w:sz w:val="20"/>
      <w:szCs w:val="20"/>
    </w:rPr>
  </w:style>
  <w:style w:type="paragraph" w:styleId="CommentSubject">
    <w:name w:val="annotation subject"/>
    <w:basedOn w:val="CommentText"/>
    <w:next w:val="CommentText"/>
    <w:link w:val="CommentSubjectChar"/>
    <w:uiPriority w:val="99"/>
    <w:semiHidden/>
    <w:unhideWhenUsed/>
    <w:rsid w:val="00FD2FBE"/>
    <w:rPr>
      <w:b/>
      <w:bCs/>
    </w:rPr>
  </w:style>
  <w:style w:type="character" w:customStyle="1" w:styleId="CommentSubjectChar">
    <w:name w:val="Comment Subject Char"/>
    <w:basedOn w:val="CommentTextChar"/>
    <w:link w:val="CommentSubject"/>
    <w:uiPriority w:val="99"/>
    <w:semiHidden/>
    <w:rsid w:val="00FD2FBE"/>
    <w:rPr>
      <w:b/>
      <w:bCs/>
      <w:sz w:val="20"/>
      <w:szCs w:val="20"/>
    </w:rPr>
  </w:style>
  <w:style w:type="paragraph" w:styleId="BalloonText">
    <w:name w:val="Balloon Text"/>
    <w:basedOn w:val="Normal"/>
    <w:link w:val="BalloonTextChar"/>
    <w:uiPriority w:val="99"/>
    <w:semiHidden/>
    <w:unhideWhenUsed/>
    <w:rsid w:val="00FD2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460949">
      <w:bodyDiv w:val="1"/>
      <w:marLeft w:val="0"/>
      <w:marRight w:val="0"/>
      <w:marTop w:val="0"/>
      <w:marBottom w:val="0"/>
      <w:divBdr>
        <w:top w:val="none" w:sz="0" w:space="0" w:color="auto"/>
        <w:left w:val="none" w:sz="0" w:space="0" w:color="auto"/>
        <w:bottom w:val="none" w:sz="0" w:space="0" w:color="auto"/>
        <w:right w:val="none" w:sz="0" w:space="0" w:color="auto"/>
      </w:divBdr>
    </w:div>
    <w:div w:id="284120957">
      <w:bodyDiv w:val="1"/>
      <w:marLeft w:val="0"/>
      <w:marRight w:val="0"/>
      <w:marTop w:val="0"/>
      <w:marBottom w:val="0"/>
      <w:divBdr>
        <w:top w:val="none" w:sz="0" w:space="0" w:color="auto"/>
        <w:left w:val="none" w:sz="0" w:space="0" w:color="auto"/>
        <w:bottom w:val="none" w:sz="0" w:space="0" w:color="auto"/>
        <w:right w:val="none" w:sz="0" w:space="0" w:color="auto"/>
      </w:divBdr>
    </w:div>
    <w:div w:id="1245794882">
      <w:bodyDiv w:val="1"/>
      <w:marLeft w:val="0"/>
      <w:marRight w:val="0"/>
      <w:marTop w:val="0"/>
      <w:marBottom w:val="0"/>
      <w:divBdr>
        <w:top w:val="none" w:sz="0" w:space="0" w:color="auto"/>
        <w:left w:val="none" w:sz="0" w:space="0" w:color="auto"/>
        <w:bottom w:val="none" w:sz="0" w:space="0" w:color="auto"/>
        <w:right w:val="none" w:sz="0" w:space="0" w:color="auto"/>
      </w:divBdr>
    </w:div>
    <w:div w:id="1364205577">
      <w:bodyDiv w:val="1"/>
      <w:marLeft w:val="0"/>
      <w:marRight w:val="0"/>
      <w:marTop w:val="0"/>
      <w:marBottom w:val="0"/>
      <w:divBdr>
        <w:top w:val="none" w:sz="0" w:space="0" w:color="auto"/>
        <w:left w:val="none" w:sz="0" w:space="0" w:color="auto"/>
        <w:bottom w:val="none" w:sz="0" w:space="0" w:color="auto"/>
        <w:right w:val="none" w:sz="0" w:space="0" w:color="auto"/>
      </w:divBdr>
      <w:divsChild>
        <w:div w:id="291131430">
          <w:marLeft w:val="0"/>
          <w:marRight w:val="0"/>
          <w:marTop w:val="0"/>
          <w:marBottom w:val="0"/>
          <w:divBdr>
            <w:top w:val="none" w:sz="0" w:space="0" w:color="auto"/>
            <w:left w:val="none" w:sz="0" w:space="0" w:color="auto"/>
            <w:bottom w:val="none" w:sz="0" w:space="0" w:color="auto"/>
            <w:right w:val="none" w:sz="0" w:space="0" w:color="auto"/>
          </w:divBdr>
        </w:div>
      </w:divsChild>
    </w:div>
    <w:div w:id="1415399356">
      <w:bodyDiv w:val="1"/>
      <w:marLeft w:val="0"/>
      <w:marRight w:val="0"/>
      <w:marTop w:val="0"/>
      <w:marBottom w:val="0"/>
      <w:divBdr>
        <w:top w:val="none" w:sz="0" w:space="0" w:color="auto"/>
        <w:left w:val="none" w:sz="0" w:space="0" w:color="auto"/>
        <w:bottom w:val="none" w:sz="0" w:space="0" w:color="auto"/>
        <w:right w:val="none" w:sz="0" w:space="0" w:color="auto"/>
      </w:divBdr>
    </w:div>
    <w:div w:id="1490438325">
      <w:bodyDiv w:val="1"/>
      <w:marLeft w:val="0"/>
      <w:marRight w:val="0"/>
      <w:marTop w:val="0"/>
      <w:marBottom w:val="0"/>
      <w:divBdr>
        <w:top w:val="none" w:sz="0" w:space="0" w:color="auto"/>
        <w:left w:val="none" w:sz="0" w:space="0" w:color="auto"/>
        <w:bottom w:val="none" w:sz="0" w:space="0" w:color="auto"/>
        <w:right w:val="none" w:sz="0" w:space="0" w:color="auto"/>
      </w:divBdr>
      <w:divsChild>
        <w:div w:id="420227074">
          <w:blockQuote w:val="1"/>
          <w:marLeft w:val="720"/>
          <w:marRight w:val="720"/>
          <w:marTop w:val="480"/>
          <w:marBottom w:val="480"/>
          <w:divBdr>
            <w:top w:val="none" w:sz="0" w:space="11" w:color="A0CE4E"/>
            <w:left w:val="single" w:sz="24" w:space="11" w:color="A0CE4E"/>
            <w:bottom w:val="none" w:sz="0" w:space="11" w:color="A0CE4E"/>
            <w:right w:val="none" w:sz="0" w:space="11" w:color="A0CE4E"/>
          </w:divBdr>
        </w:div>
      </w:divsChild>
    </w:div>
    <w:div w:id="1823696200">
      <w:bodyDiv w:val="1"/>
      <w:marLeft w:val="0"/>
      <w:marRight w:val="0"/>
      <w:marTop w:val="0"/>
      <w:marBottom w:val="0"/>
      <w:divBdr>
        <w:top w:val="none" w:sz="0" w:space="0" w:color="auto"/>
        <w:left w:val="none" w:sz="0" w:space="0" w:color="auto"/>
        <w:bottom w:val="none" w:sz="0" w:space="0" w:color="auto"/>
        <w:right w:val="none" w:sz="0" w:space="0" w:color="auto"/>
      </w:divBdr>
    </w:div>
    <w:div w:id="183710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HZ1RJ9E-nU" TargetMode="External"/><Relationship Id="rId13" Type="http://schemas.openxmlformats.org/officeDocument/2006/relationships/hyperlink" Target="https://medicalxpress.com/news/2018-06-young-drivers-autism-spectrum-disorder.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utism.org.uk/about/family-life/everyday-life/driving.aspx" TargetMode="External"/><Relationship Id="rId12" Type="http://schemas.openxmlformats.org/officeDocument/2006/relationships/hyperlink" Target="file:///C:\Users\vdane\Desktop\Many%20Young%20People%20With%20Autism%20Can%20Become%20Safe%20Drivers:%20Stud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9vOkKRBNCI" TargetMode="External"/><Relationship Id="rId5" Type="http://schemas.openxmlformats.org/officeDocument/2006/relationships/footnotes" Target="footnotes.xml"/><Relationship Id="rId15" Type="http://schemas.openxmlformats.org/officeDocument/2006/relationships/hyperlink" Target="https://www.autismawareness.com.au/news-events/aupdate/drive-not-drive-question/" TargetMode="External"/><Relationship Id="rId10" Type="http://schemas.openxmlformats.org/officeDocument/2006/relationships/hyperlink" Target="https://www.bidmc.org/centers-and-departments/neurology/programs-and-services/cognitive-neurology/programs/drivewise-and-driveadvise" TargetMode="External"/><Relationship Id="rId4" Type="http://schemas.openxmlformats.org/officeDocument/2006/relationships/webSettings" Target="webSettings.xml"/><Relationship Id="rId9" Type="http://schemas.openxmlformats.org/officeDocument/2006/relationships/hyperlink" Target="https://www.youtube.com/watch?v=S93scNE94Ho" TargetMode="External"/><Relationship Id="rId14" Type="http://schemas.openxmlformats.org/officeDocument/2006/relationships/hyperlink" Target="https://www.autismspeaks.org/expert-opinion/teen-autism-reluctant-drive-should-parent-push-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Dane</dc:creator>
  <cp:keywords/>
  <dc:description/>
  <cp:lastModifiedBy>Vicki Dane</cp:lastModifiedBy>
  <cp:revision>2</cp:revision>
  <dcterms:created xsi:type="dcterms:W3CDTF">2019-08-04T13:10:00Z</dcterms:created>
  <dcterms:modified xsi:type="dcterms:W3CDTF">2019-08-04T13:10:00Z</dcterms:modified>
</cp:coreProperties>
</file>