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D1" w:rsidRPr="00600FD1" w:rsidRDefault="00600FD1" w:rsidP="00600FD1">
      <w:pPr>
        <w:ind w:left="2160"/>
        <w:rPr>
          <w:sz w:val="28"/>
          <w:szCs w:val="28"/>
        </w:rPr>
      </w:pPr>
      <w:r w:rsidRPr="00600FD1">
        <w:rPr>
          <w:noProof/>
          <w:sz w:val="28"/>
          <w:szCs w:val="28"/>
        </w:rPr>
        <w:drawing>
          <wp:inline distT="114300" distB="114300" distL="114300" distR="114300" wp14:anchorId="680868DC" wp14:editId="25ABB722">
            <wp:extent cx="1004888" cy="10048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04888" cy="1004888"/>
                    </a:xfrm>
                    <a:prstGeom prst="rect">
                      <a:avLst/>
                    </a:prstGeom>
                    <a:ln/>
                  </pic:spPr>
                </pic:pic>
              </a:graphicData>
            </a:graphic>
          </wp:inline>
        </w:drawing>
      </w:r>
      <w:r w:rsidRPr="00600FD1">
        <w:rPr>
          <w:noProof/>
          <w:sz w:val="28"/>
          <w:szCs w:val="28"/>
        </w:rPr>
        <w:drawing>
          <wp:inline distT="0" distB="0" distL="0" distR="0" wp14:anchorId="71FD80FF" wp14:editId="254AB498">
            <wp:extent cx="1762125" cy="58737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ircl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587375"/>
                    </a:xfrm>
                    <a:prstGeom prst="rect">
                      <a:avLst/>
                    </a:prstGeom>
                  </pic:spPr>
                </pic:pic>
              </a:graphicData>
            </a:graphic>
          </wp:inline>
        </w:drawing>
      </w:r>
      <w:bookmarkStart w:id="0" w:name="_GoBack"/>
      <w:bookmarkEnd w:id="0"/>
    </w:p>
    <w:p w:rsidR="00E01CA9" w:rsidRDefault="00A65B69">
      <w:pPr>
        <w:ind w:left="1440" w:firstLine="720"/>
        <w:rPr>
          <w:b/>
          <w:sz w:val="28"/>
          <w:szCs w:val="28"/>
          <w:u w:val="single"/>
        </w:rPr>
      </w:pPr>
      <w:r>
        <w:rPr>
          <w:b/>
          <w:sz w:val="28"/>
          <w:szCs w:val="28"/>
          <w:u w:val="single"/>
        </w:rPr>
        <w:t>Proactive Postpartum Preparation (PPP)</w:t>
      </w:r>
    </w:p>
    <w:p w:rsidR="00E01CA9" w:rsidRDefault="00E01CA9">
      <w:pPr>
        <w:jc w:val="center"/>
        <w:rPr>
          <w:sz w:val="28"/>
          <w:szCs w:val="28"/>
        </w:rPr>
      </w:pPr>
    </w:p>
    <w:p w:rsidR="00E01CA9" w:rsidRDefault="00A65B69">
      <w:r>
        <w:t>This form is put together by Down To Earth Birth Services and Full Circle Postpartum Care. Use this to form, as a tool, to simplify your postpartum.</w:t>
      </w:r>
    </w:p>
    <w:p w:rsidR="00E01CA9" w:rsidRDefault="00A65B69">
      <w:r>
        <w:t xml:space="preserve">There are many things that we can </w:t>
      </w:r>
      <w:r>
        <w:rPr>
          <w:b/>
        </w:rPr>
        <w:t xml:space="preserve">NOT </w:t>
      </w:r>
      <w:r>
        <w:t xml:space="preserve">plan in the </w:t>
      </w:r>
      <w:proofErr w:type="gramStart"/>
      <w:r>
        <w:t>Postpartum</w:t>
      </w:r>
      <w:proofErr w:type="gramEnd"/>
      <w:r>
        <w:t xml:space="preserve"> period, however there are many things we </w:t>
      </w:r>
      <w:r>
        <w:rPr>
          <w:b/>
        </w:rPr>
        <w:t xml:space="preserve">CAN </w:t>
      </w:r>
      <w:r>
        <w:t xml:space="preserve">prepare for. </w:t>
      </w:r>
    </w:p>
    <w:p w:rsidR="00E01CA9" w:rsidRDefault="00A65B69">
      <w:r>
        <w:t xml:space="preserve">This PPP form will take approximately 30 </w:t>
      </w:r>
      <w:proofErr w:type="gramStart"/>
      <w:r>
        <w:t>minutes  to</w:t>
      </w:r>
      <w:proofErr w:type="gramEnd"/>
      <w:r>
        <w:t xml:space="preserve"> complete with your partner and/or support people. Grab a cup of tea</w:t>
      </w:r>
      <w:proofErr w:type="gramStart"/>
      <w:r>
        <w:t>,  get</w:t>
      </w:r>
      <w:proofErr w:type="gramEnd"/>
      <w:r>
        <w:t xml:space="preserve"> talking…and write it down. </w:t>
      </w:r>
    </w:p>
    <w:p w:rsidR="00E01CA9" w:rsidRDefault="00A65B69">
      <w:pPr>
        <w:rPr>
          <w:b/>
        </w:rPr>
      </w:pPr>
      <w:r>
        <w:t>Hang this completed</w:t>
      </w:r>
      <w:r>
        <w:t xml:space="preserve"> form in the common area of your house so you can refer to it when needed, the fridge is a great place to hang it!</w:t>
      </w:r>
    </w:p>
    <w:p w:rsidR="00E01CA9" w:rsidRDefault="00A65B69">
      <w:pPr>
        <w:ind w:left="720" w:firstLine="720"/>
        <w:rPr>
          <w:b/>
        </w:rPr>
      </w:pPr>
      <w:r>
        <w:rPr>
          <w:b/>
        </w:rPr>
        <w:t>*It is not too late to use this form if you have already given birth! *</w:t>
      </w:r>
    </w:p>
    <w:p w:rsidR="00E01CA9" w:rsidRDefault="00E01CA9" w:rsidP="00600FD1">
      <w:pPr>
        <w:pBdr>
          <w:top w:val="nil"/>
          <w:left w:val="nil"/>
          <w:bottom w:val="nil"/>
          <w:right w:val="nil"/>
          <w:between w:val="nil"/>
        </w:pBdr>
        <w:spacing w:after="0"/>
        <w:rPr>
          <w:color w:val="000000"/>
          <w:sz w:val="28"/>
          <w:szCs w:val="28"/>
        </w:rPr>
      </w:pPr>
    </w:p>
    <w:p w:rsidR="00E01CA9" w:rsidRDefault="00A65B69">
      <w:pPr>
        <w:numPr>
          <w:ilvl w:val="0"/>
          <w:numId w:val="1"/>
        </w:numPr>
        <w:pBdr>
          <w:top w:val="nil"/>
          <w:left w:val="nil"/>
          <w:bottom w:val="nil"/>
          <w:right w:val="nil"/>
          <w:between w:val="nil"/>
        </w:pBdr>
        <w:rPr>
          <w:b/>
          <w:i/>
          <w:color w:val="000000"/>
          <w:sz w:val="24"/>
          <w:szCs w:val="24"/>
        </w:rPr>
      </w:pPr>
      <w:r>
        <w:rPr>
          <w:b/>
          <w:i/>
          <w:color w:val="000000"/>
          <w:sz w:val="24"/>
          <w:szCs w:val="24"/>
        </w:rPr>
        <w:t xml:space="preserve">Fill in the blanks </w:t>
      </w:r>
    </w:p>
    <w:p w:rsidR="00E01CA9" w:rsidRDefault="00A65B69">
      <w:pPr>
        <w:pBdr>
          <w:top w:val="nil"/>
          <w:left w:val="nil"/>
          <w:bottom w:val="nil"/>
          <w:right w:val="nil"/>
          <w:between w:val="nil"/>
        </w:pBdr>
        <w:rPr>
          <w:sz w:val="24"/>
          <w:szCs w:val="24"/>
        </w:rPr>
      </w:pPr>
      <w:r>
        <w:rPr>
          <w:sz w:val="24"/>
          <w:szCs w:val="24"/>
        </w:rPr>
        <w:t xml:space="preserve">What makes you feel good and who can help encourage you to do </w:t>
      </w:r>
      <w:proofErr w:type="gramStart"/>
      <w:r>
        <w:rPr>
          <w:sz w:val="24"/>
          <w:szCs w:val="24"/>
        </w:rPr>
        <w:t>these  during</w:t>
      </w:r>
      <w:proofErr w:type="gramEnd"/>
      <w:r>
        <w:rPr>
          <w:sz w:val="24"/>
          <w:szCs w:val="24"/>
        </w:rPr>
        <w:t xml:space="preserve"> your postpartum?</w:t>
      </w:r>
    </w:p>
    <w:p w:rsidR="00600FD1" w:rsidRDefault="00A65B69">
      <w:pPr>
        <w:rPr>
          <w:sz w:val="24"/>
          <w:szCs w:val="24"/>
        </w:rPr>
      </w:pPr>
      <w:r>
        <w:rPr>
          <w:sz w:val="24"/>
          <w:szCs w:val="24"/>
        </w:rPr>
        <w:t>___________________________, _______________________, _____________________ and _________________ are things that make me feel good. I would like ______________ an</w:t>
      </w:r>
      <w:r>
        <w:rPr>
          <w:sz w:val="24"/>
          <w:szCs w:val="24"/>
        </w:rPr>
        <w:t>d ________________ to know this so I can be encouraged to do these in the postpartum.</w:t>
      </w:r>
      <w:r w:rsidR="00600FD1">
        <w:rPr>
          <w:sz w:val="24"/>
          <w:szCs w:val="24"/>
        </w:rPr>
        <w:br/>
      </w:r>
    </w:p>
    <w:p w:rsidR="00E01CA9" w:rsidRDefault="00A65B69">
      <w:pPr>
        <w:numPr>
          <w:ilvl w:val="0"/>
          <w:numId w:val="1"/>
        </w:numPr>
        <w:pBdr>
          <w:top w:val="nil"/>
          <w:left w:val="nil"/>
          <w:bottom w:val="nil"/>
          <w:right w:val="nil"/>
          <w:between w:val="nil"/>
        </w:pBdr>
        <w:rPr>
          <w:b/>
          <w:i/>
          <w:color w:val="000000"/>
          <w:sz w:val="24"/>
          <w:szCs w:val="24"/>
        </w:rPr>
      </w:pPr>
      <w:r>
        <w:rPr>
          <w:b/>
          <w:i/>
          <w:color w:val="000000"/>
          <w:sz w:val="24"/>
          <w:szCs w:val="24"/>
        </w:rPr>
        <w:t xml:space="preserve">Check all that apply </w:t>
      </w:r>
    </w:p>
    <w:p w:rsidR="00E01CA9" w:rsidRDefault="00A65B69">
      <w:pPr>
        <w:rPr>
          <w:sz w:val="24"/>
          <w:szCs w:val="24"/>
        </w:rPr>
      </w:pPr>
      <w:r>
        <w:rPr>
          <w:sz w:val="24"/>
          <w:szCs w:val="24"/>
        </w:rPr>
        <w:t>These daily/weekly tasks are important for me to stay OK in postpartum.</w:t>
      </w:r>
    </w:p>
    <w:p w:rsidR="00E01CA9" w:rsidRDefault="00A65B69">
      <w:pPr>
        <w:rPr>
          <w:sz w:val="24"/>
          <w:szCs w:val="24"/>
        </w:rPr>
      </w:pPr>
      <w:r>
        <w:rPr>
          <w:sz w:val="24"/>
          <w:szCs w:val="24"/>
        </w:rPr>
        <w:t>Fill in the empty spaces for any additional tasks that are not listed, but</w:t>
      </w:r>
      <w:r>
        <w:rPr>
          <w:sz w:val="24"/>
          <w:szCs w:val="24"/>
        </w:rPr>
        <w:t xml:space="preserve"> are important to you.</w:t>
      </w:r>
      <w:r>
        <w:rPr>
          <w:sz w:val="24"/>
          <w:szCs w:val="24"/>
        </w:rPr>
        <w:br/>
      </w:r>
      <w:r>
        <w:rPr>
          <w:b/>
          <w:sz w:val="24"/>
          <w:szCs w:val="24"/>
        </w:rPr>
        <w:t>(Remember we are not aiming for perfection; remember to set realistic expectations to avoid disappointment)</w:t>
      </w:r>
    </w:p>
    <w:tbl>
      <w:tblPr>
        <w:tblStyle w:val="a"/>
        <w:tblW w:w="9576"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9018"/>
      </w:tblGrid>
      <w:tr w:rsidR="00E01CA9">
        <w:tc>
          <w:tcPr>
            <w:tcW w:w="558" w:type="dxa"/>
          </w:tcPr>
          <w:p w:rsidR="00E01CA9" w:rsidRDefault="00E01CA9">
            <w:pPr>
              <w:rPr>
                <w:sz w:val="24"/>
                <w:szCs w:val="24"/>
              </w:rPr>
            </w:pPr>
          </w:p>
        </w:tc>
        <w:tc>
          <w:tcPr>
            <w:tcW w:w="9018" w:type="dxa"/>
          </w:tcPr>
          <w:p w:rsidR="00E01CA9" w:rsidRDefault="00A65B69">
            <w:pPr>
              <w:rPr>
                <w:sz w:val="24"/>
                <w:szCs w:val="24"/>
              </w:rPr>
            </w:pPr>
            <w:r>
              <w:rPr>
                <w:sz w:val="24"/>
                <w:szCs w:val="24"/>
              </w:rPr>
              <w:t>Showering/Bathing</w:t>
            </w:r>
          </w:p>
        </w:tc>
      </w:tr>
      <w:tr w:rsidR="00E01CA9">
        <w:tc>
          <w:tcPr>
            <w:tcW w:w="558" w:type="dxa"/>
          </w:tcPr>
          <w:p w:rsidR="00E01CA9" w:rsidRDefault="00E01CA9">
            <w:pPr>
              <w:rPr>
                <w:sz w:val="24"/>
                <w:szCs w:val="24"/>
              </w:rPr>
            </w:pPr>
          </w:p>
        </w:tc>
        <w:tc>
          <w:tcPr>
            <w:tcW w:w="9018" w:type="dxa"/>
          </w:tcPr>
          <w:p w:rsidR="00E01CA9" w:rsidRDefault="00A65B69">
            <w:pPr>
              <w:rPr>
                <w:sz w:val="24"/>
                <w:szCs w:val="24"/>
              </w:rPr>
            </w:pPr>
            <w:r>
              <w:rPr>
                <w:sz w:val="24"/>
                <w:szCs w:val="24"/>
              </w:rPr>
              <w:t xml:space="preserve">Time to tidy the house </w:t>
            </w:r>
          </w:p>
        </w:tc>
      </w:tr>
      <w:tr w:rsidR="00E01CA9">
        <w:tc>
          <w:tcPr>
            <w:tcW w:w="558" w:type="dxa"/>
          </w:tcPr>
          <w:p w:rsidR="00E01CA9" w:rsidRDefault="00E01CA9">
            <w:pPr>
              <w:rPr>
                <w:sz w:val="24"/>
                <w:szCs w:val="24"/>
              </w:rPr>
            </w:pPr>
          </w:p>
        </w:tc>
        <w:tc>
          <w:tcPr>
            <w:tcW w:w="9018" w:type="dxa"/>
          </w:tcPr>
          <w:p w:rsidR="00E01CA9" w:rsidRDefault="00A65B69">
            <w:pPr>
              <w:rPr>
                <w:sz w:val="24"/>
                <w:szCs w:val="24"/>
              </w:rPr>
            </w:pPr>
            <w:r>
              <w:rPr>
                <w:sz w:val="24"/>
                <w:szCs w:val="24"/>
              </w:rPr>
              <w:t>Eating 3 meals a day</w:t>
            </w:r>
          </w:p>
        </w:tc>
      </w:tr>
      <w:tr w:rsidR="00E01CA9">
        <w:tc>
          <w:tcPr>
            <w:tcW w:w="558" w:type="dxa"/>
          </w:tcPr>
          <w:p w:rsidR="00E01CA9" w:rsidRDefault="00E01CA9">
            <w:pPr>
              <w:rPr>
                <w:sz w:val="24"/>
                <w:szCs w:val="24"/>
              </w:rPr>
            </w:pPr>
          </w:p>
        </w:tc>
        <w:tc>
          <w:tcPr>
            <w:tcW w:w="9018" w:type="dxa"/>
          </w:tcPr>
          <w:p w:rsidR="00E01CA9" w:rsidRDefault="00A65B69">
            <w:pPr>
              <w:rPr>
                <w:sz w:val="24"/>
                <w:szCs w:val="24"/>
              </w:rPr>
            </w:pPr>
            <w:r>
              <w:rPr>
                <w:sz w:val="24"/>
                <w:szCs w:val="24"/>
              </w:rPr>
              <w:t>That me and my partner have alone time together</w:t>
            </w:r>
          </w:p>
        </w:tc>
      </w:tr>
      <w:tr w:rsidR="00E01CA9">
        <w:tc>
          <w:tcPr>
            <w:tcW w:w="558" w:type="dxa"/>
          </w:tcPr>
          <w:p w:rsidR="00E01CA9" w:rsidRDefault="00E01CA9">
            <w:pPr>
              <w:rPr>
                <w:sz w:val="24"/>
                <w:szCs w:val="24"/>
              </w:rPr>
            </w:pPr>
          </w:p>
        </w:tc>
        <w:tc>
          <w:tcPr>
            <w:tcW w:w="9018" w:type="dxa"/>
          </w:tcPr>
          <w:p w:rsidR="00E01CA9" w:rsidRDefault="00A65B69">
            <w:pPr>
              <w:rPr>
                <w:sz w:val="24"/>
                <w:szCs w:val="24"/>
              </w:rPr>
            </w:pPr>
            <w:r>
              <w:rPr>
                <w:sz w:val="24"/>
                <w:szCs w:val="24"/>
              </w:rPr>
              <w:t xml:space="preserve">Going for a walk /workout </w:t>
            </w:r>
          </w:p>
        </w:tc>
      </w:tr>
      <w:tr w:rsidR="00E01CA9">
        <w:tc>
          <w:tcPr>
            <w:tcW w:w="558" w:type="dxa"/>
          </w:tcPr>
          <w:p w:rsidR="00E01CA9" w:rsidRDefault="00E01CA9">
            <w:pPr>
              <w:rPr>
                <w:sz w:val="24"/>
                <w:szCs w:val="24"/>
              </w:rPr>
            </w:pPr>
          </w:p>
        </w:tc>
        <w:tc>
          <w:tcPr>
            <w:tcW w:w="9018" w:type="dxa"/>
          </w:tcPr>
          <w:p w:rsidR="00E01CA9" w:rsidRPr="00600FD1" w:rsidRDefault="00A65B69">
            <w:pPr>
              <w:rPr>
                <w:rFonts w:ascii="Arial" w:hAnsi="Arial" w:cs="Arial"/>
                <w:sz w:val="24"/>
                <w:szCs w:val="24"/>
              </w:rPr>
            </w:pPr>
            <w:r w:rsidRPr="00600FD1">
              <w:rPr>
                <w:rFonts w:ascii="Arial" w:hAnsi="Arial" w:cs="Arial"/>
                <w:sz w:val="24"/>
                <w:szCs w:val="24"/>
              </w:rPr>
              <w:t xml:space="preserve">Time to see my psychologist, chiropractor, physiotherapist, acupuncturist </w:t>
            </w:r>
            <w:proofErr w:type="spellStart"/>
            <w:r w:rsidRPr="00600FD1">
              <w:rPr>
                <w:rFonts w:ascii="Arial" w:hAnsi="Arial" w:cs="Arial"/>
                <w:sz w:val="24"/>
                <w:szCs w:val="24"/>
              </w:rPr>
              <w:t>etc</w:t>
            </w:r>
            <w:proofErr w:type="spellEnd"/>
            <w:r w:rsidRPr="00600FD1">
              <w:rPr>
                <w:rFonts w:ascii="Arial" w:hAnsi="Arial" w:cs="Arial"/>
                <w:sz w:val="24"/>
                <w:szCs w:val="24"/>
              </w:rPr>
              <w:t xml:space="preserve"> </w:t>
            </w:r>
          </w:p>
        </w:tc>
      </w:tr>
      <w:tr w:rsidR="00E01CA9">
        <w:tc>
          <w:tcPr>
            <w:tcW w:w="558" w:type="dxa"/>
          </w:tcPr>
          <w:p w:rsidR="00E01CA9" w:rsidRDefault="00E01CA9">
            <w:pPr>
              <w:rPr>
                <w:sz w:val="24"/>
                <w:szCs w:val="24"/>
              </w:rPr>
            </w:pPr>
          </w:p>
        </w:tc>
        <w:tc>
          <w:tcPr>
            <w:tcW w:w="9018" w:type="dxa"/>
          </w:tcPr>
          <w:p w:rsidR="00E01CA9" w:rsidRPr="00600FD1" w:rsidRDefault="00A65B69">
            <w:pPr>
              <w:rPr>
                <w:rFonts w:ascii="Arial" w:hAnsi="Arial" w:cs="Arial"/>
                <w:sz w:val="24"/>
                <w:szCs w:val="24"/>
              </w:rPr>
            </w:pPr>
            <w:r w:rsidRPr="00600FD1">
              <w:rPr>
                <w:rFonts w:ascii="Arial" w:hAnsi="Arial" w:cs="Arial"/>
                <w:sz w:val="24"/>
                <w:szCs w:val="24"/>
              </w:rPr>
              <w:t>Getting out of the house</w:t>
            </w:r>
          </w:p>
        </w:tc>
      </w:tr>
      <w:tr w:rsidR="00E01CA9">
        <w:tc>
          <w:tcPr>
            <w:tcW w:w="558" w:type="dxa"/>
          </w:tcPr>
          <w:p w:rsidR="00E01CA9" w:rsidRDefault="00E01CA9">
            <w:pPr>
              <w:rPr>
                <w:sz w:val="24"/>
                <w:szCs w:val="24"/>
              </w:rPr>
            </w:pPr>
          </w:p>
        </w:tc>
        <w:tc>
          <w:tcPr>
            <w:tcW w:w="9018" w:type="dxa"/>
          </w:tcPr>
          <w:p w:rsidR="00E01CA9" w:rsidRPr="00600FD1" w:rsidRDefault="00A65B69">
            <w:pPr>
              <w:rPr>
                <w:rFonts w:ascii="Arial" w:hAnsi="Arial" w:cs="Arial"/>
                <w:sz w:val="24"/>
                <w:szCs w:val="24"/>
              </w:rPr>
            </w:pPr>
            <w:r w:rsidRPr="00600FD1">
              <w:rPr>
                <w:rFonts w:ascii="Arial" w:hAnsi="Arial" w:cs="Arial"/>
                <w:sz w:val="24"/>
                <w:szCs w:val="24"/>
              </w:rPr>
              <w:t>Having company over</w:t>
            </w:r>
          </w:p>
        </w:tc>
      </w:tr>
      <w:tr w:rsidR="00E01CA9">
        <w:tc>
          <w:tcPr>
            <w:tcW w:w="558" w:type="dxa"/>
          </w:tcPr>
          <w:p w:rsidR="00E01CA9" w:rsidRDefault="00E01CA9">
            <w:pPr>
              <w:rPr>
                <w:sz w:val="24"/>
                <w:szCs w:val="24"/>
              </w:rPr>
            </w:pPr>
          </w:p>
        </w:tc>
        <w:tc>
          <w:tcPr>
            <w:tcW w:w="9018" w:type="dxa"/>
          </w:tcPr>
          <w:p w:rsidR="00E01CA9" w:rsidRPr="00600FD1" w:rsidRDefault="00A65B69">
            <w:pPr>
              <w:rPr>
                <w:rFonts w:ascii="Arial" w:hAnsi="Arial" w:cs="Arial"/>
                <w:sz w:val="24"/>
                <w:szCs w:val="24"/>
              </w:rPr>
            </w:pPr>
            <w:r w:rsidRPr="00600FD1">
              <w:rPr>
                <w:rFonts w:ascii="Arial" w:hAnsi="Arial" w:cs="Arial"/>
                <w:sz w:val="24"/>
                <w:szCs w:val="24"/>
              </w:rPr>
              <w:t>Filling my spiritual cup</w:t>
            </w:r>
          </w:p>
        </w:tc>
      </w:tr>
      <w:tr w:rsidR="00E01CA9">
        <w:tc>
          <w:tcPr>
            <w:tcW w:w="558" w:type="dxa"/>
          </w:tcPr>
          <w:p w:rsidR="00E01CA9" w:rsidRDefault="00E01CA9">
            <w:pPr>
              <w:rPr>
                <w:sz w:val="24"/>
                <w:szCs w:val="24"/>
              </w:rPr>
            </w:pPr>
          </w:p>
        </w:tc>
        <w:tc>
          <w:tcPr>
            <w:tcW w:w="9018" w:type="dxa"/>
          </w:tcPr>
          <w:p w:rsidR="00E01CA9" w:rsidRPr="00600FD1" w:rsidRDefault="00A65B69">
            <w:pPr>
              <w:rPr>
                <w:rFonts w:ascii="Arial" w:hAnsi="Arial" w:cs="Arial"/>
                <w:sz w:val="24"/>
                <w:szCs w:val="24"/>
              </w:rPr>
            </w:pPr>
            <w:r w:rsidRPr="00600FD1">
              <w:rPr>
                <w:rFonts w:ascii="Arial" w:hAnsi="Arial" w:cs="Arial"/>
                <w:sz w:val="24"/>
                <w:szCs w:val="24"/>
              </w:rPr>
              <w:t>Time to do my hair/makeup</w:t>
            </w:r>
          </w:p>
        </w:tc>
      </w:tr>
      <w:tr w:rsidR="00E01CA9">
        <w:tc>
          <w:tcPr>
            <w:tcW w:w="558" w:type="dxa"/>
          </w:tcPr>
          <w:p w:rsidR="00E01CA9" w:rsidRDefault="00E01CA9">
            <w:pPr>
              <w:rPr>
                <w:sz w:val="24"/>
                <w:szCs w:val="24"/>
              </w:rPr>
            </w:pPr>
          </w:p>
        </w:tc>
        <w:tc>
          <w:tcPr>
            <w:tcW w:w="9018" w:type="dxa"/>
          </w:tcPr>
          <w:p w:rsidR="00E01CA9" w:rsidRPr="00600FD1" w:rsidRDefault="00A65B69">
            <w:pPr>
              <w:rPr>
                <w:rFonts w:ascii="Arial" w:hAnsi="Arial" w:cs="Arial"/>
                <w:sz w:val="24"/>
                <w:szCs w:val="24"/>
              </w:rPr>
            </w:pPr>
            <w:r w:rsidRPr="00600FD1">
              <w:rPr>
                <w:rFonts w:ascii="Arial" w:hAnsi="Arial" w:cs="Arial"/>
                <w:sz w:val="24"/>
                <w:szCs w:val="24"/>
              </w:rPr>
              <w:t>Having time away from baby</w:t>
            </w:r>
          </w:p>
        </w:tc>
      </w:tr>
      <w:tr w:rsidR="00E01CA9">
        <w:tc>
          <w:tcPr>
            <w:tcW w:w="558" w:type="dxa"/>
          </w:tcPr>
          <w:p w:rsidR="00E01CA9" w:rsidRDefault="00E01CA9">
            <w:pPr>
              <w:rPr>
                <w:sz w:val="24"/>
                <w:szCs w:val="24"/>
              </w:rPr>
            </w:pPr>
          </w:p>
        </w:tc>
        <w:tc>
          <w:tcPr>
            <w:tcW w:w="9018" w:type="dxa"/>
          </w:tcPr>
          <w:p w:rsidR="00E01CA9" w:rsidRDefault="00E01CA9">
            <w:pPr>
              <w:rPr>
                <w:sz w:val="24"/>
                <w:szCs w:val="24"/>
              </w:rPr>
            </w:pPr>
          </w:p>
        </w:tc>
      </w:tr>
      <w:tr w:rsidR="00E01CA9">
        <w:tc>
          <w:tcPr>
            <w:tcW w:w="558" w:type="dxa"/>
          </w:tcPr>
          <w:p w:rsidR="00E01CA9" w:rsidRDefault="00E01CA9">
            <w:pPr>
              <w:rPr>
                <w:b/>
                <w:sz w:val="24"/>
                <w:szCs w:val="24"/>
              </w:rPr>
            </w:pPr>
          </w:p>
        </w:tc>
        <w:tc>
          <w:tcPr>
            <w:tcW w:w="9018" w:type="dxa"/>
          </w:tcPr>
          <w:p w:rsidR="00E01CA9" w:rsidRDefault="00E01CA9">
            <w:pPr>
              <w:rPr>
                <w:b/>
                <w:sz w:val="24"/>
                <w:szCs w:val="24"/>
              </w:rPr>
            </w:pPr>
          </w:p>
        </w:tc>
      </w:tr>
      <w:tr w:rsidR="00E01CA9">
        <w:tc>
          <w:tcPr>
            <w:tcW w:w="558" w:type="dxa"/>
          </w:tcPr>
          <w:p w:rsidR="00E01CA9" w:rsidRDefault="00E01CA9">
            <w:pPr>
              <w:rPr>
                <w:sz w:val="24"/>
                <w:szCs w:val="24"/>
              </w:rPr>
            </w:pPr>
          </w:p>
        </w:tc>
        <w:tc>
          <w:tcPr>
            <w:tcW w:w="9018" w:type="dxa"/>
          </w:tcPr>
          <w:p w:rsidR="00E01CA9" w:rsidRDefault="00E01CA9">
            <w:pPr>
              <w:rPr>
                <w:sz w:val="24"/>
                <w:szCs w:val="24"/>
              </w:rPr>
            </w:pPr>
          </w:p>
        </w:tc>
      </w:tr>
      <w:tr w:rsidR="00E01CA9">
        <w:tc>
          <w:tcPr>
            <w:tcW w:w="558" w:type="dxa"/>
          </w:tcPr>
          <w:p w:rsidR="00E01CA9" w:rsidRDefault="00E01CA9">
            <w:pPr>
              <w:rPr>
                <w:sz w:val="24"/>
                <w:szCs w:val="24"/>
              </w:rPr>
            </w:pPr>
          </w:p>
        </w:tc>
        <w:tc>
          <w:tcPr>
            <w:tcW w:w="9018" w:type="dxa"/>
          </w:tcPr>
          <w:p w:rsidR="00E01CA9" w:rsidRDefault="00E01CA9">
            <w:pPr>
              <w:rPr>
                <w:sz w:val="24"/>
                <w:szCs w:val="24"/>
              </w:rPr>
            </w:pPr>
          </w:p>
        </w:tc>
      </w:tr>
      <w:tr w:rsidR="00E01CA9">
        <w:tc>
          <w:tcPr>
            <w:tcW w:w="558" w:type="dxa"/>
          </w:tcPr>
          <w:p w:rsidR="00E01CA9" w:rsidRDefault="00E01CA9">
            <w:pPr>
              <w:rPr>
                <w:sz w:val="24"/>
                <w:szCs w:val="24"/>
              </w:rPr>
            </w:pPr>
          </w:p>
        </w:tc>
        <w:tc>
          <w:tcPr>
            <w:tcW w:w="9018" w:type="dxa"/>
          </w:tcPr>
          <w:p w:rsidR="00E01CA9" w:rsidRDefault="00E01CA9">
            <w:pPr>
              <w:rPr>
                <w:sz w:val="24"/>
                <w:szCs w:val="24"/>
              </w:rPr>
            </w:pPr>
          </w:p>
        </w:tc>
      </w:tr>
      <w:tr w:rsidR="00E01CA9">
        <w:tc>
          <w:tcPr>
            <w:tcW w:w="558" w:type="dxa"/>
          </w:tcPr>
          <w:p w:rsidR="00E01CA9" w:rsidRDefault="00E01CA9">
            <w:pPr>
              <w:rPr>
                <w:sz w:val="24"/>
                <w:szCs w:val="24"/>
              </w:rPr>
            </w:pPr>
          </w:p>
        </w:tc>
        <w:tc>
          <w:tcPr>
            <w:tcW w:w="9018" w:type="dxa"/>
          </w:tcPr>
          <w:p w:rsidR="00E01CA9" w:rsidRDefault="00E01CA9">
            <w:pPr>
              <w:rPr>
                <w:sz w:val="24"/>
                <w:szCs w:val="24"/>
              </w:rPr>
            </w:pPr>
          </w:p>
        </w:tc>
      </w:tr>
    </w:tbl>
    <w:p w:rsidR="00E01CA9" w:rsidRDefault="00E01CA9">
      <w:pPr>
        <w:rPr>
          <w:sz w:val="28"/>
          <w:szCs w:val="28"/>
        </w:rPr>
        <w:sectPr w:rsidR="00E01CA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equalWidth="0">
            <w:col w:w="9360"/>
          </w:cols>
        </w:sectPr>
      </w:pPr>
    </w:p>
    <w:p w:rsidR="00E01CA9" w:rsidRDefault="00E01CA9">
      <w:pPr>
        <w:rPr>
          <w:sz w:val="28"/>
          <w:szCs w:val="28"/>
        </w:rPr>
      </w:pPr>
    </w:p>
    <w:p w:rsidR="00E01CA9" w:rsidRDefault="00A65B69">
      <w:pPr>
        <w:rPr>
          <w:sz w:val="28"/>
          <w:szCs w:val="28"/>
        </w:rPr>
        <w:sectPr w:rsidR="00E01CA9">
          <w:type w:val="continuous"/>
          <w:pgSz w:w="12240" w:h="15840"/>
          <w:pgMar w:top="1440" w:right="1440" w:bottom="1440" w:left="1440" w:header="720" w:footer="720" w:gutter="0"/>
          <w:cols w:num="2" w:space="720" w:equalWidth="0">
            <w:col w:w="4320" w:space="720"/>
            <w:col w:w="4320" w:space="0"/>
          </w:cols>
        </w:sectPr>
      </w:pPr>
      <w:r>
        <w:rPr>
          <w:sz w:val="28"/>
          <w:szCs w:val="28"/>
        </w:rPr>
        <w:lastRenderedPageBreak/>
        <w:tab/>
      </w:r>
    </w:p>
    <w:p w:rsidR="00E01CA9" w:rsidRDefault="00A65B69">
      <w:pPr>
        <w:pBdr>
          <w:top w:val="nil"/>
          <w:left w:val="nil"/>
          <w:bottom w:val="nil"/>
          <w:right w:val="nil"/>
          <w:between w:val="nil"/>
        </w:pBdr>
        <w:rPr>
          <w:b/>
          <w:i/>
          <w:color w:val="000000"/>
          <w:sz w:val="24"/>
          <w:szCs w:val="24"/>
        </w:rPr>
      </w:pPr>
      <w:r>
        <w:rPr>
          <w:b/>
          <w:i/>
          <w:sz w:val="24"/>
          <w:szCs w:val="24"/>
        </w:rPr>
        <w:lastRenderedPageBreak/>
        <w:t xml:space="preserve">3) </w:t>
      </w:r>
      <w:r>
        <w:rPr>
          <w:b/>
          <w:i/>
          <w:color w:val="000000"/>
          <w:sz w:val="24"/>
          <w:szCs w:val="24"/>
        </w:rPr>
        <w:t>Things to remember (fill in the blank where applicable)</w:t>
      </w:r>
    </w:p>
    <w:p w:rsidR="00E01CA9" w:rsidRPr="00600FD1" w:rsidRDefault="00A65B69">
      <w:pPr>
        <w:rPr>
          <w:sz w:val="24"/>
          <w:szCs w:val="24"/>
        </w:rPr>
      </w:pPr>
      <w:r>
        <w:rPr>
          <w:sz w:val="24"/>
          <w:szCs w:val="24"/>
        </w:rPr>
        <w:t>These will help me to keep my stress, worries, anxiety, anger and depression in check and increase the level o</w:t>
      </w:r>
      <w:r w:rsidR="00600FD1">
        <w:rPr>
          <w:sz w:val="24"/>
          <w:szCs w:val="24"/>
        </w:rPr>
        <w:t>f support I feel:</w:t>
      </w:r>
      <w:r>
        <w:rPr>
          <w:sz w:val="24"/>
          <w:szCs w:val="24"/>
        </w:rPr>
        <w:t xml:space="preserve">  </w:t>
      </w:r>
      <w:r>
        <w:rPr>
          <w:b/>
          <w:sz w:val="24"/>
          <w:szCs w:val="24"/>
        </w:rPr>
        <w:t>(Remember to add any additional tasks that are n</w:t>
      </w:r>
      <w:r>
        <w:rPr>
          <w:b/>
          <w:sz w:val="24"/>
          <w:szCs w:val="24"/>
        </w:rPr>
        <w:t>ot listed, but are important to you.)</w:t>
      </w:r>
    </w:p>
    <w:p w:rsidR="00E01CA9" w:rsidRDefault="00E01CA9">
      <w:pPr>
        <w:rPr>
          <w:b/>
          <w:sz w:val="24"/>
          <w:szCs w:val="24"/>
        </w:rPr>
      </w:pPr>
    </w:p>
    <w:p w:rsidR="00E01CA9" w:rsidRDefault="00A65B69">
      <w:pPr>
        <w:rPr>
          <w:sz w:val="24"/>
          <w:szCs w:val="24"/>
        </w:rPr>
      </w:pPr>
      <w:r>
        <w:rPr>
          <w:sz w:val="24"/>
          <w:szCs w:val="24"/>
        </w:rPr>
        <w:t xml:space="preserve"> a) Having help with night duties (discuss how many days per week) </w:t>
      </w:r>
      <w:r>
        <w:rPr>
          <w:sz w:val="24"/>
          <w:szCs w:val="24"/>
        </w:rPr>
        <w:br/>
        <w:t xml:space="preserve">                                                     </w:t>
      </w:r>
      <w:r>
        <w:rPr>
          <w:b/>
          <w:sz w:val="24"/>
          <w:szCs w:val="24"/>
        </w:rPr>
        <w:t>___</w:t>
      </w:r>
      <w:r>
        <w:rPr>
          <w:sz w:val="24"/>
          <w:szCs w:val="24"/>
        </w:rPr>
        <w:t>days a week.</w:t>
      </w:r>
    </w:p>
    <w:p w:rsidR="00E01CA9" w:rsidRDefault="00A65B69">
      <w:pPr>
        <w:rPr>
          <w:sz w:val="24"/>
          <w:szCs w:val="24"/>
        </w:rPr>
      </w:pPr>
      <w:r>
        <w:rPr>
          <w:sz w:val="24"/>
          <w:szCs w:val="24"/>
        </w:rPr>
        <w:t xml:space="preserve"> b) Having help with household duties (which ones need more attention)     _____________________________________________________________________________________________________________________________________.                                           </w:t>
      </w:r>
    </w:p>
    <w:p w:rsidR="00E01CA9" w:rsidRDefault="00A65B69">
      <w:pPr>
        <w:rPr>
          <w:sz w:val="24"/>
          <w:szCs w:val="24"/>
        </w:rPr>
      </w:pPr>
      <w:r>
        <w:rPr>
          <w:sz w:val="24"/>
          <w:szCs w:val="24"/>
        </w:rPr>
        <w:t xml:space="preserve"> c)</w:t>
      </w:r>
      <w:r>
        <w:rPr>
          <w:sz w:val="24"/>
          <w:szCs w:val="24"/>
        </w:rPr>
        <w:t xml:space="preserve"> When I am told all the ways that I am doing a great job</w:t>
      </w:r>
      <w:proofErr w:type="gramStart"/>
      <w:r>
        <w:rPr>
          <w:sz w:val="24"/>
          <w:szCs w:val="24"/>
        </w:rPr>
        <w:t>:_</w:t>
      </w:r>
      <w:proofErr w:type="gramEnd"/>
      <w:r>
        <w:rPr>
          <w:sz w:val="24"/>
          <w:szCs w:val="24"/>
        </w:rPr>
        <w:t>____________________________________________________________________________________________________________________________________.</w:t>
      </w:r>
    </w:p>
    <w:p w:rsidR="00E01CA9" w:rsidRDefault="00A65B69">
      <w:pPr>
        <w:rPr>
          <w:sz w:val="24"/>
          <w:szCs w:val="24"/>
        </w:rPr>
      </w:pPr>
      <w:r>
        <w:rPr>
          <w:sz w:val="24"/>
          <w:szCs w:val="24"/>
        </w:rPr>
        <w:t xml:space="preserve"> d) When I have time to focus on my </w:t>
      </w:r>
      <w:proofErr w:type="spellStart"/>
      <w:r>
        <w:rPr>
          <w:sz w:val="24"/>
          <w:szCs w:val="24"/>
        </w:rPr>
        <w:t>self care</w:t>
      </w:r>
      <w:proofErr w:type="spellEnd"/>
      <w:r>
        <w:rPr>
          <w:sz w:val="24"/>
          <w:szCs w:val="24"/>
        </w:rPr>
        <w:t xml:space="preserve"> (see 2) without fe</w:t>
      </w:r>
      <w:r>
        <w:rPr>
          <w:sz w:val="24"/>
          <w:szCs w:val="24"/>
        </w:rPr>
        <w:t>eling guilty.</w:t>
      </w:r>
    </w:p>
    <w:p w:rsidR="00E01CA9" w:rsidRDefault="00A65B69">
      <w:pPr>
        <w:rPr>
          <w:sz w:val="24"/>
          <w:szCs w:val="24"/>
        </w:rPr>
      </w:pPr>
      <w:r>
        <w:rPr>
          <w:sz w:val="24"/>
          <w:szCs w:val="24"/>
        </w:rPr>
        <w:t xml:space="preserve"> e) Allowing my time to share my worries and thoughts with you even though they may be scary.</w:t>
      </w:r>
    </w:p>
    <w:p w:rsidR="00E01CA9" w:rsidRDefault="00A65B69">
      <w:pPr>
        <w:rPr>
          <w:sz w:val="24"/>
          <w:szCs w:val="24"/>
        </w:rPr>
      </w:pPr>
      <w:r>
        <w:rPr>
          <w:sz w:val="24"/>
          <w:szCs w:val="24"/>
        </w:rPr>
        <w:t xml:space="preserve"> f) Having support for my feeding preferences</w:t>
      </w:r>
    </w:p>
    <w:p w:rsidR="00E01CA9" w:rsidRDefault="00A65B69">
      <w:pPr>
        <w:rPr>
          <w:sz w:val="24"/>
          <w:szCs w:val="24"/>
        </w:rPr>
      </w:pPr>
      <w:r>
        <w:rPr>
          <w:sz w:val="24"/>
          <w:szCs w:val="24"/>
        </w:rPr>
        <w:t xml:space="preserve"> g) Talking openly about how life has changed / shifted, without judgement</w:t>
      </w:r>
    </w:p>
    <w:p w:rsidR="00E01CA9" w:rsidRDefault="00A65B69">
      <w:pPr>
        <w:rPr>
          <w:sz w:val="24"/>
          <w:szCs w:val="24"/>
        </w:rPr>
      </w:pPr>
      <w:r>
        <w:rPr>
          <w:sz w:val="24"/>
          <w:szCs w:val="24"/>
        </w:rPr>
        <w:t xml:space="preserve"> h)</w:t>
      </w:r>
    </w:p>
    <w:p w:rsidR="00E01CA9" w:rsidRDefault="00A65B69">
      <w:pPr>
        <w:rPr>
          <w:sz w:val="24"/>
          <w:szCs w:val="24"/>
        </w:rPr>
      </w:pPr>
      <w:r>
        <w:rPr>
          <w:sz w:val="24"/>
          <w:szCs w:val="24"/>
        </w:rPr>
        <w:t xml:space="preserve"> </w:t>
      </w:r>
      <w:proofErr w:type="spellStart"/>
      <w:proofErr w:type="gramStart"/>
      <w:r>
        <w:rPr>
          <w:sz w:val="24"/>
          <w:szCs w:val="24"/>
        </w:rPr>
        <w:t>i</w:t>
      </w:r>
      <w:proofErr w:type="spellEnd"/>
      <w:proofErr w:type="gramEnd"/>
      <w:r>
        <w:rPr>
          <w:sz w:val="24"/>
          <w:szCs w:val="24"/>
        </w:rPr>
        <w:t>)</w:t>
      </w:r>
    </w:p>
    <w:p w:rsidR="00E01CA9" w:rsidRPr="00600FD1" w:rsidRDefault="00A65B69" w:rsidP="00600FD1">
      <w:pPr>
        <w:rPr>
          <w:sz w:val="24"/>
          <w:szCs w:val="24"/>
        </w:rPr>
      </w:pPr>
      <w:r>
        <w:rPr>
          <w:sz w:val="24"/>
          <w:szCs w:val="24"/>
        </w:rPr>
        <w:t xml:space="preserve"> j)</w:t>
      </w:r>
    </w:p>
    <w:p w:rsidR="00E01CA9" w:rsidRDefault="00A65B69">
      <w:pPr>
        <w:ind w:firstLine="720"/>
        <w:rPr>
          <w:b/>
          <w:i/>
          <w:sz w:val="24"/>
          <w:szCs w:val="24"/>
        </w:rPr>
      </w:pPr>
      <w:r>
        <w:rPr>
          <w:b/>
          <w:i/>
          <w:sz w:val="24"/>
          <w:szCs w:val="24"/>
        </w:rPr>
        <w:lastRenderedPageBreak/>
        <w:t>4) Write it out!</w:t>
      </w:r>
      <w:r>
        <w:rPr>
          <w:b/>
          <w:i/>
          <w:sz w:val="24"/>
          <w:szCs w:val="24"/>
        </w:rPr>
        <w:br/>
      </w:r>
      <w:r>
        <w:rPr>
          <w:b/>
          <w:i/>
          <w:sz w:val="24"/>
          <w:szCs w:val="24"/>
        </w:rPr>
        <w:br/>
      </w:r>
      <w:r>
        <w:rPr>
          <w:sz w:val="24"/>
          <w:szCs w:val="24"/>
        </w:rPr>
        <w:t>You and your partner (or support people), list all the ways that you/they will know you are doing a great job in postpartum.</w:t>
      </w:r>
    </w:p>
    <w:p w:rsidR="00E01CA9" w:rsidRDefault="00E01CA9">
      <w:pPr>
        <w:ind w:left="360"/>
        <w:rPr>
          <w:sz w:val="28"/>
          <w:szCs w:val="28"/>
        </w:rPr>
      </w:pPr>
    </w:p>
    <w:p w:rsidR="00E01CA9" w:rsidRDefault="00E01CA9">
      <w:pPr>
        <w:ind w:left="360"/>
        <w:rPr>
          <w:sz w:val="28"/>
          <w:szCs w:val="28"/>
        </w:rPr>
      </w:pPr>
    </w:p>
    <w:p w:rsidR="00E01CA9" w:rsidRDefault="00E01CA9">
      <w:pPr>
        <w:ind w:left="360"/>
        <w:rPr>
          <w:sz w:val="28"/>
          <w:szCs w:val="28"/>
        </w:rPr>
      </w:pPr>
    </w:p>
    <w:p w:rsidR="00E01CA9" w:rsidRDefault="00E01CA9">
      <w:pPr>
        <w:ind w:left="360"/>
        <w:rPr>
          <w:sz w:val="28"/>
          <w:szCs w:val="28"/>
        </w:rPr>
      </w:pPr>
    </w:p>
    <w:p w:rsidR="00E01CA9" w:rsidRDefault="00E01CA9" w:rsidP="00600FD1">
      <w:pPr>
        <w:rPr>
          <w:sz w:val="28"/>
          <w:szCs w:val="28"/>
        </w:rPr>
      </w:pPr>
    </w:p>
    <w:p w:rsidR="00E01CA9" w:rsidRDefault="00E01CA9">
      <w:pPr>
        <w:ind w:left="360"/>
        <w:rPr>
          <w:sz w:val="28"/>
          <w:szCs w:val="28"/>
        </w:rPr>
      </w:pPr>
    </w:p>
    <w:p w:rsidR="00E01CA9" w:rsidRDefault="00E01CA9">
      <w:pPr>
        <w:rPr>
          <w:sz w:val="28"/>
          <w:szCs w:val="28"/>
        </w:rPr>
      </w:pPr>
    </w:p>
    <w:p w:rsidR="00E01CA9" w:rsidRDefault="00A65B69">
      <w:pPr>
        <w:numPr>
          <w:ilvl w:val="0"/>
          <w:numId w:val="1"/>
        </w:numPr>
        <w:pBdr>
          <w:top w:val="nil"/>
          <w:left w:val="nil"/>
          <w:bottom w:val="nil"/>
          <w:right w:val="nil"/>
          <w:between w:val="nil"/>
        </w:pBdr>
        <w:rPr>
          <w:b/>
          <w:i/>
          <w:color w:val="000000"/>
          <w:sz w:val="24"/>
          <w:szCs w:val="24"/>
        </w:rPr>
      </w:pPr>
      <w:r>
        <w:rPr>
          <w:b/>
          <w:i/>
          <w:color w:val="000000"/>
          <w:sz w:val="24"/>
          <w:szCs w:val="24"/>
        </w:rPr>
        <w:t>Personal support list:</w:t>
      </w:r>
    </w:p>
    <w:p w:rsidR="00E01CA9" w:rsidRDefault="00A65B69">
      <w:pPr>
        <w:rPr>
          <w:sz w:val="24"/>
          <w:szCs w:val="24"/>
        </w:rPr>
      </w:pPr>
      <w:r>
        <w:rPr>
          <w:sz w:val="24"/>
          <w:szCs w:val="24"/>
        </w:rPr>
        <w:t>Who are 3 people who I would call to talk to if I wasn’t doing well?</w:t>
      </w:r>
    </w:p>
    <w:p w:rsidR="00E01CA9" w:rsidRDefault="00A65B69">
      <w:pPr>
        <w:rPr>
          <w:sz w:val="28"/>
          <w:szCs w:val="28"/>
        </w:rPr>
      </w:pPr>
      <w:r>
        <w:t>(Partners or</w:t>
      </w:r>
      <w:r>
        <w:t xml:space="preserve"> family members, these are also the people you will connect with </w:t>
      </w:r>
      <w:proofErr w:type="gramStart"/>
      <w:r>
        <w:t>if  you</w:t>
      </w:r>
      <w:proofErr w:type="gramEnd"/>
      <w:r>
        <w:t xml:space="preserve"> know that your partner is not doing well and needs support. Sometimes partners need additional support too. It can be difficult to talk about your worries with your partner in the pos</w:t>
      </w:r>
      <w:r>
        <w:t>tpartum. But you can reach out to the support people listed here and ask them to act as per this plan.)</w:t>
      </w:r>
      <w:r>
        <w:rPr>
          <w:sz w:val="28"/>
          <w:szCs w:val="28"/>
        </w:rPr>
        <w:t xml:space="preserve"> </w:t>
      </w:r>
    </w:p>
    <w:p w:rsidR="00E01CA9" w:rsidRDefault="00A65B69">
      <w:pPr>
        <w:rPr>
          <w:b/>
        </w:rPr>
      </w:pPr>
      <w:r>
        <w:rPr>
          <w:b/>
        </w:rPr>
        <w:t>*Hint-think of who do you normally call when you have something important to share? Who do you call for support when you are feeling down? Who would yo</w:t>
      </w:r>
      <w:r>
        <w:rPr>
          <w:b/>
        </w:rPr>
        <w:t>ur partner say you talk to when you need support? Please ensure they are aware that they are a part of your plan.</w:t>
      </w:r>
    </w:p>
    <w:tbl>
      <w:tblPr>
        <w:tblStyle w:val="a0"/>
        <w:tblW w:w="9576"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01CA9">
        <w:tc>
          <w:tcPr>
            <w:tcW w:w="4788" w:type="dxa"/>
          </w:tcPr>
          <w:p w:rsidR="00E01CA9" w:rsidRDefault="00A65B69">
            <w:pPr>
              <w:jc w:val="center"/>
              <w:rPr>
                <w:b/>
              </w:rPr>
            </w:pPr>
            <w:r>
              <w:rPr>
                <w:b/>
              </w:rPr>
              <w:t>Name</w:t>
            </w:r>
          </w:p>
        </w:tc>
        <w:tc>
          <w:tcPr>
            <w:tcW w:w="4788" w:type="dxa"/>
          </w:tcPr>
          <w:p w:rsidR="00E01CA9" w:rsidRDefault="00A65B69">
            <w:pPr>
              <w:jc w:val="center"/>
              <w:rPr>
                <w:b/>
              </w:rPr>
            </w:pPr>
            <w:r>
              <w:rPr>
                <w:b/>
              </w:rPr>
              <w:t>Phone/Email</w:t>
            </w:r>
          </w:p>
        </w:tc>
      </w:tr>
      <w:tr w:rsidR="00E01CA9">
        <w:trPr>
          <w:trHeight w:val="719"/>
        </w:trPr>
        <w:tc>
          <w:tcPr>
            <w:tcW w:w="4788" w:type="dxa"/>
          </w:tcPr>
          <w:p w:rsidR="00E01CA9" w:rsidRDefault="00E01CA9">
            <w:pPr>
              <w:rPr>
                <w:b/>
              </w:rPr>
            </w:pPr>
          </w:p>
        </w:tc>
        <w:tc>
          <w:tcPr>
            <w:tcW w:w="4788" w:type="dxa"/>
          </w:tcPr>
          <w:p w:rsidR="00E01CA9" w:rsidRDefault="00E01CA9">
            <w:pPr>
              <w:rPr>
                <w:b/>
              </w:rPr>
            </w:pPr>
          </w:p>
        </w:tc>
      </w:tr>
      <w:tr w:rsidR="00E01CA9">
        <w:trPr>
          <w:trHeight w:val="854"/>
        </w:trPr>
        <w:tc>
          <w:tcPr>
            <w:tcW w:w="4788" w:type="dxa"/>
          </w:tcPr>
          <w:p w:rsidR="00E01CA9" w:rsidRDefault="00E01CA9">
            <w:pPr>
              <w:rPr>
                <w:b/>
              </w:rPr>
            </w:pPr>
          </w:p>
        </w:tc>
        <w:tc>
          <w:tcPr>
            <w:tcW w:w="4788" w:type="dxa"/>
          </w:tcPr>
          <w:p w:rsidR="00E01CA9" w:rsidRDefault="00E01CA9">
            <w:pPr>
              <w:rPr>
                <w:b/>
              </w:rPr>
            </w:pPr>
          </w:p>
        </w:tc>
      </w:tr>
      <w:tr w:rsidR="00E01CA9">
        <w:trPr>
          <w:trHeight w:val="845"/>
        </w:trPr>
        <w:tc>
          <w:tcPr>
            <w:tcW w:w="4788" w:type="dxa"/>
          </w:tcPr>
          <w:p w:rsidR="00E01CA9" w:rsidRDefault="00E01CA9">
            <w:pPr>
              <w:rPr>
                <w:b/>
              </w:rPr>
            </w:pPr>
          </w:p>
        </w:tc>
        <w:tc>
          <w:tcPr>
            <w:tcW w:w="4788" w:type="dxa"/>
          </w:tcPr>
          <w:p w:rsidR="00E01CA9" w:rsidRDefault="00E01CA9">
            <w:pPr>
              <w:rPr>
                <w:b/>
              </w:rPr>
            </w:pPr>
          </w:p>
        </w:tc>
      </w:tr>
    </w:tbl>
    <w:p w:rsidR="00E01CA9" w:rsidRDefault="00E01CA9">
      <w:pPr>
        <w:rPr>
          <w:b/>
          <w:i/>
          <w:sz w:val="28"/>
          <w:szCs w:val="28"/>
        </w:rPr>
      </w:pPr>
    </w:p>
    <w:p w:rsidR="00E01CA9" w:rsidRDefault="00E01CA9" w:rsidP="00600FD1">
      <w:pPr>
        <w:rPr>
          <w:b/>
          <w:i/>
          <w:sz w:val="24"/>
          <w:szCs w:val="24"/>
        </w:rPr>
      </w:pPr>
    </w:p>
    <w:p w:rsidR="00E01CA9" w:rsidRDefault="00E01CA9">
      <w:pPr>
        <w:ind w:firstLine="720"/>
        <w:rPr>
          <w:b/>
          <w:i/>
          <w:sz w:val="24"/>
          <w:szCs w:val="24"/>
        </w:rPr>
      </w:pPr>
    </w:p>
    <w:p w:rsidR="00E01CA9" w:rsidRDefault="00A65B69">
      <w:pPr>
        <w:ind w:firstLine="720"/>
        <w:rPr>
          <w:sz w:val="24"/>
          <w:szCs w:val="24"/>
        </w:rPr>
      </w:pPr>
      <w:r>
        <w:rPr>
          <w:b/>
          <w:i/>
          <w:sz w:val="24"/>
          <w:szCs w:val="24"/>
        </w:rPr>
        <w:lastRenderedPageBreak/>
        <w:t>6) Professional Support List</w:t>
      </w:r>
      <w:proofErr w:type="gramStart"/>
      <w:r>
        <w:rPr>
          <w:b/>
          <w:i/>
          <w:sz w:val="24"/>
          <w:szCs w:val="24"/>
        </w:rPr>
        <w:t>:</w:t>
      </w:r>
      <w:proofErr w:type="gramEnd"/>
      <w:r>
        <w:rPr>
          <w:b/>
          <w:i/>
          <w:sz w:val="24"/>
          <w:szCs w:val="24"/>
        </w:rPr>
        <w:br/>
      </w:r>
      <w:r>
        <w:rPr>
          <w:sz w:val="24"/>
          <w:szCs w:val="24"/>
        </w:rPr>
        <w:t>List 5 local perinatal support professionals that you could reach out to if you need professional support in the postpartum?</w:t>
      </w:r>
      <w:r>
        <w:rPr>
          <w:b/>
          <w:i/>
          <w:sz w:val="24"/>
          <w:szCs w:val="24"/>
        </w:rPr>
        <w:br/>
      </w:r>
      <w:r>
        <w:rPr>
          <w:sz w:val="24"/>
          <w:szCs w:val="24"/>
        </w:rPr>
        <w:t xml:space="preserve"> (Having a prepared list will make it easier to connect if/when you are struggling during postpartum. This is where you google!)</w:t>
      </w:r>
    </w:p>
    <w:p w:rsidR="00E01CA9" w:rsidRDefault="00E01CA9">
      <w:pPr>
        <w:ind w:firstLine="720"/>
      </w:pPr>
    </w:p>
    <w:tbl>
      <w:tblPr>
        <w:tblStyle w:val="a1"/>
        <w:tblW w:w="9576"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E01CA9" w:rsidTr="00600FD1">
        <w:trPr>
          <w:trHeight w:val="367"/>
        </w:trPr>
        <w:tc>
          <w:tcPr>
            <w:tcW w:w="3192" w:type="dxa"/>
          </w:tcPr>
          <w:p w:rsidR="00E01CA9" w:rsidRPr="00600FD1" w:rsidRDefault="00A65B69">
            <w:pPr>
              <w:jc w:val="center"/>
              <w:rPr>
                <w:rFonts w:ascii="Arial" w:hAnsi="Arial" w:cs="Arial"/>
                <w:color w:val="auto"/>
              </w:rPr>
            </w:pPr>
            <w:r w:rsidRPr="00600FD1">
              <w:rPr>
                <w:rFonts w:ascii="Arial" w:hAnsi="Arial" w:cs="Arial"/>
                <w:color w:val="auto"/>
              </w:rPr>
              <w:t>N</w:t>
            </w:r>
            <w:r w:rsidRPr="00600FD1">
              <w:rPr>
                <w:rFonts w:ascii="Arial" w:hAnsi="Arial" w:cs="Arial"/>
                <w:color w:val="auto"/>
              </w:rPr>
              <w:t>ame</w:t>
            </w:r>
          </w:p>
        </w:tc>
        <w:tc>
          <w:tcPr>
            <w:tcW w:w="3192" w:type="dxa"/>
          </w:tcPr>
          <w:p w:rsidR="00E01CA9" w:rsidRPr="00600FD1" w:rsidRDefault="00A65B69">
            <w:pPr>
              <w:jc w:val="center"/>
              <w:rPr>
                <w:rFonts w:ascii="Arial" w:hAnsi="Arial" w:cs="Arial"/>
                <w:color w:val="auto"/>
              </w:rPr>
            </w:pPr>
            <w:r w:rsidRPr="00600FD1">
              <w:rPr>
                <w:rFonts w:ascii="Arial" w:hAnsi="Arial" w:cs="Arial"/>
                <w:color w:val="auto"/>
              </w:rPr>
              <w:t>Profession</w:t>
            </w:r>
          </w:p>
        </w:tc>
        <w:tc>
          <w:tcPr>
            <w:tcW w:w="3192" w:type="dxa"/>
          </w:tcPr>
          <w:p w:rsidR="00E01CA9" w:rsidRPr="00600FD1" w:rsidRDefault="00A65B69">
            <w:pPr>
              <w:jc w:val="center"/>
              <w:rPr>
                <w:rFonts w:ascii="Arial" w:hAnsi="Arial" w:cs="Arial"/>
                <w:color w:val="auto"/>
              </w:rPr>
            </w:pPr>
            <w:r w:rsidRPr="00600FD1">
              <w:rPr>
                <w:rFonts w:ascii="Arial" w:hAnsi="Arial" w:cs="Arial"/>
                <w:color w:val="auto"/>
              </w:rPr>
              <w:t>Phone/Email</w:t>
            </w:r>
          </w:p>
        </w:tc>
      </w:tr>
      <w:tr w:rsidR="00E01CA9">
        <w:trPr>
          <w:trHeight w:val="422"/>
        </w:trPr>
        <w:tc>
          <w:tcPr>
            <w:tcW w:w="3192" w:type="dxa"/>
          </w:tcPr>
          <w:p w:rsidR="00E01CA9" w:rsidRPr="00600FD1" w:rsidRDefault="00A65B69">
            <w:pPr>
              <w:rPr>
                <w:rFonts w:ascii="Arial" w:hAnsi="Arial" w:cs="Arial"/>
                <w:color w:val="auto"/>
              </w:rPr>
            </w:pPr>
            <w:r w:rsidRPr="00600FD1">
              <w:rPr>
                <w:rFonts w:ascii="Arial" w:hAnsi="Arial" w:cs="Arial"/>
                <w:color w:val="auto"/>
              </w:rPr>
              <w:t>Penny Waller</w:t>
            </w:r>
          </w:p>
        </w:tc>
        <w:tc>
          <w:tcPr>
            <w:tcW w:w="3192" w:type="dxa"/>
          </w:tcPr>
          <w:p w:rsidR="00E01CA9" w:rsidRPr="00600FD1" w:rsidRDefault="00A65B69">
            <w:pPr>
              <w:rPr>
                <w:rFonts w:ascii="Arial" w:hAnsi="Arial" w:cs="Arial"/>
                <w:color w:val="auto"/>
              </w:rPr>
            </w:pPr>
            <w:r w:rsidRPr="00600FD1">
              <w:rPr>
                <w:rFonts w:ascii="Arial" w:hAnsi="Arial" w:cs="Arial"/>
                <w:color w:val="auto"/>
              </w:rPr>
              <w:t>Psychologist</w:t>
            </w:r>
          </w:p>
        </w:tc>
        <w:tc>
          <w:tcPr>
            <w:tcW w:w="3192" w:type="dxa"/>
          </w:tcPr>
          <w:p w:rsidR="00E01CA9" w:rsidRPr="00600FD1" w:rsidRDefault="00600FD1">
            <w:pPr>
              <w:rPr>
                <w:rFonts w:ascii="Arial" w:hAnsi="Arial" w:cs="Arial"/>
                <w:color w:val="auto"/>
              </w:rPr>
            </w:pPr>
            <w:r>
              <w:rPr>
                <w:rFonts w:ascii="Arial" w:eastAsia="Arial" w:hAnsi="Arial" w:cs="Arial"/>
                <w:color w:val="auto"/>
                <w:sz w:val="21"/>
                <w:szCs w:val="21"/>
              </w:rPr>
              <w:t xml:space="preserve">780-222-4616 </w:t>
            </w:r>
            <w:r w:rsidR="00A65B69" w:rsidRPr="00600FD1">
              <w:rPr>
                <w:rFonts w:ascii="Arial" w:eastAsia="Arial" w:hAnsi="Arial" w:cs="Arial"/>
                <w:color w:val="auto"/>
                <w:sz w:val="21"/>
                <w:szCs w:val="21"/>
              </w:rPr>
              <w:t>therapy@waller.pro</w:t>
            </w:r>
          </w:p>
        </w:tc>
      </w:tr>
      <w:tr w:rsidR="00E01CA9">
        <w:tc>
          <w:tcPr>
            <w:tcW w:w="3192" w:type="dxa"/>
          </w:tcPr>
          <w:p w:rsidR="00E01CA9" w:rsidRPr="00600FD1" w:rsidRDefault="00A65B69">
            <w:pPr>
              <w:rPr>
                <w:rFonts w:ascii="Arial" w:hAnsi="Arial" w:cs="Arial"/>
                <w:color w:val="auto"/>
              </w:rPr>
            </w:pPr>
            <w:r w:rsidRPr="00600FD1">
              <w:rPr>
                <w:rFonts w:ascii="Arial" w:hAnsi="Arial" w:cs="Arial"/>
                <w:color w:val="auto"/>
              </w:rPr>
              <w:t>Gina Wong</w:t>
            </w:r>
          </w:p>
        </w:tc>
        <w:tc>
          <w:tcPr>
            <w:tcW w:w="3192" w:type="dxa"/>
          </w:tcPr>
          <w:p w:rsidR="00E01CA9" w:rsidRPr="00600FD1" w:rsidRDefault="00A65B69">
            <w:pPr>
              <w:rPr>
                <w:rFonts w:ascii="Arial" w:hAnsi="Arial" w:cs="Arial"/>
                <w:color w:val="auto"/>
              </w:rPr>
            </w:pPr>
            <w:r w:rsidRPr="00600FD1">
              <w:rPr>
                <w:rFonts w:ascii="Arial" w:hAnsi="Arial" w:cs="Arial"/>
                <w:color w:val="auto"/>
              </w:rPr>
              <w:t xml:space="preserve">Psychologist </w:t>
            </w:r>
          </w:p>
        </w:tc>
        <w:tc>
          <w:tcPr>
            <w:tcW w:w="3192" w:type="dxa"/>
          </w:tcPr>
          <w:p w:rsidR="00E01CA9" w:rsidRPr="00600FD1" w:rsidRDefault="00600FD1">
            <w:pPr>
              <w:rPr>
                <w:rFonts w:ascii="Arial" w:hAnsi="Arial" w:cs="Arial"/>
                <w:color w:val="auto"/>
              </w:rPr>
            </w:pPr>
            <w:r>
              <w:rPr>
                <w:rFonts w:ascii="Arial" w:eastAsia="Arial" w:hAnsi="Arial" w:cs="Arial"/>
                <w:color w:val="auto"/>
                <w:sz w:val="21"/>
                <w:szCs w:val="21"/>
              </w:rPr>
              <w:t>780-434-5856 /</w:t>
            </w:r>
            <w:hyperlink r:id="rId17" w:history="1">
              <w:r w:rsidRPr="0044572C">
                <w:rPr>
                  <w:rStyle w:val="Hyperlink"/>
                  <w:rFonts w:ascii="Arial" w:eastAsia="Arial" w:hAnsi="Arial" w:cs="Arial"/>
                  <w:sz w:val="21"/>
                  <w:szCs w:val="21"/>
                </w:rPr>
                <w:t>ginapsychologist@gmail.com</w:t>
              </w:r>
            </w:hyperlink>
          </w:p>
        </w:tc>
      </w:tr>
      <w:tr w:rsidR="00E01CA9">
        <w:trPr>
          <w:trHeight w:val="503"/>
        </w:trPr>
        <w:tc>
          <w:tcPr>
            <w:tcW w:w="3192" w:type="dxa"/>
          </w:tcPr>
          <w:p w:rsidR="00E01CA9" w:rsidRDefault="00E01CA9"/>
        </w:tc>
        <w:tc>
          <w:tcPr>
            <w:tcW w:w="3192" w:type="dxa"/>
          </w:tcPr>
          <w:p w:rsidR="00E01CA9" w:rsidRDefault="00E01CA9"/>
        </w:tc>
        <w:tc>
          <w:tcPr>
            <w:tcW w:w="3192" w:type="dxa"/>
          </w:tcPr>
          <w:p w:rsidR="00E01CA9" w:rsidRDefault="00E01CA9"/>
        </w:tc>
      </w:tr>
      <w:tr w:rsidR="00E01CA9">
        <w:trPr>
          <w:trHeight w:val="539"/>
        </w:trPr>
        <w:tc>
          <w:tcPr>
            <w:tcW w:w="3192" w:type="dxa"/>
          </w:tcPr>
          <w:p w:rsidR="00E01CA9" w:rsidRDefault="00E01CA9"/>
        </w:tc>
        <w:tc>
          <w:tcPr>
            <w:tcW w:w="3192" w:type="dxa"/>
          </w:tcPr>
          <w:p w:rsidR="00E01CA9" w:rsidRDefault="00E01CA9"/>
        </w:tc>
        <w:tc>
          <w:tcPr>
            <w:tcW w:w="3192" w:type="dxa"/>
          </w:tcPr>
          <w:p w:rsidR="00E01CA9" w:rsidRDefault="00E01CA9"/>
        </w:tc>
      </w:tr>
      <w:tr w:rsidR="00E01CA9">
        <w:trPr>
          <w:trHeight w:val="530"/>
        </w:trPr>
        <w:tc>
          <w:tcPr>
            <w:tcW w:w="3192" w:type="dxa"/>
          </w:tcPr>
          <w:p w:rsidR="00E01CA9" w:rsidRDefault="00E01CA9"/>
        </w:tc>
        <w:tc>
          <w:tcPr>
            <w:tcW w:w="3192" w:type="dxa"/>
          </w:tcPr>
          <w:p w:rsidR="00E01CA9" w:rsidRDefault="00E01CA9"/>
        </w:tc>
        <w:tc>
          <w:tcPr>
            <w:tcW w:w="3192" w:type="dxa"/>
          </w:tcPr>
          <w:p w:rsidR="00E01CA9" w:rsidRDefault="00E01CA9"/>
        </w:tc>
      </w:tr>
    </w:tbl>
    <w:p w:rsidR="00E01CA9" w:rsidRDefault="00E01CA9">
      <w:pPr>
        <w:ind w:firstLine="720"/>
      </w:pPr>
    </w:p>
    <w:p w:rsidR="00E01CA9" w:rsidRDefault="00A65B69">
      <w:pPr>
        <w:ind w:firstLine="720"/>
        <w:rPr>
          <w:b/>
        </w:rPr>
      </w:pPr>
      <w:r>
        <w:rPr>
          <w:sz w:val="28"/>
          <w:szCs w:val="28"/>
        </w:rPr>
        <w:t>7</w:t>
      </w:r>
      <w:r>
        <w:rPr>
          <w:b/>
          <w:i/>
          <w:sz w:val="28"/>
          <w:szCs w:val="28"/>
        </w:rPr>
        <w:t xml:space="preserve">) </w:t>
      </w:r>
      <w:r>
        <w:rPr>
          <w:b/>
          <w:i/>
          <w:sz w:val="24"/>
          <w:szCs w:val="24"/>
        </w:rPr>
        <w:t>Additional information</w:t>
      </w:r>
      <w:r>
        <w:rPr>
          <w:sz w:val="24"/>
          <w:szCs w:val="24"/>
        </w:rPr>
        <w:br/>
      </w:r>
      <w:r>
        <w:rPr>
          <w:sz w:val="24"/>
          <w:szCs w:val="24"/>
        </w:rPr>
        <w:t xml:space="preserve"> If you have had a baby before, please list any additional information that you want your partner, friends, family to know about you in the postpartum period. </w:t>
      </w:r>
      <w:r>
        <w:rPr>
          <w:b/>
        </w:rPr>
        <w:t xml:space="preserve">(Signs they may see if you are not okay, </w:t>
      </w:r>
      <w:proofErr w:type="spellStart"/>
      <w:r>
        <w:rPr>
          <w:b/>
        </w:rPr>
        <w:t>etc</w:t>
      </w:r>
      <w:proofErr w:type="spellEnd"/>
      <w:r>
        <w:rPr>
          <w:b/>
        </w:rPr>
        <w:t>)</w:t>
      </w:r>
    </w:p>
    <w:p w:rsidR="00E01CA9" w:rsidRDefault="00E01CA9">
      <w:pPr>
        <w:ind w:firstLine="720"/>
        <w:rPr>
          <w:b/>
        </w:rPr>
      </w:pPr>
    </w:p>
    <w:p w:rsidR="00E01CA9" w:rsidRDefault="00E01CA9">
      <w:pPr>
        <w:ind w:firstLine="720"/>
        <w:rPr>
          <w:b/>
        </w:rPr>
      </w:pPr>
    </w:p>
    <w:p w:rsidR="00E01CA9" w:rsidRDefault="00E01CA9">
      <w:pPr>
        <w:ind w:firstLine="720"/>
        <w:rPr>
          <w:b/>
        </w:rPr>
      </w:pPr>
    </w:p>
    <w:p w:rsidR="00E01CA9" w:rsidRDefault="00E01CA9">
      <w:pPr>
        <w:pBdr>
          <w:top w:val="nil"/>
          <w:left w:val="nil"/>
          <w:bottom w:val="nil"/>
          <w:right w:val="nil"/>
          <w:between w:val="nil"/>
        </w:pBdr>
        <w:spacing w:after="0"/>
        <w:ind w:left="1080" w:hanging="720"/>
        <w:rPr>
          <w:b/>
          <w:color w:val="000000"/>
        </w:rPr>
      </w:pPr>
    </w:p>
    <w:p w:rsidR="00E01CA9" w:rsidRDefault="00E01CA9">
      <w:pPr>
        <w:pBdr>
          <w:top w:val="nil"/>
          <w:left w:val="nil"/>
          <w:bottom w:val="nil"/>
          <w:right w:val="nil"/>
          <w:between w:val="nil"/>
        </w:pBdr>
        <w:spacing w:after="0"/>
        <w:ind w:left="1080" w:hanging="720"/>
        <w:rPr>
          <w:color w:val="000000"/>
          <w:sz w:val="32"/>
          <w:szCs w:val="32"/>
        </w:rPr>
      </w:pPr>
    </w:p>
    <w:p w:rsidR="00E01CA9" w:rsidRDefault="00E01CA9">
      <w:pPr>
        <w:pBdr>
          <w:top w:val="nil"/>
          <w:left w:val="nil"/>
          <w:bottom w:val="nil"/>
          <w:right w:val="nil"/>
          <w:between w:val="nil"/>
        </w:pBdr>
        <w:spacing w:after="0"/>
        <w:ind w:left="1080" w:hanging="720"/>
        <w:rPr>
          <w:color w:val="000000"/>
          <w:sz w:val="32"/>
          <w:szCs w:val="32"/>
        </w:rPr>
      </w:pPr>
    </w:p>
    <w:p w:rsidR="00E01CA9" w:rsidRDefault="00A65B69">
      <w:pPr>
        <w:shd w:val="clear" w:color="auto" w:fill="FFFFFF"/>
        <w:spacing w:before="360" w:after="300"/>
        <w:rPr>
          <w:rFonts w:ascii="Rufina" w:eastAsia="Rufina" w:hAnsi="Rufina" w:cs="Rufina"/>
          <w:i/>
          <w:color w:val="333333"/>
        </w:rPr>
      </w:pPr>
      <w:bookmarkStart w:id="1" w:name="_heading=h.gjdgxs" w:colFirst="0" w:colLast="0"/>
      <w:bookmarkEnd w:id="1"/>
      <w:r>
        <w:rPr>
          <w:rFonts w:ascii="Rufina" w:eastAsia="Rufina" w:hAnsi="Rufina" w:cs="Rufina"/>
          <w:i/>
          <w:color w:val="333333"/>
        </w:rPr>
        <w:t xml:space="preserve">“Vulnerability </w:t>
      </w:r>
      <w:proofErr w:type="gramStart"/>
      <w:r>
        <w:rPr>
          <w:rFonts w:ascii="Rufina" w:eastAsia="Rufina" w:hAnsi="Rufina" w:cs="Rufina"/>
          <w:i/>
          <w:color w:val="333333"/>
        </w:rPr>
        <w:t>is not knowing</w:t>
      </w:r>
      <w:proofErr w:type="gramEnd"/>
      <w:r>
        <w:rPr>
          <w:rFonts w:ascii="Rufina" w:eastAsia="Rufina" w:hAnsi="Rufina" w:cs="Rufina"/>
          <w:i/>
          <w:color w:val="333333"/>
        </w:rPr>
        <w:t xml:space="preserve"> victory or defe</w:t>
      </w:r>
      <w:r>
        <w:rPr>
          <w:rFonts w:ascii="Rufina" w:eastAsia="Rufina" w:hAnsi="Rufina" w:cs="Rufina"/>
          <w:i/>
          <w:color w:val="333333"/>
        </w:rPr>
        <w:t>at; it’s understanding the necessity of both; it’s engaging. It’s being all in.”</w:t>
      </w:r>
    </w:p>
    <w:p w:rsidR="00E01CA9" w:rsidRDefault="00A65B69">
      <w:pPr>
        <w:rPr>
          <w:i/>
        </w:rPr>
      </w:pPr>
      <w:proofErr w:type="spellStart"/>
      <w:r>
        <w:rPr>
          <w:i/>
        </w:rPr>
        <w:t>Brene</w:t>
      </w:r>
      <w:proofErr w:type="spellEnd"/>
      <w:r>
        <w:rPr>
          <w:i/>
        </w:rPr>
        <w:t xml:space="preserve"> Brown</w:t>
      </w:r>
    </w:p>
    <w:p w:rsidR="00E01CA9" w:rsidRDefault="00E01CA9">
      <w:pPr>
        <w:rPr>
          <w:i/>
        </w:rPr>
      </w:pPr>
    </w:p>
    <w:p w:rsidR="00E01CA9" w:rsidRDefault="00A65B69">
      <w:pPr>
        <w:rPr>
          <w:i/>
          <w:sz w:val="18"/>
          <w:szCs w:val="18"/>
        </w:rPr>
      </w:pPr>
      <w:r>
        <w:rPr>
          <w:i/>
          <w:sz w:val="18"/>
          <w:szCs w:val="18"/>
        </w:rPr>
        <w:t xml:space="preserve">For use of this form outside of individual use please contact Whitney Clark at </w:t>
      </w:r>
      <w:hyperlink r:id="rId18">
        <w:r>
          <w:rPr>
            <w:i/>
            <w:color w:val="1155CC"/>
            <w:sz w:val="18"/>
            <w:szCs w:val="18"/>
            <w:u w:val="single"/>
          </w:rPr>
          <w:t>down2earthbirth@gmail.com</w:t>
        </w:r>
      </w:hyperlink>
      <w:r>
        <w:rPr>
          <w:i/>
          <w:sz w:val="18"/>
          <w:szCs w:val="18"/>
        </w:rPr>
        <w:t xml:space="preserve">. Do not edit or copy. </w:t>
      </w:r>
    </w:p>
    <w:p w:rsidR="00E01CA9" w:rsidRDefault="00E01CA9">
      <w:pPr>
        <w:rPr>
          <w:i/>
        </w:rPr>
      </w:pPr>
    </w:p>
    <w:sectPr w:rsidR="00E01CA9">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69" w:rsidRDefault="00A65B69">
      <w:pPr>
        <w:spacing w:after="0" w:line="240" w:lineRule="auto"/>
      </w:pPr>
      <w:r>
        <w:separator/>
      </w:r>
    </w:p>
  </w:endnote>
  <w:endnote w:type="continuationSeparator" w:id="0">
    <w:p w:rsidR="00A65B69" w:rsidRDefault="00A6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fin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9" w:rsidRDefault="00E01CA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9" w:rsidRDefault="00E01CA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9" w:rsidRDefault="00E01C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69" w:rsidRDefault="00A65B69">
      <w:pPr>
        <w:spacing w:after="0" w:line="240" w:lineRule="auto"/>
      </w:pPr>
      <w:r>
        <w:separator/>
      </w:r>
    </w:p>
  </w:footnote>
  <w:footnote w:type="continuationSeparator" w:id="0">
    <w:p w:rsidR="00A65B69" w:rsidRDefault="00A65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9" w:rsidRDefault="00E01C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9" w:rsidRDefault="00E01C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9" w:rsidRDefault="00E01C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B1490"/>
    <w:multiLevelType w:val="multilevel"/>
    <w:tmpl w:val="194A9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1CA9"/>
    <w:rsid w:val="00600FD1"/>
    <w:rsid w:val="00A65B69"/>
    <w:rsid w:val="00E01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B167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F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03B"/>
  </w:style>
  <w:style w:type="paragraph" w:styleId="Footer">
    <w:name w:val="footer"/>
    <w:basedOn w:val="Normal"/>
    <w:link w:val="FooterChar"/>
    <w:uiPriority w:val="99"/>
    <w:unhideWhenUsed/>
    <w:rsid w:val="002F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03B"/>
  </w:style>
  <w:style w:type="paragraph" w:styleId="ListParagraph">
    <w:name w:val="List Paragraph"/>
    <w:basedOn w:val="Normal"/>
    <w:uiPriority w:val="34"/>
    <w:qFormat/>
    <w:rsid w:val="002F703B"/>
    <w:pPr>
      <w:ind w:left="720"/>
      <w:contextualSpacing/>
    </w:pPr>
  </w:style>
  <w:style w:type="character" w:customStyle="1" w:styleId="Heading3Char">
    <w:name w:val="Heading 3 Char"/>
    <w:basedOn w:val="DefaultParagraphFont"/>
    <w:link w:val="Heading3"/>
    <w:uiPriority w:val="9"/>
    <w:rsid w:val="00B16719"/>
    <w:rPr>
      <w:rFonts w:ascii="Times New Roman" w:eastAsia="Times New Roman" w:hAnsi="Times New Roman" w:cs="Times New Roman"/>
      <w:b/>
      <w:bCs/>
      <w:sz w:val="27"/>
      <w:szCs w:val="27"/>
    </w:rPr>
  </w:style>
  <w:style w:type="table" w:styleId="TableGrid">
    <w:name w:val="Table Grid"/>
    <w:basedOn w:val="TableNormal"/>
    <w:uiPriority w:val="39"/>
    <w:rsid w:val="009C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A7D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A7D0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3">
    <w:name w:val="Light Shading Accent 3"/>
    <w:basedOn w:val="TableNormal"/>
    <w:uiPriority w:val="60"/>
    <w:rsid w:val="00BA7D0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DefaultParagraphFont"/>
    <w:uiPriority w:val="99"/>
    <w:unhideWhenUsed/>
    <w:rsid w:val="004804B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B7B7B"/>
    </w:rPr>
    <w:tblPr>
      <w:tblStyleRowBandSize w:val="1"/>
      <w:tblStyleColBandSize w:val="1"/>
    </w:tblPr>
  </w:style>
  <w:style w:type="table" w:customStyle="1" w:styleId="a0">
    <w:basedOn w:val="TableNormal"/>
    <w:pPr>
      <w:spacing w:after="0" w:line="240" w:lineRule="auto"/>
    </w:pPr>
    <w:rPr>
      <w:color w:val="7B7B7B"/>
    </w:rPr>
    <w:tblPr>
      <w:tblStyleRowBandSize w:val="1"/>
      <w:tblStyleColBandSize w:val="1"/>
    </w:tblPr>
  </w:style>
  <w:style w:type="table" w:customStyle="1" w:styleId="a1">
    <w:basedOn w:val="TableNormal"/>
    <w:pPr>
      <w:spacing w:after="0" w:line="240" w:lineRule="auto"/>
    </w:pPr>
    <w:rPr>
      <w:color w:val="7B7B7B"/>
    </w:rPr>
    <w:tblPr>
      <w:tblStyleRowBandSize w:val="1"/>
      <w:tblStyleColBandSize w:val="1"/>
    </w:tblPr>
  </w:style>
  <w:style w:type="paragraph" w:styleId="BalloonText">
    <w:name w:val="Balloon Text"/>
    <w:basedOn w:val="Normal"/>
    <w:link w:val="BalloonTextChar"/>
    <w:uiPriority w:val="99"/>
    <w:semiHidden/>
    <w:unhideWhenUsed/>
    <w:rsid w:val="00600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B167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F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03B"/>
  </w:style>
  <w:style w:type="paragraph" w:styleId="Footer">
    <w:name w:val="footer"/>
    <w:basedOn w:val="Normal"/>
    <w:link w:val="FooterChar"/>
    <w:uiPriority w:val="99"/>
    <w:unhideWhenUsed/>
    <w:rsid w:val="002F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03B"/>
  </w:style>
  <w:style w:type="paragraph" w:styleId="ListParagraph">
    <w:name w:val="List Paragraph"/>
    <w:basedOn w:val="Normal"/>
    <w:uiPriority w:val="34"/>
    <w:qFormat/>
    <w:rsid w:val="002F703B"/>
    <w:pPr>
      <w:ind w:left="720"/>
      <w:contextualSpacing/>
    </w:pPr>
  </w:style>
  <w:style w:type="character" w:customStyle="1" w:styleId="Heading3Char">
    <w:name w:val="Heading 3 Char"/>
    <w:basedOn w:val="DefaultParagraphFont"/>
    <w:link w:val="Heading3"/>
    <w:uiPriority w:val="9"/>
    <w:rsid w:val="00B16719"/>
    <w:rPr>
      <w:rFonts w:ascii="Times New Roman" w:eastAsia="Times New Roman" w:hAnsi="Times New Roman" w:cs="Times New Roman"/>
      <w:b/>
      <w:bCs/>
      <w:sz w:val="27"/>
      <w:szCs w:val="27"/>
    </w:rPr>
  </w:style>
  <w:style w:type="table" w:styleId="TableGrid">
    <w:name w:val="Table Grid"/>
    <w:basedOn w:val="TableNormal"/>
    <w:uiPriority w:val="39"/>
    <w:rsid w:val="009C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A7D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A7D0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3">
    <w:name w:val="Light Shading Accent 3"/>
    <w:basedOn w:val="TableNormal"/>
    <w:uiPriority w:val="60"/>
    <w:rsid w:val="00BA7D0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DefaultParagraphFont"/>
    <w:uiPriority w:val="99"/>
    <w:unhideWhenUsed/>
    <w:rsid w:val="004804B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B7B7B"/>
    </w:rPr>
    <w:tblPr>
      <w:tblStyleRowBandSize w:val="1"/>
      <w:tblStyleColBandSize w:val="1"/>
    </w:tblPr>
  </w:style>
  <w:style w:type="table" w:customStyle="1" w:styleId="a0">
    <w:basedOn w:val="TableNormal"/>
    <w:pPr>
      <w:spacing w:after="0" w:line="240" w:lineRule="auto"/>
    </w:pPr>
    <w:rPr>
      <w:color w:val="7B7B7B"/>
    </w:rPr>
    <w:tblPr>
      <w:tblStyleRowBandSize w:val="1"/>
      <w:tblStyleColBandSize w:val="1"/>
    </w:tblPr>
  </w:style>
  <w:style w:type="table" w:customStyle="1" w:styleId="a1">
    <w:basedOn w:val="TableNormal"/>
    <w:pPr>
      <w:spacing w:after="0" w:line="240" w:lineRule="auto"/>
    </w:pPr>
    <w:rPr>
      <w:color w:val="7B7B7B"/>
    </w:rPr>
    <w:tblPr>
      <w:tblStyleRowBandSize w:val="1"/>
      <w:tblStyleColBandSize w:val="1"/>
    </w:tblPr>
  </w:style>
  <w:style w:type="paragraph" w:styleId="BalloonText">
    <w:name w:val="Balloon Text"/>
    <w:basedOn w:val="Normal"/>
    <w:link w:val="BalloonTextChar"/>
    <w:uiPriority w:val="99"/>
    <w:semiHidden/>
    <w:unhideWhenUsed/>
    <w:rsid w:val="00600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wn2earthbirth@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inapsychologist@gmail.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nWYOUtb0WPGrTBGc9HjH6H/Qg==">AMUW2mVbCeiWlXbjmUiG57JhY2yTKSGrsu+KxvuRrVcFoNrIxYs89hW600zANgz2x4GvQOWNBdKq+pM81XrHrfPY4Sp9EaxboGVXX3BKTjZ9ISBfsxX9CyQrOa4CwIS8cgwGax/VLxfd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carriere</dc:creator>
  <cp:lastModifiedBy>Acer V3-771</cp:lastModifiedBy>
  <cp:revision>2</cp:revision>
  <dcterms:created xsi:type="dcterms:W3CDTF">2020-04-28T14:49:00Z</dcterms:created>
  <dcterms:modified xsi:type="dcterms:W3CDTF">2020-04-28T14:49:00Z</dcterms:modified>
</cp:coreProperties>
</file>