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A3D" w:rsidRPr="001A37A5" w:rsidRDefault="005C6A3D" w:rsidP="005C6A3D">
      <w:pPr>
        <w:pStyle w:val="NoSpacing"/>
        <w:jc w:val="both"/>
        <w:rPr>
          <w:rFonts w:cs="Arial"/>
          <w:b/>
          <w:szCs w:val="24"/>
        </w:rPr>
      </w:pPr>
      <w:r>
        <w:rPr>
          <w:rFonts w:cs="Arial"/>
          <w:b/>
          <w:szCs w:val="24"/>
        </w:rPr>
        <w:t>Refuse Derived Fuel (RDF) Specifications</w:t>
      </w:r>
    </w:p>
    <w:p w:rsidR="005C6A3D" w:rsidRDefault="005C6A3D" w:rsidP="005C6A3D">
      <w:pPr>
        <w:pStyle w:val="NoSpacing"/>
        <w:jc w:val="both"/>
        <w:rPr>
          <w:rFonts w:cs="Arial"/>
          <w:szCs w:val="24"/>
        </w:rPr>
      </w:pPr>
    </w:p>
    <w:tbl>
      <w:tblPr>
        <w:tblStyle w:val="TableGrid"/>
        <w:tblW w:w="6655" w:type="dxa"/>
        <w:tblLook w:val="04A0" w:firstRow="1" w:lastRow="0" w:firstColumn="1" w:lastColumn="0" w:noHBand="0" w:noVBand="1"/>
      </w:tblPr>
      <w:tblGrid>
        <w:gridCol w:w="2898"/>
        <w:gridCol w:w="1044"/>
        <w:gridCol w:w="1376"/>
        <w:gridCol w:w="1337"/>
      </w:tblGrid>
      <w:tr w:rsidR="005C6A3D" w:rsidTr="00993D07">
        <w:tc>
          <w:tcPr>
            <w:tcW w:w="2898" w:type="dxa"/>
          </w:tcPr>
          <w:p w:rsidR="005C6A3D" w:rsidRPr="008A4E1D" w:rsidRDefault="005C6A3D" w:rsidP="00993D07">
            <w:pPr>
              <w:pStyle w:val="NoSpacing"/>
              <w:jc w:val="both"/>
              <w:rPr>
                <w:rFonts w:cs="Arial"/>
                <w:b/>
                <w:szCs w:val="24"/>
                <w:lang w:val="en-US"/>
              </w:rPr>
            </w:pPr>
            <w:r w:rsidRPr="008A4E1D">
              <w:rPr>
                <w:rFonts w:cs="Arial"/>
                <w:b/>
                <w:szCs w:val="24"/>
                <w:lang w:val="en-US"/>
              </w:rPr>
              <w:t>Determined</w:t>
            </w:r>
          </w:p>
        </w:tc>
        <w:tc>
          <w:tcPr>
            <w:tcW w:w="1044" w:type="dxa"/>
          </w:tcPr>
          <w:p w:rsidR="005C6A3D" w:rsidRPr="008A4E1D" w:rsidRDefault="005C6A3D" w:rsidP="00993D07">
            <w:pPr>
              <w:pStyle w:val="NoSpacing"/>
              <w:jc w:val="both"/>
              <w:rPr>
                <w:rFonts w:cs="Arial"/>
                <w:b/>
                <w:szCs w:val="24"/>
                <w:lang w:val="en-US"/>
              </w:rPr>
            </w:pPr>
            <w:r w:rsidRPr="008A4E1D">
              <w:rPr>
                <w:rFonts w:cs="Arial"/>
                <w:b/>
                <w:szCs w:val="24"/>
                <w:lang w:val="en-US"/>
              </w:rPr>
              <w:t>Units</w:t>
            </w:r>
          </w:p>
        </w:tc>
        <w:tc>
          <w:tcPr>
            <w:tcW w:w="1376" w:type="dxa"/>
          </w:tcPr>
          <w:p w:rsidR="005C6A3D" w:rsidRPr="008A4E1D" w:rsidRDefault="005C6A3D" w:rsidP="00993D07">
            <w:pPr>
              <w:pStyle w:val="NoSpacing"/>
              <w:jc w:val="both"/>
              <w:rPr>
                <w:rFonts w:cs="Arial"/>
                <w:b/>
                <w:szCs w:val="24"/>
                <w:lang w:val="en-US"/>
              </w:rPr>
            </w:pPr>
            <w:r w:rsidRPr="008A4E1D">
              <w:rPr>
                <w:rFonts w:cs="Arial"/>
                <w:b/>
                <w:szCs w:val="24"/>
                <w:lang w:val="en-US"/>
              </w:rPr>
              <w:t>HTL RDF</w:t>
            </w:r>
          </w:p>
        </w:tc>
        <w:tc>
          <w:tcPr>
            <w:tcW w:w="1337" w:type="dxa"/>
          </w:tcPr>
          <w:p w:rsidR="005C6A3D" w:rsidRPr="008A4E1D" w:rsidRDefault="005C6A3D" w:rsidP="00993D07">
            <w:pPr>
              <w:pStyle w:val="NoSpacing"/>
              <w:jc w:val="both"/>
              <w:rPr>
                <w:rFonts w:cs="Arial"/>
                <w:b/>
                <w:szCs w:val="24"/>
                <w:lang w:val="en-US"/>
              </w:rPr>
            </w:pPr>
            <w:r w:rsidRPr="008A4E1D">
              <w:rPr>
                <w:rFonts w:cs="Arial"/>
                <w:b/>
                <w:szCs w:val="24"/>
                <w:lang w:val="en-US"/>
              </w:rPr>
              <w:t>Method</w:t>
            </w:r>
          </w:p>
        </w:tc>
      </w:tr>
      <w:tr w:rsidR="005C6A3D" w:rsidTr="00993D07">
        <w:tc>
          <w:tcPr>
            <w:tcW w:w="2898" w:type="dxa"/>
          </w:tcPr>
          <w:p w:rsidR="005C6A3D" w:rsidRPr="008A4E1D" w:rsidRDefault="005C6A3D" w:rsidP="00993D07">
            <w:pPr>
              <w:pStyle w:val="NoSpacing"/>
              <w:jc w:val="both"/>
              <w:rPr>
                <w:rFonts w:cs="Arial"/>
                <w:szCs w:val="24"/>
                <w:lang w:val="en-US"/>
              </w:rPr>
            </w:pPr>
            <w:r w:rsidRPr="008A4E1D">
              <w:rPr>
                <w:rFonts w:cs="Arial"/>
                <w:szCs w:val="24"/>
                <w:lang w:val="en-US"/>
              </w:rPr>
              <w:t>Bulk Density</w:t>
            </w:r>
          </w:p>
        </w:tc>
        <w:tc>
          <w:tcPr>
            <w:tcW w:w="1044" w:type="dxa"/>
          </w:tcPr>
          <w:p w:rsidR="005C6A3D" w:rsidRPr="008A4E1D" w:rsidRDefault="005C6A3D" w:rsidP="00993D07">
            <w:pPr>
              <w:pStyle w:val="NoSpacing"/>
              <w:jc w:val="both"/>
              <w:rPr>
                <w:rFonts w:cs="Arial"/>
                <w:szCs w:val="24"/>
                <w:lang w:val="en-US"/>
              </w:rPr>
            </w:pPr>
            <w:r w:rsidRPr="008A4E1D">
              <w:rPr>
                <w:rFonts w:cs="Arial"/>
                <w:szCs w:val="24"/>
                <w:lang w:val="en-US"/>
              </w:rPr>
              <w:t>Kg/m³</w:t>
            </w:r>
          </w:p>
        </w:tc>
        <w:tc>
          <w:tcPr>
            <w:tcW w:w="1376" w:type="dxa"/>
          </w:tcPr>
          <w:p w:rsidR="005C6A3D" w:rsidRPr="008A4E1D" w:rsidRDefault="005C6A3D" w:rsidP="00993D07">
            <w:pPr>
              <w:pStyle w:val="NoSpacing"/>
              <w:jc w:val="both"/>
              <w:rPr>
                <w:rFonts w:cs="Arial"/>
                <w:szCs w:val="24"/>
                <w:lang w:val="en-US"/>
              </w:rPr>
            </w:pPr>
            <w:r w:rsidRPr="008A4E1D">
              <w:rPr>
                <w:rFonts w:cs="Arial"/>
                <w:szCs w:val="24"/>
                <w:lang w:val="en-US"/>
              </w:rPr>
              <w:t>214</w:t>
            </w:r>
          </w:p>
        </w:tc>
        <w:tc>
          <w:tcPr>
            <w:tcW w:w="1337" w:type="dxa"/>
          </w:tcPr>
          <w:p w:rsidR="005C6A3D" w:rsidRPr="008A4E1D" w:rsidRDefault="005C6A3D" w:rsidP="00993D07">
            <w:pPr>
              <w:pStyle w:val="NoSpacing"/>
              <w:jc w:val="both"/>
              <w:rPr>
                <w:rFonts w:cs="Arial"/>
                <w:szCs w:val="24"/>
                <w:lang w:val="en-US"/>
              </w:rPr>
            </w:pPr>
            <w:r w:rsidRPr="008A4E1D">
              <w:rPr>
                <w:rFonts w:cs="Arial"/>
                <w:szCs w:val="24"/>
                <w:lang w:val="en-US"/>
              </w:rPr>
              <w:t>WI 3008</w:t>
            </w:r>
          </w:p>
        </w:tc>
      </w:tr>
      <w:tr w:rsidR="005C6A3D" w:rsidTr="00993D07">
        <w:tc>
          <w:tcPr>
            <w:tcW w:w="2898" w:type="dxa"/>
          </w:tcPr>
          <w:p w:rsidR="005C6A3D" w:rsidRPr="008A4E1D" w:rsidRDefault="005C6A3D" w:rsidP="00993D07">
            <w:pPr>
              <w:pStyle w:val="NoSpacing"/>
              <w:jc w:val="both"/>
              <w:rPr>
                <w:rFonts w:cs="Arial"/>
                <w:szCs w:val="24"/>
                <w:lang w:val="en-US"/>
              </w:rPr>
            </w:pPr>
            <w:r w:rsidRPr="008A4E1D">
              <w:rPr>
                <w:rFonts w:cs="Arial"/>
                <w:szCs w:val="24"/>
                <w:lang w:val="en-US"/>
              </w:rPr>
              <w:t>Gross CV</w:t>
            </w:r>
          </w:p>
        </w:tc>
        <w:tc>
          <w:tcPr>
            <w:tcW w:w="1044" w:type="dxa"/>
          </w:tcPr>
          <w:p w:rsidR="005C6A3D" w:rsidRPr="008A4E1D" w:rsidRDefault="005C6A3D" w:rsidP="00993D07">
            <w:pPr>
              <w:pStyle w:val="NoSpacing"/>
              <w:jc w:val="both"/>
              <w:rPr>
                <w:rFonts w:cs="Arial"/>
                <w:szCs w:val="24"/>
                <w:lang w:val="en-US"/>
              </w:rPr>
            </w:pPr>
            <w:r w:rsidRPr="008A4E1D">
              <w:rPr>
                <w:rFonts w:cs="Arial"/>
                <w:szCs w:val="24"/>
                <w:lang w:val="en-US"/>
              </w:rPr>
              <w:t>KJ/Kg</w:t>
            </w:r>
          </w:p>
        </w:tc>
        <w:tc>
          <w:tcPr>
            <w:tcW w:w="1376" w:type="dxa"/>
          </w:tcPr>
          <w:p w:rsidR="005C6A3D" w:rsidRPr="008A4E1D" w:rsidRDefault="005C6A3D" w:rsidP="00993D07">
            <w:pPr>
              <w:pStyle w:val="NoSpacing"/>
              <w:jc w:val="both"/>
              <w:rPr>
                <w:rFonts w:cs="Arial"/>
                <w:szCs w:val="24"/>
                <w:lang w:val="en-US"/>
              </w:rPr>
            </w:pPr>
            <w:r w:rsidRPr="008A4E1D">
              <w:rPr>
                <w:rFonts w:cs="Arial"/>
                <w:szCs w:val="24"/>
                <w:lang w:val="en-US"/>
              </w:rPr>
              <w:t>16261</w:t>
            </w:r>
          </w:p>
        </w:tc>
        <w:tc>
          <w:tcPr>
            <w:tcW w:w="1337" w:type="dxa"/>
          </w:tcPr>
          <w:p w:rsidR="005C6A3D" w:rsidRPr="008A4E1D" w:rsidRDefault="005C6A3D" w:rsidP="00993D07">
            <w:pPr>
              <w:pStyle w:val="NoSpacing"/>
              <w:jc w:val="both"/>
              <w:rPr>
                <w:rFonts w:cs="Arial"/>
                <w:szCs w:val="24"/>
                <w:lang w:val="en-US"/>
              </w:rPr>
            </w:pPr>
            <w:r w:rsidRPr="008A4E1D">
              <w:rPr>
                <w:rFonts w:cs="Arial"/>
                <w:szCs w:val="24"/>
                <w:lang w:val="en-US"/>
              </w:rPr>
              <w:t>WI 3015</w:t>
            </w:r>
          </w:p>
        </w:tc>
      </w:tr>
      <w:tr w:rsidR="005C6A3D" w:rsidTr="00993D07">
        <w:tc>
          <w:tcPr>
            <w:tcW w:w="2898" w:type="dxa"/>
          </w:tcPr>
          <w:p w:rsidR="005C6A3D" w:rsidRPr="008A4E1D" w:rsidRDefault="005C6A3D" w:rsidP="00993D07">
            <w:pPr>
              <w:pStyle w:val="NoSpacing"/>
              <w:jc w:val="both"/>
              <w:rPr>
                <w:rFonts w:cs="Arial"/>
                <w:szCs w:val="24"/>
                <w:lang w:val="en-US"/>
              </w:rPr>
            </w:pPr>
            <w:r w:rsidRPr="008A4E1D">
              <w:rPr>
                <w:rFonts w:cs="Arial"/>
                <w:szCs w:val="24"/>
                <w:lang w:val="en-US"/>
              </w:rPr>
              <w:t>Net CV</w:t>
            </w:r>
          </w:p>
        </w:tc>
        <w:tc>
          <w:tcPr>
            <w:tcW w:w="1044" w:type="dxa"/>
          </w:tcPr>
          <w:p w:rsidR="005C6A3D" w:rsidRPr="008A4E1D" w:rsidRDefault="005C6A3D" w:rsidP="00993D07">
            <w:pPr>
              <w:pStyle w:val="NoSpacing"/>
              <w:jc w:val="both"/>
              <w:rPr>
                <w:rFonts w:cs="Arial"/>
                <w:szCs w:val="24"/>
                <w:lang w:val="en-US"/>
              </w:rPr>
            </w:pPr>
            <w:r w:rsidRPr="008A4E1D">
              <w:rPr>
                <w:rFonts w:cs="Arial"/>
                <w:szCs w:val="24"/>
                <w:lang w:val="en-US"/>
              </w:rPr>
              <w:t>KJ/Kg</w:t>
            </w:r>
          </w:p>
        </w:tc>
        <w:tc>
          <w:tcPr>
            <w:tcW w:w="1376" w:type="dxa"/>
          </w:tcPr>
          <w:p w:rsidR="005C6A3D" w:rsidRPr="008A4E1D" w:rsidRDefault="005C6A3D" w:rsidP="00993D07">
            <w:pPr>
              <w:pStyle w:val="NoSpacing"/>
              <w:jc w:val="both"/>
              <w:rPr>
                <w:rFonts w:cs="Arial"/>
                <w:szCs w:val="24"/>
                <w:lang w:val="en-US"/>
              </w:rPr>
            </w:pPr>
            <w:r w:rsidRPr="008A4E1D">
              <w:rPr>
                <w:rFonts w:cs="Arial"/>
                <w:szCs w:val="24"/>
                <w:lang w:val="en-US"/>
              </w:rPr>
              <w:t>14757</w:t>
            </w:r>
          </w:p>
        </w:tc>
        <w:tc>
          <w:tcPr>
            <w:tcW w:w="1337" w:type="dxa"/>
          </w:tcPr>
          <w:p w:rsidR="005C6A3D" w:rsidRPr="008A4E1D" w:rsidRDefault="005C6A3D" w:rsidP="00993D07">
            <w:pPr>
              <w:pStyle w:val="NoSpacing"/>
              <w:jc w:val="both"/>
              <w:rPr>
                <w:rFonts w:cs="Arial"/>
                <w:szCs w:val="24"/>
                <w:lang w:val="en-US"/>
              </w:rPr>
            </w:pPr>
            <w:r w:rsidRPr="008A4E1D">
              <w:rPr>
                <w:rFonts w:cs="Arial"/>
                <w:szCs w:val="24"/>
                <w:lang w:val="en-US"/>
              </w:rPr>
              <w:t>WI 3015</w:t>
            </w:r>
          </w:p>
        </w:tc>
      </w:tr>
      <w:tr w:rsidR="005C6A3D" w:rsidTr="00993D07">
        <w:tc>
          <w:tcPr>
            <w:tcW w:w="2898" w:type="dxa"/>
          </w:tcPr>
          <w:p w:rsidR="005C6A3D" w:rsidRPr="008A4E1D" w:rsidRDefault="005C6A3D" w:rsidP="00993D07">
            <w:pPr>
              <w:pStyle w:val="NoSpacing"/>
              <w:jc w:val="both"/>
              <w:rPr>
                <w:rFonts w:cs="Arial"/>
                <w:szCs w:val="24"/>
                <w:lang w:val="en-US"/>
              </w:rPr>
            </w:pPr>
            <w:r w:rsidRPr="008A4E1D">
              <w:rPr>
                <w:rFonts w:cs="Arial"/>
                <w:szCs w:val="24"/>
                <w:lang w:val="en-US"/>
              </w:rPr>
              <w:t>Moisture</w:t>
            </w:r>
          </w:p>
        </w:tc>
        <w:tc>
          <w:tcPr>
            <w:tcW w:w="1044" w:type="dxa"/>
          </w:tcPr>
          <w:p w:rsidR="005C6A3D" w:rsidRPr="008A4E1D" w:rsidRDefault="005C6A3D" w:rsidP="00993D07">
            <w:pPr>
              <w:pStyle w:val="NoSpacing"/>
              <w:jc w:val="both"/>
              <w:rPr>
                <w:rFonts w:cs="Arial"/>
                <w:szCs w:val="24"/>
                <w:lang w:val="en-US"/>
              </w:rPr>
            </w:pPr>
            <w:r w:rsidRPr="008A4E1D">
              <w:rPr>
                <w:rFonts w:cs="Arial"/>
                <w:szCs w:val="24"/>
                <w:lang w:val="en-US"/>
              </w:rPr>
              <w:t>% w/w</w:t>
            </w:r>
          </w:p>
        </w:tc>
        <w:tc>
          <w:tcPr>
            <w:tcW w:w="1376" w:type="dxa"/>
          </w:tcPr>
          <w:p w:rsidR="005C6A3D" w:rsidRPr="008A4E1D" w:rsidRDefault="005C6A3D" w:rsidP="00993D07">
            <w:pPr>
              <w:pStyle w:val="NoSpacing"/>
              <w:jc w:val="both"/>
              <w:rPr>
                <w:rFonts w:cs="Arial"/>
                <w:szCs w:val="24"/>
                <w:lang w:val="en-US"/>
              </w:rPr>
            </w:pPr>
            <w:r w:rsidRPr="008A4E1D">
              <w:rPr>
                <w:rFonts w:cs="Arial"/>
                <w:szCs w:val="24"/>
                <w:lang w:val="en-US"/>
              </w:rPr>
              <w:t>11.7</w:t>
            </w:r>
          </w:p>
        </w:tc>
        <w:tc>
          <w:tcPr>
            <w:tcW w:w="1337" w:type="dxa"/>
          </w:tcPr>
          <w:p w:rsidR="005C6A3D" w:rsidRPr="008A4E1D" w:rsidRDefault="005C6A3D" w:rsidP="00993D07">
            <w:pPr>
              <w:pStyle w:val="NoSpacing"/>
              <w:jc w:val="both"/>
              <w:rPr>
                <w:rFonts w:cs="Arial"/>
                <w:szCs w:val="24"/>
                <w:lang w:val="en-US"/>
              </w:rPr>
            </w:pPr>
            <w:r w:rsidRPr="008A4E1D">
              <w:rPr>
                <w:rFonts w:cs="Arial"/>
                <w:szCs w:val="24"/>
                <w:lang w:val="en-US"/>
              </w:rPr>
              <w:t>WI 3013</w:t>
            </w:r>
          </w:p>
        </w:tc>
      </w:tr>
      <w:tr w:rsidR="005C6A3D" w:rsidTr="00993D07">
        <w:tc>
          <w:tcPr>
            <w:tcW w:w="2898" w:type="dxa"/>
          </w:tcPr>
          <w:p w:rsidR="005C6A3D" w:rsidRPr="008A4E1D" w:rsidRDefault="005C6A3D" w:rsidP="00993D07">
            <w:pPr>
              <w:pStyle w:val="NoSpacing"/>
              <w:jc w:val="both"/>
              <w:rPr>
                <w:rFonts w:cs="Arial"/>
                <w:szCs w:val="24"/>
                <w:lang w:val="en-US"/>
              </w:rPr>
            </w:pPr>
            <w:r w:rsidRPr="008A4E1D">
              <w:rPr>
                <w:rFonts w:cs="Arial"/>
                <w:szCs w:val="24"/>
                <w:lang w:val="en-US"/>
              </w:rPr>
              <w:t>Ash</w:t>
            </w:r>
          </w:p>
        </w:tc>
        <w:tc>
          <w:tcPr>
            <w:tcW w:w="1044" w:type="dxa"/>
          </w:tcPr>
          <w:p w:rsidR="005C6A3D" w:rsidRPr="008A4E1D" w:rsidRDefault="005C6A3D" w:rsidP="00993D07">
            <w:pPr>
              <w:pStyle w:val="NoSpacing"/>
              <w:jc w:val="both"/>
              <w:rPr>
                <w:rFonts w:cs="Arial"/>
                <w:szCs w:val="24"/>
                <w:lang w:val="en-US"/>
              </w:rPr>
            </w:pPr>
            <w:r w:rsidRPr="008A4E1D">
              <w:rPr>
                <w:rFonts w:cs="Arial"/>
                <w:szCs w:val="24"/>
                <w:lang w:val="en-US"/>
              </w:rPr>
              <w:t>% w/w</w:t>
            </w:r>
          </w:p>
        </w:tc>
        <w:tc>
          <w:tcPr>
            <w:tcW w:w="1376" w:type="dxa"/>
          </w:tcPr>
          <w:p w:rsidR="005C6A3D" w:rsidRPr="008A4E1D" w:rsidRDefault="005C6A3D" w:rsidP="00993D07">
            <w:pPr>
              <w:pStyle w:val="NoSpacing"/>
              <w:jc w:val="both"/>
              <w:rPr>
                <w:rFonts w:cs="Arial"/>
                <w:szCs w:val="24"/>
                <w:lang w:val="en-US"/>
              </w:rPr>
            </w:pPr>
            <w:r w:rsidRPr="008A4E1D">
              <w:rPr>
                <w:rFonts w:cs="Arial"/>
                <w:szCs w:val="24"/>
                <w:lang w:val="en-US"/>
              </w:rPr>
              <w:t>11.5</w:t>
            </w:r>
          </w:p>
        </w:tc>
        <w:tc>
          <w:tcPr>
            <w:tcW w:w="1337" w:type="dxa"/>
          </w:tcPr>
          <w:p w:rsidR="005C6A3D" w:rsidRPr="008A4E1D" w:rsidRDefault="005C6A3D" w:rsidP="00993D07">
            <w:pPr>
              <w:pStyle w:val="NoSpacing"/>
              <w:jc w:val="both"/>
              <w:rPr>
                <w:rFonts w:cs="Arial"/>
                <w:szCs w:val="24"/>
                <w:lang w:val="en-US"/>
              </w:rPr>
            </w:pPr>
            <w:r w:rsidRPr="008A4E1D">
              <w:rPr>
                <w:rFonts w:cs="Arial"/>
                <w:szCs w:val="24"/>
                <w:lang w:val="en-US"/>
              </w:rPr>
              <w:t>WI 3014</w:t>
            </w:r>
          </w:p>
        </w:tc>
      </w:tr>
      <w:tr w:rsidR="005C6A3D" w:rsidTr="00993D07">
        <w:tc>
          <w:tcPr>
            <w:tcW w:w="2898" w:type="dxa"/>
          </w:tcPr>
          <w:p w:rsidR="005C6A3D" w:rsidRPr="008A4E1D" w:rsidRDefault="005C6A3D" w:rsidP="00993D07">
            <w:pPr>
              <w:pStyle w:val="NoSpacing"/>
              <w:jc w:val="both"/>
              <w:rPr>
                <w:rFonts w:cs="Arial"/>
                <w:szCs w:val="24"/>
                <w:lang w:val="en-US"/>
              </w:rPr>
            </w:pPr>
            <w:r w:rsidRPr="008A4E1D">
              <w:rPr>
                <w:rFonts w:cs="Arial"/>
                <w:szCs w:val="24"/>
                <w:lang w:val="en-US"/>
              </w:rPr>
              <w:t>Chlorine</w:t>
            </w:r>
          </w:p>
        </w:tc>
        <w:tc>
          <w:tcPr>
            <w:tcW w:w="1044" w:type="dxa"/>
          </w:tcPr>
          <w:p w:rsidR="005C6A3D" w:rsidRPr="008A4E1D" w:rsidRDefault="005C6A3D" w:rsidP="00993D07">
            <w:pPr>
              <w:pStyle w:val="NoSpacing"/>
              <w:jc w:val="both"/>
              <w:rPr>
                <w:rFonts w:cs="Arial"/>
                <w:szCs w:val="24"/>
                <w:lang w:val="en-US"/>
              </w:rPr>
            </w:pPr>
            <w:r w:rsidRPr="008A4E1D">
              <w:rPr>
                <w:rFonts w:cs="Arial"/>
                <w:szCs w:val="24"/>
                <w:lang w:val="en-US"/>
              </w:rPr>
              <w:t>% w/w</w:t>
            </w:r>
          </w:p>
        </w:tc>
        <w:tc>
          <w:tcPr>
            <w:tcW w:w="1376" w:type="dxa"/>
          </w:tcPr>
          <w:p w:rsidR="005C6A3D" w:rsidRPr="008A4E1D" w:rsidRDefault="005C6A3D" w:rsidP="00993D07">
            <w:pPr>
              <w:pStyle w:val="NoSpacing"/>
              <w:jc w:val="both"/>
              <w:rPr>
                <w:rFonts w:cs="Arial"/>
                <w:szCs w:val="24"/>
                <w:lang w:val="en-US"/>
              </w:rPr>
            </w:pPr>
            <w:r w:rsidRPr="008A4E1D">
              <w:rPr>
                <w:rFonts w:cs="Arial"/>
                <w:szCs w:val="24"/>
                <w:lang w:val="en-US"/>
              </w:rPr>
              <w:t>0.12</w:t>
            </w:r>
          </w:p>
        </w:tc>
        <w:tc>
          <w:tcPr>
            <w:tcW w:w="1337" w:type="dxa"/>
          </w:tcPr>
          <w:p w:rsidR="005C6A3D" w:rsidRPr="008A4E1D" w:rsidRDefault="005C6A3D" w:rsidP="00993D07">
            <w:pPr>
              <w:pStyle w:val="NoSpacing"/>
              <w:jc w:val="both"/>
              <w:rPr>
                <w:rFonts w:cs="Arial"/>
                <w:szCs w:val="24"/>
                <w:lang w:val="en-US"/>
              </w:rPr>
            </w:pPr>
            <w:r w:rsidRPr="008A4E1D">
              <w:rPr>
                <w:rFonts w:cs="Arial"/>
                <w:szCs w:val="24"/>
                <w:lang w:val="en-US"/>
              </w:rPr>
              <w:t>WI 3016</w:t>
            </w:r>
          </w:p>
        </w:tc>
      </w:tr>
      <w:tr w:rsidR="005C6A3D" w:rsidTr="00993D07">
        <w:tc>
          <w:tcPr>
            <w:tcW w:w="2898" w:type="dxa"/>
          </w:tcPr>
          <w:p w:rsidR="005C6A3D" w:rsidRPr="008A4E1D" w:rsidRDefault="005C6A3D" w:rsidP="00993D07">
            <w:pPr>
              <w:pStyle w:val="NoSpacing"/>
              <w:jc w:val="both"/>
              <w:rPr>
                <w:rFonts w:cs="Arial"/>
                <w:szCs w:val="24"/>
                <w:lang w:val="en-US"/>
              </w:rPr>
            </w:pPr>
            <w:r w:rsidRPr="008A4E1D">
              <w:rPr>
                <w:rFonts w:cs="Arial"/>
                <w:szCs w:val="24"/>
                <w:lang w:val="en-US"/>
              </w:rPr>
              <w:t>Fluoride</w:t>
            </w:r>
          </w:p>
        </w:tc>
        <w:tc>
          <w:tcPr>
            <w:tcW w:w="1044" w:type="dxa"/>
          </w:tcPr>
          <w:p w:rsidR="005C6A3D" w:rsidRPr="008A4E1D" w:rsidRDefault="005C6A3D" w:rsidP="00993D07">
            <w:pPr>
              <w:pStyle w:val="NoSpacing"/>
              <w:jc w:val="both"/>
              <w:rPr>
                <w:rFonts w:cs="Arial"/>
                <w:szCs w:val="24"/>
                <w:lang w:val="en-US"/>
              </w:rPr>
            </w:pPr>
            <w:r w:rsidRPr="008A4E1D">
              <w:rPr>
                <w:rFonts w:cs="Arial"/>
                <w:szCs w:val="24"/>
                <w:lang w:val="en-US"/>
              </w:rPr>
              <w:t>mg/Kg</w:t>
            </w:r>
          </w:p>
        </w:tc>
        <w:tc>
          <w:tcPr>
            <w:tcW w:w="1376" w:type="dxa"/>
          </w:tcPr>
          <w:p w:rsidR="005C6A3D" w:rsidRPr="008A4E1D" w:rsidRDefault="005C6A3D" w:rsidP="00993D07">
            <w:pPr>
              <w:pStyle w:val="NoSpacing"/>
              <w:jc w:val="both"/>
              <w:rPr>
                <w:rFonts w:cs="Arial"/>
                <w:szCs w:val="24"/>
                <w:lang w:val="en-US"/>
              </w:rPr>
            </w:pPr>
            <w:r w:rsidRPr="008A4E1D">
              <w:rPr>
                <w:rFonts w:cs="Arial"/>
                <w:szCs w:val="24"/>
                <w:lang w:val="en-US"/>
              </w:rPr>
              <w:t>0.05</w:t>
            </w:r>
          </w:p>
        </w:tc>
        <w:tc>
          <w:tcPr>
            <w:tcW w:w="1337" w:type="dxa"/>
          </w:tcPr>
          <w:p w:rsidR="005C6A3D" w:rsidRPr="008A4E1D" w:rsidRDefault="005C6A3D" w:rsidP="00993D07">
            <w:pPr>
              <w:pStyle w:val="NoSpacing"/>
              <w:jc w:val="both"/>
              <w:rPr>
                <w:rFonts w:cs="Arial"/>
                <w:szCs w:val="24"/>
                <w:lang w:val="en-US"/>
              </w:rPr>
            </w:pPr>
            <w:r w:rsidRPr="008A4E1D">
              <w:rPr>
                <w:rFonts w:cs="Arial"/>
                <w:szCs w:val="24"/>
                <w:lang w:val="en-US"/>
              </w:rPr>
              <w:t>WI 3016</w:t>
            </w:r>
          </w:p>
        </w:tc>
      </w:tr>
      <w:tr w:rsidR="005C6A3D" w:rsidTr="00993D07">
        <w:tc>
          <w:tcPr>
            <w:tcW w:w="2898" w:type="dxa"/>
          </w:tcPr>
          <w:p w:rsidR="005C6A3D" w:rsidRPr="008A4E1D" w:rsidRDefault="005C6A3D" w:rsidP="00993D07">
            <w:pPr>
              <w:pStyle w:val="NoSpacing"/>
              <w:jc w:val="both"/>
              <w:rPr>
                <w:rFonts w:cs="Arial"/>
                <w:szCs w:val="24"/>
                <w:lang w:val="en-US"/>
              </w:rPr>
            </w:pPr>
            <w:r w:rsidRPr="008A4E1D">
              <w:rPr>
                <w:rFonts w:cs="Arial"/>
                <w:szCs w:val="24"/>
                <w:lang w:val="en-US"/>
              </w:rPr>
              <w:t>Bromide</w:t>
            </w:r>
          </w:p>
        </w:tc>
        <w:tc>
          <w:tcPr>
            <w:tcW w:w="1044" w:type="dxa"/>
          </w:tcPr>
          <w:p w:rsidR="005C6A3D" w:rsidRPr="008A4E1D" w:rsidRDefault="005C6A3D" w:rsidP="00993D07">
            <w:pPr>
              <w:pStyle w:val="NoSpacing"/>
              <w:jc w:val="both"/>
              <w:rPr>
                <w:rFonts w:cs="Arial"/>
                <w:szCs w:val="24"/>
                <w:lang w:val="en-US"/>
              </w:rPr>
            </w:pPr>
            <w:r w:rsidRPr="008A4E1D">
              <w:rPr>
                <w:rFonts w:cs="Arial"/>
                <w:szCs w:val="24"/>
                <w:lang w:val="en-US"/>
              </w:rPr>
              <w:t>mg/Kg</w:t>
            </w:r>
          </w:p>
        </w:tc>
        <w:tc>
          <w:tcPr>
            <w:tcW w:w="1376" w:type="dxa"/>
          </w:tcPr>
          <w:p w:rsidR="005C6A3D" w:rsidRPr="008A4E1D" w:rsidRDefault="005C6A3D" w:rsidP="00993D07">
            <w:pPr>
              <w:pStyle w:val="NoSpacing"/>
              <w:jc w:val="both"/>
              <w:rPr>
                <w:rFonts w:cs="Arial"/>
                <w:szCs w:val="24"/>
                <w:lang w:val="en-US"/>
              </w:rPr>
            </w:pPr>
            <w:r w:rsidRPr="008A4E1D">
              <w:rPr>
                <w:rFonts w:cs="Arial"/>
                <w:szCs w:val="24"/>
                <w:lang w:val="en-US"/>
              </w:rPr>
              <w:t>&lt;0.01</w:t>
            </w:r>
          </w:p>
        </w:tc>
        <w:tc>
          <w:tcPr>
            <w:tcW w:w="1337" w:type="dxa"/>
          </w:tcPr>
          <w:p w:rsidR="005C6A3D" w:rsidRPr="008A4E1D" w:rsidRDefault="005C6A3D" w:rsidP="00993D07">
            <w:pPr>
              <w:pStyle w:val="NoSpacing"/>
              <w:jc w:val="both"/>
              <w:rPr>
                <w:rFonts w:cs="Arial"/>
                <w:szCs w:val="24"/>
                <w:lang w:val="en-US"/>
              </w:rPr>
            </w:pPr>
            <w:r w:rsidRPr="008A4E1D">
              <w:rPr>
                <w:rFonts w:cs="Arial"/>
                <w:szCs w:val="24"/>
                <w:lang w:val="en-US"/>
              </w:rPr>
              <w:t>WI 3016</w:t>
            </w:r>
          </w:p>
        </w:tc>
      </w:tr>
      <w:tr w:rsidR="005C6A3D" w:rsidTr="00993D07">
        <w:tc>
          <w:tcPr>
            <w:tcW w:w="2898" w:type="dxa"/>
          </w:tcPr>
          <w:p w:rsidR="005C6A3D" w:rsidRPr="008A4E1D" w:rsidRDefault="005C6A3D" w:rsidP="00993D07">
            <w:pPr>
              <w:pStyle w:val="NoSpacing"/>
              <w:jc w:val="both"/>
              <w:rPr>
                <w:rFonts w:cs="Arial"/>
                <w:szCs w:val="24"/>
                <w:lang w:val="en-US"/>
              </w:rPr>
            </w:pPr>
            <w:r w:rsidRPr="008A4E1D">
              <w:rPr>
                <w:rFonts w:cs="Arial"/>
                <w:szCs w:val="24"/>
                <w:lang w:val="en-US"/>
              </w:rPr>
              <w:t>Iodide</w:t>
            </w:r>
          </w:p>
        </w:tc>
        <w:tc>
          <w:tcPr>
            <w:tcW w:w="1044" w:type="dxa"/>
          </w:tcPr>
          <w:p w:rsidR="005C6A3D" w:rsidRPr="008A4E1D" w:rsidRDefault="005C6A3D" w:rsidP="00993D07">
            <w:pPr>
              <w:pStyle w:val="NoSpacing"/>
              <w:jc w:val="both"/>
              <w:rPr>
                <w:rFonts w:cs="Arial"/>
                <w:szCs w:val="24"/>
                <w:lang w:val="en-US"/>
              </w:rPr>
            </w:pPr>
            <w:r w:rsidRPr="008A4E1D">
              <w:rPr>
                <w:rFonts w:cs="Arial"/>
                <w:szCs w:val="24"/>
                <w:lang w:val="en-US"/>
              </w:rPr>
              <w:t>mg/Kg</w:t>
            </w:r>
          </w:p>
        </w:tc>
        <w:tc>
          <w:tcPr>
            <w:tcW w:w="1376" w:type="dxa"/>
          </w:tcPr>
          <w:p w:rsidR="005C6A3D" w:rsidRPr="008A4E1D" w:rsidRDefault="005C6A3D" w:rsidP="00993D07">
            <w:pPr>
              <w:pStyle w:val="NoSpacing"/>
              <w:jc w:val="both"/>
              <w:rPr>
                <w:rFonts w:cs="Arial"/>
                <w:szCs w:val="24"/>
                <w:lang w:val="en-US"/>
              </w:rPr>
            </w:pPr>
            <w:r w:rsidRPr="008A4E1D">
              <w:rPr>
                <w:rFonts w:cs="Arial"/>
                <w:szCs w:val="24"/>
                <w:lang w:val="en-US"/>
              </w:rPr>
              <w:t>&lt;0.01</w:t>
            </w:r>
          </w:p>
        </w:tc>
        <w:tc>
          <w:tcPr>
            <w:tcW w:w="1337" w:type="dxa"/>
          </w:tcPr>
          <w:p w:rsidR="005C6A3D" w:rsidRPr="008A4E1D" w:rsidRDefault="005C6A3D" w:rsidP="00993D07">
            <w:pPr>
              <w:pStyle w:val="NoSpacing"/>
              <w:jc w:val="both"/>
              <w:rPr>
                <w:rFonts w:cs="Arial"/>
                <w:szCs w:val="24"/>
                <w:lang w:val="en-US"/>
              </w:rPr>
            </w:pPr>
            <w:r w:rsidRPr="008A4E1D">
              <w:rPr>
                <w:rFonts w:cs="Arial"/>
                <w:szCs w:val="24"/>
                <w:lang w:val="en-US"/>
              </w:rPr>
              <w:t>WI 3016</w:t>
            </w:r>
          </w:p>
        </w:tc>
      </w:tr>
      <w:tr w:rsidR="005C6A3D" w:rsidTr="00993D07">
        <w:tc>
          <w:tcPr>
            <w:tcW w:w="2898" w:type="dxa"/>
          </w:tcPr>
          <w:p w:rsidR="005C6A3D" w:rsidRPr="008A4E1D" w:rsidRDefault="005C6A3D" w:rsidP="00993D07">
            <w:pPr>
              <w:pStyle w:val="NoSpacing"/>
              <w:jc w:val="both"/>
              <w:rPr>
                <w:rFonts w:cs="Arial"/>
                <w:szCs w:val="24"/>
                <w:lang w:val="en-US"/>
              </w:rPr>
            </w:pPr>
            <w:r w:rsidRPr="008A4E1D">
              <w:rPr>
                <w:rFonts w:cs="Arial"/>
                <w:szCs w:val="24"/>
                <w:lang w:val="en-US"/>
              </w:rPr>
              <w:t>Sulphur</w:t>
            </w:r>
          </w:p>
        </w:tc>
        <w:tc>
          <w:tcPr>
            <w:tcW w:w="1044" w:type="dxa"/>
          </w:tcPr>
          <w:p w:rsidR="005C6A3D" w:rsidRPr="008A4E1D" w:rsidRDefault="005C6A3D" w:rsidP="00993D07">
            <w:pPr>
              <w:pStyle w:val="NoSpacing"/>
              <w:jc w:val="both"/>
              <w:rPr>
                <w:rFonts w:cs="Arial"/>
                <w:szCs w:val="24"/>
                <w:lang w:val="en-US"/>
              </w:rPr>
            </w:pPr>
            <w:r w:rsidRPr="008A4E1D">
              <w:rPr>
                <w:rFonts w:cs="Arial"/>
                <w:szCs w:val="24"/>
                <w:lang w:val="en-US"/>
              </w:rPr>
              <w:t>% w/w</w:t>
            </w:r>
          </w:p>
        </w:tc>
        <w:tc>
          <w:tcPr>
            <w:tcW w:w="1376" w:type="dxa"/>
          </w:tcPr>
          <w:p w:rsidR="005C6A3D" w:rsidRPr="008A4E1D" w:rsidRDefault="005C6A3D" w:rsidP="00993D07">
            <w:pPr>
              <w:pStyle w:val="NoSpacing"/>
              <w:jc w:val="both"/>
              <w:rPr>
                <w:rFonts w:cs="Arial"/>
                <w:szCs w:val="24"/>
                <w:lang w:val="en-US"/>
              </w:rPr>
            </w:pPr>
            <w:r w:rsidRPr="008A4E1D">
              <w:rPr>
                <w:rFonts w:cs="Arial"/>
                <w:szCs w:val="24"/>
                <w:lang w:val="en-US"/>
              </w:rPr>
              <w:t>0.4</w:t>
            </w:r>
          </w:p>
        </w:tc>
        <w:tc>
          <w:tcPr>
            <w:tcW w:w="1337" w:type="dxa"/>
          </w:tcPr>
          <w:p w:rsidR="005C6A3D" w:rsidRPr="008A4E1D" w:rsidRDefault="005C6A3D" w:rsidP="00993D07">
            <w:pPr>
              <w:pStyle w:val="NoSpacing"/>
              <w:jc w:val="both"/>
              <w:rPr>
                <w:rFonts w:cs="Arial"/>
                <w:szCs w:val="24"/>
                <w:lang w:val="en-US"/>
              </w:rPr>
            </w:pPr>
            <w:r w:rsidRPr="008A4E1D">
              <w:rPr>
                <w:rFonts w:cs="Arial"/>
                <w:szCs w:val="24"/>
                <w:lang w:val="en-US"/>
              </w:rPr>
              <w:t>WI 3016</w:t>
            </w:r>
          </w:p>
        </w:tc>
      </w:tr>
      <w:tr w:rsidR="005C6A3D" w:rsidTr="00993D07">
        <w:tc>
          <w:tcPr>
            <w:tcW w:w="2898" w:type="dxa"/>
          </w:tcPr>
          <w:p w:rsidR="005C6A3D" w:rsidRPr="008A4E1D" w:rsidRDefault="005C6A3D" w:rsidP="00993D07">
            <w:pPr>
              <w:pStyle w:val="NoSpacing"/>
              <w:jc w:val="both"/>
              <w:rPr>
                <w:rFonts w:cs="Arial"/>
                <w:szCs w:val="24"/>
                <w:lang w:val="en-US"/>
              </w:rPr>
            </w:pPr>
            <w:r w:rsidRPr="008A4E1D">
              <w:rPr>
                <w:rFonts w:cs="Arial"/>
                <w:szCs w:val="24"/>
                <w:lang w:val="en-US"/>
              </w:rPr>
              <w:t>Hydrogen</w:t>
            </w:r>
          </w:p>
        </w:tc>
        <w:tc>
          <w:tcPr>
            <w:tcW w:w="1044" w:type="dxa"/>
          </w:tcPr>
          <w:p w:rsidR="005C6A3D" w:rsidRPr="008A4E1D" w:rsidRDefault="005C6A3D" w:rsidP="00993D07">
            <w:pPr>
              <w:pStyle w:val="NoSpacing"/>
              <w:jc w:val="both"/>
              <w:rPr>
                <w:rFonts w:cs="Arial"/>
                <w:szCs w:val="24"/>
                <w:lang w:val="en-US"/>
              </w:rPr>
            </w:pPr>
            <w:r w:rsidRPr="008A4E1D">
              <w:rPr>
                <w:rFonts w:cs="Arial"/>
                <w:szCs w:val="24"/>
                <w:lang w:val="en-US"/>
              </w:rPr>
              <w:t>% w/w</w:t>
            </w:r>
          </w:p>
        </w:tc>
        <w:tc>
          <w:tcPr>
            <w:tcW w:w="1376" w:type="dxa"/>
          </w:tcPr>
          <w:p w:rsidR="005C6A3D" w:rsidRPr="008A4E1D" w:rsidRDefault="005C6A3D" w:rsidP="00993D07">
            <w:pPr>
              <w:pStyle w:val="NoSpacing"/>
              <w:jc w:val="both"/>
              <w:rPr>
                <w:rFonts w:cs="Arial"/>
                <w:szCs w:val="24"/>
                <w:lang w:val="en-US"/>
              </w:rPr>
            </w:pPr>
            <w:r w:rsidRPr="008A4E1D">
              <w:rPr>
                <w:rFonts w:cs="Arial"/>
                <w:szCs w:val="24"/>
                <w:lang w:val="en-US"/>
              </w:rPr>
              <w:t>5.7</w:t>
            </w:r>
          </w:p>
        </w:tc>
        <w:tc>
          <w:tcPr>
            <w:tcW w:w="1337" w:type="dxa"/>
          </w:tcPr>
          <w:p w:rsidR="005C6A3D" w:rsidRPr="008A4E1D" w:rsidRDefault="005C6A3D" w:rsidP="00993D07">
            <w:pPr>
              <w:pStyle w:val="NoSpacing"/>
              <w:jc w:val="both"/>
              <w:rPr>
                <w:rFonts w:cs="Arial"/>
                <w:szCs w:val="24"/>
                <w:lang w:val="en-US"/>
              </w:rPr>
            </w:pPr>
            <w:r w:rsidRPr="008A4E1D">
              <w:rPr>
                <w:rFonts w:cs="Arial"/>
                <w:szCs w:val="24"/>
                <w:lang w:val="en-US"/>
              </w:rPr>
              <w:t>WI 3020</w:t>
            </w:r>
          </w:p>
        </w:tc>
      </w:tr>
      <w:tr w:rsidR="005C6A3D" w:rsidTr="00993D07">
        <w:tc>
          <w:tcPr>
            <w:tcW w:w="2898" w:type="dxa"/>
          </w:tcPr>
          <w:p w:rsidR="005C6A3D" w:rsidRPr="008A4E1D" w:rsidRDefault="005C6A3D" w:rsidP="00993D07">
            <w:pPr>
              <w:pStyle w:val="NoSpacing"/>
              <w:jc w:val="both"/>
              <w:rPr>
                <w:rFonts w:cs="Arial"/>
                <w:szCs w:val="24"/>
                <w:lang w:val="en-US"/>
              </w:rPr>
            </w:pPr>
            <w:r w:rsidRPr="008A4E1D">
              <w:rPr>
                <w:rFonts w:cs="Arial"/>
                <w:szCs w:val="24"/>
                <w:lang w:val="en-US"/>
              </w:rPr>
              <w:t>Carbon</w:t>
            </w:r>
          </w:p>
        </w:tc>
        <w:tc>
          <w:tcPr>
            <w:tcW w:w="1044" w:type="dxa"/>
          </w:tcPr>
          <w:p w:rsidR="005C6A3D" w:rsidRPr="008A4E1D" w:rsidRDefault="005C6A3D" w:rsidP="00993D07">
            <w:pPr>
              <w:pStyle w:val="NoSpacing"/>
              <w:jc w:val="both"/>
              <w:rPr>
                <w:rFonts w:cs="Arial"/>
                <w:szCs w:val="24"/>
                <w:lang w:val="en-US"/>
              </w:rPr>
            </w:pPr>
            <w:r w:rsidRPr="008A4E1D">
              <w:rPr>
                <w:rFonts w:cs="Arial"/>
                <w:szCs w:val="24"/>
                <w:lang w:val="en-US"/>
              </w:rPr>
              <w:t>% w/w</w:t>
            </w:r>
          </w:p>
        </w:tc>
        <w:tc>
          <w:tcPr>
            <w:tcW w:w="1376" w:type="dxa"/>
          </w:tcPr>
          <w:p w:rsidR="005C6A3D" w:rsidRPr="008A4E1D" w:rsidRDefault="005C6A3D" w:rsidP="00993D07">
            <w:pPr>
              <w:pStyle w:val="NoSpacing"/>
              <w:jc w:val="both"/>
              <w:rPr>
                <w:rFonts w:cs="Arial"/>
                <w:szCs w:val="24"/>
                <w:lang w:val="en-US"/>
              </w:rPr>
            </w:pPr>
            <w:r w:rsidRPr="008A4E1D">
              <w:rPr>
                <w:rFonts w:cs="Arial"/>
                <w:szCs w:val="24"/>
                <w:lang w:val="en-US"/>
              </w:rPr>
              <w:t>39.9</w:t>
            </w:r>
          </w:p>
        </w:tc>
        <w:tc>
          <w:tcPr>
            <w:tcW w:w="1337" w:type="dxa"/>
          </w:tcPr>
          <w:p w:rsidR="005C6A3D" w:rsidRPr="008A4E1D" w:rsidRDefault="005C6A3D" w:rsidP="00993D07">
            <w:pPr>
              <w:pStyle w:val="NoSpacing"/>
              <w:jc w:val="both"/>
              <w:rPr>
                <w:rFonts w:cs="Arial"/>
                <w:szCs w:val="24"/>
                <w:lang w:val="en-US"/>
              </w:rPr>
            </w:pPr>
            <w:r w:rsidRPr="008A4E1D">
              <w:rPr>
                <w:rFonts w:cs="Arial"/>
                <w:szCs w:val="24"/>
                <w:lang w:val="en-US"/>
              </w:rPr>
              <w:t>WI 3020</w:t>
            </w:r>
          </w:p>
        </w:tc>
      </w:tr>
      <w:tr w:rsidR="005C6A3D" w:rsidTr="00993D07">
        <w:tc>
          <w:tcPr>
            <w:tcW w:w="2898" w:type="dxa"/>
          </w:tcPr>
          <w:p w:rsidR="005C6A3D" w:rsidRPr="008A4E1D" w:rsidRDefault="005C6A3D" w:rsidP="00993D07">
            <w:pPr>
              <w:pStyle w:val="NoSpacing"/>
              <w:jc w:val="both"/>
              <w:rPr>
                <w:rFonts w:cs="Arial"/>
                <w:szCs w:val="24"/>
                <w:lang w:val="en-US"/>
              </w:rPr>
            </w:pPr>
            <w:r w:rsidRPr="008A4E1D">
              <w:rPr>
                <w:rFonts w:cs="Arial"/>
                <w:szCs w:val="24"/>
                <w:lang w:val="en-US"/>
              </w:rPr>
              <w:t>Nitrogen</w:t>
            </w:r>
          </w:p>
        </w:tc>
        <w:tc>
          <w:tcPr>
            <w:tcW w:w="1044" w:type="dxa"/>
          </w:tcPr>
          <w:p w:rsidR="005C6A3D" w:rsidRPr="008A4E1D" w:rsidRDefault="005C6A3D" w:rsidP="00993D07">
            <w:pPr>
              <w:pStyle w:val="NoSpacing"/>
              <w:jc w:val="both"/>
              <w:rPr>
                <w:rFonts w:cs="Arial"/>
                <w:szCs w:val="24"/>
                <w:lang w:val="en-US"/>
              </w:rPr>
            </w:pPr>
            <w:r w:rsidRPr="008A4E1D">
              <w:rPr>
                <w:rFonts w:cs="Arial"/>
                <w:szCs w:val="24"/>
                <w:lang w:val="en-US"/>
              </w:rPr>
              <w:t>% w/w</w:t>
            </w:r>
          </w:p>
        </w:tc>
        <w:tc>
          <w:tcPr>
            <w:tcW w:w="1376" w:type="dxa"/>
          </w:tcPr>
          <w:p w:rsidR="005C6A3D" w:rsidRPr="008A4E1D" w:rsidRDefault="005C6A3D" w:rsidP="00993D07">
            <w:pPr>
              <w:pStyle w:val="NoSpacing"/>
              <w:jc w:val="both"/>
              <w:rPr>
                <w:rFonts w:cs="Arial"/>
                <w:szCs w:val="24"/>
                <w:lang w:val="en-US"/>
              </w:rPr>
            </w:pPr>
            <w:r w:rsidRPr="008A4E1D">
              <w:rPr>
                <w:rFonts w:cs="Arial"/>
                <w:szCs w:val="24"/>
                <w:lang w:val="en-US"/>
              </w:rPr>
              <w:t>1.0</w:t>
            </w:r>
          </w:p>
        </w:tc>
        <w:tc>
          <w:tcPr>
            <w:tcW w:w="1337" w:type="dxa"/>
          </w:tcPr>
          <w:p w:rsidR="005C6A3D" w:rsidRPr="008A4E1D" w:rsidRDefault="005C6A3D" w:rsidP="00993D07">
            <w:pPr>
              <w:pStyle w:val="NoSpacing"/>
              <w:jc w:val="both"/>
              <w:rPr>
                <w:rFonts w:cs="Arial"/>
                <w:szCs w:val="24"/>
                <w:lang w:val="en-US"/>
              </w:rPr>
            </w:pPr>
            <w:r w:rsidRPr="008A4E1D">
              <w:rPr>
                <w:rFonts w:cs="Arial"/>
                <w:szCs w:val="24"/>
                <w:lang w:val="en-US"/>
              </w:rPr>
              <w:t>WI 3020</w:t>
            </w:r>
          </w:p>
        </w:tc>
      </w:tr>
      <w:tr w:rsidR="005C6A3D" w:rsidTr="00993D07">
        <w:tc>
          <w:tcPr>
            <w:tcW w:w="2898" w:type="dxa"/>
          </w:tcPr>
          <w:p w:rsidR="005C6A3D" w:rsidRPr="008A4E1D" w:rsidRDefault="005C6A3D" w:rsidP="00993D07">
            <w:pPr>
              <w:pStyle w:val="NoSpacing"/>
              <w:jc w:val="both"/>
              <w:rPr>
                <w:rFonts w:cs="Arial"/>
                <w:szCs w:val="24"/>
                <w:lang w:val="en-US"/>
              </w:rPr>
            </w:pPr>
            <w:r w:rsidRPr="008A4E1D">
              <w:rPr>
                <w:rFonts w:cs="Arial"/>
                <w:szCs w:val="24"/>
                <w:lang w:val="en-US"/>
              </w:rPr>
              <w:t>Mercury</w:t>
            </w:r>
          </w:p>
        </w:tc>
        <w:tc>
          <w:tcPr>
            <w:tcW w:w="1044" w:type="dxa"/>
          </w:tcPr>
          <w:p w:rsidR="005C6A3D" w:rsidRPr="008A4E1D" w:rsidRDefault="005C6A3D" w:rsidP="00993D07">
            <w:pPr>
              <w:pStyle w:val="NoSpacing"/>
              <w:jc w:val="both"/>
              <w:rPr>
                <w:rFonts w:cs="Arial"/>
                <w:szCs w:val="24"/>
                <w:lang w:val="en-US"/>
              </w:rPr>
            </w:pPr>
            <w:r w:rsidRPr="008A4E1D">
              <w:rPr>
                <w:rFonts w:cs="Arial"/>
                <w:szCs w:val="24"/>
                <w:lang w:val="en-US"/>
              </w:rPr>
              <w:t>mg/Kg</w:t>
            </w:r>
          </w:p>
        </w:tc>
        <w:tc>
          <w:tcPr>
            <w:tcW w:w="1376" w:type="dxa"/>
          </w:tcPr>
          <w:p w:rsidR="005C6A3D" w:rsidRPr="008A4E1D" w:rsidRDefault="005C6A3D" w:rsidP="00993D07">
            <w:pPr>
              <w:pStyle w:val="NoSpacing"/>
              <w:jc w:val="both"/>
              <w:rPr>
                <w:rFonts w:cs="Arial"/>
                <w:szCs w:val="24"/>
                <w:lang w:val="en-US"/>
              </w:rPr>
            </w:pPr>
            <w:r w:rsidRPr="008A4E1D">
              <w:rPr>
                <w:rFonts w:cs="Arial"/>
                <w:szCs w:val="24"/>
                <w:lang w:val="en-US"/>
              </w:rPr>
              <w:t>&lt;1</w:t>
            </w:r>
          </w:p>
        </w:tc>
        <w:tc>
          <w:tcPr>
            <w:tcW w:w="1337" w:type="dxa"/>
          </w:tcPr>
          <w:p w:rsidR="005C6A3D" w:rsidRPr="008A4E1D" w:rsidRDefault="005C6A3D" w:rsidP="00993D07">
            <w:pPr>
              <w:pStyle w:val="NoSpacing"/>
              <w:jc w:val="both"/>
              <w:rPr>
                <w:rFonts w:cs="Arial"/>
                <w:szCs w:val="24"/>
                <w:lang w:val="en-US"/>
              </w:rPr>
            </w:pPr>
            <w:r w:rsidRPr="008A4E1D">
              <w:rPr>
                <w:rFonts w:cs="Arial"/>
                <w:szCs w:val="24"/>
                <w:lang w:val="en-US"/>
              </w:rPr>
              <w:t>ICP-OES</w:t>
            </w:r>
          </w:p>
        </w:tc>
      </w:tr>
      <w:tr w:rsidR="005C6A3D" w:rsidTr="00993D07">
        <w:tc>
          <w:tcPr>
            <w:tcW w:w="2898" w:type="dxa"/>
          </w:tcPr>
          <w:p w:rsidR="005C6A3D" w:rsidRPr="008A4E1D" w:rsidRDefault="005C6A3D" w:rsidP="00993D07">
            <w:pPr>
              <w:pStyle w:val="NoSpacing"/>
              <w:jc w:val="both"/>
              <w:rPr>
                <w:rFonts w:cs="Arial"/>
                <w:szCs w:val="24"/>
                <w:lang w:val="en-US"/>
              </w:rPr>
            </w:pPr>
            <w:r w:rsidRPr="008A4E1D">
              <w:rPr>
                <w:rFonts w:cs="Arial"/>
                <w:szCs w:val="24"/>
                <w:lang w:val="en-US"/>
              </w:rPr>
              <w:t>Cadmium</w:t>
            </w:r>
          </w:p>
        </w:tc>
        <w:tc>
          <w:tcPr>
            <w:tcW w:w="1044" w:type="dxa"/>
          </w:tcPr>
          <w:p w:rsidR="005C6A3D" w:rsidRPr="008A4E1D" w:rsidRDefault="005C6A3D" w:rsidP="00993D07">
            <w:pPr>
              <w:pStyle w:val="NoSpacing"/>
              <w:jc w:val="both"/>
              <w:rPr>
                <w:rFonts w:cs="Arial"/>
                <w:szCs w:val="24"/>
                <w:lang w:val="en-US"/>
              </w:rPr>
            </w:pPr>
            <w:r w:rsidRPr="008A4E1D">
              <w:rPr>
                <w:rFonts w:cs="Arial"/>
                <w:szCs w:val="24"/>
                <w:lang w:val="en-US"/>
              </w:rPr>
              <w:t>mg/Kg</w:t>
            </w:r>
          </w:p>
        </w:tc>
        <w:tc>
          <w:tcPr>
            <w:tcW w:w="1376" w:type="dxa"/>
          </w:tcPr>
          <w:p w:rsidR="005C6A3D" w:rsidRPr="008A4E1D" w:rsidRDefault="005C6A3D" w:rsidP="00993D07">
            <w:pPr>
              <w:pStyle w:val="NoSpacing"/>
              <w:jc w:val="both"/>
              <w:rPr>
                <w:rFonts w:cs="Arial"/>
                <w:szCs w:val="24"/>
                <w:lang w:val="en-US"/>
              </w:rPr>
            </w:pPr>
            <w:r w:rsidRPr="008A4E1D">
              <w:rPr>
                <w:rFonts w:cs="Arial"/>
                <w:szCs w:val="24"/>
                <w:lang w:val="en-US"/>
              </w:rPr>
              <w:t>&lt;1</w:t>
            </w:r>
          </w:p>
        </w:tc>
        <w:tc>
          <w:tcPr>
            <w:tcW w:w="1337" w:type="dxa"/>
          </w:tcPr>
          <w:p w:rsidR="005C6A3D" w:rsidRPr="008A4E1D" w:rsidRDefault="005C6A3D" w:rsidP="00993D07">
            <w:pPr>
              <w:pStyle w:val="NoSpacing"/>
              <w:jc w:val="both"/>
              <w:rPr>
                <w:rFonts w:cs="Arial"/>
                <w:szCs w:val="24"/>
                <w:lang w:val="en-US"/>
              </w:rPr>
            </w:pPr>
            <w:r w:rsidRPr="008A4E1D">
              <w:rPr>
                <w:rFonts w:cs="Arial"/>
                <w:szCs w:val="24"/>
                <w:lang w:val="en-US"/>
              </w:rPr>
              <w:t>ICP-OES</w:t>
            </w:r>
          </w:p>
        </w:tc>
      </w:tr>
      <w:tr w:rsidR="005C6A3D" w:rsidTr="00993D07">
        <w:tc>
          <w:tcPr>
            <w:tcW w:w="2898" w:type="dxa"/>
          </w:tcPr>
          <w:p w:rsidR="005C6A3D" w:rsidRPr="008A4E1D" w:rsidRDefault="005C6A3D" w:rsidP="00993D07">
            <w:pPr>
              <w:pStyle w:val="NoSpacing"/>
              <w:jc w:val="both"/>
              <w:rPr>
                <w:rFonts w:cs="Arial"/>
                <w:szCs w:val="24"/>
                <w:lang w:val="en-US"/>
              </w:rPr>
            </w:pPr>
            <w:r w:rsidRPr="008A4E1D">
              <w:rPr>
                <w:rFonts w:cs="Arial"/>
                <w:szCs w:val="24"/>
                <w:lang w:val="en-US"/>
              </w:rPr>
              <w:t>Thallium</w:t>
            </w:r>
          </w:p>
        </w:tc>
        <w:tc>
          <w:tcPr>
            <w:tcW w:w="1044" w:type="dxa"/>
          </w:tcPr>
          <w:p w:rsidR="005C6A3D" w:rsidRPr="008A4E1D" w:rsidRDefault="005C6A3D" w:rsidP="00993D07">
            <w:pPr>
              <w:pStyle w:val="NoSpacing"/>
              <w:jc w:val="both"/>
              <w:rPr>
                <w:rFonts w:cs="Arial"/>
                <w:szCs w:val="24"/>
                <w:lang w:val="en-US"/>
              </w:rPr>
            </w:pPr>
            <w:r w:rsidRPr="008A4E1D">
              <w:rPr>
                <w:rFonts w:cs="Arial"/>
                <w:szCs w:val="24"/>
                <w:lang w:val="en-US"/>
              </w:rPr>
              <w:t>mg/Kg</w:t>
            </w:r>
          </w:p>
        </w:tc>
        <w:tc>
          <w:tcPr>
            <w:tcW w:w="1376" w:type="dxa"/>
          </w:tcPr>
          <w:p w:rsidR="005C6A3D" w:rsidRPr="008A4E1D" w:rsidRDefault="005C6A3D" w:rsidP="00993D07">
            <w:pPr>
              <w:pStyle w:val="NoSpacing"/>
              <w:jc w:val="both"/>
              <w:rPr>
                <w:rFonts w:cs="Arial"/>
                <w:szCs w:val="24"/>
                <w:lang w:val="en-US"/>
              </w:rPr>
            </w:pPr>
            <w:r w:rsidRPr="008A4E1D">
              <w:rPr>
                <w:rFonts w:cs="Arial"/>
                <w:szCs w:val="24"/>
                <w:lang w:val="en-US"/>
              </w:rPr>
              <w:t>&lt;1</w:t>
            </w:r>
          </w:p>
        </w:tc>
        <w:tc>
          <w:tcPr>
            <w:tcW w:w="1337" w:type="dxa"/>
          </w:tcPr>
          <w:p w:rsidR="005C6A3D" w:rsidRPr="008A4E1D" w:rsidRDefault="005C6A3D" w:rsidP="00993D07">
            <w:pPr>
              <w:pStyle w:val="NoSpacing"/>
              <w:jc w:val="both"/>
              <w:rPr>
                <w:rFonts w:cs="Arial"/>
                <w:szCs w:val="24"/>
                <w:lang w:val="en-US"/>
              </w:rPr>
            </w:pPr>
            <w:r w:rsidRPr="008A4E1D">
              <w:rPr>
                <w:rFonts w:cs="Arial"/>
                <w:szCs w:val="24"/>
                <w:lang w:val="en-US"/>
              </w:rPr>
              <w:t>ICP-OES</w:t>
            </w:r>
          </w:p>
        </w:tc>
      </w:tr>
      <w:tr w:rsidR="005C6A3D" w:rsidTr="00993D07">
        <w:tc>
          <w:tcPr>
            <w:tcW w:w="2898" w:type="dxa"/>
          </w:tcPr>
          <w:p w:rsidR="005C6A3D" w:rsidRPr="008A4E1D" w:rsidRDefault="005C6A3D" w:rsidP="00993D07">
            <w:pPr>
              <w:pStyle w:val="NoSpacing"/>
              <w:jc w:val="both"/>
              <w:rPr>
                <w:rFonts w:cs="Arial"/>
                <w:szCs w:val="24"/>
                <w:lang w:val="en-US"/>
              </w:rPr>
            </w:pPr>
            <w:r w:rsidRPr="008A4E1D">
              <w:rPr>
                <w:rFonts w:cs="Arial"/>
                <w:szCs w:val="24"/>
                <w:lang w:val="en-US"/>
              </w:rPr>
              <w:t>Antimony</w:t>
            </w:r>
          </w:p>
        </w:tc>
        <w:tc>
          <w:tcPr>
            <w:tcW w:w="1044" w:type="dxa"/>
          </w:tcPr>
          <w:p w:rsidR="005C6A3D" w:rsidRPr="008A4E1D" w:rsidRDefault="005C6A3D" w:rsidP="00993D07">
            <w:pPr>
              <w:pStyle w:val="NoSpacing"/>
              <w:jc w:val="both"/>
              <w:rPr>
                <w:rFonts w:cs="Arial"/>
                <w:szCs w:val="24"/>
                <w:lang w:val="en-US"/>
              </w:rPr>
            </w:pPr>
            <w:r w:rsidRPr="008A4E1D">
              <w:rPr>
                <w:rFonts w:cs="Arial"/>
                <w:szCs w:val="24"/>
                <w:lang w:val="en-US"/>
              </w:rPr>
              <w:t>mg/Kg</w:t>
            </w:r>
          </w:p>
        </w:tc>
        <w:tc>
          <w:tcPr>
            <w:tcW w:w="1376" w:type="dxa"/>
          </w:tcPr>
          <w:p w:rsidR="005C6A3D" w:rsidRPr="008A4E1D" w:rsidRDefault="005C6A3D" w:rsidP="00993D07">
            <w:pPr>
              <w:pStyle w:val="NoSpacing"/>
              <w:jc w:val="both"/>
              <w:rPr>
                <w:rFonts w:cs="Arial"/>
                <w:szCs w:val="24"/>
                <w:lang w:val="en-US"/>
              </w:rPr>
            </w:pPr>
            <w:r w:rsidRPr="008A4E1D">
              <w:rPr>
                <w:rFonts w:cs="Arial"/>
                <w:szCs w:val="24"/>
                <w:lang w:val="en-US"/>
              </w:rPr>
              <w:t>21</w:t>
            </w:r>
          </w:p>
        </w:tc>
        <w:tc>
          <w:tcPr>
            <w:tcW w:w="1337" w:type="dxa"/>
          </w:tcPr>
          <w:p w:rsidR="005C6A3D" w:rsidRPr="008A4E1D" w:rsidRDefault="005C6A3D" w:rsidP="00993D07">
            <w:pPr>
              <w:pStyle w:val="NoSpacing"/>
              <w:jc w:val="both"/>
              <w:rPr>
                <w:rFonts w:cs="Arial"/>
                <w:szCs w:val="24"/>
                <w:lang w:val="en-US"/>
              </w:rPr>
            </w:pPr>
            <w:r w:rsidRPr="008A4E1D">
              <w:rPr>
                <w:rFonts w:cs="Arial"/>
                <w:szCs w:val="24"/>
                <w:lang w:val="en-US"/>
              </w:rPr>
              <w:t>ICP-OES</w:t>
            </w:r>
          </w:p>
        </w:tc>
      </w:tr>
      <w:tr w:rsidR="005C6A3D" w:rsidTr="00993D07">
        <w:tc>
          <w:tcPr>
            <w:tcW w:w="2898" w:type="dxa"/>
          </w:tcPr>
          <w:p w:rsidR="005C6A3D" w:rsidRPr="008A4E1D" w:rsidRDefault="005C6A3D" w:rsidP="00993D07">
            <w:pPr>
              <w:pStyle w:val="NoSpacing"/>
              <w:jc w:val="both"/>
              <w:rPr>
                <w:rFonts w:cs="Arial"/>
                <w:szCs w:val="24"/>
                <w:lang w:val="en-US"/>
              </w:rPr>
            </w:pPr>
            <w:r w:rsidRPr="008A4E1D">
              <w:rPr>
                <w:rFonts w:cs="Arial"/>
                <w:szCs w:val="24"/>
                <w:lang w:val="en-US"/>
              </w:rPr>
              <w:t>Arsenic</w:t>
            </w:r>
          </w:p>
        </w:tc>
        <w:tc>
          <w:tcPr>
            <w:tcW w:w="1044" w:type="dxa"/>
          </w:tcPr>
          <w:p w:rsidR="005C6A3D" w:rsidRPr="008A4E1D" w:rsidRDefault="005C6A3D" w:rsidP="00993D07">
            <w:pPr>
              <w:pStyle w:val="NoSpacing"/>
              <w:jc w:val="both"/>
              <w:rPr>
                <w:rFonts w:cs="Arial"/>
                <w:szCs w:val="24"/>
                <w:lang w:val="en-US"/>
              </w:rPr>
            </w:pPr>
            <w:r w:rsidRPr="008A4E1D">
              <w:rPr>
                <w:rFonts w:cs="Arial"/>
                <w:szCs w:val="24"/>
                <w:lang w:val="en-US"/>
              </w:rPr>
              <w:t>mg/Kg</w:t>
            </w:r>
          </w:p>
        </w:tc>
        <w:tc>
          <w:tcPr>
            <w:tcW w:w="1376" w:type="dxa"/>
          </w:tcPr>
          <w:p w:rsidR="005C6A3D" w:rsidRPr="008A4E1D" w:rsidRDefault="005C6A3D" w:rsidP="00993D07">
            <w:pPr>
              <w:pStyle w:val="NoSpacing"/>
              <w:jc w:val="both"/>
              <w:rPr>
                <w:rFonts w:cs="Arial"/>
                <w:szCs w:val="24"/>
                <w:lang w:val="en-US"/>
              </w:rPr>
            </w:pPr>
            <w:r w:rsidRPr="008A4E1D">
              <w:rPr>
                <w:rFonts w:cs="Arial"/>
                <w:szCs w:val="24"/>
                <w:lang w:val="en-US"/>
              </w:rPr>
              <w:t>&lt;1</w:t>
            </w:r>
          </w:p>
        </w:tc>
        <w:tc>
          <w:tcPr>
            <w:tcW w:w="1337" w:type="dxa"/>
          </w:tcPr>
          <w:p w:rsidR="005C6A3D" w:rsidRPr="008A4E1D" w:rsidRDefault="005C6A3D" w:rsidP="00993D07">
            <w:pPr>
              <w:pStyle w:val="NoSpacing"/>
              <w:jc w:val="both"/>
              <w:rPr>
                <w:rFonts w:cs="Arial"/>
                <w:szCs w:val="24"/>
                <w:lang w:val="en-US"/>
              </w:rPr>
            </w:pPr>
            <w:r w:rsidRPr="008A4E1D">
              <w:rPr>
                <w:rFonts w:cs="Arial"/>
                <w:szCs w:val="24"/>
                <w:lang w:val="en-US"/>
              </w:rPr>
              <w:t>ICP-OES</w:t>
            </w:r>
          </w:p>
        </w:tc>
      </w:tr>
      <w:tr w:rsidR="005C6A3D" w:rsidTr="00993D07">
        <w:tc>
          <w:tcPr>
            <w:tcW w:w="2898" w:type="dxa"/>
          </w:tcPr>
          <w:p w:rsidR="005C6A3D" w:rsidRPr="008A4E1D" w:rsidRDefault="005C6A3D" w:rsidP="00993D07">
            <w:pPr>
              <w:pStyle w:val="NoSpacing"/>
              <w:jc w:val="both"/>
              <w:rPr>
                <w:rFonts w:cs="Arial"/>
                <w:szCs w:val="24"/>
                <w:lang w:val="en-US"/>
              </w:rPr>
            </w:pPr>
            <w:r w:rsidRPr="008A4E1D">
              <w:rPr>
                <w:rFonts w:cs="Arial"/>
                <w:szCs w:val="24"/>
                <w:lang w:val="en-US"/>
              </w:rPr>
              <w:t>Chromium</w:t>
            </w:r>
          </w:p>
        </w:tc>
        <w:tc>
          <w:tcPr>
            <w:tcW w:w="1044" w:type="dxa"/>
          </w:tcPr>
          <w:p w:rsidR="005C6A3D" w:rsidRPr="008A4E1D" w:rsidRDefault="005C6A3D" w:rsidP="00993D07">
            <w:pPr>
              <w:pStyle w:val="NoSpacing"/>
              <w:jc w:val="both"/>
              <w:rPr>
                <w:rFonts w:cs="Arial"/>
                <w:szCs w:val="24"/>
                <w:lang w:val="en-US"/>
              </w:rPr>
            </w:pPr>
            <w:r w:rsidRPr="008A4E1D">
              <w:rPr>
                <w:rFonts w:cs="Arial"/>
                <w:szCs w:val="24"/>
                <w:lang w:val="en-US"/>
              </w:rPr>
              <w:t>mg/Kg</w:t>
            </w:r>
          </w:p>
        </w:tc>
        <w:tc>
          <w:tcPr>
            <w:tcW w:w="1376" w:type="dxa"/>
          </w:tcPr>
          <w:p w:rsidR="005C6A3D" w:rsidRPr="008A4E1D" w:rsidRDefault="005C6A3D" w:rsidP="00993D07">
            <w:pPr>
              <w:pStyle w:val="NoSpacing"/>
              <w:jc w:val="both"/>
              <w:rPr>
                <w:rFonts w:cs="Arial"/>
                <w:szCs w:val="24"/>
                <w:lang w:val="en-US"/>
              </w:rPr>
            </w:pPr>
            <w:r w:rsidRPr="008A4E1D">
              <w:rPr>
                <w:rFonts w:cs="Arial"/>
                <w:szCs w:val="24"/>
                <w:lang w:val="en-US"/>
              </w:rPr>
              <w:t>29</w:t>
            </w:r>
          </w:p>
        </w:tc>
        <w:tc>
          <w:tcPr>
            <w:tcW w:w="1337" w:type="dxa"/>
          </w:tcPr>
          <w:p w:rsidR="005C6A3D" w:rsidRPr="008A4E1D" w:rsidRDefault="005C6A3D" w:rsidP="00993D07">
            <w:pPr>
              <w:pStyle w:val="NoSpacing"/>
              <w:jc w:val="both"/>
              <w:rPr>
                <w:rFonts w:cs="Arial"/>
                <w:szCs w:val="24"/>
                <w:lang w:val="en-US"/>
              </w:rPr>
            </w:pPr>
            <w:r w:rsidRPr="008A4E1D">
              <w:rPr>
                <w:rFonts w:cs="Arial"/>
                <w:szCs w:val="24"/>
                <w:lang w:val="en-US"/>
              </w:rPr>
              <w:t>ICP-OES</w:t>
            </w:r>
          </w:p>
        </w:tc>
      </w:tr>
      <w:tr w:rsidR="005C6A3D" w:rsidTr="00993D07">
        <w:tc>
          <w:tcPr>
            <w:tcW w:w="2898" w:type="dxa"/>
          </w:tcPr>
          <w:p w:rsidR="005C6A3D" w:rsidRPr="008A4E1D" w:rsidRDefault="005C6A3D" w:rsidP="00993D07">
            <w:pPr>
              <w:pStyle w:val="NoSpacing"/>
              <w:jc w:val="both"/>
              <w:rPr>
                <w:rFonts w:cs="Arial"/>
                <w:szCs w:val="24"/>
                <w:lang w:val="en-US"/>
              </w:rPr>
            </w:pPr>
            <w:r w:rsidRPr="008A4E1D">
              <w:rPr>
                <w:rFonts w:cs="Arial"/>
                <w:szCs w:val="24"/>
                <w:lang w:val="en-US"/>
              </w:rPr>
              <w:t>Cobalt</w:t>
            </w:r>
          </w:p>
        </w:tc>
        <w:tc>
          <w:tcPr>
            <w:tcW w:w="1044" w:type="dxa"/>
          </w:tcPr>
          <w:p w:rsidR="005C6A3D" w:rsidRPr="008A4E1D" w:rsidRDefault="005C6A3D" w:rsidP="00993D07">
            <w:pPr>
              <w:pStyle w:val="NoSpacing"/>
              <w:jc w:val="both"/>
              <w:rPr>
                <w:rFonts w:cs="Arial"/>
                <w:szCs w:val="24"/>
                <w:lang w:val="en-US"/>
              </w:rPr>
            </w:pPr>
            <w:r w:rsidRPr="008A4E1D">
              <w:rPr>
                <w:rFonts w:cs="Arial"/>
                <w:szCs w:val="24"/>
                <w:lang w:val="en-US"/>
              </w:rPr>
              <w:t>mg/Kg</w:t>
            </w:r>
          </w:p>
        </w:tc>
        <w:tc>
          <w:tcPr>
            <w:tcW w:w="1376" w:type="dxa"/>
          </w:tcPr>
          <w:p w:rsidR="005C6A3D" w:rsidRPr="008A4E1D" w:rsidRDefault="005C6A3D" w:rsidP="00993D07">
            <w:pPr>
              <w:pStyle w:val="NoSpacing"/>
              <w:jc w:val="both"/>
              <w:rPr>
                <w:rFonts w:cs="Arial"/>
                <w:szCs w:val="24"/>
                <w:lang w:val="en-US"/>
              </w:rPr>
            </w:pPr>
            <w:r w:rsidRPr="008A4E1D">
              <w:rPr>
                <w:rFonts w:cs="Arial"/>
                <w:szCs w:val="24"/>
                <w:lang w:val="en-US"/>
              </w:rPr>
              <w:t>&lt;1</w:t>
            </w:r>
          </w:p>
        </w:tc>
        <w:tc>
          <w:tcPr>
            <w:tcW w:w="1337" w:type="dxa"/>
          </w:tcPr>
          <w:p w:rsidR="005C6A3D" w:rsidRPr="008A4E1D" w:rsidRDefault="005C6A3D" w:rsidP="00993D07">
            <w:pPr>
              <w:pStyle w:val="NoSpacing"/>
              <w:jc w:val="both"/>
              <w:rPr>
                <w:rFonts w:cs="Arial"/>
                <w:szCs w:val="24"/>
                <w:lang w:val="en-US"/>
              </w:rPr>
            </w:pPr>
            <w:r w:rsidRPr="008A4E1D">
              <w:rPr>
                <w:rFonts w:cs="Arial"/>
                <w:szCs w:val="24"/>
                <w:lang w:val="en-US"/>
              </w:rPr>
              <w:t>ICP-OES</w:t>
            </w:r>
          </w:p>
        </w:tc>
      </w:tr>
      <w:tr w:rsidR="005C6A3D" w:rsidTr="00993D07">
        <w:tc>
          <w:tcPr>
            <w:tcW w:w="2898" w:type="dxa"/>
          </w:tcPr>
          <w:p w:rsidR="005C6A3D" w:rsidRPr="008A4E1D" w:rsidRDefault="005C6A3D" w:rsidP="00993D07">
            <w:pPr>
              <w:pStyle w:val="NoSpacing"/>
              <w:jc w:val="both"/>
              <w:rPr>
                <w:rFonts w:cs="Arial"/>
                <w:szCs w:val="24"/>
                <w:lang w:val="en-US"/>
              </w:rPr>
            </w:pPr>
            <w:r w:rsidRPr="008A4E1D">
              <w:rPr>
                <w:rFonts w:cs="Arial"/>
                <w:szCs w:val="24"/>
                <w:lang w:val="en-US"/>
              </w:rPr>
              <w:t>Copper</w:t>
            </w:r>
          </w:p>
        </w:tc>
        <w:tc>
          <w:tcPr>
            <w:tcW w:w="1044" w:type="dxa"/>
          </w:tcPr>
          <w:p w:rsidR="005C6A3D" w:rsidRPr="008A4E1D" w:rsidRDefault="005C6A3D" w:rsidP="00993D07">
            <w:pPr>
              <w:pStyle w:val="NoSpacing"/>
              <w:jc w:val="both"/>
              <w:rPr>
                <w:rFonts w:cs="Arial"/>
                <w:szCs w:val="24"/>
                <w:lang w:val="en-US"/>
              </w:rPr>
            </w:pPr>
            <w:r w:rsidRPr="008A4E1D">
              <w:rPr>
                <w:rFonts w:cs="Arial"/>
                <w:szCs w:val="24"/>
                <w:lang w:val="en-US"/>
              </w:rPr>
              <w:t>mg/Kg</w:t>
            </w:r>
          </w:p>
        </w:tc>
        <w:tc>
          <w:tcPr>
            <w:tcW w:w="1376" w:type="dxa"/>
          </w:tcPr>
          <w:p w:rsidR="005C6A3D" w:rsidRPr="008A4E1D" w:rsidRDefault="005C6A3D" w:rsidP="00993D07">
            <w:pPr>
              <w:pStyle w:val="NoSpacing"/>
              <w:jc w:val="both"/>
              <w:rPr>
                <w:rFonts w:cs="Arial"/>
                <w:szCs w:val="24"/>
                <w:lang w:val="en-US"/>
              </w:rPr>
            </w:pPr>
            <w:r w:rsidRPr="008A4E1D">
              <w:rPr>
                <w:rFonts w:cs="Arial"/>
                <w:szCs w:val="24"/>
                <w:lang w:val="en-US"/>
              </w:rPr>
              <w:t>286</w:t>
            </w:r>
          </w:p>
        </w:tc>
        <w:tc>
          <w:tcPr>
            <w:tcW w:w="1337" w:type="dxa"/>
          </w:tcPr>
          <w:p w:rsidR="005C6A3D" w:rsidRPr="008A4E1D" w:rsidRDefault="005C6A3D" w:rsidP="00993D07">
            <w:pPr>
              <w:pStyle w:val="NoSpacing"/>
              <w:jc w:val="both"/>
              <w:rPr>
                <w:rFonts w:cs="Arial"/>
                <w:szCs w:val="24"/>
                <w:lang w:val="en-US"/>
              </w:rPr>
            </w:pPr>
            <w:r w:rsidRPr="008A4E1D">
              <w:rPr>
                <w:rFonts w:cs="Arial"/>
                <w:szCs w:val="24"/>
                <w:lang w:val="en-US"/>
              </w:rPr>
              <w:t>ICP-OES</w:t>
            </w:r>
          </w:p>
        </w:tc>
      </w:tr>
      <w:tr w:rsidR="005C6A3D" w:rsidTr="00993D07">
        <w:tc>
          <w:tcPr>
            <w:tcW w:w="2898" w:type="dxa"/>
          </w:tcPr>
          <w:p w:rsidR="005C6A3D" w:rsidRPr="008A4E1D" w:rsidRDefault="005C6A3D" w:rsidP="00993D07">
            <w:pPr>
              <w:pStyle w:val="NoSpacing"/>
              <w:jc w:val="both"/>
              <w:rPr>
                <w:rFonts w:cs="Arial"/>
                <w:szCs w:val="24"/>
                <w:lang w:val="en-US"/>
              </w:rPr>
            </w:pPr>
            <w:r w:rsidRPr="008A4E1D">
              <w:rPr>
                <w:rFonts w:cs="Arial"/>
                <w:szCs w:val="24"/>
                <w:lang w:val="en-US"/>
              </w:rPr>
              <w:t>Lead</w:t>
            </w:r>
          </w:p>
        </w:tc>
        <w:tc>
          <w:tcPr>
            <w:tcW w:w="1044" w:type="dxa"/>
          </w:tcPr>
          <w:p w:rsidR="005C6A3D" w:rsidRPr="008A4E1D" w:rsidRDefault="005C6A3D" w:rsidP="00993D07">
            <w:pPr>
              <w:pStyle w:val="NoSpacing"/>
              <w:jc w:val="both"/>
              <w:rPr>
                <w:rFonts w:cs="Arial"/>
                <w:szCs w:val="24"/>
                <w:lang w:val="en-US"/>
              </w:rPr>
            </w:pPr>
            <w:r w:rsidRPr="008A4E1D">
              <w:rPr>
                <w:rFonts w:cs="Arial"/>
                <w:szCs w:val="24"/>
                <w:lang w:val="en-US"/>
              </w:rPr>
              <w:t>mg/Kg</w:t>
            </w:r>
          </w:p>
        </w:tc>
        <w:tc>
          <w:tcPr>
            <w:tcW w:w="1376" w:type="dxa"/>
          </w:tcPr>
          <w:p w:rsidR="005C6A3D" w:rsidRPr="008A4E1D" w:rsidRDefault="005C6A3D" w:rsidP="00993D07">
            <w:pPr>
              <w:pStyle w:val="NoSpacing"/>
              <w:jc w:val="both"/>
              <w:rPr>
                <w:rFonts w:cs="Arial"/>
                <w:szCs w:val="24"/>
                <w:lang w:val="en-US"/>
              </w:rPr>
            </w:pPr>
            <w:r w:rsidRPr="008A4E1D">
              <w:rPr>
                <w:rFonts w:cs="Arial"/>
                <w:szCs w:val="24"/>
                <w:lang w:val="en-US"/>
              </w:rPr>
              <w:t>50</w:t>
            </w:r>
          </w:p>
        </w:tc>
        <w:tc>
          <w:tcPr>
            <w:tcW w:w="1337" w:type="dxa"/>
          </w:tcPr>
          <w:p w:rsidR="005C6A3D" w:rsidRPr="008A4E1D" w:rsidRDefault="005C6A3D" w:rsidP="00993D07">
            <w:pPr>
              <w:pStyle w:val="NoSpacing"/>
              <w:jc w:val="both"/>
              <w:rPr>
                <w:rFonts w:cs="Arial"/>
                <w:szCs w:val="24"/>
                <w:lang w:val="en-US"/>
              </w:rPr>
            </w:pPr>
            <w:r w:rsidRPr="008A4E1D">
              <w:rPr>
                <w:rFonts w:cs="Arial"/>
                <w:szCs w:val="24"/>
                <w:lang w:val="en-US"/>
              </w:rPr>
              <w:t>ICP-OES</w:t>
            </w:r>
          </w:p>
        </w:tc>
      </w:tr>
      <w:tr w:rsidR="005C6A3D" w:rsidTr="00993D07">
        <w:tc>
          <w:tcPr>
            <w:tcW w:w="2898" w:type="dxa"/>
          </w:tcPr>
          <w:p w:rsidR="005C6A3D" w:rsidRPr="008A4E1D" w:rsidRDefault="005C6A3D" w:rsidP="00993D07">
            <w:pPr>
              <w:pStyle w:val="NoSpacing"/>
              <w:jc w:val="both"/>
              <w:rPr>
                <w:rFonts w:cs="Arial"/>
                <w:szCs w:val="24"/>
                <w:lang w:val="en-US"/>
              </w:rPr>
            </w:pPr>
            <w:r w:rsidRPr="008A4E1D">
              <w:rPr>
                <w:rFonts w:cs="Arial"/>
                <w:szCs w:val="24"/>
                <w:lang w:val="en-US"/>
              </w:rPr>
              <w:t>Manganese</w:t>
            </w:r>
          </w:p>
        </w:tc>
        <w:tc>
          <w:tcPr>
            <w:tcW w:w="1044" w:type="dxa"/>
          </w:tcPr>
          <w:p w:rsidR="005C6A3D" w:rsidRPr="008A4E1D" w:rsidRDefault="005C6A3D" w:rsidP="00993D07">
            <w:pPr>
              <w:pStyle w:val="NoSpacing"/>
              <w:jc w:val="both"/>
              <w:rPr>
                <w:rFonts w:cs="Arial"/>
                <w:szCs w:val="24"/>
                <w:lang w:val="en-US"/>
              </w:rPr>
            </w:pPr>
            <w:r w:rsidRPr="008A4E1D">
              <w:rPr>
                <w:rFonts w:cs="Arial"/>
                <w:szCs w:val="24"/>
                <w:lang w:val="en-US"/>
              </w:rPr>
              <w:t>mg/Kg</w:t>
            </w:r>
          </w:p>
        </w:tc>
        <w:tc>
          <w:tcPr>
            <w:tcW w:w="1376" w:type="dxa"/>
          </w:tcPr>
          <w:p w:rsidR="005C6A3D" w:rsidRPr="008A4E1D" w:rsidRDefault="005C6A3D" w:rsidP="00993D07">
            <w:pPr>
              <w:pStyle w:val="NoSpacing"/>
              <w:jc w:val="both"/>
              <w:rPr>
                <w:rFonts w:cs="Arial"/>
                <w:szCs w:val="24"/>
                <w:lang w:val="en-US"/>
              </w:rPr>
            </w:pPr>
            <w:r w:rsidRPr="008A4E1D">
              <w:rPr>
                <w:rFonts w:cs="Arial"/>
                <w:szCs w:val="24"/>
                <w:lang w:val="en-US"/>
              </w:rPr>
              <w:t>42</w:t>
            </w:r>
          </w:p>
        </w:tc>
        <w:tc>
          <w:tcPr>
            <w:tcW w:w="1337" w:type="dxa"/>
          </w:tcPr>
          <w:p w:rsidR="005C6A3D" w:rsidRPr="008A4E1D" w:rsidRDefault="005C6A3D" w:rsidP="00993D07">
            <w:pPr>
              <w:pStyle w:val="NoSpacing"/>
              <w:jc w:val="both"/>
              <w:rPr>
                <w:rFonts w:cs="Arial"/>
                <w:szCs w:val="24"/>
                <w:lang w:val="en-US"/>
              </w:rPr>
            </w:pPr>
            <w:r w:rsidRPr="008A4E1D">
              <w:rPr>
                <w:rFonts w:cs="Arial"/>
                <w:szCs w:val="24"/>
                <w:lang w:val="en-US"/>
              </w:rPr>
              <w:t>ICP-OES</w:t>
            </w:r>
          </w:p>
        </w:tc>
      </w:tr>
      <w:tr w:rsidR="005C6A3D" w:rsidTr="00993D07">
        <w:tc>
          <w:tcPr>
            <w:tcW w:w="2898" w:type="dxa"/>
          </w:tcPr>
          <w:p w:rsidR="005C6A3D" w:rsidRPr="008A4E1D" w:rsidRDefault="005C6A3D" w:rsidP="00993D07">
            <w:pPr>
              <w:pStyle w:val="NoSpacing"/>
              <w:jc w:val="both"/>
              <w:rPr>
                <w:rFonts w:cs="Arial"/>
                <w:szCs w:val="24"/>
                <w:lang w:val="en-US"/>
              </w:rPr>
            </w:pPr>
            <w:r w:rsidRPr="008A4E1D">
              <w:rPr>
                <w:rFonts w:cs="Arial"/>
                <w:szCs w:val="24"/>
                <w:lang w:val="en-US"/>
              </w:rPr>
              <w:t>Nickel</w:t>
            </w:r>
          </w:p>
        </w:tc>
        <w:tc>
          <w:tcPr>
            <w:tcW w:w="1044" w:type="dxa"/>
          </w:tcPr>
          <w:p w:rsidR="005C6A3D" w:rsidRPr="008A4E1D" w:rsidRDefault="005C6A3D" w:rsidP="00993D07">
            <w:pPr>
              <w:pStyle w:val="NoSpacing"/>
              <w:jc w:val="both"/>
              <w:rPr>
                <w:rFonts w:cs="Arial"/>
                <w:szCs w:val="24"/>
                <w:lang w:val="en-US"/>
              </w:rPr>
            </w:pPr>
            <w:r w:rsidRPr="008A4E1D">
              <w:rPr>
                <w:rFonts w:cs="Arial"/>
                <w:szCs w:val="24"/>
                <w:lang w:val="en-US"/>
              </w:rPr>
              <w:t>mg/Kg</w:t>
            </w:r>
          </w:p>
        </w:tc>
        <w:tc>
          <w:tcPr>
            <w:tcW w:w="1376" w:type="dxa"/>
          </w:tcPr>
          <w:p w:rsidR="005C6A3D" w:rsidRPr="008A4E1D" w:rsidRDefault="005C6A3D" w:rsidP="00993D07">
            <w:pPr>
              <w:pStyle w:val="NoSpacing"/>
              <w:jc w:val="both"/>
              <w:rPr>
                <w:rFonts w:cs="Arial"/>
                <w:szCs w:val="24"/>
                <w:lang w:val="en-US"/>
              </w:rPr>
            </w:pPr>
            <w:r w:rsidRPr="008A4E1D">
              <w:rPr>
                <w:rFonts w:cs="Arial"/>
                <w:szCs w:val="24"/>
                <w:lang w:val="en-US"/>
              </w:rPr>
              <w:t>&lt;1</w:t>
            </w:r>
          </w:p>
        </w:tc>
        <w:tc>
          <w:tcPr>
            <w:tcW w:w="1337" w:type="dxa"/>
          </w:tcPr>
          <w:p w:rsidR="005C6A3D" w:rsidRPr="008A4E1D" w:rsidRDefault="005C6A3D" w:rsidP="00993D07">
            <w:pPr>
              <w:pStyle w:val="NoSpacing"/>
              <w:jc w:val="both"/>
              <w:rPr>
                <w:rFonts w:cs="Arial"/>
                <w:szCs w:val="24"/>
                <w:lang w:val="en-US"/>
              </w:rPr>
            </w:pPr>
            <w:r w:rsidRPr="008A4E1D">
              <w:rPr>
                <w:rFonts w:cs="Arial"/>
                <w:szCs w:val="24"/>
                <w:lang w:val="en-US"/>
              </w:rPr>
              <w:t>ICP-OES</w:t>
            </w:r>
          </w:p>
        </w:tc>
      </w:tr>
      <w:tr w:rsidR="005C6A3D" w:rsidTr="00993D07">
        <w:tc>
          <w:tcPr>
            <w:tcW w:w="2898" w:type="dxa"/>
          </w:tcPr>
          <w:p w:rsidR="005C6A3D" w:rsidRPr="008A4E1D" w:rsidRDefault="005C6A3D" w:rsidP="00993D07">
            <w:pPr>
              <w:pStyle w:val="NoSpacing"/>
              <w:jc w:val="both"/>
              <w:rPr>
                <w:rFonts w:cs="Arial"/>
                <w:szCs w:val="24"/>
                <w:lang w:val="en-US"/>
              </w:rPr>
            </w:pPr>
            <w:r w:rsidRPr="008A4E1D">
              <w:rPr>
                <w:rFonts w:cs="Arial"/>
                <w:szCs w:val="24"/>
                <w:lang w:val="en-US"/>
              </w:rPr>
              <w:t>Tin</w:t>
            </w:r>
          </w:p>
        </w:tc>
        <w:tc>
          <w:tcPr>
            <w:tcW w:w="1044" w:type="dxa"/>
          </w:tcPr>
          <w:p w:rsidR="005C6A3D" w:rsidRPr="008A4E1D" w:rsidRDefault="005C6A3D" w:rsidP="00993D07">
            <w:pPr>
              <w:pStyle w:val="NoSpacing"/>
              <w:jc w:val="both"/>
              <w:rPr>
                <w:rFonts w:cs="Arial"/>
                <w:szCs w:val="24"/>
                <w:lang w:val="en-US"/>
              </w:rPr>
            </w:pPr>
            <w:r w:rsidRPr="008A4E1D">
              <w:rPr>
                <w:rFonts w:cs="Arial"/>
                <w:szCs w:val="24"/>
                <w:lang w:val="en-US"/>
              </w:rPr>
              <w:t>mg/Kg</w:t>
            </w:r>
          </w:p>
        </w:tc>
        <w:tc>
          <w:tcPr>
            <w:tcW w:w="1376" w:type="dxa"/>
          </w:tcPr>
          <w:p w:rsidR="005C6A3D" w:rsidRPr="008A4E1D" w:rsidRDefault="005C6A3D" w:rsidP="00993D07">
            <w:pPr>
              <w:pStyle w:val="NoSpacing"/>
              <w:jc w:val="both"/>
              <w:rPr>
                <w:rFonts w:cs="Arial"/>
                <w:szCs w:val="24"/>
                <w:lang w:val="en-US"/>
              </w:rPr>
            </w:pPr>
            <w:r w:rsidRPr="008A4E1D">
              <w:rPr>
                <w:rFonts w:cs="Arial"/>
                <w:szCs w:val="24"/>
                <w:lang w:val="en-US"/>
              </w:rPr>
              <w:t>&lt;1</w:t>
            </w:r>
          </w:p>
        </w:tc>
        <w:tc>
          <w:tcPr>
            <w:tcW w:w="1337" w:type="dxa"/>
          </w:tcPr>
          <w:p w:rsidR="005C6A3D" w:rsidRPr="008A4E1D" w:rsidRDefault="005C6A3D" w:rsidP="00993D07">
            <w:pPr>
              <w:pStyle w:val="NoSpacing"/>
              <w:jc w:val="both"/>
              <w:rPr>
                <w:rFonts w:cs="Arial"/>
                <w:szCs w:val="24"/>
                <w:lang w:val="en-US"/>
              </w:rPr>
            </w:pPr>
            <w:r w:rsidRPr="008A4E1D">
              <w:rPr>
                <w:rFonts w:cs="Arial"/>
                <w:szCs w:val="24"/>
                <w:lang w:val="en-US"/>
              </w:rPr>
              <w:t>ICP-OES</w:t>
            </w:r>
          </w:p>
        </w:tc>
      </w:tr>
      <w:tr w:rsidR="005C6A3D" w:rsidTr="00993D07">
        <w:tc>
          <w:tcPr>
            <w:tcW w:w="2898" w:type="dxa"/>
          </w:tcPr>
          <w:p w:rsidR="005C6A3D" w:rsidRPr="008A4E1D" w:rsidRDefault="005C6A3D" w:rsidP="00993D07">
            <w:pPr>
              <w:pStyle w:val="NoSpacing"/>
              <w:jc w:val="both"/>
              <w:rPr>
                <w:rFonts w:cs="Arial"/>
                <w:szCs w:val="24"/>
                <w:lang w:val="en-US"/>
              </w:rPr>
            </w:pPr>
            <w:r w:rsidRPr="008A4E1D">
              <w:rPr>
                <w:rFonts w:cs="Arial"/>
                <w:szCs w:val="24"/>
                <w:lang w:val="en-US"/>
              </w:rPr>
              <w:t>Selenium</w:t>
            </w:r>
          </w:p>
        </w:tc>
        <w:tc>
          <w:tcPr>
            <w:tcW w:w="1044" w:type="dxa"/>
          </w:tcPr>
          <w:p w:rsidR="005C6A3D" w:rsidRPr="008A4E1D" w:rsidRDefault="005C6A3D" w:rsidP="00993D07">
            <w:pPr>
              <w:pStyle w:val="NoSpacing"/>
              <w:jc w:val="both"/>
              <w:rPr>
                <w:rFonts w:cs="Arial"/>
                <w:szCs w:val="24"/>
                <w:lang w:val="en-US"/>
              </w:rPr>
            </w:pPr>
            <w:r w:rsidRPr="008A4E1D">
              <w:rPr>
                <w:rFonts w:cs="Arial"/>
                <w:szCs w:val="24"/>
                <w:lang w:val="en-US"/>
              </w:rPr>
              <w:t>mg/Kg</w:t>
            </w:r>
          </w:p>
        </w:tc>
        <w:tc>
          <w:tcPr>
            <w:tcW w:w="1376" w:type="dxa"/>
          </w:tcPr>
          <w:p w:rsidR="005C6A3D" w:rsidRPr="008A4E1D" w:rsidRDefault="005C6A3D" w:rsidP="00993D07">
            <w:pPr>
              <w:pStyle w:val="NoSpacing"/>
              <w:jc w:val="both"/>
              <w:rPr>
                <w:rFonts w:cs="Arial"/>
                <w:szCs w:val="24"/>
                <w:lang w:val="en-US"/>
              </w:rPr>
            </w:pPr>
            <w:r w:rsidRPr="008A4E1D">
              <w:rPr>
                <w:rFonts w:cs="Arial"/>
                <w:szCs w:val="24"/>
                <w:lang w:val="en-US"/>
              </w:rPr>
              <w:t>&lt;1</w:t>
            </w:r>
          </w:p>
        </w:tc>
        <w:tc>
          <w:tcPr>
            <w:tcW w:w="1337" w:type="dxa"/>
          </w:tcPr>
          <w:p w:rsidR="005C6A3D" w:rsidRPr="008A4E1D" w:rsidRDefault="005C6A3D" w:rsidP="00993D07">
            <w:pPr>
              <w:pStyle w:val="NoSpacing"/>
              <w:jc w:val="both"/>
              <w:rPr>
                <w:rFonts w:cs="Arial"/>
                <w:szCs w:val="24"/>
                <w:lang w:val="en-US"/>
              </w:rPr>
            </w:pPr>
            <w:r w:rsidRPr="008A4E1D">
              <w:rPr>
                <w:rFonts w:cs="Arial"/>
                <w:szCs w:val="24"/>
                <w:lang w:val="en-US"/>
              </w:rPr>
              <w:t>ICP-OES</w:t>
            </w:r>
          </w:p>
        </w:tc>
      </w:tr>
      <w:tr w:rsidR="005C6A3D" w:rsidTr="00993D07">
        <w:tc>
          <w:tcPr>
            <w:tcW w:w="2898" w:type="dxa"/>
          </w:tcPr>
          <w:p w:rsidR="005C6A3D" w:rsidRPr="008A4E1D" w:rsidRDefault="005C6A3D" w:rsidP="00993D07">
            <w:pPr>
              <w:pStyle w:val="NoSpacing"/>
              <w:jc w:val="both"/>
              <w:rPr>
                <w:rFonts w:cs="Arial"/>
                <w:szCs w:val="24"/>
                <w:lang w:val="en-US"/>
              </w:rPr>
            </w:pPr>
            <w:r w:rsidRPr="008A4E1D">
              <w:rPr>
                <w:rFonts w:cs="Arial"/>
                <w:szCs w:val="24"/>
                <w:lang w:val="en-US"/>
              </w:rPr>
              <w:t>Vanadium</w:t>
            </w:r>
          </w:p>
        </w:tc>
        <w:tc>
          <w:tcPr>
            <w:tcW w:w="1044" w:type="dxa"/>
          </w:tcPr>
          <w:p w:rsidR="005C6A3D" w:rsidRPr="008A4E1D" w:rsidRDefault="005C6A3D" w:rsidP="00993D07">
            <w:pPr>
              <w:pStyle w:val="NoSpacing"/>
              <w:jc w:val="both"/>
              <w:rPr>
                <w:rFonts w:cs="Arial"/>
                <w:szCs w:val="24"/>
                <w:lang w:val="en-US"/>
              </w:rPr>
            </w:pPr>
            <w:r w:rsidRPr="008A4E1D">
              <w:rPr>
                <w:rFonts w:cs="Arial"/>
                <w:szCs w:val="24"/>
                <w:lang w:val="en-US"/>
              </w:rPr>
              <w:t>mg/Kg</w:t>
            </w:r>
          </w:p>
        </w:tc>
        <w:tc>
          <w:tcPr>
            <w:tcW w:w="1376" w:type="dxa"/>
          </w:tcPr>
          <w:p w:rsidR="005C6A3D" w:rsidRPr="008A4E1D" w:rsidRDefault="005C6A3D" w:rsidP="00993D07">
            <w:pPr>
              <w:pStyle w:val="NoSpacing"/>
              <w:jc w:val="both"/>
              <w:rPr>
                <w:rFonts w:cs="Arial"/>
                <w:szCs w:val="24"/>
                <w:lang w:val="en-US"/>
              </w:rPr>
            </w:pPr>
            <w:r w:rsidRPr="008A4E1D">
              <w:rPr>
                <w:rFonts w:cs="Arial"/>
                <w:szCs w:val="24"/>
                <w:lang w:val="en-US"/>
              </w:rPr>
              <w:t>&lt;1</w:t>
            </w:r>
          </w:p>
        </w:tc>
        <w:tc>
          <w:tcPr>
            <w:tcW w:w="1337" w:type="dxa"/>
          </w:tcPr>
          <w:p w:rsidR="005C6A3D" w:rsidRPr="008A4E1D" w:rsidRDefault="005C6A3D" w:rsidP="00993D07">
            <w:pPr>
              <w:pStyle w:val="NoSpacing"/>
              <w:jc w:val="both"/>
              <w:rPr>
                <w:rFonts w:cs="Arial"/>
                <w:szCs w:val="24"/>
                <w:lang w:val="en-US"/>
              </w:rPr>
            </w:pPr>
            <w:r w:rsidRPr="008A4E1D">
              <w:rPr>
                <w:rFonts w:cs="Arial"/>
                <w:szCs w:val="24"/>
                <w:lang w:val="en-US"/>
              </w:rPr>
              <w:t>ICP-OES</w:t>
            </w:r>
          </w:p>
        </w:tc>
      </w:tr>
      <w:tr w:rsidR="005C6A3D" w:rsidTr="00993D07">
        <w:tc>
          <w:tcPr>
            <w:tcW w:w="2898" w:type="dxa"/>
          </w:tcPr>
          <w:p w:rsidR="005C6A3D" w:rsidRPr="008A4E1D" w:rsidRDefault="005C6A3D" w:rsidP="00993D07">
            <w:pPr>
              <w:pStyle w:val="NoSpacing"/>
              <w:jc w:val="both"/>
              <w:rPr>
                <w:rFonts w:cs="Arial"/>
                <w:szCs w:val="24"/>
                <w:lang w:val="en-US"/>
              </w:rPr>
            </w:pPr>
            <w:r w:rsidRPr="008A4E1D">
              <w:rPr>
                <w:rFonts w:cs="Arial"/>
                <w:szCs w:val="24"/>
                <w:lang w:val="en-US"/>
              </w:rPr>
              <w:t>Biomass Content by CV</w:t>
            </w:r>
          </w:p>
        </w:tc>
        <w:tc>
          <w:tcPr>
            <w:tcW w:w="1044" w:type="dxa"/>
          </w:tcPr>
          <w:p w:rsidR="005C6A3D" w:rsidRPr="008A4E1D" w:rsidRDefault="005C6A3D" w:rsidP="00993D07">
            <w:pPr>
              <w:pStyle w:val="NoSpacing"/>
              <w:jc w:val="both"/>
              <w:rPr>
                <w:rFonts w:cs="Arial"/>
                <w:szCs w:val="24"/>
                <w:lang w:val="en-US"/>
              </w:rPr>
            </w:pPr>
            <w:r w:rsidRPr="008A4E1D">
              <w:rPr>
                <w:rFonts w:cs="Arial"/>
                <w:szCs w:val="24"/>
                <w:lang w:val="en-US"/>
              </w:rPr>
              <w:t>%</w:t>
            </w:r>
          </w:p>
        </w:tc>
        <w:tc>
          <w:tcPr>
            <w:tcW w:w="1376" w:type="dxa"/>
          </w:tcPr>
          <w:p w:rsidR="005C6A3D" w:rsidRPr="008A4E1D" w:rsidRDefault="005C6A3D" w:rsidP="00993D07">
            <w:pPr>
              <w:pStyle w:val="NoSpacing"/>
              <w:jc w:val="both"/>
              <w:rPr>
                <w:rFonts w:cs="Arial"/>
                <w:szCs w:val="24"/>
                <w:lang w:val="en-US"/>
              </w:rPr>
            </w:pPr>
            <w:r w:rsidRPr="008A4E1D">
              <w:rPr>
                <w:rFonts w:cs="Arial"/>
                <w:szCs w:val="24"/>
                <w:lang w:val="en-US"/>
              </w:rPr>
              <w:t>57.9</w:t>
            </w:r>
          </w:p>
        </w:tc>
        <w:tc>
          <w:tcPr>
            <w:tcW w:w="1337" w:type="dxa"/>
          </w:tcPr>
          <w:p w:rsidR="005C6A3D" w:rsidRPr="008A4E1D" w:rsidRDefault="005C6A3D" w:rsidP="00993D07">
            <w:pPr>
              <w:pStyle w:val="NoSpacing"/>
              <w:jc w:val="both"/>
              <w:rPr>
                <w:rFonts w:cs="Arial"/>
                <w:szCs w:val="24"/>
                <w:lang w:val="en-US"/>
              </w:rPr>
            </w:pPr>
            <w:r w:rsidRPr="008A4E1D">
              <w:rPr>
                <w:rFonts w:cs="Arial"/>
                <w:szCs w:val="24"/>
                <w:lang w:val="en-US"/>
              </w:rPr>
              <w:t>WI 3008</w:t>
            </w:r>
          </w:p>
        </w:tc>
      </w:tr>
    </w:tbl>
    <w:p w:rsidR="005C6A3D" w:rsidRDefault="005C6A3D" w:rsidP="005C6A3D">
      <w:pPr>
        <w:pStyle w:val="NoSpacing"/>
        <w:jc w:val="both"/>
        <w:rPr>
          <w:rFonts w:cs="Arial"/>
          <w:szCs w:val="24"/>
        </w:rPr>
      </w:pPr>
    </w:p>
    <w:p w:rsidR="005C6A3D" w:rsidRPr="001A37A5" w:rsidRDefault="005C6A3D" w:rsidP="005C6A3D">
      <w:pPr>
        <w:pStyle w:val="ListParagraph"/>
        <w:numPr>
          <w:ilvl w:val="1"/>
          <w:numId w:val="1"/>
        </w:numPr>
        <w:tabs>
          <w:tab w:val="left" w:pos="1046"/>
          <w:tab w:val="left" w:pos="1047"/>
        </w:tabs>
        <w:spacing w:before="116" w:line="293" w:lineRule="exact"/>
        <w:rPr>
          <w:rFonts w:ascii="Arial" w:hAnsi="Arial" w:cs="Arial"/>
          <w:sz w:val="24"/>
        </w:rPr>
      </w:pPr>
      <w:r w:rsidRPr="001A37A5">
        <w:rPr>
          <w:rFonts w:ascii="Arial" w:hAnsi="Arial" w:cs="Arial"/>
          <w:spacing w:val="7"/>
          <w:sz w:val="24"/>
        </w:rPr>
        <w:t xml:space="preserve">Shred size: </w:t>
      </w:r>
      <w:r w:rsidRPr="001A37A5">
        <w:rPr>
          <w:rFonts w:ascii="Arial" w:hAnsi="Arial" w:cs="Arial"/>
          <w:spacing w:val="6"/>
          <w:sz w:val="24"/>
        </w:rPr>
        <w:t>max 300</w:t>
      </w:r>
      <w:r w:rsidRPr="001A37A5">
        <w:rPr>
          <w:rFonts w:ascii="Arial" w:hAnsi="Arial" w:cs="Arial"/>
          <w:spacing w:val="62"/>
          <w:sz w:val="24"/>
        </w:rPr>
        <w:t xml:space="preserve"> </w:t>
      </w:r>
      <w:r w:rsidRPr="001A37A5">
        <w:rPr>
          <w:rFonts w:ascii="Arial" w:hAnsi="Arial" w:cs="Arial"/>
          <w:spacing w:val="6"/>
          <w:sz w:val="24"/>
        </w:rPr>
        <w:t>mm</w:t>
      </w:r>
    </w:p>
    <w:p w:rsidR="005C6A3D" w:rsidRPr="001A37A5" w:rsidRDefault="005C6A3D" w:rsidP="005C6A3D">
      <w:pPr>
        <w:pStyle w:val="ListParagraph"/>
        <w:numPr>
          <w:ilvl w:val="1"/>
          <w:numId w:val="1"/>
        </w:numPr>
        <w:tabs>
          <w:tab w:val="left" w:pos="1046"/>
          <w:tab w:val="left" w:pos="1047"/>
        </w:tabs>
        <w:spacing w:line="293" w:lineRule="exact"/>
        <w:rPr>
          <w:rFonts w:ascii="Arial" w:hAnsi="Arial" w:cs="Arial"/>
          <w:sz w:val="24"/>
        </w:rPr>
      </w:pPr>
      <w:r w:rsidRPr="001A37A5">
        <w:rPr>
          <w:rFonts w:ascii="Arial" w:hAnsi="Arial" w:cs="Arial"/>
          <w:spacing w:val="8"/>
          <w:sz w:val="24"/>
        </w:rPr>
        <w:t xml:space="preserve">non-homogeneous </w:t>
      </w:r>
      <w:r w:rsidRPr="001A37A5">
        <w:rPr>
          <w:rFonts w:ascii="Arial" w:hAnsi="Arial" w:cs="Arial"/>
          <w:sz w:val="24"/>
        </w:rPr>
        <w:t xml:space="preserve">- </w:t>
      </w:r>
      <w:r w:rsidRPr="001A37A5">
        <w:rPr>
          <w:rFonts w:ascii="Arial" w:hAnsi="Arial" w:cs="Arial"/>
          <w:spacing w:val="8"/>
          <w:sz w:val="24"/>
        </w:rPr>
        <w:t xml:space="preserve">weights: </w:t>
      </w:r>
      <w:r w:rsidRPr="001A37A5">
        <w:rPr>
          <w:rFonts w:ascii="Arial" w:hAnsi="Arial" w:cs="Arial"/>
          <w:spacing w:val="6"/>
          <w:sz w:val="24"/>
        </w:rPr>
        <w:t xml:space="preserve">300 </w:t>
      </w:r>
      <w:r w:rsidRPr="001A37A5">
        <w:rPr>
          <w:rFonts w:ascii="Arial" w:hAnsi="Arial" w:cs="Arial"/>
          <w:sz w:val="24"/>
        </w:rPr>
        <w:t xml:space="preserve">- </w:t>
      </w:r>
      <w:r w:rsidRPr="001A37A5">
        <w:rPr>
          <w:rFonts w:ascii="Arial" w:hAnsi="Arial" w:cs="Arial"/>
          <w:spacing w:val="6"/>
          <w:sz w:val="24"/>
        </w:rPr>
        <w:t xml:space="preserve">500 </w:t>
      </w:r>
      <w:r w:rsidRPr="001A37A5">
        <w:rPr>
          <w:rFonts w:ascii="Arial" w:hAnsi="Arial" w:cs="Arial"/>
          <w:spacing w:val="5"/>
          <w:sz w:val="24"/>
        </w:rPr>
        <w:t xml:space="preserve">Kg </w:t>
      </w:r>
      <w:r w:rsidRPr="001A37A5">
        <w:rPr>
          <w:rFonts w:ascii="Arial" w:hAnsi="Arial" w:cs="Arial"/>
          <w:spacing w:val="7"/>
          <w:sz w:val="24"/>
        </w:rPr>
        <w:t xml:space="preserve">per cubic  </w:t>
      </w:r>
      <w:r w:rsidRPr="001A37A5">
        <w:rPr>
          <w:rFonts w:ascii="Arial" w:hAnsi="Arial" w:cs="Arial"/>
          <w:spacing w:val="16"/>
          <w:sz w:val="24"/>
        </w:rPr>
        <w:t xml:space="preserve"> </w:t>
      </w:r>
      <w:r w:rsidRPr="001A37A5">
        <w:rPr>
          <w:rFonts w:ascii="Arial" w:hAnsi="Arial" w:cs="Arial"/>
          <w:spacing w:val="8"/>
          <w:sz w:val="24"/>
        </w:rPr>
        <w:t>meter;</w:t>
      </w:r>
    </w:p>
    <w:p w:rsidR="005C6A3D" w:rsidRPr="001A37A5" w:rsidRDefault="005C6A3D" w:rsidP="005C6A3D">
      <w:pPr>
        <w:pStyle w:val="ListParagraph"/>
        <w:numPr>
          <w:ilvl w:val="1"/>
          <w:numId w:val="1"/>
        </w:numPr>
        <w:tabs>
          <w:tab w:val="left" w:pos="1046"/>
          <w:tab w:val="left" w:pos="1047"/>
        </w:tabs>
        <w:ind w:right="160"/>
        <w:jc w:val="both"/>
        <w:rPr>
          <w:rFonts w:ascii="Arial" w:hAnsi="Arial" w:cs="Arial"/>
          <w:sz w:val="24"/>
          <w:szCs w:val="24"/>
        </w:rPr>
      </w:pPr>
      <w:r w:rsidRPr="001A37A5">
        <w:rPr>
          <w:rFonts w:ascii="Arial" w:hAnsi="Arial" w:cs="Arial"/>
          <w:spacing w:val="8"/>
          <w:sz w:val="24"/>
        </w:rPr>
        <w:t xml:space="preserve">Packing: </w:t>
      </w:r>
      <w:r w:rsidRPr="001A37A5">
        <w:rPr>
          <w:rFonts w:ascii="Arial" w:hAnsi="Arial" w:cs="Arial"/>
          <w:sz w:val="24"/>
        </w:rPr>
        <w:t xml:space="preserve">1 – </w:t>
      </w:r>
      <w:r w:rsidRPr="001A37A5">
        <w:rPr>
          <w:rFonts w:ascii="Arial" w:hAnsi="Arial" w:cs="Arial"/>
          <w:spacing w:val="6"/>
          <w:sz w:val="24"/>
        </w:rPr>
        <w:t xml:space="preserve">1.2 </w:t>
      </w:r>
      <w:proofErr w:type="spellStart"/>
      <w:r w:rsidRPr="001A37A5">
        <w:rPr>
          <w:rFonts w:ascii="Arial" w:hAnsi="Arial" w:cs="Arial"/>
          <w:spacing w:val="8"/>
          <w:sz w:val="24"/>
        </w:rPr>
        <w:t>tonne</w:t>
      </w:r>
      <w:proofErr w:type="spellEnd"/>
      <w:r w:rsidRPr="001A37A5">
        <w:rPr>
          <w:rFonts w:ascii="Arial" w:hAnsi="Arial" w:cs="Arial"/>
          <w:spacing w:val="8"/>
          <w:sz w:val="24"/>
        </w:rPr>
        <w:t xml:space="preserve"> </w:t>
      </w:r>
      <w:r w:rsidRPr="001A37A5">
        <w:rPr>
          <w:rFonts w:ascii="Arial" w:hAnsi="Arial" w:cs="Arial"/>
          <w:spacing w:val="7"/>
          <w:sz w:val="24"/>
        </w:rPr>
        <w:t xml:space="preserve">bales </w:t>
      </w:r>
      <w:r w:rsidRPr="001A37A5">
        <w:rPr>
          <w:rFonts w:ascii="Arial" w:hAnsi="Arial" w:cs="Arial"/>
          <w:spacing w:val="8"/>
          <w:sz w:val="24"/>
        </w:rPr>
        <w:t xml:space="preserve">approx. </w:t>
      </w:r>
      <w:r w:rsidRPr="001A37A5">
        <w:rPr>
          <w:rFonts w:ascii="Arial" w:hAnsi="Arial" w:cs="Arial"/>
          <w:spacing w:val="6"/>
          <w:sz w:val="24"/>
        </w:rPr>
        <w:t xml:space="preserve">1100 </w:t>
      </w:r>
      <w:r w:rsidRPr="001A37A5">
        <w:rPr>
          <w:rFonts w:ascii="Arial" w:hAnsi="Arial" w:cs="Arial"/>
          <w:spacing w:val="5"/>
          <w:sz w:val="24"/>
        </w:rPr>
        <w:t xml:space="preserve">mm </w:t>
      </w:r>
      <w:r w:rsidRPr="001A37A5">
        <w:rPr>
          <w:rFonts w:ascii="Arial" w:hAnsi="Arial" w:cs="Arial"/>
          <w:sz w:val="24"/>
        </w:rPr>
        <w:t xml:space="preserve">x </w:t>
      </w:r>
      <w:r w:rsidRPr="001A37A5">
        <w:rPr>
          <w:rFonts w:ascii="Arial" w:hAnsi="Arial" w:cs="Arial"/>
          <w:spacing w:val="6"/>
          <w:sz w:val="24"/>
        </w:rPr>
        <w:t xml:space="preserve">1100 </w:t>
      </w:r>
      <w:r w:rsidRPr="001A37A5">
        <w:rPr>
          <w:rFonts w:ascii="Arial" w:hAnsi="Arial" w:cs="Arial"/>
          <w:spacing w:val="5"/>
          <w:sz w:val="24"/>
        </w:rPr>
        <w:t xml:space="preserve">mm </w:t>
      </w:r>
      <w:r w:rsidRPr="001A37A5">
        <w:rPr>
          <w:rFonts w:ascii="Arial" w:hAnsi="Arial" w:cs="Arial"/>
          <w:sz w:val="24"/>
        </w:rPr>
        <w:t xml:space="preserve">x </w:t>
      </w:r>
      <w:r w:rsidRPr="001A37A5">
        <w:rPr>
          <w:rFonts w:ascii="Arial" w:hAnsi="Arial" w:cs="Arial"/>
          <w:spacing w:val="6"/>
          <w:sz w:val="24"/>
        </w:rPr>
        <w:t xml:space="preserve">1400 </w:t>
      </w:r>
      <w:r w:rsidRPr="001A37A5">
        <w:rPr>
          <w:rFonts w:ascii="Arial" w:hAnsi="Arial" w:cs="Arial"/>
          <w:spacing w:val="5"/>
          <w:sz w:val="24"/>
          <w:szCs w:val="24"/>
        </w:rPr>
        <w:t xml:space="preserve">mm </w:t>
      </w:r>
      <w:r w:rsidRPr="001A37A5">
        <w:rPr>
          <w:rFonts w:ascii="Arial" w:hAnsi="Arial" w:cs="Arial"/>
          <w:spacing w:val="4"/>
          <w:sz w:val="24"/>
          <w:szCs w:val="24"/>
        </w:rPr>
        <w:t xml:space="preserve">(H   </w:t>
      </w:r>
      <w:r w:rsidRPr="001A37A5">
        <w:rPr>
          <w:rFonts w:ascii="Arial" w:hAnsi="Arial" w:cs="Arial"/>
          <w:sz w:val="24"/>
          <w:szCs w:val="24"/>
        </w:rPr>
        <w:t xml:space="preserve">x W </w:t>
      </w:r>
      <w:proofErr w:type="gramStart"/>
      <w:r w:rsidRPr="001A37A5">
        <w:rPr>
          <w:rFonts w:ascii="Arial" w:hAnsi="Arial" w:cs="Arial"/>
          <w:sz w:val="24"/>
          <w:szCs w:val="24"/>
        </w:rPr>
        <w:t>x</w:t>
      </w:r>
      <w:proofErr w:type="gramEnd"/>
      <w:r w:rsidRPr="001A37A5">
        <w:rPr>
          <w:rFonts w:ascii="Arial" w:hAnsi="Arial" w:cs="Arial"/>
          <w:sz w:val="24"/>
          <w:szCs w:val="24"/>
        </w:rPr>
        <w:t xml:space="preserve"> </w:t>
      </w:r>
      <w:r w:rsidRPr="001A37A5">
        <w:rPr>
          <w:rFonts w:ascii="Arial" w:hAnsi="Arial" w:cs="Arial"/>
          <w:spacing w:val="4"/>
          <w:sz w:val="24"/>
          <w:szCs w:val="24"/>
        </w:rPr>
        <w:t xml:space="preserve">L). </w:t>
      </w:r>
      <w:r w:rsidRPr="001A37A5">
        <w:rPr>
          <w:rFonts w:ascii="Arial" w:hAnsi="Arial" w:cs="Arial"/>
          <w:spacing w:val="8"/>
          <w:sz w:val="24"/>
          <w:szCs w:val="24"/>
        </w:rPr>
        <w:t xml:space="preserve">Wrapped </w:t>
      </w:r>
      <w:r w:rsidRPr="001A37A5">
        <w:rPr>
          <w:rFonts w:ascii="Arial" w:hAnsi="Arial" w:cs="Arial"/>
          <w:spacing w:val="6"/>
          <w:sz w:val="24"/>
          <w:szCs w:val="24"/>
        </w:rPr>
        <w:t xml:space="preserve">and </w:t>
      </w:r>
      <w:r w:rsidRPr="001A37A5">
        <w:rPr>
          <w:rFonts w:ascii="Arial" w:hAnsi="Arial" w:cs="Arial"/>
          <w:spacing w:val="8"/>
          <w:sz w:val="24"/>
          <w:szCs w:val="24"/>
        </w:rPr>
        <w:t xml:space="preserve">secured </w:t>
      </w:r>
      <w:r w:rsidRPr="001A37A5">
        <w:rPr>
          <w:rFonts w:ascii="Arial" w:hAnsi="Arial" w:cs="Arial"/>
          <w:spacing w:val="7"/>
          <w:sz w:val="24"/>
          <w:szCs w:val="24"/>
        </w:rPr>
        <w:t xml:space="preserve">with </w:t>
      </w:r>
      <w:r w:rsidRPr="001A37A5">
        <w:rPr>
          <w:rFonts w:ascii="Arial" w:hAnsi="Arial" w:cs="Arial"/>
          <w:spacing w:val="8"/>
          <w:sz w:val="24"/>
          <w:szCs w:val="24"/>
        </w:rPr>
        <w:t xml:space="preserve">plastic  </w:t>
      </w:r>
      <w:r w:rsidRPr="001A37A5">
        <w:rPr>
          <w:rFonts w:ascii="Arial" w:hAnsi="Arial" w:cs="Arial"/>
          <w:spacing w:val="20"/>
          <w:sz w:val="24"/>
          <w:szCs w:val="24"/>
        </w:rPr>
        <w:t xml:space="preserve"> </w:t>
      </w:r>
      <w:r w:rsidRPr="001A37A5">
        <w:rPr>
          <w:rFonts w:ascii="Arial" w:hAnsi="Arial" w:cs="Arial"/>
          <w:spacing w:val="8"/>
          <w:sz w:val="24"/>
          <w:szCs w:val="24"/>
        </w:rPr>
        <w:t>wrapping.</w:t>
      </w:r>
    </w:p>
    <w:p w:rsidR="005C6A3D" w:rsidRPr="001A37A5" w:rsidRDefault="005C6A3D" w:rsidP="005C6A3D">
      <w:pPr>
        <w:pStyle w:val="ListParagraph"/>
        <w:numPr>
          <w:ilvl w:val="1"/>
          <w:numId w:val="1"/>
        </w:numPr>
        <w:tabs>
          <w:tab w:val="left" w:pos="1046"/>
          <w:tab w:val="left" w:pos="1047"/>
        </w:tabs>
        <w:spacing w:line="292" w:lineRule="exact"/>
        <w:jc w:val="both"/>
        <w:rPr>
          <w:rFonts w:ascii="Arial" w:hAnsi="Arial" w:cs="Arial"/>
          <w:sz w:val="24"/>
          <w:szCs w:val="24"/>
        </w:rPr>
      </w:pPr>
      <w:r w:rsidRPr="001A37A5">
        <w:rPr>
          <w:rFonts w:ascii="Arial" w:hAnsi="Arial" w:cs="Arial"/>
          <w:spacing w:val="8"/>
          <w:sz w:val="24"/>
          <w:szCs w:val="24"/>
        </w:rPr>
        <w:t xml:space="preserve">Minimum </w:t>
      </w:r>
      <w:r w:rsidRPr="001A37A5">
        <w:rPr>
          <w:rFonts w:ascii="Arial" w:hAnsi="Arial" w:cs="Arial"/>
          <w:spacing w:val="7"/>
          <w:sz w:val="24"/>
          <w:szCs w:val="24"/>
        </w:rPr>
        <w:t xml:space="preserve">order from 1,000 </w:t>
      </w:r>
      <w:proofErr w:type="spellStart"/>
      <w:r w:rsidRPr="001A37A5">
        <w:rPr>
          <w:rFonts w:ascii="Arial" w:hAnsi="Arial" w:cs="Arial"/>
          <w:spacing w:val="8"/>
          <w:sz w:val="24"/>
          <w:szCs w:val="24"/>
        </w:rPr>
        <w:t>tonnes</w:t>
      </w:r>
      <w:proofErr w:type="spellEnd"/>
      <w:r w:rsidRPr="001A37A5">
        <w:rPr>
          <w:rFonts w:ascii="Arial" w:hAnsi="Arial" w:cs="Arial"/>
          <w:spacing w:val="8"/>
          <w:sz w:val="24"/>
          <w:szCs w:val="24"/>
        </w:rPr>
        <w:t xml:space="preserve"> </w:t>
      </w:r>
      <w:r>
        <w:rPr>
          <w:rFonts w:ascii="Arial" w:hAnsi="Arial" w:cs="Arial"/>
          <w:spacing w:val="6"/>
          <w:sz w:val="24"/>
          <w:szCs w:val="24"/>
        </w:rPr>
        <w:t>per</w:t>
      </w:r>
      <w:r w:rsidRPr="001A37A5">
        <w:rPr>
          <w:rFonts w:ascii="Arial" w:hAnsi="Arial" w:cs="Arial"/>
          <w:spacing w:val="17"/>
          <w:sz w:val="24"/>
          <w:szCs w:val="24"/>
        </w:rPr>
        <w:t xml:space="preserve"> </w:t>
      </w:r>
      <w:r w:rsidRPr="001A37A5">
        <w:rPr>
          <w:rFonts w:ascii="Arial" w:hAnsi="Arial" w:cs="Arial"/>
          <w:spacing w:val="8"/>
          <w:sz w:val="24"/>
          <w:szCs w:val="24"/>
        </w:rPr>
        <w:t>month</w:t>
      </w:r>
    </w:p>
    <w:p w:rsidR="005C6A3D" w:rsidRPr="001A37A5" w:rsidRDefault="005C6A3D" w:rsidP="005C6A3D">
      <w:pPr>
        <w:pStyle w:val="ListParagraph"/>
        <w:numPr>
          <w:ilvl w:val="1"/>
          <w:numId w:val="1"/>
        </w:numPr>
        <w:tabs>
          <w:tab w:val="left" w:pos="1046"/>
          <w:tab w:val="left" w:pos="1047"/>
        </w:tabs>
        <w:spacing w:line="293" w:lineRule="exact"/>
        <w:jc w:val="both"/>
        <w:rPr>
          <w:rFonts w:ascii="Arial" w:hAnsi="Arial" w:cs="Arial"/>
          <w:sz w:val="24"/>
          <w:szCs w:val="24"/>
        </w:rPr>
      </w:pPr>
      <w:r w:rsidRPr="001A37A5">
        <w:rPr>
          <w:rFonts w:ascii="Arial" w:hAnsi="Arial" w:cs="Arial"/>
          <w:spacing w:val="4"/>
          <w:sz w:val="24"/>
          <w:szCs w:val="24"/>
        </w:rPr>
        <w:t xml:space="preserve">40 </w:t>
      </w:r>
      <w:proofErr w:type="spellStart"/>
      <w:r w:rsidRPr="001A37A5">
        <w:rPr>
          <w:rFonts w:ascii="Arial" w:hAnsi="Arial" w:cs="Arial"/>
          <w:spacing w:val="4"/>
          <w:sz w:val="24"/>
          <w:szCs w:val="24"/>
        </w:rPr>
        <w:t>ft</w:t>
      </w:r>
      <w:proofErr w:type="spellEnd"/>
      <w:r w:rsidRPr="001A37A5">
        <w:rPr>
          <w:rFonts w:ascii="Arial" w:hAnsi="Arial" w:cs="Arial"/>
          <w:spacing w:val="4"/>
          <w:sz w:val="24"/>
          <w:szCs w:val="24"/>
        </w:rPr>
        <w:t xml:space="preserve"> </w:t>
      </w:r>
      <w:r w:rsidRPr="001A37A5">
        <w:rPr>
          <w:rFonts w:ascii="Arial" w:hAnsi="Arial" w:cs="Arial"/>
          <w:spacing w:val="8"/>
          <w:sz w:val="24"/>
          <w:szCs w:val="24"/>
        </w:rPr>
        <w:t xml:space="preserve">containers having loads </w:t>
      </w:r>
      <w:r>
        <w:rPr>
          <w:rFonts w:ascii="Arial" w:hAnsi="Arial" w:cs="Arial"/>
          <w:spacing w:val="4"/>
          <w:sz w:val="24"/>
          <w:szCs w:val="24"/>
        </w:rPr>
        <w:t>of 27</w:t>
      </w:r>
      <w:r w:rsidRPr="001A37A5">
        <w:rPr>
          <w:rFonts w:ascii="Arial" w:hAnsi="Arial" w:cs="Arial"/>
          <w:spacing w:val="35"/>
          <w:sz w:val="24"/>
          <w:szCs w:val="24"/>
        </w:rPr>
        <w:t xml:space="preserve"> </w:t>
      </w:r>
      <w:proofErr w:type="spellStart"/>
      <w:r w:rsidRPr="001A37A5">
        <w:rPr>
          <w:rFonts w:ascii="Arial" w:hAnsi="Arial" w:cs="Arial"/>
          <w:spacing w:val="8"/>
          <w:sz w:val="24"/>
          <w:szCs w:val="24"/>
        </w:rPr>
        <w:t>tonnes</w:t>
      </w:r>
      <w:proofErr w:type="spellEnd"/>
      <w:r w:rsidRPr="001A37A5">
        <w:rPr>
          <w:rFonts w:ascii="Arial" w:hAnsi="Arial" w:cs="Arial"/>
          <w:spacing w:val="8"/>
          <w:sz w:val="24"/>
          <w:szCs w:val="24"/>
        </w:rPr>
        <w:t>.</w:t>
      </w:r>
    </w:p>
    <w:p w:rsidR="005C6A3D" w:rsidRPr="001A37A5" w:rsidRDefault="005C6A3D" w:rsidP="005C6A3D">
      <w:pPr>
        <w:pStyle w:val="BodyText"/>
        <w:spacing w:before="8"/>
        <w:jc w:val="both"/>
        <w:rPr>
          <w:rFonts w:ascii="Arial" w:hAnsi="Arial" w:cs="Arial"/>
          <w:sz w:val="24"/>
          <w:szCs w:val="24"/>
        </w:rPr>
      </w:pPr>
    </w:p>
    <w:p w:rsidR="005C6A3D" w:rsidRPr="001A37A5" w:rsidRDefault="005C6A3D" w:rsidP="005C6A3D">
      <w:pPr>
        <w:pStyle w:val="BodyText"/>
        <w:jc w:val="both"/>
        <w:rPr>
          <w:rFonts w:ascii="Arial" w:hAnsi="Arial" w:cs="Arial"/>
          <w:sz w:val="24"/>
          <w:szCs w:val="24"/>
        </w:rPr>
      </w:pPr>
    </w:p>
    <w:p w:rsidR="005C6A3D" w:rsidRPr="001A37A5" w:rsidRDefault="005C6A3D" w:rsidP="005C6A3D">
      <w:pPr>
        <w:pStyle w:val="NoSpacing"/>
        <w:rPr>
          <w:rFonts w:cs="Arial"/>
        </w:rPr>
      </w:pPr>
      <w:r w:rsidRPr="001A37A5">
        <w:rPr>
          <w:rFonts w:cs="Arial"/>
          <w:spacing w:val="4"/>
        </w:rPr>
        <w:t xml:space="preserve">AK </w:t>
      </w:r>
      <w:r w:rsidRPr="001A37A5">
        <w:rPr>
          <w:rFonts w:cs="Arial"/>
        </w:rPr>
        <w:t xml:space="preserve">Enterprises confirms </w:t>
      </w:r>
      <w:r w:rsidRPr="001A37A5">
        <w:rPr>
          <w:rFonts w:cs="Arial"/>
          <w:spacing w:val="6"/>
        </w:rPr>
        <w:t xml:space="preserve">that </w:t>
      </w:r>
      <w:r w:rsidRPr="001A37A5">
        <w:rPr>
          <w:rFonts w:cs="Arial"/>
        </w:rPr>
        <w:t xml:space="preserve">they </w:t>
      </w:r>
      <w:r w:rsidRPr="001A37A5">
        <w:rPr>
          <w:rFonts w:cs="Arial"/>
          <w:spacing w:val="6"/>
        </w:rPr>
        <w:t xml:space="preserve">are </w:t>
      </w:r>
      <w:r w:rsidRPr="001A37A5">
        <w:rPr>
          <w:rFonts w:cs="Arial"/>
        </w:rPr>
        <w:t xml:space="preserve">authorised </w:t>
      </w:r>
      <w:r w:rsidRPr="001A37A5">
        <w:rPr>
          <w:rFonts w:cs="Arial"/>
          <w:spacing w:val="7"/>
        </w:rPr>
        <w:t xml:space="preserve">by </w:t>
      </w:r>
      <w:r w:rsidRPr="001A37A5">
        <w:rPr>
          <w:rFonts w:cs="Arial"/>
          <w:spacing w:val="6"/>
        </w:rPr>
        <w:t xml:space="preserve">its </w:t>
      </w:r>
      <w:r w:rsidRPr="001A37A5">
        <w:rPr>
          <w:rFonts w:cs="Arial"/>
        </w:rPr>
        <w:t xml:space="preserve">national </w:t>
      </w:r>
      <w:r w:rsidRPr="001A37A5">
        <w:rPr>
          <w:rFonts w:cs="Arial"/>
          <w:spacing w:val="7"/>
        </w:rPr>
        <w:t xml:space="preserve">law </w:t>
      </w:r>
      <w:r w:rsidRPr="001A37A5">
        <w:rPr>
          <w:rFonts w:cs="Arial"/>
          <w:spacing w:val="5"/>
        </w:rPr>
        <w:t xml:space="preserve">to </w:t>
      </w:r>
      <w:r w:rsidRPr="001A37A5">
        <w:rPr>
          <w:rFonts w:cs="Arial"/>
        </w:rPr>
        <w:t xml:space="preserve">export </w:t>
      </w:r>
      <w:r w:rsidRPr="001A37A5">
        <w:rPr>
          <w:rFonts w:cs="Arial"/>
          <w:spacing w:val="7"/>
        </w:rPr>
        <w:t xml:space="preserve">Refuse </w:t>
      </w:r>
      <w:r w:rsidRPr="001A37A5">
        <w:rPr>
          <w:rFonts w:cs="Arial"/>
        </w:rPr>
        <w:t xml:space="preserve">Derived </w:t>
      </w:r>
      <w:r w:rsidRPr="001A37A5">
        <w:rPr>
          <w:rFonts w:cs="Arial"/>
          <w:spacing w:val="7"/>
        </w:rPr>
        <w:t xml:space="preserve">Fuel. </w:t>
      </w:r>
      <w:r w:rsidRPr="001A37A5">
        <w:rPr>
          <w:rFonts w:cs="Arial"/>
          <w:spacing w:val="4"/>
        </w:rPr>
        <w:t xml:space="preserve">AK </w:t>
      </w:r>
      <w:r w:rsidRPr="001A37A5">
        <w:rPr>
          <w:rFonts w:cs="Arial"/>
        </w:rPr>
        <w:t xml:space="preserve">Enterprises confirms </w:t>
      </w:r>
      <w:r w:rsidRPr="001A37A5">
        <w:rPr>
          <w:rFonts w:cs="Arial"/>
          <w:spacing w:val="6"/>
        </w:rPr>
        <w:t xml:space="preserve">that </w:t>
      </w:r>
      <w:r w:rsidRPr="001A37A5">
        <w:rPr>
          <w:rFonts w:cs="Arial"/>
          <w:spacing w:val="5"/>
        </w:rPr>
        <w:t xml:space="preserve">it is </w:t>
      </w:r>
      <w:r w:rsidRPr="001A37A5">
        <w:rPr>
          <w:rFonts w:cs="Arial"/>
        </w:rPr>
        <w:t xml:space="preserve">legally authorised </w:t>
      </w:r>
      <w:r w:rsidRPr="001A37A5">
        <w:rPr>
          <w:rFonts w:cs="Arial"/>
          <w:spacing w:val="5"/>
        </w:rPr>
        <w:t xml:space="preserve">to </w:t>
      </w:r>
      <w:r w:rsidRPr="001A37A5">
        <w:rPr>
          <w:rFonts w:cs="Arial"/>
          <w:spacing w:val="7"/>
        </w:rPr>
        <w:t xml:space="preserve">enter </w:t>
      </w:r>
      <w:r w:rsidRPr="001A37A5">
        <w:rPr>
          <w:rFonts w:cs="Arial"/>
          <w:spacing w:val="5"/>
        </w:rPr>
        <w:t xml:space="preserve">in to </w:t>
      </w:r>
      <w:r w:rsidRPr="001A37A5">
        <w:rPr>
          <w:rFonts w:cs="Arial"/>
        </w:rPr>
        <w:t xml:space="preserve">a sales contracts </w:t>
      </w:r>
      <w:r w:rsidRPr="001A37A5">
        <w:rPr>
          <w:rFonts w:cs="Arial"/>
          <w:spacing w:val="5"/>
        </w:rPr>
        <w:t xml:space="preserve">and </w:t>
      </w:r>
      <w:r w:rsidRPr="001A37A5">
        <w:rPr>
          <w:rFonts w:cs="Arial"/>
          <w:spacing w:val="7"/>
        </w:rPr>
        <w:t xml:space="preserve">will hold </w:t>
      </w:r>
      <w:r w:rsidRPr="001A37A5">
        <w:rPr>
          <w:rFonts w:cs="Arial"/>
          <w:spacing w:val="6"/>
        </w:rPr>
        <w:t xml:space="preserve">all </w:t>
      </w:r>
      <w:r w:rsidRPr="001A37A5">
        <w:rPr>
          <w:rFonts w:cs="Arial"/>
        </w:rPr>
        <w:t xml:space="preserve">information provided </w:t>
      </w:r>
      <w:r w:rsidRPr="001A37A5">
        <w:rPr>
          <w:rFonts w:cs="Arial"/>
          <w:spacing w:val="6"/>
        </w:rPr>
        <w:t xml:space="preserve">by </w:t>
      </w:r>
      <w:r w:rsidRPr="001A37A5">
        <w:rPr>
          <w:rFonts w:cs="Arial"/>
          <w:spacing w:val="7"/>
        </w:rPr>
        <w:t xml:space="preserve">buyers </w:t>
      </w:r>
      <w:r w:rsidRPr="001A37A5">
        <w:rPr>
          <w:rFonts w:cs="Arial"/>
          <w:spacing w:val="5"/>
        </w:rPr>
        <w:t xml:space="preserve">in </w:t>
      </w:r>
      <w:r w:rsidRPr="001A37A5">
        <w:rPr>
          <w:rFonts w:cs="Arial"/>
        </w:rPr>
        <w:t>confidence.</w:t>
      </w:r>
    </w:p>
    <w:p w:rsidR="00632537" w:rsidRDefault="00632537">
      <w:bookmarkStart w:id="0" w:name="_GoBack"/>
      <w:bookmarkEnd w:id="0"/>
    </w:p>
    <w:sectPr w:rsidR="006325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55859"/>
    <w:multiLevelType w:val="hybridMultilevel"/>
    <w:tmpl w:val="3B58F23E"/>
    <w:lvl w:ilvl="0" w:tplc="C6EA854A">
      <w:start w:val="1"/>
      <w:numFmt w:val="lowerLetter"/>
      <w:lvlText w:val="%1."/>
      <w:lvlJc w:val="left"/>
      <w:pPr>
        <w:ind w:left="535" w:hanging="209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F46A450E">
      <w:start w:val="1"/>
      <w:numFmt w:val="bullet"/>
      <w:lvlText w:val=""/>
      <w:lvlJc w:val="left"/>
      <w:pPr>
        <w:ind w:left="1046" w:hanging="360"/>
      </w:pPr>
      <w:rPr>
        <w:rFonts w:ascii="Symbol" w:eastAsia="Symbol" w:hAnsi="Symbol" w:cs="Symbol" w:hint="default"/>
        <w:w w:val="99"/>
        <w:sz w:val="24"/>
        <w:szCs w:val="24"/>
      </w:rPr>
    </w:lvl>
    <w:lvl w:ilvl="2" w:tplc="852EBA44">
      <w:start w:val="1"/>
      <w:numFmt w:val="bullet"/>
      <w:lvlText w:val="•"/>
      <w:lvlJc w:val="left"/>
      <w:pPr>
        <w:ind w:left="1760" w:hanging="360"/>
      </w:pPr>
      <w:rPr>
        <w:rFonts w:hint="default"/>
      </w:rPr>
    </w:lvl>
    <w:lvl w:ilvl="3" w:tplc="6CA8C0A2">
      <w:start w:val="1"/>
      <w:numFmt w:val="bullet"/>
      <w:lvlText w:val="•"/>
      <w:lvlJc w:val="left"/>
      <w:pPr>
        <w:ind w:left="2657" w:hanging="360"/>
      </w:pPr>
      <w:rPr>
        <w:rFonts w:hint="default"/>
      </w:rPr>
    </w:lvl>
    <w:lvl w:ilvl="4" w:tplc="8F648A56">
      <w:start w:val="1"/>
      <w:numFmt w:val="bullet"/>
      <w:lvlText w:val="•"/>
      <w:lvlJc w:val="left"/>
      <w:pPr>
        <w:ind w:left="3555" w:hanging="360"/>
      </w:pPr>
      <w:rPr>
        <w:rFonts w:hint="default"/>
      </w:rPr>
    </w:lvl>
    <w:lvl w:ilvl="5" w:tplc="A5FEB4AA">
      <w:start w:val="1"/>
      <w:numFmt w:val="bullet"/>
      <w:lvlText w:val="•"/>
      <w:lvlJc w:val="left"/>
      <w:pPr>
        <w:ind w:left="4452" w:hanging="360"/>
      </w:pPr>
      <w:rPr>
        <w:rFonts w:hint="default"/>
      </w:rPr>
    </w:lvl>
    <w:lvl w:ilvl="6" w:tplc="4C0A8672">
      <w:start w:val="1"/>
      <w:numFmt w:val="bullet"/>
      <w:lvlText w:val="•"/>
      <w:lvlJc w:val="left"/>
      <w:pPr>
        <w:ind w:left="5350" w:hanging="360"/>
      </w:pPr>
      <w:rPr>
        <w:rFonts w:hint="default"/>
      </w:rPr>
    </w:lvl>
    <w:lvl w:ilvl="7" w:tplc="49AA531E">
      <w:start w:val="1"/>
      <w:numFmt w:val="bullet"/>
      <w:lvlText w:val="•"/>
      <w:lvlJc w:val="left"/>
      <w:pPr>
        <w:ind w:left="6247" w:hanging="360"/>
      </w:pPr>
      <w:rPr>
        <w:rFonts w:hint="default"/>
      </w:rPr>
    </w:lvl>
    <w:lvl w:ilvl="8" w:tplc="249603E4">
      <w:start w:val="1"/>
      <w:numFmt w:val="bullet"/>
      <w:lvlText w:val="•"/>
      <w:lvlJc w:val="left"/>
      <w:pPr>
        <w:ind w:left="7145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A3D"/>
    <w:rsid w:val="00247CF8"/>
    <w:rsid w:val="005C6A3D"/>
    <w:rsid w:val="00632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422947-9197-4A38-BB51-762DE5435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6A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utoRedefine/>
    <w:uiPriority w:val="1"/>
    <w:qFormat/>
    <w:rsid w:val="00247CF8"/>
    <w:pPr>
      <w:spacing w:after="0" w:line="240" w:lineRule="auto"/>
    </w:pPr>
    <w:rPr>
      <w:rFonts w:ascii="Arial" w:hAnsi="Arial"/>
      <w:spacing w:val="10"/>
      <w:sz w:val="24"/>
    </w:rPr>
  </w:style>
  <w:style w:type="paragraph" w:styleId="BodyText">
    <w:name w:val="Body Text"/>
    <w:basedOn w:val="Normal"/>
    <w:link w:val="BodyTextChar"/>
    <w:uiPriority w:val="1"/>
    <w:qFormat/>
    <w:rsid w:val="005C6A3D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5C6A3D"/>
    <w:rPr>
      <w:rFonts w:ascii="Times New Roman" w:eastAsia="Times New Roman" w:hAnsi="Times New Roman" w:cs="Times New Roman"/>
      <w:lang w:val="en-US"/>
    </w:rPr>
  </w:style>
  <w:style w:type="paragraph" w:styleId="ListParagraph">
    <w:name w:val="List Paragraph"/>
    <w:basedOn w:val="Normal"/>
    <w:uiPriority w:val="1"/>
    <w:qFormat/>
    <w:rsid w:val="005C6A3D"/>
    <w:pPr>
      <w:widowControl w:val="0"/>
      <w:spacing w:after="0" w:line="240" w:lineRule="auto"/>
      <w:ind w:left="1046" w:hanging="360"/>
    </w:pPr>
    <w:rPr>
      <w:rFonts w:ascii="Times New Roman" w:eastAsia="Times New Roman" w:hAnsi="Times New Roman" w:cs="Times New Roman"/>
      <w:lang w:val="en-US"/>
    </w:rPr>
  </w:style>
  <w:style w:type="table" w:styleId="TableGrid">
    <w:name w:val="Table Grid"/>
    <w:basedOn w:val="TableNormal"/>
    <w:uiPriority w:val="39"/>
    <w:rsid w:val="005C6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janghas khan</dc:creator>
  <cp:keywords/>
  <dc:description/>
  <cp:lastModifiedBy>janghas khan</cp:lastModifiedBy>
  <cp:revision>1</cp:revision>
  <dcterms:created xsi:type="dcterms:W3CDTF">2017-05-10T20:48:00Z</dcterms:created>
  <dcterms:modified xsi:type="dcterms:W3CDTF">2017-05-10T20:49:00Z</dcterms:modified>
</cp:coreProperties>
</file>