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0D6" w:rsidRDefault="00DD7193" w:rsidP="00DD7193">
      <w:pPr>
        <w:autoSpaceDE w:val="0"/>
        <w:autoSpaceDN w:val="0"/>
        <w:adjustRightInd w:val="0"/>
        <w:spacing w:after="0" w:line="240" w:lineRule="auto"/>
        <w:jc w:val="center"/>
        <w:rPr>
          <w:rFonts w:cstheme="minorHAnsi"/>
          <w:b/>
          <w:bCs/>
          <w:sz w:val="32"/>
          <w:szCs w:val="32"/>
        </w:rPr>
      </w:pPr>
      <w:bookmarkStart w:id="0" w:name="_GoBack"/>
      <w:bookmarkEnd w:id="0"/>
      <w:r>
        <w:rPr>
          <w:rFonts w:cstheme="minorHAnsi"/>
          <w:b/>
          <w:bCs/>
          <w:sz w:val="32"/>
          <w:szCs w:val="32"/>
        </w:rPr>
        <w:t>Title Page:</w:t>
      </w:r>
    </w:p>
    <w:p w:rsidR="00A820D6" w:rsidRDefault="00A820D6" w:rsidP="0045714C">
      <w:pPr>
        <w:autoSpaceDE w:val="0"/>
        <w:autoSpaceDN w:val="0"/>
        <w:adjustRightInd w:val="0"/>
        <w:spacing w:after="0" w:line="240" w:lineRule="auto"/>
        <w:rPr>
          <w:rFonts w:cstheme="minorHAnsi"/>
          <w:b/>
          <w:bCs/>
          <w:sz w:val="32"/>
          <w:szCs w:val="32"/>
        </w:rPr>
      </w:pPr>
    </w:p>
    <w:p w:rsidR="00A820D6" w:rsidRPr="007C3D9A" w:rsidRDefault="00A820D6" w:rsidP="00A820D6">
      <w:pPr>
        <w:autoSpaceDE w:val="0"/>
        <w:autoSpaceDN w:val="0"/>
        <w:adjustRightInd w:val="0"/>
        <w:spacing w:after="0" w:line="240" w:lineRule="auto"/>
        <w:rPr>
          <w:rFonts w:cstheme="minorHAnsi"/>
          <w:b/>
          <w:bCs/>
          <w:sz w:val="32"/>
          <w:szCs w:val="32"/>
        </w:rPr>
      </w:pPr>
      <w:r>
        <w:rPr>
          <w:rFonts w:cstheme="minorHAnsi"/>
          <w:b/>
          <w:bCs/>
          <w:sz w:val="32"/>
          <w:szCs w:val="32"/>
        </w:rPr>
        <w:t xml:space="preserve">“Use of Microcannula </w:t>
      </w:r>
      <w:r w:rsidRPr="007C3D9A">
        <w:rPr>
          <w:rFonts w:cstheme="minorHAnsi"/>
          <w:b/>
          <w:bCs/>
          <w:sz w:val="32"/>
          <w:szCs w:val="32"/>
        </w:rPr>
        <w:t>Closed Syringe System For Safe and Effective Lipoaspiration</w:t>
      </w:r>
      <w:r>
        <w:rPr>
          <w:rFonts w:cstheme="minorHAnsi"/>
          <w:b/>
          <w:bCs/>
          <w:sz w:val="32"/>
          <w:szCs w:val="32"/>
        </w:rPr>
        <w:t xml:space="preserve"> and Small Volume Autologous Fat Grafting” </w:t>
      </w:r>
    </w:p>
    <w:p w:rsidR="00A820D6" w:rsidRDefault="00A820D6" w:rsidP="0045714C">
      <w:pPr>
        <w:autoSpaceDE w:val="0"/>
        <w:autoSpaceDN w:val="0"/>
        <w:adjustRightInd w:val="0"/>
        <w:spacing w:after="0" w:line="240" w:lineRule="auto"/>
        <w:rPr>
          <w:rFonts w:cstheme="minorHAnsi"/>
          <w:b/>
          <w:bCs/>
          <w:sz w:val="32"/>
          <w:szCs w:val="32"/>
        </w:rPr>
      </w:pPr>
    </w:p>
    <w:p w:rsidR="00A820D6" w:rsidRDefault="00A820D6" w:rsidP="0045714C">
      <w:pPr>
        <w:autoSpaceDE w:val="0"/>
        <w:autoSpaceDN w:val="0"/>
        <w:adjustRightInd w:val="0"/>
        <w:spacing w:after="0" w:line="240" w:lineRule="auto"/>
        <w:rPr>
          <w:rFonts w:cstheme="minorHAnsi"/>
          <w:b/>
          <w:bCs/>
          <w:sz w:val="32"/>
          <w:szCs w:val="32"/>
        </w:rPr>
      </w:pPr>
    </w:p>
    <w:p w:rsidR="00A820D6" w:rsidRDefault="00A820D6" w:rsidP="0045714C">
      <w:pPr>
        <w:autoSpaceDE w:val="0"/>
        <w:autoSpaceDN w:val="0"/>
        <w:adjustRightInd w:val="0"/>
        <w:spacing w:after="0" w:line="240" w:lineRule="auto"/>
        <w:rPr>
          <w:rFonts w:cstheme="minorHAnsi"/>
          <w:b/>
          <w:bCs/>
          <w:sz w:val="32"/>
          <w:szCs w:val="32"/>
        </w:rPr>
      </w:pPr>
    </w:p>
    <w:p w:rsidR="00A820D6" w:rsidRDefault="00046E1A" w:rsidP="0045714C">
      <w:pPr>
        <w:autoSpaceDE w:val="0"/>
        <w:autoSpaceDN w:val="0"/>
        <w:adjustRightInd w:val="0"/>
        <w:spacing w:after="0" w:line="240" w:lineRule="auto"/>
        <w:rPr>
          <w:rFonts w:cstheme="minorHAnsi"/>
          <w:b/>
          <w:bCs/>
          <w:sz w:val="32"/>
          <w:szCs w:val="32"/>
        </w:rPr>
      </w:pPr>
      <w:r>
        <w:rPr>
          <w:rFonts w:cstheme="minorHAnsi"/>
          <w:b/>
          <w:bCs/>
          <w:sz w:val="32"/>
          <w:szCs w:val="32"/>
        </w:rPr>
        <w:t>Author:</w:t>
      </w:r>
    </w:p>
    <w:p w:rsidR="00046E1A" w:rsidRDefault="00046E1A" w:rsidP="0045714C">
      <w:pPr>
        <w:autoSpaceDE w:val="0"/>
        <w:autoSpaceDN w:val="0"/>
        <w:adjustRightInd w:val="0"/>
        <w:spacing w:after="0" w:line="240" w:lineRule="auto"/>
        <w:rPr>
          <w:rFonts w:cstheme="minorHAnsi"/>
          <w:b/>
          <w:bCs/>
          <w:sz w:val="32"/>
          <w:szCs w:val="32"/>
        </w:rPr>
      </w:pPr>
    </w:p>
    <w:p w:rsidR="00DD7193" w:rsidRDefault="00DD7193" w:rsidP="00DD7193">
      <w:pPr>
        <w:autoSpaceDE w:val="0"/>
        <w:autoSpaceDN w:val="0"/>
        <w:adjustRightInd w:val="0"/>
        <w:spacing w:after="0" w:line="240" w:lineRule="auto"/>
        <w:rPr>
          <w:rFonts w:cstheme="minorHAnsi"/>
          <w:i/>
          <w:iCs/>
          <w:sz w:val="32"/>
          <w:szCs w:val="32"/>
        </w:rPr>
      </w:pPr>
      <w:r w:rsidRPr="007C3D9A">
        <w:rPr>
          <w:rFonts w:cstheme="minorHAnsi"/>
          <w:i/>
          <w:iCs/>
          <w:sz w:val="32"/>
          <w:szCs w:val="32"/>
        </w:rPr>
        <w:t>Robert W. Alexander, MD, DMD, FICS</w:t>
      </w:r>
    </w:p>
    <w:p w:rsidR="00DD7193" w:rsidRDefault="00DD7193" w:rsidP="00DD7193">
      <w:pPr>
        <w:autoSpaceDE w:val="0"/>
        <w:autoSpaceDN w:val="0"/>
        <w:adjustRightInd w:val="0"/>
        <w:spacing w:after="0" w:line="240" w:lineRule="auto"/>
        <w:rPr>
          <w:rFonts w:cstheme="minorHAnsi"/>
          <w:i/>
          <w:iCs/>
          <w:sz w:val="32"/>
          <w:szCs w:val="32"/>
        </w:rPr>
      </w:pPr>
      <w:r>
        <w:rPr>
          <w:rFonts w:cstheme="minorHAnsi"/>
          <w:i/>
          <w:iCs/>
          <w:sz w:val="32"/>
          <w:szCs w:val="32"/>
        </w:rPr>
        <w:t>7500 212</w:t>
      </w:r>
      <w:r w:rsidRPr="00DD7193">
        <w:rPr>
          <w:rFonts w:cstheme="minorHAnsi"/>
          <w:i/>
          <w:iCs/>
          <w:sz w:val="32"/>
          <w:szCs w:val="32"/>
          <w:vertAlign w:val="superscript"/>
        </w:rPr>
        <w:t>th</w:t>
      </w:r>
      <w:r>
        <w:rPr>
          <w:rFonts w:cstheme="minorHAnsi"/>
          <w:i/>
          <w:iCs/>
          <w:sz w:val="32"/>
          <w:szCs w:val="32"/>
        </w:rPr>
        <w:t xml:space="preserve"> St. S.W., Suite 210</w:t>
      </w:r>
    </w:p>
    <w:p w:rsidR="00DD7193" w:rsidRDefault="00DD7193" w:rsidP="00DD7193">
      <w:pPr>
        <w:autoSpaceDE w:val="0"/>
        <w:autoSpaceDN w:val="0"/>
        <w:adjustRightInd w:val="0"/>
        <w:spacing w:after="0" w:line="240" w:lineRule="auto"/>
        <w:rPr>
          <w:rFonts w:cstheme="minorHAnsi"/>
          <w:i/>
          <w:iCs/>
          <w:sz w:val="32"/>
          <w:szCs w:val="32"/>
        </w:rPr>
      </w:pPr>
      <w:r>
        <w:rPr>
          <w:rFonts w:cstheme="minorHAnsi"/>
          <w:i/>
          <w:iCs/>
          <w:sz w:val="32"/>
          <w:szCs w:val="32"/>
        </w:rPr>
        <w:t>Edmonds, WA. 98026</w:t>
      </w:r>
    </w:p>
    <w:p w:rsidR="00DD7193" w:rsidRDefault="00DD7193" w:rsidP="00DD7193">
      <w:pPr>
        <w:autoSpaceDE w:val="0"/>
        <w:autoSpaceDN w:val="0"/>
        <w:adjustRightInd w:val="0"/>
        <w:spacing w:after="0" w:line="240" w:lineRule="auto"/>
        <w:rPr>
          <w:rFonts w:cstheme="minorHAnsi"/>
          <w:i/>
          <w:iCs/>
          <w:sz w:val="32"/>
          <w:szCs w:val="32"/>
        </w:rPr>
      </w:pPr>
      <w:r>
        <w:rPr>
          <w:rFonts w:cstheme="minorHAnsi"/>
          <w:i/>
          <w:iCs/>
          <w:sz w:val="32"/>
          <w:szCs w:val="32"/>
        </w:rPr>
        <w:t>Phone:</w:t>
      </w:r>
      <w:r>
        <w:rPr>
          <w:rFonts w:cstheme="minorHAnsi"/>
          <w:i/>
          <w:iCs/>
          <w:sz w:val="32"/>
          <w:szCs w:val="32"/>
        </w:rPr>
        <w:tab/>
        <w:t>406 777-4477</w:t>
      </w:r>
    </w:p>
    <w:p w:rsidR="00DD7193" w:rsidRDefault="00DD7193" w:rsidP="00DD7193">
      <w:pPr>
        <w:autoSpaceDE w:val="0"/>
        <w:autoSpaceDN w:val="0"/>
        <w:adjustRightInd w:val="0"/>
        <w:spacing w:after="0" w:line="240" w:lineRule="auto"/>
        <w:rPr>
          <w:rFonts w:cstheme="minorHAnsi"/>
          <w:i/>
          <w:iCs/>
          <w:sz w:val="32"/>
          <w:szCs w:val="32"/>
        </w:rPr>
      </w:pPr>
      <w:r>
        <w:rPr>
          <w:rFonts w:cstheme="minorHAnsi"/>
          <w:i/>
          <w:iCs/>
          <w:sz w:val="32"/>
          <w:szCs w:val="32"/>
        </w:rPr>
        <w:t>FAX:</w:t>
      </w:r>
      <w:r>
        <w:rPr>
          <w:rFonts w:cstheme="minorHAnsi"/>
          <w:i/>
          <w:iCs/>
          <w:sz w:val="32"/>
          <w:szCs w:val="32"/>
        </w:rPr>
        <w:tab/>
      </w:r>
      <w:r>
        <w:rPr>
          <w:rFonts w:cstheme="minorHAnsi"/>
          <w:i/>
          <w:iCs/>
          <w:sz w:val="32"/>
          <w:szCs w:val="32"/>
        </w:rPr>
        <w:tab/>
        <w:t>866 766-5458</w:t>
      </w:r>
    </w:p>
    <w:p w:rsidR="00DD7193" w:rsidRDefault="00DD7193" w:rsidP="00DD7193">
      <w:pPr>
        <w:autoSpaceDE w:val="0"/>
        <w:autoSpaceDN w:val="0"/>
        <w:adjustRightInd w:val="0"/>
        <w:spacing w:after="0" w:line="240" w:lineRule="auto"/>
        <w:rPr>
          <w:rFonts w:cstheme="minorHAnsi"/>
          <w:i/>
          <w:iCs/>
          <w:sz w:val="32"/>
          <w:szCs w:val="32"/>
        </w:rPr>
      </w:pPr>
    </w:p>
    <w:p w:rsidR="00DD7193" w:rsidRPr="00046E1A" w:rsidRDefault="00DD7193" w:rsidP="00DD7193">
      <w:pPr>
        <w:autoSpaceDE w:val="0"/>
        <w:autoSpaceDN w:val="0"/>
        <w:adjustRightInd w:val="0"/>
        <w:spacing w:after="0" w:line="240" w:lineRule="auto"/>
        <w:rPr>
          <w:rFonts w:cstheme="minorHAnsi"/>
          <w:b/>
          <w:iCs/>
          <w:sz w:val="32"/>
          <w:szCs w:val="32"/>
        </w:rPr>
      </w:pPr>
      <w:r w:rsidRPr="00046E1A">
        <w:rPr>
          <w:rFonts w:cstheme="minorHAnsi"/>
          <w:b/>
          <w:iCs/>
          <w:sz w:val="32"/>
          <w:szCs w:val="32"/>
        </w:rPr>
        <w:t xml:space="preserve">Affiliation: </w:t>
      </w:r>
    </w:p>
    <w:p w:rsidR="00DD7193" w:rsidRDefault="00DD7193" w:rsidP="00DD7193">
      <w:pPr>
        <w:autoSpaceDE w:val="0"/>
        <w:autoSpaceDN w:val="0"/>
        <w:adjustRightInd w:val="0"/>
        <w:spacing w:after="0" w:line="240" w:lineRule="auto"/>
        <w:rPr>
          <w:rFonts w:cstheme="minorHAnsi"/>
          <w:i/>
          <w:iCs/>
          <w:sz w:val="32"/>
          <w:szCs w:val="32"/>
        </w:rPr>
      </w:pPr>
      <w:r>
        <w:rPr>
          <w:rFonts w:cstheme="minorHAnsi"/>
          <w:i/>
          <w:iCs/>
          <w:sz w:val="32"/>
          <w:szCs w:val="32"/>
        </w:rPr>
        <w:t>Associate Clinical Professor, Surgery</w:t>
      </w:r>
    </w:p>
    <w:p w:rsidR="00DD7193" w:rsidRDefault="00DD7193" w:rsidP="00DD7193">
      <w:pPr>
        <w:autoSpaceDE w:val="0"/>
        <w:autoSpaceDN w:val="0"/>
        <w:adjustRightInd w:val="0"/>
        <w:spacing w:after="0" w:line="240" w:lineRule="auto"/>
        <w:rPr>
          <w:rFonts w:cstheme="minorHAnsi"/>
          <w:i/>
          <w:iCs/>
          <w:sz w:val="32"/>
          <w:szCs w:val="32"/>
        </w:rPr>
      </w:pPr>
      <w:r>
        <w:rPr>
          <w:rFonts w:cstheme="minorHAnsi"/>
          <w:i/>
          <w:iCs/>
          <w:sz w:val="32"/>
          <w:szCs w:val="32"/>
        </w:rPr>
        <w:t>University of Washington, School of Medicine &amp; Dentistry</w:t>
      </w:r>
    </w:p>
    <w:p w:rsidR="00DD7193" w:rsidRDefault="00DD7193" w:rsidP="00DD7193">
      <w:pPr>
        <w:autoSpaceDE w:val="0"/>
        <w:autoSpaceDN w:val="0"/>
        <w:adjustRightInd w:val="0"/>
        <w:spacing w:after="0" w:line="240" w:lineRule="auto"/>
        <w:rPr>
          <w:rFonts w:cstheme="minorHAnsi"/>
          <w:i/>
          <w:iCs/>
          <w:sz w:val="32"/>
          <w:szCs w:val="32"/>
        </w:rPr>
      </w:pPr>
      <w:r>
        <w:rPr>
          <w:rFonts w:cstheme="minorHAnsi"/>
          <w:i/>
          <w:iCs/>
          <w:sz w:val="32"/>
          <w:szCs w:val="32"/>
        </w:rPr>
        <w:t>Seattle, WA.  59870</w:t>
      </w:r>
    </w:p>
    <w:p w:rsidR="00DD7193" w:rsidRPr="007C3D9A" w:rsidRDefault="00E358CE" w:rsidP="00DD7193">
      <w:pPr>
        <w:autoSpaceDE w:val="0"/>
        <w:autoSpaceDN w:val="0"/>
        <w:adjustRightInd w:val="0"/>
        <w:spacing w:after="0" w:line="240" w:lineRule="auto"/>
        <w:rPr>
          <w:rFonts w:cstheme="minorHAnsi"/>
          <w:i/>
          <w:iCs/>
          <w:sz w:val="32"/>
          <w:szCs w:val="32"/>
        </w:rPr>
      </w:pPr>
      <w:hyperlink r:id="rId8" w:history="1">
        <w:r w:rsidR="00DD7193" w:rsidRPr="00DB6010">
          <w:rPr>
            <w:rStyle w:val="Hyperlink"/>
            <w:rFonts w:cstheme="minorHAnsi"/>
            <w:i/>
            <w:iCs/>
            <w:sz w:val="32"/>
            <w:szCs w:val="32"/>
          </w:rPr>
          <w:t>rwamd@cybernet1.com</w:t>
        </w:r>
      </w:hyperlink>
      <w:r w:rsidR="00DD7193">
        <w:rPr>
          <w:rFonts w:cstheme="minorHAnsi"/>
          <w:i/>
          <w:iCs/>
          <w:sz w:val="32"/>
          <w:szCs w:val="32"/>
        </w:rPr>
        <w:t xml:space="preserve"> </w:t>
      </w:r>
    </w:p>
    <w:p w:rsidR="00A820D6" w:rsidRDefault="00A820D6" w:rsidP="0045714C">
      <w:pPr>
        <w:autoSpaceDE w:val="0"/>
        <w:autoSpaceDN w:val="0"/>
        <w:adjustRightInd w:val="0"/>
        <w:spacing w:after="0" w:line="240" w:lineRule="auto"/>
        <w:rPr>
          <w:rFonts w:cstheme="minorHAnsi"/>
          <w:b/>
          <w:bCs/>
          <w:sz w:val="32"/>
          <w:szCs w:val="32"/>
        </w:rPr>
      </w:pPr>
    </w:p>
    <w:p w:rsidR="00DD7193" w:rsidRDefault="00DD7193" w:rsidP="0045714C">
      <w:pPr>
        <w:autoSpaceDE w:val="0"/>
        <w:autoSpaceDN w:val="0"/>
        <w:adjustRightInd w:val="0"/>
        <w:spacing w:after="0" w:line="240" w:lineRule="auto"/>
        <w:rPr>
          <w:rFonts w:cstheme="minorHAnsi"/>
          <w:b/>
          <w:bCs/>
          <w:sz w:val="32"/>
          <w:szCs w:val="32"/>
        </w:rPr>
      </w:pPr>
    </w:p>
    <w:p w:rsidR="00DD7193" w:rsidRDefault="00DD7193" w:rsidP="0045714C">
      <w:pPr>
        <w:autoSpaceDE w:val="0"/>
        <w:autoSpaceDN w:val="0"/>
        <w:adjustRightInd w:val="0"/>
        <w:spacing w:after="0" w:line="240" w:lineRule="auto"/>
        <w:rPr>
          <w:rFonts w:cstheme="minorHAnsi"/>
          <w:bCs/>
          <w:sz w:val="32"/>
          <w:szCs w:val="32"/>
        </w:rPr>
      </w:pPr>
      <w:r>
        <w:rPr>
          <w:rFonts w:cstheme="minorHAnsi"/>
          <w:bCs/>
          <w:sz w:val="32"/>
          <w:szCs w:val="32"/>
        </w:rPr>
        <w:t>Declaration</w:t>
      </w:r>
      <w:r w:rsidR="00C13A6F">
        <w:rPr>
          <w:rFonts w:cstheme="minorHAnsi"/>
          <w:bCs/>
          <w:sz w:val="32"/>
          <w:szCs w:val="32"/>
        </w:rPr>
        <w:t>s</w:t>
      </w:r>
      <w:r>
        <w:rPr>
          <w:rFonts w:cstheme="minorHAnsi"/>
          <w:bCs/>
          <w:sz w:val="32"/>
          <w:szCs w:val="32"/>
        </w:rPr>
        <w:t>:</w:t>
      </w:r>
    </w:p>
    <w:p w:rsidR="00DD7193" w:rsidRDefault="00DD7193" w:rsidP="0045714C">
      <w:pPr>
        <w:autoSpaceDE w:val="0"/>
        <w:autoSpaceDN w:val="0"/>
        <w:adjustRightInd w:val="0"/>
        <w:spacing w:after="0" w:line="240" w:lineRule="auto"/>
        <w:rPr>
          <w:rFonts w:cstheme="minorHAnsi"/>
          <w:bCs/>
          <w:sz w:val="32"/>
          <w:szCs w:val="32"/>
        </w:rPr>
      </w:pPr>
      <w:r>
        <w:rPr>
          <w:rFonts w:cstheme="minorHAnsi"/>
          <w:bCs/>
          <w:sz w:val="32"/>
          <w:szCs w:val="32"/>
        </w:rPr>
        <w:t xml:space="preserve">The author assumes </w:t>
      </w:r>
      <w:r w:rsidR="00046E1A">
        <w:rPr>
          <w:rFonts w:cstheme="minorHAnsi"/>
          <w:bCs/>
          <w:sz w:val="32"/>
          <w:szCs w:val="32"/>
        </w:rPr>
        <w:t xml:space="preserve">full </w:t>
      </w:r>
      <w:r>
        <w:rPr>
          <w:rFonts w:cstheme="minorHAnsi"/>
          <w:bCs/>
          <w:sz w:val="32"/>
          <w:szCs w:val="32"/>
        </w:rPr>
        <w:t>public responsibility</w:t>
      </w:r>
      <w:r w:rsidR="00C70DF9">
        <w:rPr>
          <w:rFonts w:cstheme="minorHAnsi"/>
          <w:bCs/>
          <w:sz w:val="32"/>
          <w:szCs w:val="32"/>
        </w:rPr>
        <w:t xml:space="preserve"> for the content of this paper.</w:t>
      </w:r>
    </w:p>
    <w:p w:rsidR="00046E1A" w:rsidRDefault="00046E1A" w:rsidP="0045714C">
      <w:pPr>
        <w:autoSpaceDE w:val="0"/>
        <w:autoSpaceDN w:val="0"/>
        <w:adjustRightInd w:val="0"/>
        <w:spacing w:after="0" w:line="240" w:lineRule="auto"/>
        <w:rPr>
          <w:rFonts w:cstheme="minorHAnsi"/>
          <w:bCs/>
          <w:sz w:val="32"/>
          <w:szCs w:val="32"/>
        </w:rPr>
      </w:pPr>
    </w:p>
    <w:p w:rsidR="00046E1A" w:rsidRPr="00DD7193" w:rsidRDefault="00046E1A" w:rsidP="0045714C">
      <w:pPr>
        <w:autoSpaceDE w:val="0"/>
        <w:autoSpaceDN w:val="0"/>
        <w:adjustRightInd w:val="0"/>
        <w:spacing w:after="0" w:line="240" w:lineRule="auto"/>
        <w:rPr>
          <w:rFonts w:cstheme="minorHAnsi"/>
          <w:bCs/>
          <w:sz w:val="32"/>
          <w:szCs w:val="32"/>
        </w:rPr>
      </w:pPr>
      <w:r>
        <w:rPr>
          <w:rFonts w:cstheme="minorHAnsi"/>
          <w:bCs/>
          <w:sz w:val="32"/>
          <w:szCs w:val="32"/>
        </w:rPr>
        <w:t xml:space="preserve">The author declares that </w:t>
      </w:r>
      <w:r w:rsidR="00C13A6F">
        <w:rPr>
          <w:rFonts w:cstheme="minorHAnsi"/>
          <w:bCs/>
          <w:sz w:val="32"/>
          <w:szCs w:val="32"/>
        </w:rPr>
        <w:t xml:space="preserve">written </w:t>
      </w:r>
      <w:r>
        <w:rPr>
          <w:rFonts w:cstheme="minorHAnsi"/>
          <w:bCs/>
          <w:sz w:val="32"/>
          <w:szCs w:val="32"/>
        </w:rPr>
        <w:t>permission for any clinical photographs has been obtained from the patient involved.</w:t>
      </w:r>
    </w:p>
    <w:p w:rsidR="00A820D6" w:rsidRDefault="00A820D6" w:rsidP="0045714C">
      <w:pPr>
        <w:autoSpaceDE w:val="0"/>
        <w:autoSpaceDN w:val="0"/>
        <w:adjustRightInd w:val="0"/>
        <w:spacing w:after="0" w:line="240" w:lineRule="auto"/>
        <w:rPr>
          <w:rFonts w:cstheme="minorHAnsi"/>
          <w:b/>
          <w:bCs/>
          <w:sz w:val="32"/>
          <w:szCs w:val="32"/>
        </w:rPr>
      </w:pPr>
    </w:p>
    <w:p w:rsidR="00A820D6" w:rsidRDefault="00A820D6" w:rsidP="0045714C">
      <w:pPr>
        <w:autoSpaceDE w:val="0"/>
        <w:autoSpaceDN w:val="0"/>
        <w:adjustRightInd w:val="0"/>
        <w:spacing w:after="0" w:line="240" w:lineRule="auto"/>
        <w:rPr>
          <w:rFonts w:cstheme="minorHAnsi"/>
          <w:b/>
          <w:bCs/>
          <w:sz w:val="32"/>
          <w:szCs w:val="32"/>
        </w:rPr>
      </w:pPr>
    </w:p>
    <w:p w:rsidR="00A820D6" w:rsidRDefault="00A820D6" w:rsidP="0045714C">
      <w:pPr>
        <w:autoSpaceDE w:val="0"/>
        <w:autoSpaceDN w:val="0"/>
        <w:adjustRightInd w:val="0"/>
        <w:spacing w:after="0" w:line="240" w:lineRule="auto"/>
        <w:rPr>
          <w:rFonts w:cstheme="minorHAnsi"/>
          <w:b/>
          <w:bCs/>
          <w:sz w:val="32"/>
          <w:szCs w:val="32"/>
        </w:rPr>
      </w:pPr>
    </w:p>
    <w:p w:rsidR="00A820D6" w:rsidRDefault="00A820D6" w:rsidP="0045714C">
      <w:pPr>
        <w:autoSpaceDE w:val="0"/>
        <w:autoSpaceDN w:val="0"/>
        <w:adjustRightInd w:val="0"/>
        <w:spacing w:after="0" w:line="240" w:lineRule="auto"/>
        <w:rPr>
          <w:rFonts w:cstheme="minorHAnsi"/>
          <w:b/>
          <w:bCs/>
          <w:sz w:val="32"/>
          <w:szCs w:val="32"/>
        </w:rPr>
      </w:pPr>
    </w:p>
    <w:p w:rsidR="00A820D6" w:rsidRDefault="00A820D6" w:rsidP="0045714C">
      <w:pPr>
        <w:autoSpaceDE w:val="0"/>
        <w:autoSpaceDN w:val="0"/>
        <w:adjustRightInd w:val="0"/>
        <w:spacing w:after="0" w:line="240" w:lineRule="auto"/>
        <w:rPr>
          <w:rFonts w:cstheme="minorHAnsi"/>
          <w:b/>
          <w:bCs/>
          <w:sz w:val="32"/>
          <w:szCs w:val="32"/>
        </w:rPr>
      </w:pPr>
    </w:p>
    <w:p w:rsidR="00A820D6" w:rsidRDefault="00A820D6" w:rsidP="0045714C">
      <w:pPr>
        <w:autoSpaceDE w:val="0"/>
        <w:autoSpaceDN w:val="0"/>
        <w:adjustRightInd w:val="0"/>
        <w:spacing w:after="0" w:line="240" w:lineRule="auto"/>
        <w:rPr>
          <w:rFonts w:cstheme="minorHAnsi"/>
          <w:b/>
          <w:bCs/>
          <w:sz w:val="32"/>
          <w:szCs w:val="32"/>
        </w:rPr>
      </w:pPr>
    </w:p>
    <w:p w:rsidR="00A820D6" w:rsidRDefault="00A820D6" w:rsidP="0045714C">
      <w:pPr>
        <w:autoSpaceDE w:val="0"/>
        <w:autoSpaceDN w:val="0"/>
        <w:adjustRightInd w:val="0"/>
        <w:spacing w:after="0" w:line="240" w:lineRule="auto"/>
        <w:rPr>
          <w:rFonts w:cstheme="minorHAnsi"/>
          <w:b/>
          <w:bCs/>
          <w:sz w:val="32"/>
          <w:szCs w:val="32"/>
        </w:rPr>
      </w:pPr>
    </w:p>
    <w:p w:rsidR="00A820D6" w:rsidRDefault="00A820D6" w:rsidP="0045714C">
      <w:pPr>
        <w:autoSpaceDE w:val="0"/>
        <w:autoSpaceDN w:val="0"/>
        <w:adjustRightInd w:val="0"/>
        <w:spacing w:after="0" w:line="240" w:lineRule="auto"/>
        <w:rPr>
          <w:rFonts w:cstheme="minorHAnsi"/>
          <w:b/>
          <w:bCs/>
          <w:sz w:val="32"/>
          <w:szCs w:val="32"/>
        </w:rPr>
      </w:pPr>
    </w:p>
    <w:p w:rsidR="00A820D6" w:rsidRDefault="00A820D6" w:rsidP="0045714C">
      <w:pPr>
        <w:autoSpaceDE w:val="0"/>
        <w:autoSpaceDN w:val="0"/>
        <w:adjustRightInd w:val="0"/>
        <w:spacing w:after="0" w:line="240" w:lineRule="auto"/>
        <w:rPr>
          <w:rFonts w:cstheme="minorHAnsi"/>
          <w:b/>
          <w:bCs/>
          <w:sz w:val="32"/>
          <w:szCs w:val="32"/>
        </w:rPr>
      </w:pPr>
    </w:p>
    <w:p w:rsidR="00C70DF9" w:rsidRDefault="00C70DF9" w:rsidP="0045714C">
      <w:pPr>
        <w:autoSpaceDE w:val="0"/>
        <w:autoSpaceDN w:val="0"/>
        <w:adjustRightInd w:val="0"/>
        <w:spacing w:after="0" w:line="240" w:lineRule="auto"/>
        <w:rPr>
          <w:rFonts w:cstheme="minorHAnsi"/>
          <w:b/>
          <w:bCs/>
          <w:sz w:val="32"/>
          <w:szCs w:val="32"/>
        </w:rPr>
      </w:pPr>
      <w:r>
        <w:rPr>
          <w:rFonts w:cstheme="minorHAnsi"/>
          <w:b/>
          <w:bCs/>
          <w:sz w:val="32"/>
          <w:szCs w:val="32"/>
        </w:rPr>
        <w:br w:type="page"/>
      </w:r>
    </w:p>
    <w:p w:rsidR="00E47E05" w:rsidRPr="007C3D9A" w:rsidRDefault="007C3D9A" w:rsidP="0045714C">
      <w:pPr>
        <w:autoSpaceDE w:val="0"/>
        <w:autoSpaceDN w:val="0"/>
        <w:adjustRightInd w:val="0"/>
        <w:spacing w:after="0" w:line="240" w:lineRule="auto"/>
        <w:rPr>
          <w:rFonts w:cstheme="minorHAnsi"/>
          <w:b/>
          <w:bCs/>
          <w:sz w:val="32"/>
          <w:szCs w:val="32"/>
        </w:rPr>
      </w:pPr>
      <w:r>
        <w:rPr>
          <w:rFonts w:cstheme="minorHAnsi"/>
          <w:b/>
          <w:bCs/>
          <w:sz w:val="32"/>
          <w:szCs w:val="32"/>
        </w:rPr>
        <w:lastRenderedPageBreak/>
        <w:t>“</w:t>
      </w:r>
      <w:r w:rsidR="00A51A05">
        <w:rPr>
          <w:rFonts w:cstheme="minorHAnsi"/>
          <w:b/>
          <w:bCs/>
          <w:sz w:val="32"/>
          <w:szCs w:val="32"/>
        </w:rPr>
        <w:t xml:space="preserve">Use of </w:t>
      </w:r>
      <w:r>
        <w:rPr>
          <w:rFonts w:cstheme="minorHAnsi"/>
          <w:b/>
          <w:bCs/>
          <w:sz w:val="32"/>
          <w:szCs w:val="32"/>
        </w:rPr>
        <w:t xml:space="preserve">Microcannula </w:t>
      </w:r>
      <w:r w:rsidR="00E47E05" w:rsidRPr="007C3D9A">
        <w:rPr>
          <w:rFonts w:cstheme="minorHAnsi"/>
          <w:b/>
          <w:bCs/>
          <w:sz w:val="32"/>
          <w:szCs w:val="32"/>
        </w:rPr>
        <w:t>Closed Syringe System For Safe and Effective Lipoaspiration</w:t>
      </w:r>
      <w:r>
        <w:rPr>
          <w:rFonts w:cstheme="minorHAnsi"/>
          <w:b/>
          <w:bCs/>
          <w:sz w:val="32"/>
          <w:szCs w:val="32"/>
        </w:rPr>
        <w:t xml:space="preserve"> and </w:t>
      </w:r>
      <w:r w:rsidR="00A51A05">
        <w:rPr>
          <w:rFonts w:cstheme="minorHAnsi"/>
          <w:b/>
          <w:bCs/>
          <w:sz w:val="32"/>
          <w:szCs w:val="32"/>
        </w:rPr>
        <w:t xml:space="preserve">Small Volume </w:t>
      </w:r>
      <w:r>
        <w:rPr>
          <w:rFonts w:cstheme="minorHAnsi"/>
          <w:b/>
          <w:bCs/>
          <w:sz w:val="32"/>
          <w:szCs w:val="32"/>
        </w:rPr>
        <w:t xml:space="preserve">Autologous Fat Grafting” </w:t>
      </w:r>
    </w:p>
    <w:p w:rsidR="00E47E05" w:rsidRPr="007C3D9A" w:rsidRDefault="00E47E05" w:rsidP="0045714C">
      <w:pPr>
        <w:autoSpaceDE w:val="0"/>
        <w:autoSpaceDN w:val="0"/>
        <w:adjustRightInd w:val="0"/>
        <w:spacing w:after="0" w:line="240" w:lineRule="auto"/>
        <w:rPr>
          <w:rFonts w:cstheme="minorHAnsi"/>
          <w:b/>
          <w:bCs/>
          <w:sz w:val="32"/>
          <w:szCs w:val="32"/>
        </w:rPr>
      </w:pPr>
    </w:p>
    <w:p w:rsidR="00E47E05" w:rsidRPr="007C3D9A" w:rsidRDefault="00E47E05" w:rsidP="0045714C">
      <w:pPr>
        <w:autoSpaceDE w:val="0"/>
        <w:autoSpaceDN w:val="0"/>
        <w:adjustRightInd w:val="0"/>
        <w:spacing w:after="0" w:line="240" w:lineRule="auto"/>
        <w:rPr>
          <w:rFonts w:cstheme="minorHAnsi"/>
          <w:sz w:val="32"/>
          <w:szCs w:val="32"/>
        </w:rPr>
      </w:pPr>
    </w:p>
    <w:p w:rsidR="00951B78" w:rsidRPr="007C3D9A" w:rsidRDefault="00951B78" w:rsidP="00C05667">
      <w:pPr>
        <w:autoSpaceDE w:val="0"/>
        <w:autoSpaceDN w:val="0"/>
        <w:adjustRightInd w:val="0"/>
        <w:spacing w:after="0" w:line="240" w:lineRule="auto"/>
        <w:jc w:val="center"/>
        <w:rPr>
          <w:rFonts w:cstheme="minorHAnsi"/>
          <w:sz w:val="32"/>
          <w:szCs w:val="32"/>
        </w:rPr>
      </w:pPr>
      <w:r w:rsidRPr="007C3D9A">
        <w:rPr>
          <w:rFonts w:cstheme="minorHAnsi"/>
          <w:sz w:val="32"/>
          <w:szCs w:val="32"/>
        </w:rPr>
        <w:t>A B S T R A C T</w:t>
      </w:r>
    </w:p>
    <w:p w:rsidR="00E47E05" w:rsidRPr="007C3D9A" w:rsidRDefault="00E47E05" w:rsidP="0045714C">
      <w:pPr>
        <w:autoSpaceDE w:val="0"/>
        <w:autoSpaceDN w:val="0"/>
        <w:adjustRightInd w:val="0"/>
        <w:spacing w:after="0" w:line="240" w:lineRule="auto"/>
        <w:rPr>
          <w:rFonts w:cstheme="minorHAnsi"/>
          <w:sz w:val="32"/>
          <w:szCs w:val="32"/>
        </w:rPr>
      </w:pPr>
    </w:p>
    <w:p w:rsidR="005A0C1C" w:rsidRPr="008C2665" w:rsidRDefault="00951B78" w:rsidP="0045714C">
      <w:pPr>
        <w:autoSpaceDE w:val="0"/>
        <w:autoSpaceDN w:val="0"/>
        <w:adjustRightInd w:val="0"/>
        <w:spacing w:after="0" w:line="240" w:lineRule="auto"/>
        <w:rPr>
          <w:rFonts w:cstheme="minorHAnsi"/>
          <w:i/>
          <w:iCs/>
          <w:sz w:val="32"/>
          <w:szCs w:val="32"/>
        </w:rPr>
      </w:pPr>
      <w:r w:rsidRPr="007C3D9A">
        <w:rPr>
          <w:rFonts w:cstheme="minorHAnsi"/>
          <w:b/>
          <w:bCs/>
          <w:i/>
          <w:iCs/>
          <w:sz w:val="32"/>
          <w:szCs w:val="32"/>
        </w:rPr>
        <w:t xml:space="preserve">Objectives: </w:t>
      </w:r>
      <w:r w:rsidR="00550498" w:rsidRPr="00550498">
        <w:rPr>
          <w:rFonts w:cstheme="minorHAnsi"/>
          <w:bCs/>
          <w:i/>
          <w:iCs/>
          <w:sz w:val="32"/>
          <w:szCs w:val="32"/>
        </w:rPr>
        <w:t>Provide</w:t>
      </w:r>
      <w:r w:rsidR="00550498">
        <w:rPr>
          <w:rFonts w:cstheme="minorHAnsi"/>
          <w:bCs/>
          <w:iCs/>
          <w:sz w:val="32"/>
          <w:szCs w:val="32"/>
        </w:rPr>
        <w:t xml:space="preserve"> </w:t>
      </w:r>
      <w:r w:rsidR="00550498">
        <w:rPr>
          <w:rFonts w:cstheme="minorHAnsi"/>
          <w:i/>
          <w:iCs/>
          <w:sz w:val="32"/>
          <w:szCs w:val="32"/>
        </w:rPr>
        <w:t>b</w:t>
      </w:r>
      <w:r w:rsidRPr="007C3D9A">
        <w:rPr>
          <w:rFonts w:cstheme="minorHAnsi"/>
          <w:i/>
          <w:iCs/>
          <w:sz w:val="32"/>
          <w:szCs w:val="32"/>
        </w:rPr>
        <w:t xml:space="preserve">ackground for use of </w:t>
      </w:r>
      <w:r w:rsidR="00E47E05" w:rsidRPr="007C3D9A">
        <w:rPr>
          <w:rFonts w:cstheme="minorHAnsi"/>
          <w:i/>
          <w:iCs/>
          <w:sz w:val="32"/>
          <w:szCs w:val="32"/>
        </w:rPr>
        <w:t xml:space="preserve">acquiring </w:t>
      </w:r>
      <w:r w:rsidRPr="007C3D9A">
        <w:rPr>
          <w:rFonts w:cstheme="minorHAnsi"/>
          <w:i/>
          <w:iCs/>
          <w:sz w:val="32"/>
          <w:szCs w:val="32"/>
        </w:rPr>
        <w:t>autologous adipose tissue as a</w:t>
      </w:r>
      <w:r w:rsidR="00E47E05" w:rsidRPr="007C3D9A">
        <w:rPr>
          <w:rFonts w:cstheme="minorHAnsi"/>
          <w:i/>
          <w:iCs/>
          <w:sz w:val="32"/>
          <w:szCs w:val="32"/>
        </w:rPr>
        <w:t xml:space="preserve"> tissue graft and </w:t>
      </w:r>
      <w:r w:rsidRPr="007C3D9A">
        <w:rPr>
          <w:rFonts w:cstheme="minorHAnsi"/>
          <w:i/>
          <w:iCs/>
          <w:sz w:val="32"/>
          <w:szCs w:val="32"/>
        </w:rPr>
        <w:t>so</w:t>
      </w:r>
      <w:r w:rsidR="00550498">
        <w:rPr>
          <w:rFonts w:cstheme="minorHAnsi"/>
          <w:i/>
          <w:iCs/>
          <w:sz w:val="32"/>
          <w:szCs w:val="32"/>
        </w:rPr>
        <w:t xml:space="preserve">urce of adult progenitor </w:t>
      </w:r>
      <w:r w:rsidRPr="007C3D9A">
        <w:rPr>
          <w:rFonts w:cstheme="minorHAnsi"/>
          <w:i/>
          <w:iCs/>
          <w:sz w:val="32"/>
          <w:szCs w:val="32"/>
        </w:rPr>
        <w:t xml:space="preserve">cells for use in </w:t>
      </w:r>
      <w:r w:rsidR="00E47E05" w:rsidRPr="007C3D9A">
        <w:rPr>
          <w:rFonts w:cstheme="minorHAnsi"/>
          <w:i/>
          <w:iCs/>
          <w:sz w:val="32"/>
          <w:szCs w:val="32"/>
        </w:rPr>
        <w:t>Cosmetic-Plastic Surgery.</w:t>
      </w:r>
      <w:r w:rsidRPr="007C3D9A">
        <w:rPr>
          <w:rFonts w:cstheme="minorHAnsi"/>
          <w:i/>
          <w:iCs/>
          <w:sz w:val="32"/>
          <w:szCs w:val="32"/>
        </w:rPr>
        <w:t xml:space="preserve"> </w:t>
      </w:r>
      <w:r w:rsidR="00E47E05" w:rsidRPr="007C3D9A">
        <w:rPr>
          <w:rFonts w:cstheme="minorHAnsi"/>
          <w:i/>
          <w:iCs/>
          <w:sz w:val="32"/>
          <w:szCs w:val="32"/>
        </w:rPr>
        <w:t xml:space="preserve">Discuss the background and mechanisms of action of closed syringe vacuum lipoaspiration, with </w:t>
      </w:r>
      <w:r w:rsidR="005A0C1C" w:rsidRPr="007C3D9A">
        <w:rPr>
          <w:rFonts w:cstheme="minorHAnsi"/>
          <w:i/>
          <w:iCs/>
          <w:sz w:val="32"/>
          <w:szCs w:val="32"/>
        </w:rPr>
        <w:t xml:space="preserve">emphasis of accessing </w:t>
      </w:r>
      <w:r w:rsidRPr="007C3D9A">
        <w:rPr>
          <w:rFonts w:cstheme="minorHAnsi"/>
          <w:i/>
          <w:iCs/>
          <w:sz w:val="32"/>
          <w:szCs w:val="32"/>
        </w:rPr>
        <w:t>adipose</w:t>
      </w:r>
      <w:r w:rsidR="008F0007">
        <w:rPr>
          <w:rFonts w:cstheme="minorHAnsi"/>
          <w:i/>
          <w:iCs/>
          <w:sz w:val="32"/>
          <w:szCs w:val="32"/>
        </w:rPr>
        <w:t xml:space="preserve"> tissues</w:t>
      </w:r>
      <w:r w:rsidRPr="007C3D9A">
        <w:rPr>
          <w:rFonts w:cstheme="minorHAnsi"/>
          <w:i/>
          <w:iCs/>
          <w:sz w:val="32"/>
          <w:szCs w:val="32"/>
        </w:rPr>
        <w:t xml:space="preserve"> for use</w:t>
      </w:r>
      <w:r w:rsidR="005A0C1C" w:rsidRPr="007C3D9A">
        <w:rPr>
          <w:rFonts w:cstheme="minorHAnsi"/>
          <w:i/>
          <w:iCs/>
          <w:sz w:val="32"/>
          <w:szCs w:val="32"/>
        </w:rPr>
        <w:t xml:space="preserve"> </w:t>
      </w:r>
      <w:r w:rsidR="00550498">
        <w:rPr>
          <w:rFonts w:cstheme="minorHAnsi"/>
          <w:i/>
          <w:iCs/>
          <w:sz w:val="32"/>
          <w:szCs w:val="32"/>
        </w:rPr>
        <w:t xml:space="preserve">in </w:t>
      </w:r>
      <w:r w:rsidR="005A0C1C" w:rsidRPr="007C3D9A">
        <w:rPr>
          <w:rFonts w:cstheme="minorHAnsi"/>
          <w:i/>
          <w:iCs/>
          <w:sz w:val="32"/>
          <w:szCs w:val="32"/>
        </w:rPr>
        <w:t>aesthetic</w:t>
      </w:r>
      <w:r w:rsidR="00550498">
        <w:rPr>
          <w:rFonts w:cstheme="minorHAnsi"/>
          <w:i/>
          <w:iCs/>
          <w:sz w:val="32"/>
          <w:szCs w:val="32"/>
        </w:rPr>
        <w:t xml:space="preserve">, </w:t>
      </w:r>
      <w:r w:rsidR="005A0C1C" w:rsidRPr="007C3D9A">
        <w:rPr>
          <w:rFonts w:cstheme="minorHAnsi"/>
          <w:i/>
          <w:iCs/>
          <w:sz w:val="32"/>
          <w:szCs w:val="32"/>
        </w:rPr>
        <w:t>structural reconstruction</w:t>
      </w:r>
      <w:r w:rsidR="00550498">
        <w:rPr>
          <w:rFonts w:cstheme="minorHAnsi"/>
          <w:i/>
          <w:iCs/>
          <w:sz w:val="32"/>
          <w:szCs w:val="32"/>
        </w:rPr>
        <w:t>, and regenerative</w:t>
      </w:r>
      <w:r w:rsidR="005A0C1C" w:rsidRPr="007C3D9A">
        <w:rPr>
          <w:rFonts w:cstheme="minorHAnsi"/>
          <w:i/>
          <w:iCs/>
          <w:sz w:val="32"/>
          <w:szCs w:val="32"/>
        </w:rPr>
        <w:t xml:space="preserve"> applications.</w:t>
      </w:r>
      <w:r w:rsidR="008C2665">
        <w:rPr>
          <w:rFonts w:cstheme="minorHAnsi"/>
          <w:i/>
          <w:iCs/>
          <w:sz w:val="32"/>
          <w:szCs w:val="32"/>
        </w:rPr>
        <w:t xml:space="preserve">  Explain </w:t>
      </w:r>
      <w:r w:rsidR="00550498">
        <w:rPr>
          <w:rFonts w:cstheme="minorHAnsi"/>
          <w:i/>
          <w:iCs/>
          <w:sz w:val="32"/>
          <w:szCs w:val="32"/>
        </w:rPr>
        <w:t xml:space="preserve">a proven </w:t>
      </w:r>
      <w:r w:rsidR="008C2665">
        <w:rPr>
          <w:rFonts w:cstheme="minorHAnsi"/>
          <w:i/>
          <w:iCs/>
          <w:sz w:val="32"/>
          <w:szCs w:val="32"/>
        </w:rPr>
        <w:t xml:space="preserve">protocol for acquiring high quality autologous fat grafts with use of </w:t>
      </w:r>
      <w:r w:rsidR="00A51A05">
        <w:rPr>
          <w:rFonts w:cstheme="minorHAnsi"/>
          <w:i/>
          <w:iCs/>
          <w:sz w:val="32"/>
          <w:szCs w:val="32"/>
        </w:rPr>
        <w:t>closed syringe,</w:t>
      </w:r>
      <w:r w:rsidR="008C2665">
        <w:rPr>
          <w:rFonts w:cstheme="minorHAnsi"/>
          <w:i/>
          <w:iCs/>
          <w:sz w:val="32"/>
          <w:szCs w:val="32"/>
          <w:vertAlign w:val="superscript"/>
        </w:rPr>
        <w:t xml:space="preserve"> </w:t>
      </w:r>
      <w:r w:rsidR="008C2665">
        <w:rPr>
          <w:rFonts w:cstheme="minorHAnsi"/>
          <w:i/>
          <w:iCs/>
          <w:sz w:val="32"/>
          <w:szCs w:val="32"/>
        </w:rPr>
        <w:t>disposable, microcannula systems.</w:t>
      </w:r>
    </w:p>
    <w:p w:rsidR="00951B78" w:rsidRPr="007C3D9A" w:rsidRDefault="00951B78" w:rsidP="0045714C">
      <w:pPr>
        <w:autoSpaceDE w:val="0"/>
        <w:autoSpaceDN w:val="0"/>
        <w:adjustRightInd w:val="0"/>
        <w:spacing w:after="0" w:line="240" w:lineRule="auto"/>
        <w:rPr>
          <w:rFonts w:cstheme="minorHAnsi"/>
          <w:i/>
          <w:iCs/>
          <w:sz w:val="32"/>
          <w:szCs w:val="32"/>
        </w:rPr>
      </w:pPr>
      <w:r w:rsidRPr="007C3D9A">
        <w:rPr>
          <w:rFonts w:cstheme="minorHAnsi"/>
          <w:i/>
          <w:iCs/>
          <w:sz w:val="32"/>
          <w:szCs w:val="32"/>
        </w:rPr>
        <w:t>.</w:t>
      </w:r>
    </w:p>
    <w:p w:rsidR="00951B78" w:rsidRPr="007C3D9A" w:rsidRDefault="00110627" w:rsidP="0045714C">
      <w:pPr>
        <w:autoSpaceDE w:val="0"/>
        <w:autoSpaceDN w:val="0"/>
        <w:adjustRightInd w:val="0"/>
        <w:spacing w:after="0" w:line="240" w:lineRule="auto"/>
        <w:rPr>
          <w:rFonts w:cstheme="minorHAnsi"/>
          <w:i/>
          <w:iCs/>
          <w:sz w:val="32"/>
          <w:szCs w:val="32"/>
        </w:rPr>
      </w:pPr>
      <w:r>
        <w:rPr>
          <w:rFonts w:cstheme="minorHAnsi"/>
          <w:b/>
          <w:bCs/>
          <w:i/>
          <w:iCs/>
          <w:sz w:val="32"/>
          <w:szCs w:val="32"/>
        </w:rPr>
        <w:t>Materials &amp; Methods</w:t>
      </w:r>
      <w:r w:rsidR="00951B78" w:rsidRPr="007C3D9A">
        <w:rPr>
          <w:rFonts w:cstheme="minorHAnsi"/>
          <w:b/>
          <w:bCs/>
          <w:i/>
          <w:iCs/>
          <w:sz w:val="32"/>
          <w:szCs w:val="32"/>
        </w:rPr>
        <w:t xml:space="preserve">: </w:t>
      </w:r>
      <w:r w:rsidR="00951B78" w:rsidRPr="007C3D9A">
        <w:rPr>
          <w:rFonts w:cstheme="minorHAnsi"/>
          <w:i/>
          <w:iCs/>
          <w:sz w:val="32"/>
          <w:szCs w:val="32"/>
        </w:rPr>
        <w:t xml:space="preserve">Explain the </w:t>
      </w:r>
      <w:r w:rsidR="008C2665">
        <w:rPr>
          <w:rFonts w:cstheme="minorHAnsi"/>
          <w:i/>
          <w:iCs/>
          <w:sz w:val="32"/>
          <w:szCs w:val="32"/>
        </w:rPr>
        <w:t xml:space="preserve">components and advantage of use of the </w:t>
      </w:r>
      <w:r w:rsidR="00A51A05">
        <w:rPr>
          <w:rFonts w:cstheme="minorHAnsi"/>
          <w:i/>
          <w:iCs/>
          <w:sz w:val="32"/>
          <w:szCs w:val="32"/>
        </w:rPr>
        <w:t>super</w:t>
      </w:r>
      <w:r w:rsidR="00951B78" w:rsidRPr="007C3D9A">
        <w:rPr>
          <w:rFonts w:cstheme="minorHAnsi"/>
          <w:i/>
          <w:iCs/>
          <w:sz w:val="32"/>
          <w:szCs w:val="32"/>
        </w:rPr>
        <w:t>luer-lo</w:t>
      </w:r>
      <w:r w:rsidR="007C3D9A">
        <w:rPr>
          <w:rFonts w:cstheme="minorHAnsi"/>
          <w:i/>
          <w:iCs/>
          <w:sz w:val="32"/>
          <w:szCs w:val="32"/>
        </w:rPr>
        <w:t>c</w:t>
      </w:r>
      <w:r w:rsidR="00951B78" w:rsidRPr="007C3D9A">
        <w:rPr>
          <w:rFonts w:cstheme="minorHAnsi"/>
          <w:i/>
          <w:iCs/>
          <w:sz w:val="32"/>
          <w:szCs w:val="32"/>
        </w:rPr>
        <w:t>k and microcannulas</w:t>
      </w:r>
      <w:r w:rsidR="008C2665">
        <w:rPr>
          <w:rFonts w:cstheme="minorHAnsi"/>
          <w:i/>
          <w:iCs/>
          <w:sz w:val="32"/>
          <w:szCs w:val="32"/>
        </w:rPr>
        <w:t xml:space="preserve"> system </w:t>
      </w:r>
      <w:r w:rsidR="00951B78" w:rsidRPr="007C3D9A">
        <w:rPr>
          <w:rFonts w:cstheme="minorHAnsi"/>
          <w:i/>
          <w:iCs/>
          <w:sz w:val="32"/>
          <w:szCs w:val="32"/>
        </w:rPr>
        <w:t xml:space="preserve">for use with the </w:t>
      </w:r>
      <w:r w:rsidR="00A51A05">
        <w:rPr>
          <w:rFonts w:cstheme="minorHAnsi"/>
          <w:i/>
          <w:iCs/>
          <w:sz w:val="32"/>
          <w:szCs w:val="32"/>
        </w:rPr>
        <w:t>standard luer syringes</w:t>
      </w:r>
      <w:r w:rsidR="00951B78" w:rsidRPr="007C3D9A">
        <w:rPr>
          <w:rFonts w:cstheme="minorHAnsi"/>
          <w:i/>
          <w:iCs/>
          <w:sz w:val="32"/>
          <w:szCs w:val="32"/>
        </w:rPr>
        <w:t>. A sequential</w:t>
      </w:r>
      <w:r w:rsidR="008C2665">
        <w:rPr>
          <w:rFonts w:cstheme="minorHAnsi"/>
          <w:i/>
          <w:iCs/>
          <w:sz w:val="32"/>
          <w:szCs w:val="32"/>
        </w:rPr>
        <w:t xml:space="preserve"> </w:t>
      </w:r>
      <w:r w:rsidR="00951B78" w:rsidRPr="007C3D9A">
        <w:rPr>
          <w:rFonts w:cstheme="minorHAnsi"/>
          <w:i/>
          <w:iCs/>
          <w:sz w:val="32"/>
          <w:szCs w:val="32"/>
        </w:rPr>
        <w:t>explanation and equipment selection for minimally traumatic</w:t>
      </w:r>
      <w:r w:rsidR="008C2665">
        <w:rPr>
          <w:rFonts w:cstheme="minorHAnsi"/>
          <w:i/>
          <w:iCs/>
          <w:sz w:val="32"/>
          <w:szCs w:val="32"/>
        </w:rPr>
        <w:t xml:space="preserve"> </w:t>
      </w:r>
      <w:r w:rsidR="00951B78" w:rsidRPr="007C3D9A">
        <w:rPr>
          <w:rFonts w:cstheme="minorHAnsi"/>
          <w:i/>
          <w:iCs/>
          <w:sz w:val="32"/>
          <w:szCs w:val="32"/>
        </w:rPr>
        <w:t>lipoaspiration in small volumes is presented</w:t>
      </w:r>
      <w:r w:rsidR="007C3D9A">
        <w:rPr>
          <w:rFonts w:cstheme="minorHAnsi"/>
          <w:i/>
          <w:iCs/>
          <w:sz w:val="32"/>
          <w:szCs w:val="32"/>
        </w:rPr>
        <w:t>, including use of blunt injection cannulas to reduce risk of embolism</w:t>
      </w:r>
      <w:r w:rsidR="00951B78" w:rsidRPr="007C3D9A">
        <w:rPr>
          <w:rFonts w:cstheme="minorHAnsi"/>
          <w:i/>
          <w:iCs/>
          <w:sz w:val="32"/>
          <w:szCs w:val="32"/>
        </w:rPr>
        <w:t>.</w:t>
      </w:r>
    </w:p>
    <w:p w:rsidR="005A0C1C" w:rsidRPr="007C3D9A" w:rsidRDefault="005A0C1C" w:rsidP="0045714C">
      <w:pPr>
        <w:autoSpaceDE w:val="0"/>
        <w:autoSpaceDN w:val="0"/>
        <w:adjustRightInd w:val="0"/>
        <w:spacing w:after="0" w:line="240" w:lineRule="auto"/>
        <w:rPr>
          <w:rFonts w:cstheme="minorHAnsi"/>
          <w:i/>
          <w:iCs/>
          <w:sz w:val="32"/>
          <w:szCs w:val="32"/>
        </w:rPr>
      </w:pPr>
    </w:p>
    <w:p w:rsidR="00951B78" w:rsidRPr="007C3D9A" w:rsidRDefault="00951B78" w:rsidP="0045714C">
      <w:pPr>
        <w:autoSpaceDE w:val="0"/>
        <w:autoSpaceDN w:val="0"/>
        <w:adjustRightInd w:val="0"/>
        <w:spacing w:after="0" w:line="240" w:lineRule="auto"/>
        <w:rPr>
          <w:rFonts w:cstheme="minorHAnsi"/>
          <w:i/>
          <w:iCs/>
          <w:sz w:val="32"/>
          <w:szCs w:val="32"/>
        </w:rPr>
      </w:pPr>
      <w:r w:rsidRPr="007C3D9A">
        <w:rPr>
          <w:rFonts w:cstheme="minorHAnsi"/>
          <w:b/>
          <w:bCs/>
          <w:i/>
          <w:iCs/>
          <w:sz w:val="32"/>
          <w:szCs w:val="32"/>
        </w:rPr>
        <w:t xml:space="preserve">Results: </w:t>
      </w:r>
      <w:r w:rsidRPr="007C3D9A">
        <w:rPr>
          <w:rFonts w:cstheme="minorHAnsi"/>
          <w:i/>
          <w:iCs/>
          <w:sz w:val="32"/>
          <w:szCs w:val="32"/>
        </w:rPr>
        <w:t>Thousands of autologous fat grafts (AFG) have proven safe</w:t>
      </w:r>
    </w:p>
    <w:p w:rsidR="00951B78" w:rsidRPr="007C3D9A" w:rsidRDefault="00951B78" w:rsidP="0045714C">
      <w:pPr>
        <w:autoSpaceDE w:val="0"/>
        <w:autoSpaceDN w:val="0"/>
        <w:adjustRightInd w:val="0"/>
        <w:spacing w:after="0" w:line="240" w:lineRule="auto"/>
        <w:rPr>
          <w:rFonts w:cstheme="minorHAnsi"/>
          <w:i/>
          <w:iCs/>
          <w:sz w:val="32"/>
          <w:szCs w:val="32"/>
        </w:rPr>
      </w:pPr>
      <w:r w:rsidRPr="007C3D9A">
        <w:rPr>
          <w:rFonts w:cstheme="minorHAnsi"/>
          <w:i/>
          <w:iCs/>
          <w:sz w:val="32"/>
          <w:szCs w:val="32"/>
        </w:rPr>
        <w:t>and efficacious for lipoaspiration techniques for large and small</w:t>
      </w:r>
    </w:p>
    <w:p w:rsidR="005A0C1C" w:rsidRDefault="00951B78" w:rsidP="0045714C">
      <w:pPr>
        <w:autoSpaceDE w:val="0"/>
        <w:autoSpaceDN w:val="0"/>
        <w:adjustRightInd w:val="0"/>
        <w:spacing w:after="0" w:line="240" w:lineRule="auto"/>
        <w:rPr>
          <w:rFonts w:cstheme="minorHAnsi"/>
          <w:i/>
          <w:iCs/>
          <w:sz w:val="32"/>
          <w:szCs w:val="32"/>
        </w:rPr>
      </w:pPr>
      <w:r w:rsidRPr="007C3D9A">
        <w:rPr>
          <w:rFonts w:cstheme="minorHAnsi"/>
          <w:i/>
          <w:iCs/>
          <w:sz w:val="32"/>
          <w:szCs w:val="32"/>
        </w:rPr>
        <w:t xml:space="preserve">structural fat grafting procedures. </w:t>
      </w:r>
      <w:r w:rsidR="005A0C1C" w:rsidRPr="007C3D9A">
        <w:rPr>
          <w:rFonts w:cstheme="minorHAnsi"/>
          <w:i/>
          <w:iCs/>
          <w:sz w:val="32"/>
          <w:szCs w:val="32"/>
        </w:rPr>
        <w:t xml:space="preserve">The importance </w:t>
      </w:r>
      <w:r w:rsidR="007C3D9A">
        <w:rPr>
          <w:rFonts w:cstheme="minorHAnsi"/>
          <w:i/>
          <w:iCs/>
          <w:sz w:val="32"/>
          <w:szCs w:val="32"/>
        </w:rPr>
        <w:t xml:space="preserve">and advantages </w:t>
      </w:r>
      <w:r w:rsidR="005A0C1C" w:rsidRPr="007C3D9A">
        <w:rPr>
          <w:rFonts w:cstheme="minorHAnsi"/>
          <w:i/>
          <w:iCs/>
          <w:sz w:val="32"/>
          <w:szCs w:val="32"/>
        </w:rPr>
        <w:t xml:space="preserve">of </w:t>
      </w:r>
      <w:r w:rsidR="007C3D9A">
        <w:rPr>
          <w:rFonts w:cstheme="minorHAnsi"/>
          <w:i/>
          <w:iCs/>
          <w:sz w:val="32"/>
          <w:szCs w:val="32"/>
        </w:rPr>
        <w:t xml:space="preserve">gentle </w:t>
      </w:r>
      <w:r w:rsidR="005A0C1C" w:rsidRPr="007C3D9A">
        <w:rPr>
          <w:rFonts w:cstheme="minorHAnsi"/>
          <w:i/>
          <w:iCs/>
          <w:sz w:val="32"/>
          <w:szCs w:val="32"/>
        </w:rPr>
        <w:t>harvesting the adipose tissue complex (ATC) has become very clear in the past 5 years.</w:t>
      </w:r>
    </w:p>
    <w:p w:rsidR="00817631" w:rsidRPr="007C3D9A" w:rsidRDefault="00817631" w:rsidP="0045714C">
      <w:pPr>
        <w:autoSpaceDE w:val="0"/>
        <w:autoSpaceDN w:val="0"/>
        <w:adjustRightInd w:val="0"/>
        <w:spacing w:after="0" w:line="240" w:lineRule="auto"/>
        <w:rPr>
          <w:rFonts w:cstheme="minorHAnsi"/>
          <w:i/>
          <w:iCs/>
          <w:sz w:val="32"/>
          <w:szCs w:val="32"/>
        </w:rPr>
      </w:pPr>
    </w:p>
    <w:p w:rsidR="00951B78" w:rsidRPr="007C3D9A" w:rsidRDefault="005A0C1C" w:rsidP="0045714C">
      <w:pPr>
        <w:autoSpaceDE w:val="0"/>
        <w:autoSpaceDN w:val="0"/>
        <w:adjustRightInd w:val="0"/>
        <w:spacing w:after="0" w:line="240" w:lineRule="auto"/>
        <w:rPr>
          <w:rFonts w:cstheme="minorHAnsi"/>
          <w:i/>
          <w:iCs/>
          <w:sz w:val="32"/>
          <w:szCs w:val="32"/>
        </w:rPr>
      </w:pPr>
      <w:r w:rsidRPr="007C3D9A">
        <w:rPr>
          <w:rFonts w:cstheme="minorHAnsi"/>
          <w:i/>
          <w:iCs/>
          <w:sz w:val="32"/>
          <w:szCs w:val="32"/>
        </w:rPr>
        <w:t>The closed syringe system offers a minimally invasive, gentle system to mobilize subdermal fat tissues in a suspension form</w:t>
      </w:r>
      <w:r w:rsidR="00951B78" w:rsidRPr="007C3D9A">
        <w:rPr>
          <w:rFonts w:cstheme="minorHAnsi"/>
          <w:i/>
          <w:iCs/>
          <w:sz w:val="32"/>
          <w:szCs w:val="32"/>
        </w:rPr>
        <w:t>.</w:t>
      </w:r>
      <w:r w:rsidRPr="007C3D9A">
        <w:rPr>
          <w:rFonts w:cstheme="minorHAnsi"/>
          <w:i/>
          <w:iCs/>
          <w:sz w:val="32"/>
          <w:szCs w:val="32"/>
        </w:rPr>
        <w:t xml:space="preserve">  </w:t>
      </w:r>
      <w:r w:rsidR="008F0007">
        <w:rPr>
          <w:rFonts w:cstheme="minorHAnsi"/>
          <w:i/>
          <w:iCs/>
          <w:sz w:val="32"/>
          <w:szCs w:val="32"/>
        </w:rPr>
        <w:t>Resulting total nuclear counts that</w:t>
      </w:r>
      <w:r w:rsidRPr="007C3D9A">
        <w:rPr>
          <w:rFonts w:cstheme="minorHAnsi"/>
          <w:i/>
          <w:iCs/>
          <w:sz w:val="32"/>
          <w:szCs w:val="32"/>
        </w:rPr>
        <w:t xml:space="preserve"> suggest</w:t>
      </w:r>
      <w:r w:rsidR="008F0007">
        <w:rPr>
          <w:rFonts w:cstheme="minorHAnsi"/>
          <w:i/>
          <w:iCs/>
          <w:sz w:val="32"/>
          <w:szCs w:val="32"/>
        </w:rPr>
        <w:t xml:space="preserve"> the ability to achieve higher yields than</w:t>
      </w:r>
      <w:r w:rsidRPr="007C3D9A">
        <w:rPr>
          <w:rFonts w:cstheme="minorHAnsi"/>
          <w:i/>
          <w:iCs/>
          <w:sz w:val="32"/>
          <w:szCs w:val="32"/>
        </w:rPr>
        <w:t xml:space="preserve"> use of always on, constant mechanical pump applied vacuum systems.</w:t>
      </w:r>
    </w:p>
    <w:p w:rsidR="005A0C1C" w:rsidRPr="007C3D9A" w:rsidRDefault="005A0C1C" w:rsidP="0045714C">
      <w:pPr>
        <w:autoSpaceDE w:val="0"/>
        <w:autoSpaceDN w:val="0"/>
        <w:adjustRightInd w:val="0"/>
        <w:spacing w:after="0" w:line="240" w:lineRule="auto"/>
        <w:rPr>
          <w:rFonts w:cstheme="minorHAnsi"/>
          <w:i/>
          <w:iCs/>
          <w:sz w:val="32"/>
          <w:szCs w:val="32"/>
        </w:rPr>
      </w:pPr>
    </w:p>
    <w:p w:rsidR="00951B78" w:rsidRDefault="00951B78" w:rsidP="0045714C">
      <w:pPr>
        <w:autoSpaceDE w:val="0"/>
        <w:autoSpaceDN w:val="0"/>
        <w:adjustRightInd w:val="0"/>
        <w:spacing w:after="0" w:line="240" w:lineRule="auto"/>
        <w:rPr>
          <w:rFonts w:cstheme="minorHAnsi"/>
          <w:i/>
          <w:iCs/>
          <w:sz w:val="32"/>
          <w:szCs w:val="32"/>
        </w:rPr>
      </w:pPr>
      <w:r w:rsidRPr="007C3D9A">
        <w:rPr>
          <w:rFonts w:cstheme="minorHAnsi"/>
          <w:b/>
          <w:bCs/>
          <w:i/>
          <w:iCs/>
          <w:sz w:val="32"/>
          <w:szCs w:val="32"/>
        </w:rPr>
        <w:lastRenderedPageBreak/>
        <w:t xml:space="preserve">Conclusions: </w:t>
      </w:r>
      <w:r w:rsidRPr="007C3D9A">
        <w:rPr>
          <w:rFonts w:cstheme="minorHAnsi"/>
          <w:i/>
          <w:iCs/>
          <w:sz w:val="32"/>
          <w:szCs w:val="32"/>
        </w:rPr>
        <w:t xml:space="preserve">Use of </w:t>
      </w:r>
      <w:r w:rsidR="00A51A05">
        <w:rPr>
          <w:rFonts w:cstheme="minorHAnsi"/>
          <w:i/>
          <w:iCs/>
          <w:sz w:val="32"/>
          <w:szCs w:val="32"/>
        </w:rPr>
        <w:t>disposable</w:t>
      </w:r>
      <w:r w:rsidRPr="007C3D9A">
        <w:rPr>
          <w:rFonts w:cstheme="minorHAnsi"/>
          <w:i/>
          <w:iCs/>
          <w:sz w:val="32"/>
          <w:szCs w:val="32"/>
        </w:rPr>
        <w:t xml:space="preserve"> closed sy</w:t>
      </w:r>
      <w:r w:rsidR="00A51A05">
        <w:rPr>
          <w:rFonts w:cstheme="minorHAnsi"/>
          <w:i/>
          <w:iCs/>
          <w:sz w:val="32"/>
          <w:szCs w:val="32"/>
        </w:rPr>
        <w:t xml:space="preserve">ringe lipoaspiration systems </w:t>
      </w:r>
      <w:r w:rsidR="008C2665">
        <w:rPr>
          <w:rFonts w:cstheme="minorHAnsi"/>
          <w:i/>
          <w:iCs/>
          <w:sz w:val="32"/>
          <w:szCs w:val="32"/>
        </w:rPr>
        <w:t xml:space="preserve">featuring disposable </w:t>
      </w:r>
      <w:r w:rsidRPr="007C3D9A">
        <w:rPr>
          <w:rFonts w:cstheme="minorHAnsi"/>
          <w:i/>
          <w:iCs/>
          <w:sz w:val="32"/>
          <w:szCs w:val="32"/>
        </w:rPr>
        <w:t>microcannulas offers a safe and effective means of harvesting small</w:t>
      </w:r>
      <w:r w:rsidR="008C2665">
        <w:rPr>
          <w:rFonts w:cstheme="minorHAnsi"/>
          <w:i/>
          <w:iCs/>
          <w:sz w:val="32"/>
          <w:szCs w:val="32"/>
        </w:rPr>
        <w:t xml:space="preserve"> </w:t>
      </w:r>
      <w:r w:rsidRPr="007C3D9A">
        <w:rPr>
          <w:rFonts w:cstheme="minorHAnsi"/>
          <w:i/>
          <w:iCs/>
          <w:sz w:val="32"/>
          <w:szCs w:val="32"/>
        </w:rPr>
        <w:t xml:space="preserve">volumes </w:t>
      </w:r>
      <w:r w:rsidR="00A51A05">
        <w:rPr>
          <w:rFonts w:cstheme="minorHAnsi"/>
          <w:i/>
          <w:iCs/>
          <w:sz w:val="32"/>
          <w:szCs w:val="32"/>
        </w:rPr>
        <w:t xml:space="preserve">(&lt;100 cc) </w:t>
      </w:r>
      <w:r w:rsidRPr="007C3D9A">
        <w:rPr>
          <w:rFonts w:cstheme="minorHAnsi"/>
          <w:i/>
          <w:iCs/>
          <w:sz w:val="32"/>
          <w:szCs w:val="32"/>
        </w:rPr>
        <w:t>of non-manipulated adipose tissues and its accompanying</w:t>
      </w:r>
      <w:r w:rsidR="008C2665">
        <w:rPr>
          <w:rFonts w:cstheme="minorHAnsi"/>
          <w:i/>
          <w:iCs/>
          <w:sz w:val="32"/>
          <w:szCs w:val="32"/>
        </w:rPr>
        <w:t xml:space="preserve"> </w:t>
      </w:r>
      <w:r w:rsidRPr="007C3D9A">
        <w:rPr>
          <w:rFonts w:cstheme="minorHAnsi"/>
          <w:i/>
          <w:iCs/>
          <w:sz w:val="32"/>
          <w:szCs w:val="32"/>
        </w:rPr>
        <w:t xml:space="preserve">progenitor cells within the </w:t>
      </w:r>
      <w:r w:rsidR="00A51A05">
        <w:rPr>
          <w:rFonts w:cstheme="minorHAnsi"/>
          <w:i/>
          <w:iCs/>
          <w:sz w:val="32"/>
          <w:szCs w:val="32"/>
        </w:rPr>
        <w:t>adipose-derived stromal vascular fraction (</w:t>
      </w:r>
      <w:r w:rsidRPr="007C3D9A">
        <w:rPr>
          <w:rFonts w:cstheme="minorHAnsi"/>
          <w:i/>
          <w:iCs/>
          <w:sz w:val="32"/>
          <w:szCs w:val="32"/>
        </w:rPr>
        <w:t>SVF</w:t>
      </w:r>
      <w:r w:rsidR="00A51A05">
        <w:rPr>
          <w:rFonts w:cstheme="minorHAnsi"/>
          <w:i/>
          <w:iCs/>
          <w:sz w:val="32"/>
          <w:szCs w:val="32"/>
        </w:rPr>
        <w:t>)</w:t>
      </w:r>
      <w:r w:rsidRPr="007C3D9A">
        <w:rPr>
          <w:rFonts w:cstheme="minorHAnsi"/>
          <w:i/>
          <w:iCs/>
          <w:sz w:val="32"/>
          <w:szCs w:val="32"/>
        </w:rPr>
        <w:t xml:space="preserve">. </w:t>
      </w:r>
      <w:r w:rsidR="007C3D9A">
        <w:rPr>
          <w:rFonts w:cstheme="minorHAnsi"/>
          <w:i/>
          <w:iCs/>
          <w:sz w:val="32"/>
          <w:szCs w:val="32"/>
        </w:rPr>
        <w:t xml:space="preserve"> </w:t>
      </w:r>
      <w:r w:rsidR="00A51A05">
        <w:rPr>
          <w:rFonts w:cstheme="minorHAnsi"/>
          <w:i/>
          <w:iCs/>
          <w:sz w:val="32"/>
          <w:szCs w:val="32"/>
        </w:rPr>
        <w:t xml:space="preserve">This paper presents a step-by-step </w:t>
      </w:r>
      <w:r w:rsidRPr="007C3D9A">
        <w:rPr>
          <w:rFonts w:cstheme="minorHAnsi"/>
          <w:i/>
          <w:iCs/>
          <w:sz w:val="32"/>
          <w:szCs w:val="32"/>
        </w:rPr>
        <w:t xml:space="preserve">practical protocol </w:t>
      </w:r>
      <w:r w:rsidR="00501AC5" w:rsidRPr="007C3D9A">
        <w:rPr>
          <w:rFonts w:cstheme="minorHAnsi"/>
          <w:i/>
          <w:iCs/>
          <w:sz w:val="32"/>
          <w:szCs w:val="32"/>
        </w:rPr>
        <w:t>for acquiring high quality autologous fat grafts</w:t>
      </w:r>
    </w:p>
    <w:p w:rsidR="00110627" w:rsidRDefault="00110627" w:rsidP="0045714C">
      <w:pPr>
        <w:autoSpaceDE w:val="0"/>
        <w:autoSpaceDN w:val="0"/>
        <w:adjustRightInd w:val="0"/>
        <w:spacing w:after="0" w:line="240" w:lineRule="auto"/>
        <w:rPr>
          <w:rFonts w:cstheme="minorHAnsi"/>
          <w:i/>
          <w:iCs/>
          <w:sz w:val="32"/>
          <w:szCs w:val="32"/>
        </w:rPr>
      </w:pPr>
    </w:p>
    <w:p w:rsidR="00110627" w:rsidRDefault="00110627" w:rsidP="0045714C">
      <w:pPr>
        <w:autoSpaceDE w:val="0"/>
        <w:autoSpaceDN w:val="0"/>
        <w:adjustRightInd w:val="0"/>
        <w:spacing w:after="0" w:line="240" w:lineRule="auto"/>
        <w:rPr>
          <w:rFonts w:cstheme="minorHAnsi"/>
          <w:i/>
          <w:iCs/>
          <w:sz w:val="32"/>
          <w:szCs w:val="32"/>
        </w:rPr>
      </w:pPr>
    </w:p>
    <w:p w:rsidR="00110627" w:rsidRPr="007C3D9A" w:rsidRDefault="00110627" w:rsidP="0045714C">
      <w:pPr>
        <w:autoSpaceDE w:val="0"/>
        <w:autoSpaceDN w:val="0"/>
        <w:adjustRightInd w:val="0"/>
        <w:spacing w:after="0" w:line="240" w:lineRule="auto"/>
        <w:rPr>
          <w:rFonts w:cstheme="minorHAnsi"/>
          <w:i/>
          <w:iCs/>
          <w:sz w:val="32"/>
          <w:szCs w:val="32"/>
        </w:rPr>
      </w:pPr>
    </w:p>
    <w:p w:rsidR="005A0C1C" w:rsidRPr="007C3D9A" w:rsidRDefault="005A0C1C" w:rsidP="0045714C">
      <w:pPr>
        <w:autoSpaceDE w:val="0"/>
        <w:autoSpaceDN w:val="0"/>
        <w:adjustRightInd w:val="0"/>
        <w:spacing w:after="0" w:line="240" w:lineRule="auto"/>
        <w:rPr>
          <w:rFonts w:cstheme="minorHAnsi"/>
          <w:sz w:val="32"/>
          <w:szCs w:val="32"/>
        </w:rPr>
      </w:pPr>
    </w:p>
    <w:p w:rsidR="00A55720" w:rsidRDefault="00951B78" w:rsidP="0045714C">
      <w:pPr>
        <w:autoSpaceDE w:val="0"/>
        <w:autoSpaceDN w:val="0"/>
        <w:adjustRightInd w:val="0"/>
        <w:spacing w:after="0" w:line="240" w:lineRule="auto"/>
        <w:rPr>
          <w:rFonts w:cstheme="minorHAnsi"/>
          <w:sz w:val="32"/>
          <w:szCs w:val="32"/>
        </w:rPr>
      </w:pPr>
      <w:r w:rsidRPr="007C3D9A">
        <w:rPr>
          <w:rFonts w:cstheme="minorHAnsi"/>
          <w:sz w:val="32"/>
          <w:szCs w:val="32"/>
        </w:rPr>
        <w:t xml:space="preserve">KEYWORDS: </w:t>
      </w:r>
      <w:r w:rsidR="00501AC5" w:rsidRPr="007C3D9A">
        <w:rPr>
          <w:rFonts w:cstheme="minorHAnsi"/>
          <w:sz w:val="32"/>
          <w:szCs w:val="32"/>
        </w:rPr>
        <w:t xml:space="preserve">Autologous fat grafting; closed syringe Lipoaspiration; </w:t>
      </w:r>
      <w:r w:rsidRPr="007C3D9A">
        <w:rPr>
          <w:rFonts w:cstheme="minorHAnsi"/>
          <w:sz w:val="32"/>
          <w:szCs w:val="32"/>
        </w:rPr>
        <w:t>Adipose-derived adult mesenchymal stem cell; adipose-derived</w:t>
      </w:r>
      <w:r w:rsidR="00501AC5" w:rsidRPr="007C3D9A">
        <w:rPr>
          <w:rFonts w:cstheme="minorHAnsi"/>
          <w:sz w:val="32"/>
          <w:szCs w:val="32"/>
        </w:rPr>
        <w:t xml:space="preserve"> </w:t>
      </w:r>
      <w:r w:rsidRPr="007C3D9A">
        <w:rPr>
          <w:rFonts w:cstheme="minorHAnsi"/>
          <w:sz w:val="32"/>
          <w:szCs w:val="32"/>
        </w:rPr>
        <w:t>progenitor cells; adipose-derived stem cells; adipose-derived stromal cells;</w:t>
      </w:r>
      <w:r w:rsidR="00501AC5" w:rsidRPr="007C3D9A">
        <w:rPr>
          <w:rFonts w:cstheme="minorHAnsi"/>
          <w:sz w:val="32"/>
          <w:szCs w:val="32"/>
        </w:rPr>
        <w:t xml:space="preserve"> </w:t>
      </w:r>
      <w:r w:rsidRPr="007C3D9A">
        <w:rPr>
          <w:rFonts w:cstheme="minorHAnsi"/>
          <w:sz w:val="32"/>
          <w:szCs w:val="32"/>
        </w:rPr>
        <w:t xml:space="preserve">bioscaffolds; lipoaspiration; lipoharvest; </w:t>
      </w:r>
      <w:r w:rsidR="00501AC5" w:rsidRPr="007C3D9A">
        <w:rPr>
          <w:rFonts w:cstheme="minorHAnsi"/>
          <w:sz w:val="32"/>
          <w:szCs w:val="32"/>
        </w:rPr>
        <w:t xml:space="preserve">liposuction; </w:t>
      </w:r>
      <w:r w:rsidRPr="007C3D9A">
        <w:rPr>
          <w:rFonts w:cstheme="minorHAnsi"/>
          <w:sz w:val="32"/>
          <w:szCs w:val="32"/>
        </w:rPr>
        <w:t>stromal vascular fraction; SVF.</w:t>
      </w:r>
    </w:p>
    <w:p w:rsidR="007C3D9A" w:rsidRPr="007C3D9A" w:rsidRDefault="007C3D9A" w:rsidP="0045714C">
      <w:pPr>
        <w:autoSpaceDE w:val="0"/>
        <w:autoSpaceDN w:val="0"/>
        <w:adjustRightInd w:val="0"/>
        <w:spacing w:after="0" w:line="240" w:lineRule="auto"/>
        <w:rPr>
          <w:rFonts w:cstheme="minorHAnsi"/>
          <w:sz w:val="32"/>
          <w:szCs w:val="32"/>
        </w:rPr>
      </w:pPr>
    </w:p>
    <w:p w:rsidR="00951B78" w:rsidRDefault="00951B78" w:rsidP="0045714C">
      <w:pPr>
        <w:spacing w:line="240" w:lineRule="auto"/>
        <w:rPr>
          <w:rFonts w:cstheme="minorHAnsi"/>
          <w:b/>
          <w:sz w:val="32"/>
          <w:szCs w:val="32"/>
        </w:rPr>
      </w:pPr>
    </w:p>
    <w:p w:rsidR="00110627" w:rsidRDefault="00110627" w:rsidP="0045714C">
      <w:pPr>
        <w:spacing w:line="240" w:lineRule="auto"/>
        <w:rPr>
          <w:rFonts w:cstheme="minorHAnsi"/>
          <w:b/>
          <w:sz w:val="32"/>
          <w:szCs w:val="32"/>
        </w:rPr>
      </w:pPr>
    </w:p>
    <w:p w:rsidR="00110627" w:rsidRDefault="00110627" w:rsidP="0045714C">
      <w:pPr>
        <w:spacing w:line="240" w:lineRule="auto"/>
        <w:rPr>
          <w:rFonts w:cstheme="minorHAnsi"/>
          <w:b/>
          <w:sz w:val="32"/>
          <w:szCs w:val="32"/>
        </w:rPr>
      </w:pPr>
    </w:p>
    <w:p w:rsidR="00110627" w:rsidRDefault="00110627" w:rsidP="0045714C">
      <w:pPr>
        <w:spacing w:line="240" w:lineRule="auto"/>
        <w:rPr>
          <w:rFonts w:cstheme="minorHAnsi"/>
          <w:b/>
          <w:sz w:val="32"/>
          <w:szCs w:val="32"/>
        </w:rPr>
      </w:pPr>
    </w:p>
    <w:p w:rsidR="00110627" w:rsidRDefault="00110627" w:rsidP="0045714C">
      <w:pPr>
        <w:spacing w:line="240" w:lineRule="auto"/>
        <w:rPr>
          <w:rFonts w:cstheme="minorHAnsi"/>
          <w:b/>
          <w:sz w:val="32"/>
          <w:szCs w:val="32"/>
        </w:rPr>
      </w:pPr>
    </w:p>
    <w:p w:rsidR="00C05667" w:rsidRDefault="00C05667" w:rsidP="0045714C">
      <w:pPr>
        <w:spacing w:line="240" w:lineRule="auto"/>
        <w:rPr>
          <w:rFonts w:cstheme="minorHAnsi"/>
          <w:b/>
          <w:sz w:val="32"/>
          <w:szCs w:val="32"/>
        </w:rPr>
      </w:pPr>
    </w:p>
    <w:p w:rsidR="00C05667" w:rsidRDefault="00C05667" w:rsidP="0045714C">
      <w:pPr>
        <w:spacing w:line="240" w:lineRule="auto"/>
        <w:rPr>
          <w:rFonts w:cstheme="minorHAnsi"/>
          <w:b/>
          <w:sz w:val="32"/>
          <w:szCs w:val="32"/>
        </w:rPr>
      </w:pPr>
    </w:p>
    <w:p w:rsidR="00C05667" w:rsidRDefault="00C05667" w:rsidP="0045714C">
      <w:pPr>
        <w:spacing w:line="240" w:lineRule="auto"/>
        <w:rPr>
          <w:rFonts w:cstheme="minorHAnsi"/>
          <w:b/>
          <w:sz w:val="32"/>
          <w:szCs w:val="32"/>
        </w:rPr>
      </w:pPr>
    </w:p>
    <w:p w:rsidR="00110627" w:rsidRDefault="00110627" w:rsidP="0045714C">
      <w:pPr>
        <w:spacing w:line="240" w:lineRule="auto"/>
        <w:rPr>
          <w:rFonts w:cstheme="minorHAnsi"/>
          <w:b/>
          <w:sz w:val="32"/>
          <w:szCs w:val="32"/>
        </w:rPr>
      </w:pPr>
    </w:p>
    <w:p w:rsidR="00110627" w:rsidRDefault="00110627" w:rsidP="0045714C">
      <w:pPr>
        <w:spacing w:line="240" w:lineRule="auto"/>
        <w:rPr>
          <w:rFonts w:cstheme="minorHAnsi"/>
          <w:b/>
          <w:sz w:val="32"/>
          <w:szCs w:val="32"/>
        </w:rPr>
      </w:pPr>
    </w:p>
    <w:p w:rsidR="00C70DF9" w:rsidRDefault="00C70DF9" w:rsidP="0045714C">
      <w:pPr>
        <w:spacing w:line="240" w:lineRule="auto"/>
        <w:rPr>
          <w:rFonts w:cstheme="minorHAnsi"/>
          <w:b/>
          <w:sz w:val="32"/>
          <w:szCs w:val="32"/>
        </w:rPr>
      </w:pPr>
      <w:r>
        <w:rPr>
          <w:rFonts w:cstheme="minorHAnsi"/>
          <w:b/>
          <w:sz w:val="32"/>
          <w:szCs w:val="32"/>
        </w:rPr>
        <w:br w:type="page"/>
      </w:r>
    </w:p>
    <w:p w:rsidR="00951B78" w:rsidRPr="00002E99" w:rsidRDefault="00501AC5" w:rsidP="0045714C">
      <w:pPr>
        <w:autoSpaceDE w:val="0"/>
        <w:autoSpaceDN w:val="0"/>
        <w:adjustRightInd w:val="0"/>
        <w:spacing w:after="0" w:line="240" w:lineRule="auto"/>
        <w:rPr>
          <w:rFonts w:cstheme="minorHAnsi"/>
          <w:b/>
          <w:sz w:val="32"/>
          <w:szCs w:val="32"/>
        </w:rPr>
      </w:pPr>
      <w:r w:rsidRPr="00002E99">
        <w:rPr>
          <w:rFonts w:cstheme="minorHAnsi"/>
          <w:b/>
          <w:sz w:val="32"/>
          <w:szCs w:val="32"/>
        </w:rPr>
        <w:lastRenderedPageBreak/>
        <w:t>I</w:t>
      </w:r>
      <w:r w:rsidR="00951B78" w:rsidRPr="00002E99">
        <w:rPr>
          <w:rFonts w:cstheme="minorHAnsi"/>
          <w:b/>
          <w:sz w:val="32"/>
          <w:szCs w:val="32"/>
        </w:rPr>
        <w:t>ntroductio</w:t>
      </w:r>
      <w:r w:rsidRPr="00002E99">
        <w:rPr>
          <w:rFonts w:cstheme="minorHAnsi"/>
          <w:b/>
          <w:sz w:val="32"/>
          <w:szCs w:val="32"/>
        </w:rPr>
        <w:t>n &amp; B</w:t>
      </w:r>
      <w:r w:rsidR="00951B78" w:rsidRPr="00002E99">
        <w:rPr>
          <w:rFonts w:cstheme="minorHAnsi"/>
          <w:b/>
          <w:sz w:val="32"/>
          <w:szCs w:val="32"/>
        </w:rPr>
        <w:t>ackground</w:t>
      </w:r>
    </w:p>
    <w:p w:rsidR="007C3D9A" w:rsidRPr="00002E99" w:rsidRDefault="007C3D9A" w:rsidP="0045714C">
      <w:pPr>
        <w:autoSpaceDE w:val="0"/>
        <w:autoSpaceDN w:val="0"/>
        <w:adjustRightInd w:val="0"/>
        <w:spacing w:after="0" w:line="240" w:lineRule="auto"/>
        <w:rPr>
          <w:rFonts w:cstheme="minorHAnsi"/>
          <w:b/>
          <w:sz w:val="32"/>
          <w:szCs w:val="32"/>
        </w:rPr>
      </w:pPr>
    </w:p>
    <w:p w:rsidR="00817631" w:rsidRPr="00002E99" w:rsidRDefault="00951B78" w:rsidP="0045714C">
      <w:pPr>
        <w:autoSpaceDE w:val="0"/>
        <w:autoSpaceDN w:val="0"/>
        <w:adjustRightInd w:val="0"/>
        <w:spacing w:after="0" w:line="240" w:lineRule="auto"/>
        <w:rPr>
          <w:rFonts w:cstheme="minorHAnsi"/>
          <w:sz w:val="32"/>
          <w:szCs w:val="32"/>
        </w:rPr>
      </w:pPr>
      <w:r w:rsidRPr="00002E99">
        <w:rPr>
          <w:rFonts w:cstheme="minorHAnsi"/>
          <w:sz w:val="32"/>
          <w:szCs w:val="32"/>
        </w:rPr>
        <w:t>For many years, cosmetic-plastic surgeons have</w:t>
      </w:r>
      <w:r w:rsidR="00501AC5" w:rsidRPr="00002E99">
        <w:rPr>
          <w:rFonts w:cstheme="minorHAnsi"/>
          <w:sz w:val="32"/>
          <w:szCs w:val="32"/>
        </w:rPr>
        <w:t xml:space="preserve"> </w:t>
      </w:r>
      <w:r w:rsidRPr="00002E99">
        <w:rPr>
          <w:rFonts w:cstheme="minorHAnsi"/>
          <w:sz w:val="32"/>
          <w:szCs w:val="32"/>
        </w:rPr>
        <w:t>recognized the value of low pressure lipoaspiration</w:t>
      </w:r>
      <w:r w:rsidR="00501AC5" w:rsidRPr="00002E99">
        <w:rPr>
          <w:rFonts w:cstheme="minorHAnsi"/>
          <w:sz w:val="32"/>
          <w:szCs w:val="32"/>
        </w:rPr>
        <w:t xml:space="preserve"> </w:t>
      </w:r>
      <w:r w:rsidRPr="00002E99">
        <w:rPr>
          <w:rFonts w:cstheme="minorHAnsi"/>
          <w:sz w:val="32"/>
          <w:szCs w:val="32"/>
        </w:rPr>
        <w:t>for successful transplantation of adipose tissue for</w:t>
      </w:r>
      <w:r w:rsidR="00501AC5" w:rsidRPr="00002E99">
        <w:rPr>
          <w:rFonts w:cstheme="minorHAnsi"/>
          <w:sz w:val="32"/>
          <w:szCs w:val="32"/>
        </w:rPr>
        <w:t xml:space="preserve"> </w:t>
      </w:r>
      <w:r w:rsidRPr="00002E99">
        <w:rPr>
          <w:rFonts w:cstheme="minorHAnsi"/>
          <w:sz w:val="32"/>
          <w:szCs w:val="32"/>
        </w:rPr>
        <w:t>structural augmentation. In the introductory years (1980-1990) of liposuction techniques, autologous fat grafting</w:t>
      </w:r>
      <w:r w:rsidR="00501AC5" w:rsidRPr="00002E99">
        <w:rPr>
          <w:rFonts w:cstheme="minorHAnsi"/>
          <w:sz w:val="32"/>
          <w:szCs w:val="32"/>
        </w:rPr>
        <w:t xml:space="preserve"> </w:t>
      </w:r>
      <w:r w:rsidRPr="00002E99">
        <w:rPr>
          <w:rFonts w:cstheme="minorHAnsi"/>
          <w:sz w:val="32"/>
          <w:szCs w:val="32"/>
        </w:rPr>
        <w:t>(AFG) was considered unpredictable. Once bioengineers</w:t>
      </w:r>
      <w:r w:rsidR="00501AC5" w:rsidRPr="00002E99">
        <w:rPr>
          <w:rFonts w:cstheme="minorHAnsi"/>
          <w:sz w:val="32"/>
          <w:szCs w:val="32"/>
        </w:rPr>
        <w:t xml:space="preserve"> </w:t>
      </w:r>
      <w:r w:rsidRPr="00002E99">
        <w:rPr>
          <w:rFonts w:cstheme="minorHAnsi"/>
          <w:sz w:val="32"/>
          <w:szCs w:val="32"/>
        </w:rPr>
        <w:t xml:space="preserve">discovered the </w:t>
      </w:r>
      <w:r w:rsidR="00250F43" w:rsidRPr="00002E99">
        <w:rPr>
          <w:rFonts w:cstheme="minorHAnsi"/>
          <w:sz w:val="32"/>
          <w:szCs w:val="32"/>
        </w:rPr>
        <w:t xml:space="preserve">actual </w:t>
      </w:r>
      <w:r w:rsidRPr="00002E99">
        <w:rPr>
          <w:rFonts w:cstheme="minorHAnsi"/>
          <w:sz w:val="32"/>
          <w:szCs w:val="32"/>
        </w:rPr>
        <w:t>mechanisms by which lipoaspiration</w:t>
      </w:r>
      <w:r w:rsidR="00501AC5" w:rsidRPr="00002E99">
        <w:rPr>
          <w:rFonts w:cstheme="minorHAnsi"/>
          <w:sz w:val="32"/>
          <w:szCs w:val="32"/>
        </w:rPr>
        <w:t xml:space="preserve"> </w:t>
      </w:r>
      <w:r w:rsidRPr="00002E99">
        <w:rPr>
          <w:rFonts w:cstheme="minorHAnsi"/>
          <w:sz w:val="32"/>
          <w:szCs w:val="32"/>
        </w:rPr>
        <w:t>worked, the closed syringe system for gentle harvesting</w:t>
      </w:r>
      <w:r w:rsidR="00501AC5" w:rsidRPr="00002E99">
        <w:rPr>
          <w:rFonts w:cstheme="minorHAnsi"/>
          <w:sz w:val="32"/>
          <w:szCs w:val="32"/>
        </w:rPr>
        <w:t xml:space="preserve"> </w:t>
      </w:r>
      <w:r w:rsidRPr="00002E99">
        <w:rPr>
          <w:rFonts w:cstheme="minorHAnsi"/>
          <w:sz w:val="32"/>
          <w:szCs w:val="32"/>
        </w:rPr>
        <w:t>and transplantation was developed and patented. Early</w:t>
      </w:r>
      <w:r w:rsidR="00501AC5" w:rsidRPr="00002E99">
        <w:rPr>
          <w:rFonts w:cstheme="minorHAnsi"/>
          <w:sz w:val="32"/>
          <w:szCs w:val="32"/>
        </w:rPr>
        <w:t xml:space="preserve"> </w:t>
      </w:r>
      <w:r w:rsidRPr="00002E99">
        <w:rPr>
          <w:rFonts w:cstheme="minorHAnsi"/>
          <w:sz w:val="32"/>
          <w:szCs w:val="32"/>
        </w:rPr>
        <w:t>belief that effective lipoaspiration was directly related</w:t>
      </w:r>
      <w:r w:rsidR="00501AC5" w:rsidRPr="00002E99">
        <w:rPr>
          <w:rFonts w:cstheme="minorHAnsi"/>
          <w:sz w:val="32"/>
          <w:szCs w:val="32"/>
        </w:rPr>
        <w:t xml:space="preserve"> </w:t>
      </w:r>
      <w:r w:rsidRPr="00002E99">
        <w:rPr>
          <w:rFonts w:cstheme="minorHAnsi"/>
          <w:sz w:val="32"/>
          <w:szCs w:val="32"/>
        </w:rPr>
        <w:t>to force of vacuum was replaced by understanding,</w:t>
      </w:r>
      <w:r w:rsidR="00501AC5" w:rsidRPr="00002E99">
        <w:rPr>
          <w:rFonts w:cstheme="minorHAnsi"/>
          <w:sz w:val="32"/>
          <w:szCs w:val="32"/>
        </w:rPr>
        <w:t xml:space="preserve"> </w:t>
      </w:r>
      <w:r w:rsidRPr="00002E99">
        <w:rPr>
          <w:rFonts w:cstheme="minorHAnsi"/>
          <w:sz w:val="32"/>
          <w:szCs w:val="32"/>
        </w:rPr>
        <w:t>that, introduction of fluid into the fat layers permitted</w:t>
      </w:r>
      <w:r w:rsidR="00501AC5" w:rsidRPr="00002E99">
        <w:rPr>
          <w:rFonts w:cstheme="minorHAnsi"/>
          <w:sz w:val="32"/>
          <w:szCs w:val="32"/>
        </w:rPr>
        <w:t xml:space="preserve"> </w:t>
      </w:r>
      <w:r w:rsidR="00817631" w:rsidRPr="00002E99">
        <w:rPr>
          <w:rFonts w:cstheme="minorHAnsi"/>
          <w:sz w:val="32"/>
          <w:szCs w:val="32"/>
        </w:rPr>
        <w:t>the adipocyte</w:t>
      </w:r>
      <w:r w:rsidRPr="00002E99">
        <w:rPr>
          <w:rFonts w:cstheme="minorHAnsi"/>
          <w:sz w:val="32"/>
          <w:szCs w:val="32"/>
        </w:rPr>
        <w:t xml:space="preserve"> c</w:t>
      </w:r>
      <w:r w:rsidR="00501AC5" w:rsidRPr="00002E99">
        <w:rPr>
          <w:rFonts w:cstheme="minorHAnsi"/>
          <w:sz w:val="32"/>
          <w:szCs w:val="32"/>
        </w:rPr>
        <w:t>ells and stroma</w:t>
      </w:r>
      <w:r w:rsidR="00AF1469">
        <w:rPr>
          <w:rFonts w:cstheme="minorHAnsi"/>
          <w:sz w:val="32"/>
          <w:szCs w:val="32"/>
        </w:rPr>
        <w:t>l</w:t>
      </w:r>
      <w:r w:rsidR="00501AC5" w:rsidRPr="00002E99">
        <w:rPr>
          <w:rFonts w:cstheme="minorHAnsi"/>
          <w:sz w:val="32"/>
          <w:szCs w:val="32"/>
        </w:rPr>
        <w:t xml:space="preserve"> </w:t>
      </w:r>
      <w:r w:rsidR="00817631" w:rsidRPr="00002E99">
        <w:rPr>
          <w:rFonts w:cstheme="minorHAnsi"/>
          <w:sz w:val="32"/>
          <w:szCs w:val="32"/>
        </w:rPr>
        <w:t xml:space="preserve">elements </w:t>
      </w:r>
      <w:r w:rsidR="00501AC5" w:rsidRPr="00002E99">
        <w:rPr>
          <w:rFonts w:cstheme="minorHAnsi"/>
          <w:sz w:val="32"/>
          <w:szCs w:val="32"/>
        </w:rPr>
        <w:t xml:space="preserve">to enter into </w:t>
      </w:r>
      <w:r w:rsidR="00AF1469">
        <w:rPr>
          <w:rFonts w:cstheme="minorHAnsi"/>
          <w:sz w:val="32"/>
          <w:szCs w:val="32"/>
        </w:rPr>
        <w:t xml:space="preserve">a </w:t>
      </w:r>
      <w:r w:rsidRPr="00002E99">
        <w:rPr>
          <w:rFonts w:cstheme="minorHAnsi"/>
          <w:sz w:val="32"/>
          <w:szCs w:val="32"/>
        </w:rPr>
        <w:t>suspension</w:t>
      </w:r>
      <w:r w:rsidR="00AF1469">
        <w:rPr>
          <w:rFonts w:cstheme="minorHAnsi"/>
          <w:sz w:val="32"/>
          <w:szCs w:val="32"/>
        </w:rPr>
        <w:t xml:space="preserve"> state</w:t>
      </w:r>
      <w:r w:rsidRPr="00002E99">
        <w:rPr>
          <w:rFonts w:cstheme="minorHAnsi"/>
          <w:sz w:val="32"/>
          <w:szCs w:val="32"/>
        </w:rPr>
        <w:t>. This</w:t>
      </w:r>
      <w:r w:rsidR="00501AC5" w:rsidRPr="00002E99">
        <w:rPr>
          <w:rFonts w:cstheme="minorHAnsi"/>
          <w:sz w:val="32"/>
          <w:szCs w:val="32"/>
        </w:rPr>
        <w:t xml:space="preserve"> </w:t>
      </w:r>
      <w:r w:rsidRPr="00002E99">
        <w:rPr>
          <w:rFonts w:cstheme="minorHAnsi"/>
          <w:sz w:val="32"/>
          <w:szCs w:val="32"/>
        </w:rPr>
        <w:t xml:space="preserve">suspension was </w:t>
      </w:r>
      <w:r w:rsidR="00AF1469">
        <w:rPr>
          <w:rFonts w:cstheme="minorHAnsi"/>
          <w:sz w:val="32"/>
          <w:szCs w:val="32"/>
        </w:rPr>
        <w:t xml:space="preserve">then </w:t>
      </w:r>
      <w:r w:rsidRPr="00002E99">
        <w:rPr>
          <w:rFonts w:cstheme="minorHAnsi"/>
          <w:sz w:val="32"/>
          <w:szCs w:val="32"/>
        </w:rPr>
        <w:t>easily extracted through use of closed</w:t>
      </w:r>
      <w:r w:rsidR="00817631" w:rsidRPr="00002E99">
        <w:rPr>
          <w:rFonts w:cstheme="minorHAnsi"/>
          <w:sz w:val="32"/>
          <w:szCs w:val="32"/>
        </w:rPr>
        <w:t xml:space="preserve"> </w:t>
      </w:r>
      <w:r w:rsidRPr="00002E99">
        <w:rPr>
          <w:rFonts w:cstheme="minorHAnsi"/>
          <w:sz w:val="32"/>
          <w:szCs w:val="32"/>
        </w:rPr>
        <w:t>syringes, and provided adipose tissues with reduced</w:t>
      </w:r>
      <w:r w:rsidR="00501AC5" w:rsidRPr="00002E99">
        <w:rPr>
          <w:rFonts w:cstheme="minorHAnsi"/>
          <w:sz w:val="32"/>
          <w:szCs w:val="32"/>
        </w:rPr>
        <w:t xml:space="preserve"> </w:t>
      </w:r>
      <w:r w:rsidR="00AF1469">
        <w:rPr>
          <w:rFonts w:cstheme="minorHAnsi"/>
          <w:sz w:val="32"/>
          <w:szCs w:val="32"/>
        </w:rPr>
        <w:t xml:space="preserve">cellular </w:t>
      </w:r>
      <w:r w:rsidRPr="00002E99">
        <w:rPr>
          <w:rFonts w:cstheme="minorHAnsi"/>
          <w:sz w:val="32"/>
          <w:szCs w:val="32"/>
        </w:rPr>
        <w:t>damage</w:t>
      </w:r>
      <w:r w:rsidR="00AF1469">
        <w:rPr>
          <w:rFonts w:cstheme="minorHAnsi"/>
          <w:sz w:val="32"/>
          <w:szCs w:val="32"/>
        </w:rPr>
        <w:t xml:space="preserve"> via a closed syringe system, </w:t>
      </w:r>
      <w:r w:rsidR="00A523A0" w:rsidRPr="00002E99">
        <w:rPr>
          <w:rFonts w:cstheme="minorHAnsi"/>
          <w:sz w:val="32"/>
          <w:szCs w:val="32"/>
        </w:rPr>
        <w:t xml:space="preserve"> and </w:t>
      </w:r>
      <w:r w:rsidR="00AF1469">
        <w:rPr>
          <w:rFonts w:cstheme="minorHAnsi"/>
          <w:sz w:val="32"/>
          <w:szCs w:val="32"/>
        </w:rPr>
        <w:t xml:space="preserve">led to </w:t>
      </w:r>
      <w:r w:rsidR="00A523A0" w:rsidRPr="00002E99">
        <w:rPr>
          <w:rFonts w:cstheme="minorHAnsi"/>
          <w:sz w:val="32"/>
          <w:szCs w:val="32"/>
        </w:rPr>
        <w:t xml:space="preserve">improved </w:t>
      </w:r>
      <w:r w:rsidR="00AF1469">
        <w:rPr>
          <w:rFonts w:cstheme="minorHAnsi"/>
          <w:sz w:val="32"/>
          <w:szCs w:val="32"/>
        </w:rPr>
        <w:t xml:space="preserve">and more predictable </w:t>
      </w:r>
      <w:r w:rsidR="00A523A0" w:rsidRPr="00002E99">
        <w:rPr>
          <w:rFonts w:cstheme="minorHAnsi"/>
          <w:sz w:val="32"/>
          <w:szCs w:val="32"/>
        </w:rPr>
        <w:t>grafting results.</w:t>
      </w:r>
      <w:r w:rsidR="00A523A0" w:rsidRPr="00002E99">
        <w:rPr>
          <w:rFonts w:cstheme="minorHAnsi"/>
          <w:sz w:val="32"/>
          <w:szCs w:val="32"/>
          <w:vertAlign w:val="superscript"/>
        </w:rPr>
        <w:t>1</w:t>
      </w:r>
      <w:r w:rsidR="00501AC5" w:rsidRPr="00002E99">
        <w:rPr>
          <w:rFonts w:cstheme="minorHAnsi"/>
          <w:sz w:val="32"/>
          <w:szCs w:val="32"/>
          <w:vertAlign w:val="superscript"/>
        </w:rPr>
        <w:t xml:space="preserve">  </w:t>
      </w:r>
    </w:p>
    <w:p w:rsidR="00817631" w:rsidRPr="00002E99" w:rsidRDefault="00817631" w:rsidP="0045714C">
      <w:pPr>
        <w:autoSpaceDE w:val="0"/>
        <w:autoSpaceDN w:val="0"/>
        <w:adjustRightInd w:val="0"/>
        <w:spacing w:after="0" w:line="240" w:lineRule="auto"/>
        <w:rPr>
          <w:rFonts w:cstheme="minorHAnsi"/>
          <w:sz w:val="32"/>
          <w:szCs w:val="32"/>
        </w:rPr>
      </w:pPr>
    </w:p>
    <w:p w:rsidR="00951B78" w:rsidRPr="00002E99" w:rsidRDefault="00951B78" w:rsidP="0045714C">
      <w:pPr>
        <w:autoSpaceDE w:val="0"/>
        <w:autoSpaceDN w:val="0"/>
        <w:adjustRightInd w:val="0"/>
        <w:spacing w:after="0" w:line="240" w:lineRule="auto"/>
        <w:rPr>
          <w:rFonts w:cstheme="minorHAnsi"/>
          <w:sz w:val="32"/>
          <w:szCs w:val="32"/>
          <w:vertAlign w:val="superscript"/>
        </w:rPr>
      </w:pPr>
      <w:r w:rsidRPr="00002E99">
        <w:rPr>
          <w:rFonts w:cstheme="minorHAnsi"/>
          <w:sz w:val="32"/>
          <w:szCs w:val="32"/>
        </w:rPr>
        <w:t>As the importance of tumescent fluid distribution was</w:t>
      </w:r>
      <w:r w:rsidR="00501AC5" w:rsidRPr="00002E99">
        <w:rPr>
          <w:rFonts w:cstheme="minorHAnsi"/>
          <w:sz w:val="32"/>
          <w:szCs w:val="32"/>
        </w:rPr>
        <w:t xml:space="preserve"> </w:t>
      </w:r>
      <w:r w:rsidRPr="00002E99">
        <w:rPr>
          <w:rFonts w:cstheme="minorHAnsi"/>
          <w:sz w:val="32"/>
          <w:szCs w:val="32"/>
        </w:rPr>
        <w:t>appreciated, more value was placed in extensive pre</w:t>
      </w:r>
      <w:r w:rsidR="00501AC5" w:rsidRPr="00002E99">
        <w:rPr>
          <w:rFonts w:cstheme="minorHAnsi"/>
          <w:sz w:val="32"/>
          <w:szCs w:val="32"/>
        </w:rPr>
        <w:t>-</w:t>
      </w:r>
      <w:r w:rsidRPr="00002E99">
        <w:rPr>
          <w:rFonts w:cstheme="minorHAnsi"/>
          <w:sz w:val="32"/>
          <w:szCs w:val="32"/>
        </w:rPr>
        <w:t>tunneling</w:t>
      </w:r>
      <w:r w:rsidR="00501AC5" w:rsidRPr="00002E99">
        <w:rPr>
          <w:rFonts w:cstheme="minorHAnsi"/>
          <w:sz w:val="32"/>
          <w:szCs w:val="32"/>
        </w:rPr>
        <w:t xml:space="preserve"> </w:t>
      </w:r>
      <w:r w:rsidRPr="00002E99">
        <w:rPr>
          <w:rFonts w:cstheme="minorHAnsi"/>
          <w:sz w:val="32"/>
          <w:szCs w:val="32"/>
        </w:rPr>
        <w:t>(moving cannula without applying vacuum).</w:t>
      </w:r>
      <w:r w:rsidR="00501AC5" w:rsidRPr="00002E99">
        <w:rPr>
          <w:rFonts w:cstheme="minorHAnsi"/>
          <w:sz w:val="32"/>
          <w:szCs w:val="32"/>
        </w:rPr>
        <w:t xml:space="preserve">  </w:t>
      </w:r>
      <w:r w:rsidRPr="00002E99">
        <w:rPr>
          <w:rFonts w:cstheme="minorHAnsi"/>
          <w:sz w:val="32"/>
          <w:szCs w:val="32"/>
        </w:rPr>
        <w:t>This better distributed local solution and enhanced the</w:t>
      </w:r>
      <w:r w:rsidR="00501AC5" w:rsidRPr="00002E99">
        <w:rPr>
          <w:rFonts w:cstheme="minorHAnsi"/>
          <w:sz w:val="32"/>
          <w:szCs w:val="32"/>
        </w:rPr>
        <w:t xml:space="preserve"> </w:t>
      </w:r>
      <w:r w:rsidRPr="00002E99">
        <w:rPr>
          <w:rFonts w:cstheme="minorHAnsi"/>
          <w:sz w:val="32"/>
          <w:szCs w:val="32"/>
        </w:rPr>
        <w:t>ability to mobilize the adipose tissues into a suspension</w:t>
      </w:r>
      <w:r w:rsidR="00A523A0" w:rsidRPr="00002E99">
        <w:rPr>
          <w:rFonts w:cstheme="minorHAnsi"/>
          <w:sz w:val="32"/>
          <w:szCs w:val="32"/>
        </w:rPr>
        <w:t xml:space="preserve"> state</w:t>
      </w:r>
      <w:r w:rsidRPr="00002E99">
        <w:rPr>
          <w:rFonts w:cstheme="minorHAnsi"/>
          <w:sz w:val="32"/>
          <w:szCs w:val="32"/>
        </w:rPr>
        <w:t>,</w:t>
      </w:r>
      <w:r w:rsidR="00501AC5" w:rsidRPr="00002E99">
        <w:rPr>
          <w:rFonts w:cstheme="minorHAnsi"/>
          <w:sz w:val="32"/>
          <w:szCs w:val="32"/>
        </w:rPr>
        <w:t xml:space="preserve"> </w:t>
      </w:r>
      <w:r w:rsidRPr="00002E99">
        <w:rPr>
          <w:rFonts w:cstheme="minorHAnsi"/>
          <w:sz w:val="32"/>
          <w:szCs w:val="32"/>
        </w:rPr>
        <w:t>yielded more successful</w:t>
      </w:r>
      <w:r w:rsidR="00AF1469">
        <w:rPr>
          <w:rFonts w:cstheme="minorHAnsi"/>
          <w:sz w:val="32"/>
          <w:szCs w:val="32"/>
        </w:rPr>
        <w:t xml:space="preserve"> structural grafting,</w:t>
      </w:r>
      <w:r w:rsidRPr="00002E99">
        <w:rPr>
          <w:rFonts w:cstheme="minorHAnsi"/>
          <w:sz w:val="32"/>
          <w:szCs w:val="32"/>
        </w:rPr>
        <w:t xml:space="preserve"> and predictable </w:t>
      </w:r>
      <w:r w:rsidR="00A523A0" w:rsidRPr="00002E99">
        <w:rPr>
          <w:rFonts w:cstheme="minorHAnsi"/>
          <w:sz w:val="32"/>
          <w:szCs w:val="32"/>
        </w:rPr>
        <w:t>autologous fat grafts (</w:t>
      </w:r>
      <w:r w:rsidRPr="00002E99">
        <w:rPr>
          <w:rFonts w:cstheme="minorHAnsi"/>
          <w:sz w:val="32"/>
          <w:szCs w:val="32"/>
        </w:rPr>
        <w:t>AFG</w:t>
      </w:r>
      <w:r w:rsidR="00A523A0" w:rsidRPr="00002E99">
        <w:rPr>
          <w:rFonts w:cstheme="minorHAnsi"/>
          <w:sz w:val="32"/>
          <w:szCs w:val="32"/>
        </w:rPr>
        <w:t>)</w:t>
      </w:r>
      <w:r w:rsidR="00AF1469">
        <w:rPr>
          <w:rFonts w:cstheme="minorHAnsi"/>
          <w:sz w:val="32"/>
          <w:szCs w:val="32"/>
        </w:rPr>
        <w:t xml:space="preserve"> results</w:t>
      </w:r>
      <w:r w:rsidRPr="00002E99">
        <w:rPr>
          <w:rFonts w:cstheme="minorHAnsi"/>
          <w:sz w:val="32"/>
          <w:szCs w:val="32"/>
        </w:rPr>
        <w:t>.</w:t>
      </w:r>
    </w:p>
    <w:p w:rsidR="00501AC5" w:rsidRPr="00002E99" w:rsidRDefault="00501AC5" w:rsidP="0045714C">
      <w:pPr>
        <w:autoSpaceDE w:val="0"/>
        <w:autoSpaceDN w:val="0"/>
        <w:adjustRightInd w:val="0"/>
        <w:spacing w:after="0" w:line="240" w:lineRule="auto"/>
        <w:rPr>
          <w:rFonts w:cstheme="minorHAnsi"/>
          <w:sz w:val="32"/>
          <w:szCs w:val="32"/>
        </w:rPr>
      </w:pPr>
    </w:p>
    <w:p w:rsidR="00951B78" w:rsidRPr="00002E99" w:rsidRDefault="00951B78" w:rsidP="0045714C">
      <w:pPr>
        <w:autoSpaceDE w:val="0"/>
        <w:autoSpaceDN w:val="0"/>
        <w:adjustRightInd w:val="0"/>
        <w:spacing w:after="0" w:line="240" w:lineRule="auto"/>
        <w:rPr>
          <w:rFonts w:cstheme="minorHAnsi"/>
          <w:sz w:val="32"/>
          <w:szCs w:val="32"/>
          <w:vertAlign w:val="superscript"/>
        </w:rPr>
      </w:pPr>
      <w:r w:rsidRPr="00002E99">
        <w:rPr>
          <w:rFonts w:cstheme="minorHAnsi"/>
          <w:sz w:val="32"/>
          <w:szCs w:val="32"/>
        </w:rPr>
        <w:t>In the early 2000s, appreciation of the potentials of</w:t>
      </w:r>
      <w:r w:rsidR="00501AC5" w:rsidRPr="00002E99">
        <w:rPr>
          <w:rFonts w:cstheme="minorHAnsi"/>
          <w:sz w:val="32"/>
          <w:szCs w:val="32"/>
        </w:rPr>
        <w:t xml:space="preserve"> </w:t>
      </w:r>
      <w:r w:rsidRPr="00002E99">
        <w:rPr>
          <w:rFonts w:cstheme="minorHAnsi"/>
          <w:sz w:val="32"/>
          <w:szCs w:val="32"/>
        </w:rPr>
        <w:t>adipose tissue and its related stromal elements, led to</w:t>
      </w:r>
      <w:r w:rsidR="00501AC5" w:rsidRPr="00002E99">
        <w:rPr>
          <w:rFonts w:cstheme="minorHAnsi"/>
          <w:sz w:val="32"/>
          <w:szCs w:val="32"/>
        </w:rPr>
        <w:t xml:space="preserve"> </w:t>
      </w:r>
      <w:r w:rsidRPr="00002E99">
        <w:rPr>
          <w:rFonts w:cstheme="minorHAnsi"/>
          <w:sz w:val="32"/>
          <w:szCs w:val="32"/>
        </w:rPr>
        <w:t xml:space="preserve">examination of the adipose-derived adult </w:t>
      </w:r>
      <w:r w:rsidR="00AF1469">
        <w:rPr>
          <w:rFonts w:cstheme="minorHAnsi"/>
          <w:sz w:val="32"/>
          <w:szCs w:val="32"/>
        </w:rPr>
        <w:t xml:space="preserve">stem-stromal </w:t>
      </w:r>
      <w:r w:rsidRPr="00002E99">
        <w:rPr>
          <w:rFonts w:cstheme="minorHAnsi"/>
          <w:sz w:val="32"/>
          <w:szCs w:val="32"/>
        </w:rPr>
        <w:t xml:space="preserve">cell content </w:t>
      </w:r>
      <w:r w:rsidR="00AF1469">
        <w:rPr>
          <w:rFonts w:cstheme="minorHAnsi"/>
          <w:sz w:val="32"/>
          <w:szCs w:val="32"/>
        </w:rPr>
        <w:t xml:space="preserve">within the adipose tissue complex </w:t>
      </w:r>
      <w:r w:rsidRPr="00002E99">
        <w:rPr>
          <w:rFonts w:cstheme="minorHAnsi"/>
          <w:sz w:val="32"/>
          <w:szCs w:val="32"/>
        </w:rPr>
        <w:t>(A</w:t>
      </w:r>
      <w:r w:rsidR="00AF1469">
        <w:rPr>
          <w:rFonts w:cstheme="minorHAnsi"/>
          <w:sz w:val="32"/>
          <w:szCs w:val="32"/>
        </w:rPr>
        <w:t>TC</w:t>
      </w:r>
      <w:r w:rsidRPr="00002E99">
        <w:rPr>
          <w:rFonts w:cstheme="minorHAnsi"/>
          <w:sz w:val="32"/>
          <w:szCs w:val="32"/>
        </w:rPr>
        <w:t>).</w:t>
      </w:r>
      <w:r w:rsidR="001853CB" w:rsidRPr="00002E99">
        <w:rPr>
          <w:rFonts w:cstheme="minorHAnsi"/>
          <w:sz w:val="32"/>
          <w:szCs w:val="32"/>
          <w:vertAlign w:val="superscript"/>
        </w:rPr>
        <w:t>2,3</w:t>
      </w:r>
      <w:r w:rsidR="00D457CF" w:rsidRPr="00002E99">
        <w:rPr>
          <w:rFonts w:cstheme="minorHAnsi"/>
          <w:sz w:val="32"/>
          <w:szCs w:val="32"/>
          <w:vertAlign w:val="superscript"/>
        </w:rPr>
        <w:t xml:space="preserve"> </w:t>
      </w:r>
      <w:r w:rsidR="00501298" w:rsidRPr="00002E99">
        <w:rPr>
          <w:rFonts w:cstheme="minorHAnsi"/>
          <w:sz w:val="32"/>
          <w:szCs w:val="32"/>
        </w:rPr>
        <w:t xml:space="preserve"> Evidence has </w:t>
      </w:r>
      <w:r w:rsidRPr="00002E99">
        <w:rPr>
          <w:rFonts w:cstheme="minorHAnsi"/>
          <w:sz w:val="32"/>
          <w:szCs w:val="32"/>
        </w:rPr>
        <w:t>shown</w:t>
      </w:r>
      <w:r w:rsidR="00501AC5" w:rsidRPr="00002E99">
        <w:rPr>
          <w:rFonts w:cstheme="minorHAnsi"/>
          <w:sz w:val="32"/>
          <w:szCs w:val="32"/>
        </w:rPr>
        <w:t xml:space="preserve"> </w:t>
      </w:r>
      <w:r w:rsidR="00501298" w:rsidRPr="00002E99">
        <w:rPr>
          <w:rFonts w:cstheme="minorHAnsi"/>
          <w:sz w:val="32"/>
          <w:szCs w:val="32"/>
        </w:rPr>
        <w:t xml:space="preserve">the </w:t>
      </w:r>
      <w:r w:rsidRPr="00002E99">
        <w:rPr>
          <w:rFonts w:cstheme="minorHAnsi"/>
          <w:sz w:val="32"/>
          <w:szCs w:val="32"/>
        </w:rPr>
        <w:t>importance of the</w:t>
      </w:r>
      <w:r w:rsidR="008F0007" w:rsidRPr="00002E99">
        <w:rPr>
          <w:rFonts w:cstheme="minorHAnsi"/>
          <w:sz w:val="32"/>
          <w:szCs w:val="32"/>
        </w:rPr>
        <w:t>se associated</w:t>
      </w:r>
      <w:r w:rsidRPr="00002E99">
        <w:rPr>
          <w:rFonts w:cstheme="minorHAnsi"/>
          <w:sz w:val="32"/>
          <w:szCs w:val="32"/>
        </w:rPr>
        <w:t xml:space="preserve"> </w:t>
      </w:r>
      <w:r w:rsidR="00501298" w:rsidRPr="00002E99">
        <w:rPr>
          <w:rFonts w:cstheme="minorHAnsi"/>
          <w:sz w:val="32"/>
          <w:szCs w:val="32"/>
        </w:rPr>
        <w:t>nucleated cells</w:t>
      </w:r>
      <w:r w:rsidRPr="00002E99">
        <w:rPr>
          <w:rFonts w:cstheme="minorHAnsi"/>
          <w:sz w:val="32"/>
          <w:szCs w:val="32"/>
        </w:rPr>
        <w:t xml:space="preserve"> as integral contributors to</w:t>
      </w:r>
      <w:r w:rsidR="008F0007" w:rsidRPr="00002E99">
        <w:rPr>
          <w:rFonts w:cstheme="minorHAnsi"/>
          <w:sz w:val="32"/>
          <w:szCs w:val="32"/>
        </w:rPr>
        <w:t xml:space="preserve"> </w:t>
      </w:r>
      <w:r w:rsidRPr="00002E99">
        <w:rPr>
          <w:rFonts w:cstheme="minorHAnsi"/>
          <w:sz w:val="32"/>
          <w:szCs w:val="32"/>
        </w:rPr>
        <w:t>the tissue mai</w:t>
      </w:r>
      <w:r w:rsidR="00A523A0" w:rsidRPr="00002E99">
        <w:rPr>
          <w:rFonts w:cstheme="minorHAnsi"/>
          <w:sz w:val="32"/>
          <w:szCs w:val="32"/>
        </w:rPr>
        <w:t>ntenance and healing processes.</w:t>
      </w:r>
      <w:r w:rsidR="001853CB" w:rsidRPr="00002E99">
        <w:rPr>
          <w:rFonts w:cstheme="minorHAnsi"/>
          <w:sz w:val="32"/>
          <w:szCs w:val="32"/>
          <w:vertAlign w:val="superscript"/>
        </w:rPr>
        <w:t>4</w:t>
      </w:r>
      <w:r w:rsidR="00D457CF" w:rsidRPr="00002E99">
        <w:rPr>
          <w:rFonts w:cstheme="minorHAnsi"/>
          <w:color w:val="FF0000"/>
          <w:sz w:val="32"/>
          <w:szCs w:val="32"/>
        </w:rPr>
        <w:t xml:space="preserve"> </w:t>
      </w:r>
      <w:r w:rsidR="00501AC5" w:rsidRPr="00002E99">
        <w:rPr>
          <w:rFonts w:cstheme="minorHAnsi"/>
          <w:sz w:val="32"/>
          <w:szCs w:val="32"/>
        </w:rPr>
        <w:t xml:space="preserve"> </w:t>
      </w:r>
      <w:r w:rsidRPr="00002E99">
        <w:rPr>
          <w:rFonts w:cstheme="minorHAnsi"/>
          <w:sz w:val="32"/>
          <w:szCs w:val="32"/>
        </w:rPr>
        <w:t xml:space="preserve"> Studies of</w:t>
      </w:r>
      <w:r w:rsidR="00501AC5" w:rsidRPr="00002E99">
        <w:rPr>
          <w:rFonts w:cstheme="minorHAnsi"/>
          <w:sz w:val="32"/>
          <w:szCs w:val="32"/>
        </w:rPr>
        <w:t xml:space="preserve"> </w:t>
      </w:r>
      <w:r w:rsidRPr="00002E99">
        <w:rPr>
          <w:rFonts w:cstheme="minorHAnsi"/>
          <w:sz w:val="32"/>
          <w:szCs w:val="32"/>
        </w:rPr>
        <w:t xml:space="preserve">adipocyte </w:t>
      </w:r>
      <w:r w:rsidR="00501298" w:rsidRPr="00002E99">
        <w:rPr>
          <w:rFonts w:cstheme="minorHAnsi"/>
          <w:sz w:val="32"/>
          <w:szCs w:val="32"/>
        </w:rPr>
        <w:t xml:space="preserve">homeostatic </w:t>
      </w:r>
      <w:r w:rsidRPr="00002E99">
        <w:rPr>
          <w:rFonts w:cstheme="minorHAnsi"/>
          <w:sz w:val="32"/>
          <w:szCs w:val="32"/>
        </w:rPr>
        <w:t>replenishment (following normal senescence</w:t>
      </w:r>
      <w:r w:rsidR="00501AC5" w:rsidRPr="00002E99">
        <w:rPr>
          <w:rFonts w:cstheme="minorHAnsi"/>
          <w:sz w:val="32"/>
          <w:szCs w:val="32"/>
        </w:rPr>
        <w:t xml:space="preserve"> </w:t>
      </w:r>
      <w:r w:rsidR="00501298" w:rsidRPr="00002E99">
        <w:rPr>
          <w:rFonts w:cstheme="minorHAnsi"/>
          <w:sz w:val="32"/>
          <w:szCs w:val="32"/>
        </w:rPr>
        <w:t xml:space="preserve">and cellular death) show that these attached </w:t>
      </w:r>
      <w:r w:rsidRPr="00002E99">
        <w:rPr>
          <w:rFonts w:cstheme="minorHAnsi"/>
          <w:sz w:val="32"/>
          <w:szCs w:val="32"/>
        </w:rPr>
        <w:t>cells</w:t>
      </w:r>
      <w:r w:rsidR="00501298" w:rsidRPr="00002E99">
        <w:rPr>
          <w:rFonts w:cstheme="minorHAnsi"/>
          <w:sz w:val="32"/>
          <w:szCs w:val="32"/>
        </w:rPr>
        <w:t xml:space="preserve"> within the adipose complex were activated to create </w:t>
      </w:r>
      <w:r w:rsidRPr="00002E99">
        <w:rPr>
          <w:rFonts w:cstheme="minorHAnsi"/>
          <w:sz w:val="32"/>
          <w:szCs w:val="32"/>
        </w:rPr>
        <w:t>adipocytes and thereby</w:t>
      </w:r>
      <w:r w:rsidR="00501AC5" w:rsidRPr="00002E99">
        <w:rPr>
          <w:rFonts w:cstheme="minorHAnsi"/>
          <w:sz w:val="32"/>
          <w:szCs w:val="32"/>
        </w:rPr>
        <w:t xml:space="preserve"> </w:t>
      </w:r>
      <w:r w:rsidRPr="00002E99">
        <w:rPr>
          <w:rFonts w:cstheme="minorHAnsi"/>
          <w:sz w:val="32"/>
          <w:szCs w:val="32"/>
        </w:rPr>
        <w:t>maintain adip</w:t>
      </w:r>
      <w:r w:rsidR="00A523A0" w:rsidRPr="00002E99">
        <w:rPr>
          <w:rFonts w:cstheme="minorHAnsi"/>
          <w:sz w:val="32"/>
          <w:szCs w:val="32"/>
        </w:rPr>
        <w:t>ose tissue integrity over time.</w:t>
      </w:r>
      <w:r w:rsidR="00DC424B" w:rsidRPr="00002E99">
        <w:rPr>
          <w:rFonts w:cstheme="minorHAnsi"/>
          <w:sz w:val="32"/>
          <w:szCs w:val="32"/>
          <w:vertAlign w:val="superscript"/>
        </w:rPr>
        <w:t>5</w:t>
      </w:r>
      <w:r w:rsidR="00501298" w:rsidRPr="00002E99">
        <w:rPr>
          <w:rFonts w:cstheme="minorHAnsi"/>
          <w:sz w:val="32"/>
          <w:szCs w:val="32"/>
        </w:rPr>
        <w:t xml:space="preserve"> </w:t>
      </w:r>
      <w:r w:rsidR="00DC424B" w:rsidRPr="00002E99">
        <w:rPr>
          <w:rFonts w:cstheme="minorHAnsi"/>
          <w:sz w:val="32"/>
          <w:szCs w:val="32"/>
        </w:rPr>
        <w:t xml:space="preserve">  </w:t>
      </w:r>
      <w:r w:rsidR="00501298" w:rsidRPr="00002E99">
        <w:rPr>
          <w:rFonts w:cstheme="minorHAnsi"/>
          <w:sz w:val="32"/>
          <w:szCs w:val="32"/>
        </w:rPr>
        <w:lastRenderedPageBreak/>
        <w:t xml:space="preserve">Since there is safe, plentiful, and </w:t>
      </w:r>
      <w:r w:rsidRPr="00002E99">
        <w:rPr>
          <w:rFonts w:cstheme="minorHAnsi"/>
          <w:sz w:val="32"/>
          <w:szCs w:val="32"/>
        </w:rPr>
        <w:t>eas</w:t>
      </w:r>
      <w:r w:rsidR="00501298" w:rsidRPr="00002E99">
        <w:rPr>
          <w:rFonts w:cstheme="minorHAnsi"/>
          <w:sz w:val="32"/>
          <w:szCs w:val="32"/>
        </w:rPr>
        <w:t>ily accessible</w:t>
      </w:r>
      <w:r w:rsidR="00AC6A8C" w:rsidRPr="00002E99">
        <w:rPr>
          <w:rFonts w:cstheme="minorHAnsi"/>
          <w:sz w:val="32"/>
          <w:szCs w:val="32"/>
        </w:rPr>
        <w:t xml:space="preserve"> graft</w:t>
      </w:r>
      <w:r w:rsidR="00501298" w:rsidRPr="00002E99">
        <w:rPr>
          <w:rFonts w:cstheme="minorHAnsi"/>
          <w:sz w:val="32"/>
          <w:szCs w:val="32"/>
        </w:rPr>
        <w:t xml:space="preserve"> tissue provided by gentle lipoaspiration</w:t>
      </w:r>
      <w:r w:rsidRPr="00002E99">
        <w:rPr>
          <w:rFonts w:cstheme="minorHAnsi"/>
          <w:sz w:val="32"/>
          <w:szCs w:val="32"/>
        </w:rPr>
        <w:t xml:space="preserve">, utilization of </w:t>
      </w:r>
      <w:r w:rsidR="00AC6A8C" w:rsidRPr="00002E99">
        <w:rPr>
          <w:rFonts w:cstheme="minorHAnsi"/>
          <w:sz w:val="32"/>
          <w:szCs w:val="32"/>
        </w:rPr>
        <w:t xml:space="preserve">the entire </w:t>
      </w:r>
      <w:r w:rsidR="008F0007" w:rsidRPr="00002E99">
        <w:rPr>
          <w:rFonts w:cstheme="minorHAnsi"/>
          <w:sz w:val="32"/>
          <w:szCs w:val="32"/>
        </w:rPr>
        <w:t>adipose tissue complex as</w:t>
      </w:r>
      <w:r w:rsidRPr="00002E99">
        <w:rPr>
          <w:rFonts w:cstheme="minorHAnsi"/>
          <w:sz w:val="32"/>
          <w:szCs w:val="32"/>
        </w:rPr>
        <w:t xml:space="preserve"> a</w:t>
      </w:r>
      <w:r w:rsidR="00501AC5" w:rsidRPr="00002E99">
        <w:rPr>
          <w:rFonts w:cstheme="minorHAnsi"/>
          <w:sz w:val="32"/>
          <w:szCs w:val="32"/>
        </w:rPr>
        <w:t xml:space="preserve"> </w:t>
      </w:r>
      <w:r w:rsidRPr="00002E99">
        <w:rPr>
          <w:rFonts w:cstheme="minorHAnsi"/>
          <w:sz w:val="32"/>
          <w:szCs w:val="32"/>
        </w:rPr>
        <w:t xml:space="preserve">central focus in </w:t>
      </w:r>
      <w:r w:rsidR="00501AC5" w:rsidRPr="00002E99">
        <w:rPr>
          <w:rFonts w:cstheme="minorHAnsi"/>
          <w:sz w:val="32"/>
          <w:szCs w:val="32"/>
        </w:rPr>
        <w:t>optimizing effectiveness of</w:t>
      </w:r>
      <w:r w:rsidR="006D52E5" w:rsidRPr="00002E99">
        <w:rPr>
          <w:rFonts w:cstheme="minorHAnsi"/>
          <w:sz w:val="32"/>
          <w:szCs w:val="32"/>
        </w:rPr>
        <w:t xml:space="preserve"> autologous fat </w:t>
      </w:r>
      <w:r w:rsidR="00501AC5" w:rsidRPr="00002E99">
        <w:rPr>
          <w:rFonts w:cstheme="minorHAnsi"/>
          <w:sz w:val="32"/>
          <w:szCs w:val="32"/>
        </w:rPr>
        <w:t>grafting in cosmetic-plasti</w:t>
      </w:r>
      <w:r w:rsidR="00A523A0" w:rsidRPr="00002E99">
        <w:rPr>
          <w:rFonts w:cstheme="minorHAnsi"/>
          <w:sz w:val="32"/>
          <w:szCs w:val="32"/>
        </w:rPr>
        <w:t>c</w:t>
      </w:r>
      <w:r w:rsidR="00501AC5" w:rsidRPr="00002E99">
        <w:rPr>
          <w:rFonts w:cstheme="minorHAnsi"/>
          <w:sz w:val="32"/>
          <w:szCs w:val="32"/>
        </w:rPr>
        <w:t xml:space="preserve"> surgery and </w:t>
      </w:r>
      <w:r w:rsidRPr="00002E99">
        <w:rPr>
          <w:rFonts w:cstheme="minorHAnsi"/>
          <w:sz w:val="32"/>
          <w:szCs w:val="32"/>
        </w:rPr>
        <w:t>clinical regenerative medicine</w:t>
      </w:r>
      <w:r w:rsidR="00AF1469">
        <w:rPr>
          <w:rFonts w:cstheme="minorHAnsi"/>
          <w:sz w:val="32"/>
          <w:szCs w:val="32"/>
        </w:rPr>
        <w:t xml:space="preserve"> has evolved</w:t>
      </w:r>
      <w:r w:rsidR="00A523A0" w:rsidRPr="00002E99">
        <w:rPr>
          <w:rFonts w:cstheme="minorHAnsi"/>
          <w:sz w:val="32"/>
          <w:szCs w:val="32"/>
        </w:rPr>
        <w:t>.</w:t>
      </w:r>
      <w:r w:rsidR="00DC424B" w:rsidRPr="00002E99">
        <w:rPr>
          <w:rFonts w:cstheme="minorHAnsi"/>
          <w:sz w:val="32"/>
          <w:szCs w:val="32"/>
          <w:vertAlign w:val="superscript"/>
        </w:rPr>
        <w:t>6-8</w:t>
      </w:r>
    </w:p>
    <w:p w:rsidR="00501AC5" w:rsidRPr="00002E99" w:rsidRDefault="00501AC5" w:rsidP="0045714C">
      <w:pPr>
        <w:autoSpaceDE w:val="0"/>
        <w:autoSpaceDN w:val="0"/>
        <w:adjustRightInd w:val="0"/>
        <w:spacing w:after="0" w:line="240" w:lineRule="auto"/>
        <w:rPr>
          <w:rFonts w:cstheme="minorHAnsi"/>
          <w:sz w:val="32"/>
          <w:szCs w:val="32"/>
        </w:rPr>
      </w:pPr>
    </w:p>
    <w:p w:rsidR="00262034" w:rsidRPr="00002E99" w:rsidRDefault="00951B78" w:rsidP="0045714C">
      <w:pPr>
        <w:autoSpaceDE w:val="0"/>
        <w:autoSpaceDN w:val="0"/>
        <w:adjustRightInd w:val="0"/>
        <w:spacing w:after="0" w:line="240" w:lineRule="auto"/>
        <w:rPr>
          <w:rFonts w:cstheme="minorHAnsi"/>
          <w:color w:val="FF0000"/>
          <w:sz w:val="32"/>
          <w:szCs w:val="32"/>
        </w:rPr>
      </w:pPr>
      <w:r w:rsidRPr="00002E99">
        <w:rPr>
          <w:rFonts w:cstheme="minorHAnsi"/>
          <w:sz w:val="32"/>
          <w:szCs w:val="32"/>
        </w:rPr>
        <w:t>Pre-clinical and clinical applications have been reported</w:t>
      </w:r>
      <w:r w:rsidR="00501AC5" w:rsidRPr="00002E99">
        <w:rPr>
          <w:rFonts w:cstheme="minorHAnsi"/>
          <w:sz w:val="32"/>
          <w:szCs w:val="32"/>
        </w:rPr>
        <w:t xml:space="preserve"> </w:t>
      </w:r>
      <w:r w:rsidRPr="00002E99">
        <w:rPr>
          <w:rFonts w:cstheme="minorHAnsi"/>
          <w:sz w:val="32"/>
          <w:szCs w:val="32"/>
        </w:rPr>
        <w:t>in many scientific studies in the biological, bioengineering,</w:t>
      </w:r>
      <w:r w:rsidR="00501AC5" w:rsidRPr="00002E99">
        <w:rPr>
          <w:rFonts w:cstheme="minorHAnsi"/>
          <w:sz w:val="32"/>
          <w:szCs w:val="32"/>
        </w:rPr>
        <w:t xml:space="preserve"> </w:t>
      </w:r>
      <w:r w:rsidRPr="00002E99">
        <w:rPr>
          <w:rFonts w:cstheme="minorHAnsi"/>
          <w:sz w:val="32"/>
          <w:szCs w:val="32"/>
        </w:rPr>
        <w:t>an</w:t>
      </w:r>
      <w:r w:rsidR="00A523A0" w:rsidRPr="00002E99">
        <w:rPr>
          <w:rFonts w:cstheme="minorHAnsi"/>
          <w:sz w:val="32"/>
          <w:szCs w:val="32"/>
        </w:rPr>
        <w:t>d clinical medical literature.</w:t>
      </w:r>
      <w:r w:rsidR="00A523A0" w:rsidRPr="00002E99">
        <w:rPr>
          <w:rFonts w:cstheme="minorHAnsi"/>
          <w:sz w:val="32"/>
          <w:szCs w:val="32"/>
          <w:vertAlign w:val="superscript"/>
        </w:rPr>
        <w:t xml:space="preserve">11 </w:t>
      </w:r>
      <w:r w:rsidRPr="00002E99">
        <w:rPr>
          <w:rFonts w:cstheme="minorHAnsi"/>
          <w:sz w:val="32"/>
          <w:szCs w:val="32"/>
        </w:rPr>
        <w:t>Cosmetic-plastic surgeons</w:t>
      </w:r>
      <w:r w:rsidR="00501AC5" w:rsidRPr="00002E99">
        <w:rPr>
          <w:rFonts w:cstheme="minorHAnsi"/>
          <w:sz w:val="32"/>
          <w:szCs w:val="32"/>
        </w:rPr>
        <w:t xml:space="preserve"> </w:t>
      </w:r>
      <w:r w:rsidRPr="00002E99">
        <w:rPr>
          <w:rFonts w:cstheme="minorHAnsi"/>
          <w:sz w:val="32"/>
          <w:szCs w:val="32"/>
        </w:rPr>
        <w:t>initially focused on understanding the mechanisms to</w:t>
      </w:r>
      <w:r w:rsidR="00501AC5" w:rsidRPr="00002E99">
        <w:rPr>
          <w:rFonts w:cstheme="minorHAnsi"/>
          <w:sz w:val="32"/>
          <w:szCs w:val="32"/>
        </w:rPr>
        <w:t xml:space="preserve"> </w:t>
      </w:r>
      <w:r w:rsidRPr="00002E99">
        <w:rPr>
          <w:rFonts w:cstheme="minorHAnsi"/>
          <w:sz w:val="32"/>
          <w:szCs w:val="32"/>
        </w:rPr>
        <w:t>achieve safe and effective AFG. It was believed that intact</w:t>
      </w:r>
      <w:r w:rsidR="00501AC5" w:rsidRPr="00002E99">
        <w:rPr>
          <w:rFonts w:cstheme="minorHAnsi"/>
          <w:sz w:val="32"/>
          <w:szCs w:val="32"/>
        </w:rPr>
        <w:t xml:space="preserve"> </w:t>
      </w:r>
      <w:r w:rsidR="007C3D9A" w:rsidRPr="00002E99">
        <w:rPr>
          <w:rFonts w:cstheme="minorHAnsi"/>
          <w:sz w:val="32"/>
          <w:szCs w:val="32"/>
        </w:rPr>
        <w:t>cellular (mature adipo</w:t>
      </w:r>
      <w:r w:rsidRPr="00002E99">
        <w:rPr>
          <w:rFonts w:cstheme="minorHAnsi"/>
          <w:sz w:val="32"/>
          <w:szCs w:val="32"/>
        </w:rPr>
        <w:t>cytes) transplantation was the most</w:t>
      </w:r>
      <w:r w:rsidR="00501AC5" w:rsidRPr="00002E99">
        <w:rPr>
          <w:rFonts w:cstheme="minorHAnsi"/>
          <w:sz w:val="32"/>
          <w:szCs w:val="32"/>
        </w:rPr>
        <w:t xml:space="preserve"> </w:t>
      </w:r>
      <w:r w:rsidRPr="00002E99">
        <w:rPr>
          <w:rFonts w:cstheme="minorHAnsi"/>
          <w:sz w:val="32"/>
          <w:szCs w:val="32"/>
        </w:rPr>
        <w:t>import</w:t>
      </w:r>
      <w:r w:rsidR="00C06FA0" w:rsidRPr="00002E99">
        <w:rPr>
          <w:rFonts w:cstheme="minorHAnsi"/>
          <w:sz w:val="32"/>
          <w:szCs w:val="32"/>
        </w:rPr>
        <w:t>ant goal. However, it is now understood</w:t>
      </w:r>
      <w:r w:rsidR="001853CB" w:rsidRPr="00002E99">
        <w:rPr>
          <w:rFonts w:cstheme="minorHAnsi"/>
          <w:sz w:val="32"/>
          <w:szCs w:val="32"/>
        </w:rPr>
        <w:t xml:space="preserve"> </w:t>
      </w:r>
      <w:r w:rsidR="0045750C" w:rsidRPr="00002E99">
        <w:rPr>
          <w:rFonts w:cstheme="minorHAnsi"/>
          <w:sz w:val="32"/>
          <w:szCs w:val="32"/>
        </w:rPr>
        <w:t xml:space="preserve">that </w:t>
      </w:r>
      <w:r w:rsidR="0088491E">
        <w:rPr>
          <w:rFonts w:cstheme="minorHAnsi"/>
          <w:sz w:val="32"/>
          <w:szCs w:val="32"/>
        </w:rPr>
        <w:t>m</w:t>
      </w:r>
      <w:r w:rsidR="00817631" w:rsidRPr="00002E99">
        <w:rPr>
          <w:rFonts w:cstheme="minorHAnsi"/>
          <w:sz w:val="32"/>
          <w:szCs w:val="32"/>
        </w:rPr>
        <w:t>ature</w:t>
      </w:r>
      <w:r w:rsidRPr="00002E99">
        <w:rPr>
          <w:rFonts w:cstheme="minorHAnsi"/>
          <w:sz w:val="32"/>
          <w:szCs w:val="32"/>
        </w:rPr>
        <w:t xml:space="preserve"> adult adipocytes transplanted may be the</w:t>
      </w:r>
      <w:r w:rsidR="00501AC5" w:rsidRPr="00002E99">
        <w:rPr>
          <w:rFonts w:cstheme="minorHAnsi"/>
          <w:sz w:val="32"/>
          <w:szCs w:val="32"/>
        </w:rPr>
        <w:t xml:space="preserve"> </w:t>
      </w:r>
      <w:r w:rsidRPr="0088491E">
        <w:rPr>
          <w:rFonts w:cstheme="minorHAnsi"/>
          <w:i/>
          <w:sz w:val="32"/>
          <w:szCs w:val="32"/>
          <w:u w:val="single"/>
        </w:rPr>
        <w:t>least</w:t>
      </w:r>
      <w:r w:rsidR="007C3D9A" w:rsidRPr="00002E99">
        <w:rPr>
          <w:rFonts w:cstheme="minorHAnsi"/>
          <w:sz w:val="32"/>
          <w:szCs w:val="32"/>
        </w:rPr>
        <w:t xml:space="preserve"> important feature producing</w:t>
      </w:r>
      <w:r w:rsidRPr="00002E99">
        <w:rPr>
          <w:rFonts w:cstheme="minorHAnsi"/>
          <w:sz w:val="32"/>
          <w:szCs w:val="32"/>
        </w:rPr>
        <w:t xml:space="preserve"> </w:t>
      </w:r>
      <w:r w:rsidR="007C3D9A" w:rsidRPr="00002E99">
        <w:rPr>
          <w:rFonts w:cstheme="minorHAnsi"/>
          <w:sz w:val="32"/>
          <w:szCs w:val="32"/>
        </w:rPr>
        <w:t xml:space="preserve">long-term </w:t>
      </w:r>
      <w:r w:rsidRPr="00002E99">
        <w:rPr>
          <w:rFonts w:cstheme="minorHAnsi"/>
          <w:sz w:val="32"/>
          <w:szCs w:val="32"/>
        </w:rPr>
        <w:t>success, even in</w:t>
      </w:r>
      <w:r w:rsidR="00501AC5" w:rsidRPr="00002E99">
        <w:rPr>
          <w:rFonts w:cstheme="minorHAnsi"/>
          <w:sz w:val="32"/>
          <w:szCs w:val="32"/>
        </w:rPr>
        <w:t xml:space="preserve"> </w:t>
      </w:r>
      <w:r w:rsidRPr="00002E99">
        <w:rPr>
          <w:rFonts w:cstheme="minorHAnsi"/>
          <w:sz w:val="32"/>
          <w:szCs w:val="32"/>
        </w:rPr>
        <w:t xml:space="preserve">structural fat </w:t>
      </w:r>
      <w:r w:rsidR="007C3D9A" w:rsidRPr="00002E99">
        <w:rPr>
          <w:rFonts w:cstheme="minorHAnsi"/>
          <w:sz w:val="32"/>
          <w:szCs w:val="32"/>
        </w:rPr>
        <w:t xml:space="preserve">augmentation </w:t>
      </w:r>
      <w:r w:rsidRPr="00002E99">
        <w:rPr>
          <w:rFonts w:cstheme="minorHAnsi"/>
          <w:sz w:val="32"/>
          <w:szCs w:val="32"/>
        </w:rPr>
        <w:t>graft applications. Current beliefs are that</w:t>
      </w:r>
      <w:r w:rsidR="00501AC5" w:rsidRPr="00002E99">
        <w:rPr>
          <w:rFonts w:cstheme="minorHAnsi"/>
          <w:sz w:val="32"/>
          <w:szCs w:val="32"/>
        </w:rPr>
        <w:t xml:space="preserve"> </w:t>
      </w:r>
      <w:r w:rsidRPr="00002E99">
        <w:rPr>
          <w:rFonts w:cstheme="minorHAnsi"/>
          <w:sz w:val="32"/>
          <w:szCs w:val="32"/>
        </w:rPr>
        <w:t xml:space="preserve">success in long-term AFG is actually due to </w:t>
      </w:r>
      <w:r w:rsidRPr="00002E99">
        <w:rPr>
          <w:rFonts w:cstheme="minorHAnsi"/>
          <w:i/>
          <w:iCs/>
          <w:sz w:val="32"/>
          <w:szCs w:val="32"/>
        </w:rPr>
        <w:t xml:space="preserve">activation </w:t>
      </w:r>
      <w:r w:rsidRPr="00002E99">
        <w:rPr>
          <w:rFonts w:cstheme="minorHAnsi"/>
          <w:sz w:val="32"/>
          <w:szCs w:val="32"/>
        </w:rPr>
        <w:t>of</w:t>
      </w:r>
      <w:r w:rsidR="00501AC5" w:rsidRPr="00002E99">
        <w:rPr>
          <w:rFonts w:cstheme="minorHAnsi"/>
          <w:sz w:val="32"/>
          <w:szCs w:val="32"/>
        </w:rPr>
        <w:t xml:space="preserve"> </w:t>
      </w:r>
      <w:r w:rsidR="008F0007" w:rsidRPr="00002E99">
        <w:rPr>
          <w:rFonts w:cstheme="minorHAnsi"/>
          <w:sz w:val="32"/>
          <w:szCs w:val="32"/>
        </w:rPr>
        <w:t xml:space="preserve">associated cells, followed by </w:t>
      </w:r>
      <w:r w:rsidR="008F0007" w:rsidRPr="00002E99">
        <w:rPr>
          <w:rFonts w:cstheme="minorHAnsi"/>
          <w:i/>
          <w:sz w:val="32"/>
          <w:szCs w:val="32"/>
        </w:rPr>
        <w:t>proli</w:t>
      </w:r>
      <w:r w:rsidRPr="00002E99">
        <w:rPr>
          <w:rFonts w:cstheme="minorHAnsi"/>
          <w:i/>
          <w:iCs/>
          <w:sz w:val="32"/>
          <w:szCs w:val="32"/>
        </w:rPr>
        <w:t xml:space="preserve">feration </w:t>
      </w:r>
      <w:r w:rsidRPr="00002E99">
        <w:rPr>
          <w:rFonts w:cstheme="minorHAnsi"/>
          <w:sz w:val="32"/>
          <w:szCs w:val="32"/>
        </w:rPr>
        <w:t xml:space="preserve">of those to </w:t>
      </w:r>
      <w:r w:rsidRPr="00002E99">
        <w:rPr>
          <w:rFonts w:cstheme="minorHAnsi"/>
          <w:i/>
          <w:iCs/>
          <w:sz w:val="32"/>
          <w:szCs w:val="32"/>
        </w:rPr>
        <w:t xml:space="preserve">differentiate </w:t>
      </w:r>
      <w:r w:rsidRPr="00002E99">
        <w:rPr>
          <w:rFonts w:cstheme="minorHAnsi"/>
          <w:sz w:val="32"/>
          <w:szCs w:val="32"/>
        </w:rPr>
        <w:t xml:space="preserve">into the </w:t>
      </w:r>
      <w:r w:rsidR="008F0007" w:rsidRPr="00002E99">
        <w:rPr>
          <w:rFonts w:cstheme="minorHAnsi"/>
          <w:sz w:val="32"/>
          <w:szCs w:val="32"/>
        </w:rPr>
        <w:t xml:space="preserve">adipocytes </w:t>
      </w:r>
      <w:r w:rsidRPr="00002E99">
        <w:rPr>
          <w:rFonts w:cstheme="minorHAnsi"/>
          <w:sz w:val="32"/>
          <w:szCs w:val="32"/>
        </w:rPr>
        <w:t xml:space="preserve">for </w:t>
      </w:r>
      <w:r w:rsidR="008F0007" w:rsidRPr="00002E99">
        <w:rPr>
          <w:rFonts w:cstheme="minorHAnsi"/>
          <w:sz w:val="32"/>
          <w:szCs w:val="32"/>
        </w:rPr>
        <w:t xml:space="preserve">volume </w:t>
      </w:r>
      <w:r w:rsidRPr="00002E99">
        <w:rPr>
          <w:rFonts w:cstheme="minorHAnsi"/>
          <w:sz w:val="32"/>
          <w:szCs w:val="32"/>
        </w:rPr>
        <w:t>replacement.</w:t>
      </w:r>
      <w:r w:rsidR="00DC424B" w:rsidRPr="00002E99">
        <w:rPr>
          <w:rFonts w:cstheme="minorHAnsi"/>
          <w:sz w:val="32"/>
          <w:szCs w:val="32"/>
          <w:vertAlign w:val="superscript"/>
        </w:rPr>
        <w:t>9</w:t>
      </w:r>
    </w:p>
    <w:p w:rsidR="007C3D9A" w:rsidRPr="00002E99" w:rsidRDefault="007C3D9A" w:rsidP="0045714C">
      <w:pPr>
        <w:autoSpaceDE w:val="0"/>
        <w:autoSpaceDN w:val="0"/>
        <w:adjustRightInd w:val="0"/>
        <w:spacing w:after="0" w:line="240" w:lineRule="auto"/>
        <w:rPr>
          <w:rFonts w:cstheme="minorHAnsi"/>
          <w:sz w:val="32"/>
          <w:szCs w:val="32"/>
        </w:rPr>
      </w:pPr>
    </w:p>
    <w:p w:rsidR="007C3D9A" w:rsidRPr="00002E99" w:rsidRDefault="0088491E" w:rsidP="0045714C">
      <w:pPr>
        <w:autoSpaceDE w:val="0"/>
        <w:autoSpaceDN w:val="0"/>
        <w:adjustRightInd w:val="0"/>
        <w:spacing w:after="0" w:line="240" w:lineRule="auto"/>
        <w:rPr>
          <w:rFonts w:cstheme="minorHAnsi"/>
          <w:sz w:val="32"/>
          <w:szCs w:val="32"/>
        </w:rPr>
      </w:pPr>
      <w:r>
        <w:rPr>
          <w:rFonts w:cstheme="minorHAnsi"/>
          <w:sz w:val="32"/>
          <w:szCs w:val="32"/>
        </w:rPr>
        <w:t>For</w:t>
      </w:r>
      <w:r w:rsidR="00262034" w:rsidRPr="00002E99">
        <w:rPr>
          <w:rFonts w:cstheme="minorHAnsi"/>
          <w:sz w:val="32"/>
          <w:szCs w:val="32"/>
        </w:rPr>
        <w:t xml:space="preserve"> </w:t>
      </w:r>
      <w:r w:rsidR="00951B78" w:rsidRPr="00002E99">
        <w:rPr>
          <w:rFonts w:cstheme="minorHAnsi"/>
          <w:sz w:val="32"/>
          <w:szCs w:val="32"/>
        </w:rPr>
        <w:t>example, placement of lipoaspirants into existing adipose</w:t>
      </w:r>
      <w:r w:rsidR="00262034" w:rsidRPr="00002E99">
        <w:rPr>
          <w:rFonts w:cstheme="minorHAnsi"/>
          <w:sz w:val="32"/>
          <w:szCs w:val="32"/>
        </w:rPr>
        <w:t xml:space="preserve"> </w:t>
      </w:r>
      <w:r w:rsidR="00951B78" w:rsidRPr="00002E99">
        <w:rPr>
          <w:rFonts w:cstheme="minorHAnsi"/>
          <w:sz w:val="32"/>
          <w:szCs w:val="32"/>
        </w:rPr>
        <w:t xml:space="preserve">tissue favors </w:t>
      </w:r>
      <w:r w:rsidR="00A80AA1" w:rsidRPr="00002E99">
        <w:rPr>
          <w:rFonts w:cstheme="minorHAnsi"/>
          <w:sz w:val="32"/>
          <w:szCs w:val="32"/>
        </w:rPr>
        <w:t xml:space="preserve">proliferation and </w:t>
      </w:r>
      <w:r w:rsidR="00951B78" w:rsidRPr="00002E99">
        <w:rPr>
          <w:rFonts w:cstheme="minorHAnsi"/>
          <w:sz w:val="32"/>
          <w:szCs w:val="32"/>
        </w:rPr>
        <w:t xml:space="preserve">differentiation into adipose cell </w:t>
      </w:r>
      <w:r w:rsidR="00A80AA1" w:rsidRPr="00002E99">
        <w:rPr>
          <w:rFonts w:cstheme="minorHAnsi"/>
          <w:sz w:val="32"/>
          <w:szCs w:val="32"/>
        </w:rPr>
        <w:t>pheno</w:t>
      </w:r>
      <w:r w:rsidR="00951B78" w:rsidRPr="00002E99">
        <w:rPr>
          <w:rFonts w:cstheme="minorHAnsi"/>
          <w:sz w:val="32"/>
          <w:szCs w:val="32"/>
        </w:rPr>
        <w:t>types. As</w:t>
      </w:r>
      <w:r w:rsidR="00262034" w:rsidRPr="00002E99">
        <w:rPr>
          <w:rFonts w:cstheme="minorHAnsi"/>
          <w:sz w:val="32"/>
          <w:szCs w:val="32"/>
        </w:rPr>
        <w:t xml:space="preserve"> </w:t>
      </w:r>
      <w:r w:rsidR="00951B78" w:rsidRPr="00002E99">
        <w:rPr>
          <w:rFonts w:cstheme="minorHAnsi"/>
          <w:sz w:val="32"/>
          <w:szCs w:val="32"/>
        </w:rPr>
        <w:t xml:space="preserve">understanding of the maintenance </w:t>
      </w:r>
      <w:r w:rsidR="00A523A0" w:rsidRPr="00002E99">
        <w:rPr>
          <w:rFonts w:cstheme="minorHAnsi"/>
          <w:sz w:val="32"/>
          <w:szCs w:val="32"/>
        </w:rPr>
        <w:t xml:space="preserve">(homeostatic) </w:t>
      </w:r>
      <w:r w:rsidR="00951B78" w:rsidRPr="00002E99">
        <w:rPr>
          <w:rFonts w:cstheme="minorHAnsi"/>
          <w:sz w:val="32"/>
          <w:szCs w:val="32"/>
        </w:rPr>
        <w:t>and replenishment of</w:t>
      </w:r>
      <w:r w:rsidR="00262034" w:rsidRPr="00002E99">
        <w:rPr>
          <w:rFonts w:cstheme="minorHAnsi"/>
          <w:sz w:val="32"/>
          <w:szCs w:val="32"/>
        </w:rPr>
        <w:t xml:space="preserve"> </w:t>
      </w:r>
      <w:r w:rsidR="00A80AA1" w:rsidRPr="00002E99">
        <w:rPr>
          <w:rFonts w:cstheme="minorHAnsi"/>
          <w:sz w:val="32"/>
          <w:szCs w:val="32"/>
        </w:rPr>
        <w:t xml:space="preserve">adipose </w:t>
      </w:r>
      <w:r w:rsidR="00951B78" w:rsidRPr="00002E99">
        <w:rPr>
          <w:rFonts w:cstheme="minorHAnsi"/>
          <w:sz w:val="32"/>
          <w:szCs w:val="32"/>
        </w:rPr>
        <w:t xml:space="preserve">cell cycles </w:t>
      </w:r>
      <w:r w:rsidR="00951B78" w:rsidRPr="00002E99">
        <w:rPr>
          <w:rFonts w:cstheme="minorHAnsi"/>
          <w:i/>
          <w:iCs/>
          <w:sz w:val="32"/>
          <w:szCs w:val="32"/>
        </w:rPr>
        <w:t xml:space="preserve">in Vivo </w:t>
      </w:r>
      <w:r w:rsidR="00951B78" w:rsidRPr="00002E99">
        <w:rPr>
          <w:rFonts w:cstheme="minorHAnsi"/>
          <w:sz w:val="32"/>
          <w:szCs w:val="32"/>
        </w:rPr>
        <w:t xml:space="preserve">increases, extensive research </w:t>
      </w:r>
      <w:r>
        <w:rPr>
          <w:rFonts w:cstheme="minorHAnsi"/>
          <w:sz w:val="32"/>
          <w:szCs w:val="32"/>
        </w:rPr>
        <w:t xml:space="preserve">is being </w:t>
      </w:r>
      <w:r w:rsidR="00262034" w:rsidRPr="00002E99">
        <w:rPr>
          <w:rFonts w:cstheme="minorHAnsi"/>
          <w:sz w:val="32"/>
          <w:szCs w:val="32"/>
        </w:rPr>
        <w:t xml:space="preserve"> </w:t>
      </w:r>
      <w:r w:rsidR="00951B78" w:rsidRPr="00002E99">
        <w:rPr>
          <w:rFonts w:cstheme="minorHAnsi"/>
          <w:sz w:val="32"/>
          <w:szCs w:val="32"/>
        </w:rPr>
        <w:t>devoted to the study of microenvironment (niche), cell</w:t>
      </w:r>
      <w:r w:rsidR="00262034" w:rsidRPr="00002E99">
        <w:rPr>
          <w:rFonts w:cstheme="minorHAnsi"/>
          <w:sz w:val="32"/>
          <w:szCs w:val="32"/>
        </w:rPr>
        <w:t>-</w:t>
      </w:r>
      <w:r w:rsidR="00951B78" w:rsidRPr="00002E99">
        <w:rPr>
          <w:rFonts w:cstheme="minorHAnsi"/>
          <w:sz w:val="32"/>
          <w:szCs w:val="32"/>
        </w:rPr>
        <w:t>to-cell/cell-to-matrix factors, and autocrine/paracrine</w:t>
      </w:r>
      <w:r w:rsidR="00262034" w:rsidRPr="00002E99">
        <w:rPr>
          <w:rFonts w:cstheme="minorHAnsi"/>
          <w:sz w:val="32"/>
          <w:szCs w:val="32"/>
        </w:rPr>
        <w:t xml:space="preserve"> </w:t>
      </w:r>
      <w:r w:rsidR="00951B78" w:rsidRPr="00002E99">
        <w:rPr>
          <w:rFonts w:cstheme="minorHAnsi"/>
          <w:sz w:val="32"/>
          <w:szCs w:val="32"/>
        </w:rPr>
        <w:t xml:space="preserve">signaling system functions. </w:t>
      </w:r>
    </w:p>
    <w:p w:rsidR="008F0007" w:rsidRPr="00002E99" w:rsidRDefault="008F0007" w:rsidP="0045714C">
      <w:pPr>
        <w:autoSpaceDE w:val="0"/>
        <w:autoSpaceDN w:val="0"/>
        <w:adjustRightInd w:val="0"/>
        <w:spacing w:after="0" w:line="240" w:lineRule="auto"/>
        <w:rPr>
          <w:rFonts w:cstheme="minorHAnsi"/>
          <w:sz w:val="32"/>
          <w:szCs w:val="32"/>
        </w:rPr>
      </w:pPr>
    </w:p>
    <w:p w:rsidR="00951B78" w:rsidRPr="00002E99" w:rsidRDefault="007C3D9A"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Rapidly accumulating </w:t>
      </w:r>
      <w:r w:rsidR="00951B78" w:rsidRPr="00002E99">
        <w:rPr>
          <w:rFonts w:cstheme="minorHAnsi"/>
          <w:sz w:val="32"/>
          <w:szCs w:val="32"/>
        </w:rPr>
        <w:t>clinical data on the safety and</w:t>
      </w:r>
      <w:r w:rsidR="00262034" w:rsidRPr="00002E99">
        <w:rPr>
          <w:rFonts w:cstheme="minorHAnsi"/>
          <w:sz w:val="32"/>
          <w:szCs w:val="32"/>
        </w:rPr>
        <w:t xml:space="preserve"> </w:t>
      </w:r>
      <w:r w:rsidR="00951B78" w:rsidRPr="00002E99">
        <w:rPr>
          <w:rFonts w:cstheme="minorHAnsi"/>
          <w:sz w:val="32"/>
          <w:szCs w:val="32"/>
        </w:rPr>
        <w:t xml:space="preserve">efficacy of </w:t>
      </w:r>
      <w:r w:rsidR="008F0007" w:rsidRPr="00002E99">
        <w:rPr>
          <w:rFonts w:cstheme="minorHAnsi"/>
          <w:sz w:val="32"/>
          <w:szCs w:val="32"/>
        </w:rPr>
        <w:t>autologous fat grafting</w:t>
      </w:r>
      <w:r w:rsidR="00951B78" w:rsidRPr="00002E99">
        <w:rPr>
          <w:rFonts w:cstheme="minorHAnsi"/>
          <w:i/>
          <w:iCs/>
          <w:sz w:val="32"/>
          <w:szCs w:val="32"/>
        </w:rPr>
        <w:t xml:space="preserve"> </w:t>
      </w:r>
      <w:r w:rsidR="00951B78" w:rsidRPr="00002E99">
        <w:rPr>
          <w:rFonts w:cstheme="minorHAnsi"/>
          <w:sz w:val="32"/>
          <w:szCs w:val="32"/>
        </w:rPr>
        <w:t>provides clear evidence</w:t>
      </w:r>
      <w:r w:rsidR="00262034" w:rsidRPr="00002E99">
        <w:rPr>
          <w:rFonts w:cstheme="minorHAnsi"/>
          <w:sz w:val="32"/>
          <w:szCs w:val="32"/>
        </w:rPr>
        <w:t xml:space="preserve"> </w:t>
      </w:r>
      <w:r w:rsidR="008F0007" w:rsidRPr="00002E99">
        <w:rPr>
          <w:rFonts w:cstheme="minorHAnsi"/>
          <w:sz w:val="32"/>
          <w:szCs w:val="32"/>
        </w:rPr>
        <w:t>that fat</w:t>
      </w:r>
      <w:r w:rsidR="00951B78" w:rsidRPr="00002E99">
        <w:rPr>
          <w:rFonts w:cstheme="minorHAnsi"/>
          <w:sz w:val="32"/>
          <w:szCs w:val="32"/>
        </w:rPr>
        <w:t xml:space="preserve"> tissue grafts possess extensive potentials</w:t>
      </w:r>
      <w:r w:rsidR="00A523A0" w:rsidRPr="00002E99">
        <w:rPr>
          <w:rFonts w:cstheme="minorHAnsi"/>
          <w:sz w:val="32"/>
          <w:szCs w:val="32"/>
        </w:rPr>
        <w:t xml:space="preserve"> in wound healing</w:t>
      </w:r>
      <w:r w:rsidR="0088491E">
        <w:rPr>
          <w:rFonts w:cstheme="minorHAnsi"/>
          <w:sz w:val="32"/>
          <w:szCs w:val="32"/>
        </w:rPr>
        <w:t>, well</w:t>
      </w:r>
      <w:r w:rsidR="008F0007" w:rsidRPr="00002E99">
        <w:rPr>
          <w:rFonts w:cstheme="minorHAnsi"/>
          <w:sz w:val="32"/>
          <w:szCs w:val="32"/>
        </w:rPr>
        <w:t xml:space="preserve"> </w:t>
      </w:r>
      <w:r w:rsidR="00951B78" w:rsidRPr="00002E99">
        <w:rPr>
          <w:rFonts w:cstheme="minorHAnsi"/>
          <w:sz w:val="32"/>
          <w:szCs w:val="32"/>
        </w:rPr>
        <w:t xml:space="preserve">beyond the structural augmentation in </w:t>
      </w:r>
      <w:r w:rsidR="00262034" w:rsidRPr="00002E99">
        <w:rPr>
          <w:rFonts w:cstheme="minorHAnsi"/>
          <w:sz w:val="32"/>
          <w:szCs w:val="32"/>
        </w:rPr>
        <w:t>cosmetic-</w:t>
      </w:r>
      <w:r w:rsidR="00951B78" w:rsidRPr="00002E99">
        <w:rPr>
          <w:rFonts w:cstheme="minorHAnsi"/>
          <w:sz w:val="32"/>
          <w:szCs w:val="32"/>
        </w:rPr>
        <w:t>plastic surgical uses.</w:t>
      </w:r>
      <w:r w:rsidR="00262034" w:rsidRPr="00002E99">
        <w:rPr>
          <w:rFonts w:cstheme="minorHAnsi"/>
          <w:sz w:val="32"/>
          <w:szCs w:val="32"/>
        </w:rPr>
        <w:t xml:space="preserve">  </w:t>
      </w:r>
    </w:p>
    <w:p w:rsidR="00262034" w:rsidRPr="00002E99" w:rsidRDefault="00262034" w:rsidP="0045714C">
      <w:pPr>
        <w:autoSpaceDE w:val="0"/>
        <w:autoSpaceDN w:val="0"/>
        <w:adjustRightInd w:val="0"/>
        <w:spacing w:after="0" w:line="240" w:lineRule="auto"/>
        <w:rPr>
          <w:rFonts w:cstheme="minorHAnsi"/>
          <w:sz w:val="32"/>
          <w:szCs w:val="32"/>
        </w:rPr>
      </w:pPr>
    </w:p>
    <w:p w:rsidR="00951B78" w:rsidRPr="00002E99" w:rsidRDefault="00951B78" w:rsidP="0045714C">
      <w:pPr>
        <w:autoSpaceDE w:val="0"/>
        <w:autoSpaceDN w:val="0"/>
        <w:adjustRightInd w:val="0"/>
        <w:spacing w:after="0" w:line="240" w:lineRule="auto"/>
        <w:rPr>
          <w:rFonts w:cstheme="minorHAnsi"/>
          <w:sz w:val="32"/>
          <w:szCs w:val="32"/>
          <w:vertAlign w:val="superscript"/>
        </w:rPr>
      </w:pPr>
      <w:r w:rsidRPr="00002E99">
        <w:rPr>
          <w:rFonts w:cstheme="minorHAnsi"/>
          <w:sz w:val="32"/>
          <w:szCs w:val="32"/>
        </w:rPr>
        <w:t>Understanding these mechanisms resulted in important</w:t>
      </w:r>
      <w:r w:rsidR="00262034" w:rsidRPr="00002E99">
        <w:rPr>
          <w:rFonts w:cstheme="minorHAnsi"/>
          <w:sz w:val="32"/>
          <w:szCs w:val="32"/>
        </w:rPr>
        <w:t xml:space="preserve"> </w:t>
      </w:r>
      <w:r w:rsidRPr="00002E99">
        <w:rPr>
          <w:rFonts w:cstheme="minorHAnsi"/>
          <w:sz w:val="32"/>
          <w:szCs w:val="32"/>
        </w:rPr>
        <w:t>applicat</w:t>
      </w:r>
      <w:r w:rsidR="00714D09" w:rsidRPr="00002E99">
        <w:rPr>
          <w:rFonts w:cstheme="minorHAnsi"/>
          <w:sz w:val="32"/>
          <w:szCs w:val="32"/>
        </w:rPr>
        <w:t xml:space="preserve">ion potentials for aesthetic, reconstructive, </w:t>
      </w:r>
      <w:r w:rsidRPr="00002E99">
        <w:rPr>
          <w:rFonts w:cstheme="minorHAnsi"/>
          <w:sz w:val="32"/>
          <w:szCs w:val="32"/>
        </w:rPr>
        <w:t>and regenerative</w:t>
      </w:r>
      <w:r w:rsidR="00262034" w:rsidRPr="00002E99">
        <w:rPr>
          <w:rFonts w:cstheme="minorHAnsi"/>
          <w:sz w:val="32"/>
          <w:szCs w:val="32"/>
        </w:rPr>
        <w:t xml:space="preserve"> </w:t>
      </w:r>
      <w:r w:rsidRPr="00002E99">
        <w:rPr>
          <w:rFonts w:cstheme="minorHAnsi"/>
          <w:sz w:val="32"/>
          <w:szCs w:val="32"/>
        </w:rPr>
        <w:t xml:space="preserve">medicine. </w:t>
      </w:r>
      <w:r w:rsidRPr="00002E99">
        <w:rPr>
          <w:rFonts w:cstheme="minorHAnsi"/>
          <w:sz w:val="32"/>
          <w:szCs w:val="32"/>
        </w:rPr>
        <w:lastRenderedPageBreak/>
        <w:t>Reporting of pre-clinical, early clinical, and</w:t>
      </w:r>
      <w:r w:rsidR="00262034" w:rsidRPr="00002E99">
        <w:rPr>
          <w:rFonts w:cstheme="minorHAnsi"/>
          <w:sz w:val="32"/>
          <w:szCs w:val="32"/>
        </w:rPr>
        <w:t xml:space="preserve"> </w:t>
      </w:r>
      <w:r w:rsidRPr="00002E99">
        <w:rPr>
          <w:rFonts w:cstheme="minorHAnsi"/>
          <w:sz w:val="32"/>
          <w:szCs w:val="32"/>
        </w:rPr>
        <w:t>controlled studies in animal and human models, shows</w:t>
      </w:r>
      <w:r w:rsidR="00262034" w:rsidRPr="00002E99">
        <w:rPr>
          <w:rFonts w:cstheme="minorHAnsi"/>
          <w:sz w:val="32"/>
          <w:szCs w:val="32"/>
        </w:rPr>
        <w:t xml:space="preserve"> </w:t>
      </w:r>
      <w:r w:rsidRPr="00002E99">
        <w:rPr>
          <w:rFonts w:cstheme="minorHAnsi"/>
          <w:sz w:val="32"/>
          <w:szCs w:val="32"/>
        </w:rPr>
        <w:t>worldwide recognition of the potentials uses of these cells</w:t>
      </w:r>
      <w:r w:rsidR="00262034" w:rsidRPr="00002E99">
        <w:rPr>
          <w:rFonts w:cstheme="minorHAnsi"/>
          <w:sz w:val="32"/>
          <w:szCs w:val="32"/>
        </w:rPr>
        <w:t xml:space="preserve"> </w:t>
      </w:r>
      <w:r w:rsidRPr="00002E99">
        <w:rPr>
          <w:rFonts w:cstheme="minorHAnsi"/>
          <w:sz w:val="32"/>
          <w:szCs w:val="32"/>
        </w:rPr>
        <w:t>in diverse areas of medicine an</w:t>
      </w:r>
      <w:r w:rsidR="00A523A0" w:rsidRPr="00002E99">
        <w:rPr>
          <w:rFonts w:cstheme="minorHAnsi"/>
          <w:sz w:val="32"/>
          <w:szCs w:val="32"/>
        </w:rPr>
        <w:t>d surgery.</w:t>
      </w:r>
    </w:p>
    <w:p w:rsidR="00A523A0" w:rsidRPr="00002E99" w:rsidRDefault="00A523A0" w:rsidP="0045714C">
      <w:pPr>
        <w:autoSpaceDE w:val="0"/>
        <w:autoSpaceDN w:val="0"/>
        <w:adjustRightInd w:val="0"/>
        <w:spacing w:after="0" w:line="240" w:lineRule="auto"/>
        <w:rPr>
          <w:rFonts w:cstheme="minorHAnsi"/>
          <w:sz w:val="32"/>
          <w:szCs w:val="32"/>
          <w:vertAlign w:val="superscript"/>
        </w:rPr>
      </w:pPr>
    </w:p>
    <w:p w:rsidR="00714D09" w:rsidRPr="00002E99" w:rsidRDefault="00714D09" w:rsidP="0045714C">
      <w:pPr>
        <w:autoSpaceDE w:val="0"/>
        <w:autoSpaceDN w:val="0"/>
        <w:adjustRightInd w:val="0"/>
        <w:spacing w:after="0" w:line="240" w:lineRule="auto"/>
        <w:rPr>
          <w:rFonts w:cstheme="minorHAnsi"/>
          <w:bCs/>
          <w:i/>
          <w:sz w:val="32"/>
          <w:szCs w:val="32"/>
        </w:rPr>
      </w:pPr>
    </w:p>
    <w:p w:rsidR="00951B78" w:rsidRPr="00C70DF9" w:rsidRDefault="00262034" w:rsidP="0045714C">
      <w:pPr>
        <w:autoSpaceDE w:val="0"/>
        <w:autoSpaceDN w:val="0"/>
        <w:adjustRightInd w:val="0"/>
        <w:spacing w:after="0" w:line="240" w:lineRule="auto"/>
        <w:jc w:val="center"/>
        <w:rPr>
          <w:rFonts w:cstheme="minorHAnsi"/>
          <w:bCs/>
          <w:i/>
          <w:color w:val="244061" w:themeColor="accent1" w:themeShade="80"/>
          <w:sz w:val="32"/>
          <w:szCs w:val="32"/>
        </w:rPr>
      </w:pPr>
      <w:r w:rsidRPr="00C70DF9">
        <w:rPr>
          <w:rFonts w:cstheme="minorHAnsi"/>
          <w:bCs/>
          <w:i/>
          <w:color w:val="244061" w:themeColor="accent1" w:themeShade="80"/>
          <w:sz w:val="32"/>
          <w:szCs w:val="32"/>
        </w:rPr>
        <w:t xml:space="preserve">AUTOLOGOUS FAT GRAFTS </w:t>
      </w:r>
      <w:r w:rsidR="00951B78" w:rsidRPr="00C70DF9">
        <w:rPr>
          <w:rFonts w:cstheme="minorHAnsi"/>
          <w:bCs/>
          <w:i/>
          <w:color w:val="244061" w:themeColor="accent1" w:themeShade="80"/>
          <w:sz w:val="32"/>
          <w:szCs w:val="32"/>
        </w:rPr>
        <w:t xml:space="preserve">FOR USE IN </w:t>
      </w:r>
      <w:r w:rsidRPr="00C70DF9">
        <w:rPr>
          <w:rFonts w:cstheme="minorHAnsi"/>
          <w:bCs/>
          <w:i/>
          <w:color w:val="244061" w:themeColor="accent1" w:themeShade="80"/>
          <w:sz w:val="32"/>
          <w:szCs w:val="32"/>
        </w:rPr>
        <w:t>AESTHETIC-RECONSTRUCTIVE SURGERY</w:t>
      </w:r>
    </w:p>
    <w:p w:rsidR="007C3D9A" w:rsidRPr="00002E99" w:rsidRDefault="007C3D9A" w:rsidP="0045714C">
      <w:pPr>
        <w:autoSpaceDE w:val="0"/>
        <w:autoSpaceDN w:val="0"/>
        <w:adjustRightInd w:val="0"/>
        <w:spacing w:after="0" w:line="240" w:lineRule="auto"/>
        <w:rPr>
          <w:rFonts w:cstheme="minorHAnsi"/>
          <w:b/>
          <w:bCs/>
          <w:sz w:val="32"/>
          <w:szCs w:val="32"/>
        </w:rPr>
      </w:pPr>
    </w:p>
    <w:p w:rsidR="007C3D9A" w:rsidRPr="00A51A05" w:rsidRDefault="002A23CB" w:rsidP="0045714C">
      <w:pPr>
        <w:autoSpaceDE w:val="0"/>
        <w:autoSpaceDN w:val="0"/>
        <w:adjustRightInd w:val="0"/>
        <w:spacing w:after="0" w:line="240" w:lineRule="auto"/>
        <w:rPr>
          <w:rFonts w:cstheme="minorHAnsi"/>
          <w:color w:val="FF0000"/>
          <w:sz w:val="32"/>
          <w:szCs w:val="32"/>
          <w:vertAlign w:val="superscript"/>
        </w:rPr>
      </w:pPr>
      <w:r w:rsidRPr="00002E99">
        <w:rPr>
          <w:rFonts w:cstheme="minorHAnsi"/>
          <w:sz w:val="32"/>
          <w:szCs w:val="32"/>
        </w:rPr>
        <w:t>R</w:t>
      </w:r>
      <w:r w:rsidR="00951B78" w:rsidRPr="00002E99">
        <w:rPr>
          <w:rFonts w:cstheme="minorHAnsi"/>
          <w:sz w:val="32"/>
          <w:szCs w:val="32"/>
        </w:rPr>
        <w:t>esearch and clinical</w:t>
      </w:r>
      <w:r w:rsidR="00262034" w:rsidRPr="00002E99">
        <w:rPr>
          <w:rFonts w:cstheme="minorHAnsi"/>
          <w:sz w:val="32"/>
          <w:szCs w:val="32"/>
        </w:rPr>
        <w:t xml:space="preserve"> </w:t>
      </w:r>
      <w:r w:rsidR="007C3D9A" w:rsidRPr="00002E99">
        <w:rPr>
          <w:rFonts w:cstheme="minorHAnsi"/>
          <w:sz w:val="32"/>
          <w:szCs w:val="32"/>
        </w:rPr>
        <w:t>applications</w:t>
      </w:r>
      <w:r w:rsidRPr="00002E99">
        <w:rPr>
          <w:rFonts w:cstheme="minorHAnsi"/>
          <w:sz w:val="32"/>
          <w:szCs w:val="32"/>
        </w:rPr>
        <w:t xml:space="preserve"> have led to appreciation of the </w:t>
      </w:r>
      <w:r w:rsidR="007C3D9A" w:rsidRPr="00002E99">
        <w:rPr>
          <w:rFonts w:cstheme="minorHAnsi"/>
          <w:sz w:val="32"/>
          <w:szCs w:val="32"/>
        </w:rPr>
        <w:t xml:space="preserve">existence of a large </w:t>
      </w:r>
      <w:r w:rsidRPr="00002E99">
        <w:rPr>
          <w:rFonts w:cstheme="minorHAnsi"/>
          <w:sz w:val="32"/>
          <w:szCs w:val="32"/>
        </w:rPr>
        <w:t>heterogeneous</w:t>
      </w:r>
      <w:r w:rsidR="008F0007" w:rsidRPr="00002E99">
        <w:rPr>
          <w:rFonts w:cstheme="minorHAnsi"/>
          <w:sz w:val="32"/>
          <w:szCs w:val="32"/>
        </w:rPr>
        <w:t xml:space="preserve"> </w:t>
      </w:r>
      <w:r w:rsidRPr="00002E99">
        <w:rPr>
          <w:rFonts w:cstheme="minorHAnsi"/>
          <w:sz w:val="32"/>
          <w:szCs w:val="32"/>
        </w:rPr>
        <w:t xml:space="preserve">nucleated cell </w:t>
      </w:r>
      <w:r w:rsidR="008F0007" w:rsidRPr="00002E99">
        <w:rPr>
          <w:rFonts w:cstheme="minorHAnsi"/>
          <w:sz w:val="32"/>
          <w:szCs w:val="32"/>
        </w:rPr>
        <w:t>population</w:t>
      </w:r>
      <w:r w:rsidR="00A523A0" w:rsidRPr="00002E99">
        <w:rPr>
          <w:rFonts w:cstheme="minorHAnsi"/>
          <w:sz w:val="32"/>
          <w:szCs w:val="32"/>
        </w:rPr>
        <w:t xml:space="preserve"> and extensive </w:t>
      </w:r>
      <w:r w:rsidR="007C3D9A" w:rsidRPr="00002E99">
        <w:rPr>
          <w:rFonts w:cstheme="minorHAnsi"/>
          <w:sz w:val="32"/>
          <w:szCs w:val="32"/>
        </w:rPr>
        <w:t>native bio</w:t>
      </w:r>
      <w:r w:rsidR="00A523A0" w:rsidRPr="00002E99">
        <w:rPr>
          <w:rFonts w:cstheme="minorHAnsi"/>
          <w:sz w:val="32"/>
          <w:szCs w:val="32"/>
        </w:rPr>
        <w:t xml:space="preserve">active </w:t>
      </w:r>
      <w:r w:rsidR="007C3D9A" w:rsidRPr="00002E99">
        <w:rPr>
          <w:rFonts w:cstheme="minorHAnsi"/>
          <w:sz w:val="32"/>
          <w:szCs w:val="32"/>
        </w:rPr>
        <w:t>scaffolding</w:t>
      </w:r>
      <w:r w:rsidRPr="00002E99">
        <w:rPr>
          <w:rFonts w:cstheme="minorHAnsi"/>
          <w:sz w:val="32"/>
          <w:szCs w:val="32"/>
        </w:rPr>
        <w:t xml:space="preserve"> </w:t>
      </w:r>
      <w:r w:rsidR="00817631" w:rsidRPr="00002E99">
        <w:rPr>
          <w:rFonts w:cstheme="minorHAnsi"/>
          <w:sz w:val="32"/>
          <w:szCs w:val="32"/>
        </w:rPr>
        <w:t xml:space="preserve">that is an integral component of </w:t>
      </w:r>
      <w:r w:rsidR="00A523A0" w:rsidRPr="00002E99">
        <w:rPr>
          <w:rFonts w:cstheme="minorHAnsi"/>
          <w:sz w:val="32"/>
          <w:szCs w:val="32"/>
        </w:rPr>
        <w:t>adipose tissues.</w:t>
      </w:r>
      <w:r w:rsidR="00A51A05">
        <w:rPr>
          <w:rFonts w:cstheme="minorHAnsi"/>
          <w:sz w:val="32"/>
          <w:szCs w:val="32"/>
        </w:rPr>
        <w:t xml:space="preserve">  </w:t>
      </w:r>
      <w:r w:rsidR="00110627">
        <w:rPr>
          <w:rFonts w:cstheme="minorHAnsi"/>
          <w:sz w:val="32"/>
          <w:szCs w:val="32"/>
        </w:rPr>
        <w:t xml:space="preserve">(Figure 1) </w:t>
      </w:r>
    </w:p>
    <w:p w:rsidR="00A523A0" w:rsidRPr="00002E99" w:rsidRDefault="00A523A0" w:rsidP="0045714C">
      <w:pPr>
        <w:autoSpaceDE w:val="0"/>
        <w:autoSpaceDN w:val="0"/>
        <w:adjustRightInd w:val="0"/>
        <w:spacing w:after="0" w:line="240" w:lineRule="auto"/>
        <w:rPr>
          <w:rFonts w:cstheme="minorHAnsi"/>
          <w:sz w:val="32"/>
          <w:szCs w:val="32"/>
        </w:rPr>
      </w:pPr>
    </w:p>
    <w:p w:rsidR="00951B78" w:rsidRPr="007856A1" w:rsidRDefault="00113504" w:rsidP="0045714C">
      <w:pPr>
        <w:autoSpaceDE w:val="0"/>
        <w:autoSpaceDN w:val="0"/>
        <w:adjustRightInd w:val="0"/>
        <w:spacing w:after="0" w:line="240" w:lineRule="auto"/>
        <w:rPr>
          <w:rFonts w:cstheme="minorHAnsi"/>
          <w:color w:val="FF0000"/>
          <w:sz w:val="32"/>
          <w:szCs w:val="32"/>
        </w:rPr>
      </w:pPr>
      <w:r w:rsidRPr="00002E99">
        <w:rPr>
          <w:rFonts w:cstheme="minorHAnsi"/>
          <w:sz w:val="32"/>
          <w:szCs w:val="32"/>
        </w:rPr>
        <w:t xml:space="preserve">With </w:t>
      </w:r>
      <w:r w:rsidR="002A23CB" w:rsidRPr="00002E99">
        <w:rPr>
          <w:rFonts w:cstheme="minorHAnsi"/>
          <w:sz w:val="32"/>
          <w:szCs w:val="32"/>
        </w:rPr>
        <w:t xml:space="preserve">advanced understanding of the </w:t>
      </w:r>
      <w:r w:rsidRPr="00002E99">
        <w:rPr>
          <w:rFonts w:cstheme="minorHAnsi"/>
          <w:sz w:val="32"/>
          <w:szCs w:val="32"/>
        </w:rPr>
        <w:t xml:space="preserve">processes of homeostatic adipose replacement, many </w:t>
      </w:r>
      <w:r w:rsidR="002A23CB" w:rsidRPr="00002E99">
        <w:rPr>
          <w:rFonts w:cstheme="minorHAnsi"/>
          <w:sz w:val="32"/>
          <w:szCs w:val="32"/>
        </w:rPr>
        <w:t xml:space="preserve">reasons why carefully harvested autologous fat grafting for structural augmentation </w:t>
      </w:r>
      <w:r w:rsidRPr="00002E99">
        <w:rPr>
          <w:rFonts w:cstheme="minorHAnsi"/>
          <w:sz w:val="32"/>
          <w:szCs w:val="32"/>
        </w:rPr>
        <w:t xml:space="preserve">is effective have </w:t>
      </w:r>
      <w:r w:rsidR="002A23CB" w:rsidRPr="00002E99">
        <w:rPr>
          <w:rFonts w:cstheme="minorHAnsi"/>
          <w:sz w:val="32"/>
          <w:szCs w:val="32"/>
        </w:rPr>
        <w:t xml:space="preserve">become much more </w:t>
      </w:r>
      <w:r w:rsidRPr="00002E99">
        <w:rPr>
          <w:rFonts w:cstheme="minorHAnsi"/>
          <w:sz w:val="32"/>
          <w:szCs w:val="32"/>
        </w:rPr>
        <w:t>p</w:t>
      </w:r>
      <w:r w:rsidR="002A23CB" w:rsidRPr="00002E99">
        <w:rPr>
          <w:rFonts w:cstheme="minorHAnsi"/>
          <w:sz w:val="32"/>
          <w:szCs w:val="32"/>
        </w:rPr>
        <w:t>redictable</w:t>
      </w:r>
      <w:r w:rsidR="00655821" w:rsidRPr="00002E99">
        <w:rPr>
          <w:rFonts w:cstheme="minorHAnsi"/>
          <w:sz w:val="32"/>
          <w:szCs w:val="32"/>
        </w:rPr>
        <w:t xml:space="preserve"> and understood</w:t>
      </w:r>
      <w:r w:rsidR="002A23CB" w:rsidRPr="00002E99">
        <w:rPr>
          <w:rFonts w:cstheme="minorHAnsi"/>
          <w:sz w:val="32"/>
          <w:szCs w:val="32"/>
        </w:rPr>
        <w:t xml:space="preserve"> than in year</w:t>
      </w:r>
      <w:r w:rsidR="00655821" w:rsidRPr="00002E99">
        <w:rPr>
          <w:rFonts w:cstheme="minorHAnsi"/>
          <w:sz w:val="32"/>
          <w:szCs w:val="32"/>
        </w:rPr>
        <w:t>’</w:t>
      </w:r>
      <w:r w:rsidR="002A23CB" w:rsidRPr="00002E99">
        <w:rPr>
          <w:rFonts w:cstheme="minorHAnsi"/>
          <w:sz w:val="32"/>
          <w:szCs w:val="32"/>
        </w:rPr>
        <w:t>s past.</w:t>
      </w:r>
      <w:r w:rsidR="00A51A05">
        <w:rPr>
          <w:rFonts w:cstheme="minorHAnsi"/>
          <w:sz w:val="32"/>
          <w:szCs w:val="32"/>
        </w:rPr>
        <w:t xml:space="preserve">  Rather than the static picture that adipocytes do not cell divide, it is now clear that adipose cells turn over at a rate of replacement every 5-10 years.  The initial steps in that turnover involve natural senescence, wherein a waning mature adipocytes secretes specific growth and signal proteins which act via autocrine and paracrine actions on the adipose niche.  With activation of attached, near-terminally differentiated precursor cells (pre-adipocytes) respond by activation and </w:t>
      </w:r>
      <w:r w:rsidR="007856A1">
        <w:rPr>
          <w:rFonts w:cstheme="minorHAnsi"/>
          <w:sz w:val="32"/>
          <w:szCs w:val="32"/>
        </w:rPr>
        <w:t>entrance into a metabolic state.  With accumulation of lipid droplets and active metabolic activities, the lost mature cells are</w:t>
      </w:r>
      <w:r w:rsidR="00C70DF9">
        <w:rPr>
          <w:rFonts w:cstheme="minorHAnsi"/>
          <w:sz w:val="32"/>
          <w:szCs w:val="32"/>
        </w:rPr>
        <w:t xml:space="preserve"> replaced by young adipocytes. </w:t>
      </w:r>
    </w:p>
    <w:p w:rsidR="002A23CB" w:rsidRPr="00002E99" w:rsidRDefault="002A23CB" w:rsidP="0045714C">
      <w:pPr>
        <w:autoSpaceDE w:val="0"/>
        <w:autoSpaceDN w:val="0"/>
        <w:adjustRightInd w:val="0"/>
        <w:spacing w:after="0" w:line="240" w:lineRule="auto"/>
        <w:rPr>
          <w:rFonts w:cstheme="minorHAnsi"/>
          <w:sz w:val="32"/>
          <w:szCs w:val="32"/>
        </w:rPr>
      </w:pPr>
    </w:p>
    <w:p w:rsidR="00951B78" w:rsidRPr="00002E99" w:rsidRDefault="007856A1" w:rsidP="0045714C">
      <w:pPr>
        <w:autoSpaceDE w:val="0"/>
        <w:autoSpaceDN w:val="0"/>
        <w:adjustRightInd w:val="0"/>
        <w:spacing w:after="0" w:line="240" w:lineRule="auto"/>
        <w:rPr>
          <w:rFonts w:cstheme="minorHAnsi"/>
          <w:sz w:val="32"/>
          <w:szCs w:val="32"/>
          <w:vertAlign w:val="superscript"/>
        </w:rPr>
      </w:pPr>
      <w:r>
        <w:rPr>
          <w:rFonts w:cstheme="minorHAnsi"/>
          <w:sz w:val="32"/>
          <w:szCs w:val="32"/>
        </w:rPr>
        <w:t xml:space="preserve">The </w:t>
      </w:r>
      <w:r w:rsidR="00951B78" w:rsidRPr="00002E99">
        <w:rPr>
          <w:rFonts w:cstheme="minorHAnsi"/>
          <w:sz w:val="32"/>
          <w:szCs w:val="32"/>
        </w:rPr>
        <w:t>closed</w:t>
      </w:r>
      <w:r w:rsidR="00262034" w:rsidRPr="00002E99">
        <w:rPr>
          <w:rFonts w:cstheme="minorHAnsi"/>
          <w:sz w:val="32"/>
          <w:szCs w:val="32"/>
        </w:rPr>
        <w:t xml:space="preserve"> </w:t>
      </w:r>
      <w:r w:rsidR="00951B78" w:rsidRPr="00002E99">
        <w:rPr>
          <w:rFonts w:cstheme="minorHAnsi"/>
          <w:sz w:val="32"/>
          <w:szCs w:val="32"/>
        </w:rPr>
        <w:t xml:space="preserve">syringe system with its array of </w:t>
      </w:r>
      <w:r w:rsidR="00E80279" w:rsidRPr="00002E99">
        <w:rPr>
          <w:rFonts w:cstheme="minorHAnsi"/>
          <w:sz w:val="32"/>
          <w:szCs w:val="32"/>
        </w:rPr>
        <w:t>microcannulas (small volumes</w:t>
      </w:r>
      <w:r>
        <w:rPr>
          <w:rFonts w:cstheme="minorHAnsi"/>
          <w:sz w:val="32"/>
          <w:szCs w:val="32"/>
        </w:rPr>
        <w:t xml:space="preserve"> </w:t>
      </w:r>
      <w:r w:rsidR="00714D09" w:rsidRPr="00002E99">
        <w:rPr>
          <w:rFonts w:cstheme="minorHAnsi"/>
          <w:sz w:val="32"/>
          <w:szCs w:val="32"/>
        </w:rPr>
        <w:t>&lt;100 cc</w:t>
      </w:r>
      <w:r w:rsidR="00E80279" w:rsidRPr="00002E99">
        <w:rPr>
          <w:rFonts w:cstheme="minorHAnsi"/>
          <w:sz w:val="32"/>
          <w:szCs w:val="32"/>
        </w:rPr>
        <w:t>) and standard volume reduction cannulas (for &gt;100 cc liporeduction and contouring</w:t>
      </w:r>
      <w:r w:rsidR="002A23CB" w:rsidRPr="00002E99">
        <w:rPr>
          <w:rFonts w:cstheme="minorHAnsi"/>
          <w:sz w:val="32"/>
          <w:szCs w:val="32"/>
        </w:rPr>
        <w:t>)</w:t>
      </w:r>
      <w:r w:rsidR="00E80279" w:rsidRPr="00002E99">
        <w:rPr>
          <w:rFonts w:cstheme="minorHAnsi"/>
          <w:sz w:val="32"/>
          <w:szCs w:val="32"/>
        </w:rPr>
        <w:t xml:space="preserve"> </w:t>
      </w:r>
      <w:r w:rsidR="006D5628" w:rsidRPr="00002E99">
        <w:rPr>
          <w:rFonts w:cstheme="minorHAnsi"/>
          <w:sz w:val="32"/>
          <w:szCs w:val="32"/>
        </w:rPr>
        <w:t>is a</w:t>
      </w:r>
      <w:r w:rsidR="00262034" w:rsidRPr="00002E99">
        <w:rPr>
          <w:rFonts w:cstheme="minorHAnsi"/>
          <w:sz w:val="32"/>
          <w:szCs w:val="32"/>
        </w:rPr>
        <w:t xml:space="preserve"> </w:t>
      </w:r>
      <w:r w:rsidR="00951B78" w:rsidRPr="00002E99">
        <w:rPr>
          <w:rFonts w:cstheme="minorHAnsi"/>
          <w:sz w:val="32"/>
          <w:szCs w:val="32"/>
        </w:rPr>
        <w:t xml:space="preserve">recognized </w:t>
      </w:r>
      <w:r w:rsidR="006D5628" w:rsidRPr="00002E99">
        <w:rPr>
          <w:rFonts w:cstheme="minorHAnsi"/>
          <w:sz w:val="32"/>
          <w:szCs w:val="32"/>
        </w:rPr>
        <w:t xml:space="preserve">and proven </w:t>
      </w:r>
      <w:r w:rsidR="00951B78" w:rsidRPr="00002E99">
        <w:rPr>
          <w:rFonts w:cstheme="minorHAnsi"/>
          <w:sz w:val="32"/>
          <w:szCs w:val="32"/>
        </w:rPr>
        <w:t xml:space="preserve">lipoaspiration </w:t>
      </w:r>
      <w:r w:rsidR="00262034" w:rsidRPr="00002E99">
        <w:rPr>
          <w:rFonts w:cstheme="minorHAnsi"/>
          <w:sz w:val="32"/>
          <w:szCs w:val="32"/>
        </w:rPr>
        <w:t>s</w:t>
      </w:r>
      <w:r w:rsidR="00951B78" w:rsidRPr="00002E99">
        <w:rPr>
          <w:rFonts w:cstheme="minorHAnsi"/>
          <w:sz w:val="32"/>
          <w:szCs w:val="32"/>
        </w:rPr>
        <w:t>ystem</w:t>
      </w:r>
      <w:r w:rsidR="00655821" w:rsidRPr="00002E99">
        <w:rPr>
          <w:rFonts w:cstheme="minorHAnsi"/>
          <w:sz w:val="32"/>
          <w:szCs w:val="32"/>
        </w:rPr>
        <w:t xml:space="preserve">.  </w:t>
      </w:r>
      <w:r w:rsidR="00951B78" w:rsidRPr="00002E99">
        <w:rPr>
          <w:rFonts w:cstheme="minorHAnsi"/>
          <w:sz w:val="32"/>
          <w:szCs w:val="32"/>
        </w:rPr>
        <w:t xml:space="preserve">Explanation and </w:t>
      </w:r>
      <w:r w:rsidR="00655821" w:rsidRPr="00002E99">
        <w:rPr>
          <w:rFonts w:cstheme="minorHAnsi"/>
          <w:sz w:val="32"/>
          <w:szCs w:val="32"/>
        </w:rPr>
        <w:t xml:space="preserve">detailed </w:t>
      </w:r>
      <w:r w:rsidR="00951B78" w:rsidRPr="00002E99">
        <w:rPr>
          <w:rFonts w:cstheme="minorHAnsi"/>
          <w:sz w:val="32"/>
          <w:szCs w:val="32"/>
        </w:rPr>
        <w:t>discussion of a</w:t>
      </w:r>
      <w:r w:rsidR="002E6B7D" w:rsidRPr="00002E99">
        <w:rPr>
          <w:rFonts w:cstheme="minorHAnsi"/>
          <w:sz w:val="32"/>
          <w:szCs w:val="32"/>
        </w:rPr>
        <w:t xml:space="preserve"> repeatable, effective,</w:t>
      </w:r>
      <w:r w:rsidR="00951B78" w:rsidRPr="00002E99">
        <w:rPr>
          <w:rFonts w:cstheme="minorHAnsi"/>
          <w:sz w:val="32"/>
          <w:szCs w:val="32"/>
        </w:rPr>
        <w:t xml:space="preserve"> </w:t>
      </w:r>
      <w:r w:rsidR="00951B78" w:rsidRPr="00002E99">
        <w:rPr>
          <w:rFonts w:cstheme="minorHAnsi"/>
          <w:sz w:val="32"/>
          <w:szCs w:val="32"/>
        </w:rPr>
        <w:lastRenderedPageBreak/>
        <w:t>and safe</w:t>
      </w:r>
      <w:r w:rsidR="00E80279" w:rsidRPr="00002E99">
        <w:rPr>
          <w:rFonts w:cstheme="minorHAnsi"/>
          <w:sz w:val="32"/>
          <w:szCs w:val="32"/>
        </w:rPr>
        <w:t xml:space="preserve"> </w:t>
      </w:r>
      <w:r w:rsidR="00951B78" w:rsidRPr="00002E99">
        <w:rPr>
          <w:rFonts w:cstheme="minorHAnsi"/>
          <w:sz w:val="32"/>
          <w:szCs w:val="32"/>
        </w:rPr>
        <w:t>protocol for adipose</w:t>
      </w:r>
      <w:r w:rsidR="002E6B7D" w:rsidRPr="00002E99">
        <w:rPr>
          <w:rFonts w:cstheme="minorHAnsi"/>
          <w:sz w:val="32"/>
          <w:szCs w:val="32"/>
        </w:rPr>
        <w:t xml:space="preserve"> tissue complex</w:t>
      </w:r>
      <w:r w:rsidR="00951B78" w:rsidRPr="00002E99">
        <w:rPr>
          <w:rFonts w:cstheme="minorHAnsi"/>
          <w:sz w:val="32"/>
          <w:szCs w:val="32"/>
        </w:rPr>
        <w:t xml:space="preserve"> harvest for </w:t>
      </w:r>
      <w:r w:rsidR="00E80279" w:rsidRPr="00002E99">
        <w:rPr>
          <w:rFonts w:cstheme="minorHAnsi"/>
          <w:sz w:val="32"/>
          <w:szCs w:val="32"/>
        </w:rPr>
        <w:t>cosmetic-</w:t>
      </w:r>
      <w:r w:rsidR="00951B78" w:rsidRPr="00002E99">
        <w:rPr>
          <w:rFonts w:cstheme="minorHAnsi"/>
          <w:sz w:val="32"/>
          <w:szCs w:val="32"/>
        </w:rPr>
        <w:t>plastic surgeons will</w:t>
      </w:r>
      <w:r w:rsidR="00E80279" w:rsidRPr="00002E99">
        <w:rPr>
          <w:rFonts w:cstheme="minorHAnsi"/>
          <w:sz w:val="32"/>
          <w:szCs w:val="32"/>
        </w:rPr>
        <w:t xml:space="preserve"> </w:t>
      </w:r>
      <w:r w:rsidR="00951B78" w:rsidRPr="00002E99">
        <w:rPr>
          <w:rFonts w:cstheme="minorHAnsi"/>
          <w:sz w:val="32"/>
          <w:szCs w:val="32"/>
        </w:rPr>
        <w:t>be provided in this paper.</w:t>
      </w:r>
      <w:r w:rsidR="00DC424B" w:rsidRPr="00002E99">
        <w:rPr>
          <w:rFonts w:cstheme="minorHAnsi"/>
          <w:sz w:val="32"/>
          <w:szCs w:val="32"/>
          <w:vertAlign w:val="superscript"/>
        </w:rPr>
        <w:t>10</w:t>
      </w:r>
    </w:p>
    <w:p w:rsidR="00E80279" w:rsidRPr="00002E99" w:rsidRDefault="00E80279" w:rsidP="0045714C">
      <w:pPr>
        <w:autoSpaceDE w:val="0"/>
        <w:autoSpaceDN w:val="0"/>
        <w:adjustRightInd w:val="0"/>
        <w:spacing w:after="0" w:line="240" w:lineRule="auto"/>
        <w:rPr>
          <w:rFonts w:cstheme="minorHAnsi"/>
          <w:sz w:val="32"/>
          <w:szCs w:val="32"/>
        </w:rPr>
      </w:pPr>
    </w:p>
    <w:p w:rsidR="00E80279" w:rsidRPr="00002E99" w:rsidRDefault="00E80279" w:rsidP="0045714C">
      <w:pPr>
        <w:autoSpaceDE w:val="0"/>
        <w:autoSpaceDN w:val="0"/>
        <w:adjustRightInd w:val="0"/>
        <w:spacing w:after="0" w:line="240" w:lineRule="auto"/>
        <w:rPr>
          <w:rFonts w:cstheme="minorHAnsi"/>
          <w:sz w:val="32"/>
          <w:szCs w:val="32"/>
        </w:rPr>
      </w:pPr>
    </w:p>
    <w:p w:rsidR="00951B78" w:rsidRPr="00002E99" w:rsidRDefault="00951B78" w:rsidP="0045714C">
      <w:pPr>
        <w:autoSpaceDE w:val="0"/>
        <w:autoSpaceDN w:val="0"/>
        <w:adjustRightInd w:val="0"/>
        <w:spacing w:after="0" w:line="240" w:lineRule="auto"/>
        <w:rPr>
          <w:rFonts w:cstheme="minorHAnsi"/>
          <w:b/>
          <w:sz w:val="32"/>
          <w:szCs w:val="32"/>
        </w:rPr>
      </w:pPr>
      <w:r w:rsidRPr="00002E99">
        <w:rPr>
          <w:rFonts w:cstheme="minorHAnsi"/>
          <w:b/>
          <w:sz w:val="32"/>
          <w:szCs w:val="32"/>
        </w:rPr>
        <w:t>Materials &amp; Methods</w:t>
      </w:r>
    </w:p>
    <w:p w:rsidR="00E80279" w:rsidRPr="00002E99" w:rsidRDefault="00E80279" w:rsidP="0045714C">
      <w:pPr>
        <w:autoSpaceDE w:val="0"/>
        <w:autoSpaceDN w:val="0"/>
        <w:adjustRightInd w:val="0"/>
        <w:spacing w:after="0" w:line="240" w:lineRule="auto"/>
        <w:rPr>
          <w:rFonts w:cstheme="minorHAnsi"/>
          <w:b/>
          <w:sz w:val="32"/>
          <w:szCs w:val="32"/>
        </w:rPr>
      </w:pPr>
    </w:p>
    <w:p w:rsidR="00951B78" w:rsidRPr="00002E99" w:rsidRDefault="00E80279" w:rsidP="0045714C">
      <w:pPr>
        <w:autoSpaceDE w:val="0"/>
        <w:autoSpaceDN w:val="0"/>
        <w:adjustRightInd w:val="0"/>
        <w:spacing w:after="0" w:line="240" w:lineRule="auto"/>
        <w:rPr>
          <w:rFonts w:cstheme="minorHAnsi"/>
          <w:i/>
          <w:sz w:val="32"/>
          <w:szCs w:val="32"/>
          <w:u w:val="single"/>
        </w:rPr>
      </w:pPr>
      <w:r w:rsidRPr="00002E99">
        <w:rPr>
          <w:rFonts w:cstheme="minorHAnsi"/>
          <w:i/>
          <w:sz w:val="32"/>
          <w:szCs w:val="32"/>
          <w:u w:val="single"/>
        </w:rPr>
        <w:t>Sel</w:t>
      </w:r>
      <w:r w:rsidR="00951B78" w:rsidRPr="00002E99">
        <w:rPr>
          <w:rFonts w:cstheme="minorHAnsi"/>
          <w:i/>
          <w:sz w:val="32"/>
          <w:szCs w:val="32"/>
          <w:u w:val="single"/>
        </w:rPr>
        <w:t>ectio</w:t>
      </w:r>
      <w:r w:rsidR="002E6B7D" w:rsidRPr="00002E99">
        <w:rPr>
          <w:rFonts w:cstheme="minorHAnsi"/>
          <w:i/>
          <w:sz w:val="32"/>
          <w:szCs w:val="32"/>
          <w:u w:val="single"/>
        </w:rPr>
        <w:t>n of L</w:t>
      </w:r>
      <w:r w:rsidR="00951B78" w:rsidRPr="00002E99">
        <w:rPr>
          <w:rFonts w:cstheme="minorHAnsi"/>
          <w:i/>
          <w:sz w:val="32"/>
          <w:szCs w:val="32"/>
          <w:u w:val="single"/>
        </w:rPr>
        <w:t>ipoaspiration Sites</w:t>
      </w:r>
    </w:p>
    <w:p w:rsidR="00951B78" w:rsidRPr="00002E99" w:rsidRDefault="00951B78" w:rsidP="0045714C">
      <w:pPr>
        <w:autoSpaceDE w:val="0"/>
        <w:autoSpaceDN w:val="0"/>
        <w:adjustRightInd w:val="0"/>
        <w:spacing w:after="0" w:line="240" w:lineRule="auto"/>
        <w:rPr>
          <w:rFonts w:cstheme="minorHAnsi"/>
          <w:sz w:val="32"/>
          <w:szCs w:val="32"/>
        </w:rPr>
      </w:pPr>
      <w:r w:rsidRPr="00002E99">
        <w:rPr>
          <w:rFonts w:cstheme="minorHAnsi"/>
          <w:sz w:val="32"/>
          <w:szCs w:val="32"/>
        </w:rPr>
        <w:t>The lower abdomen and flank areas of both males and</w:t>
      </w:r>
      <w:r w:rsidR="002E6B7D" w:rsidRPr="00002E99">
        <w:rPr>
          <w:rFonts w:cstheme="minorHAnsi"/>
          <w:sz w:val="32"/>
          <w:szCs w:val="32"/>
        </w:rPr>
        <w:t xml:space="preserve"> </w:t>
      </w:r>
      <w:r w:rsidRPr="00002E99">
        <w:rPr>
          <w:rFonts w:cstheme="minorHAnsi"/>
          <w:sz w:val="32"/>
          <w:szCs w:val="32"/>
        </w:rPr>
        <w:t>females are considered ideal sites due to distribution</w:t>
      </w:r>
      <w:r w:rsidR="002E6B7D" w:rsidRPr="00002E99">
        <w:rPr>
          <w:rFonts w:cstheme="minorHAnsi"/>
          <w:sz w:val="32"/>
          <w:szCs w:val="32"/>
        </w:rPr>
        <w:t xml:space="preserve"> </w:t>
      </w:r>
      <w:r w:rsidRPr="00002E99">
        <w:rPr>
          <w:rFonts w:cstheme="minorHAnsi"/>
          <w:sz w:val="32"/>
          <w:szCs w:val="32"/>
        </w:rPr>
        <w:t>of human adipose tissues and relatively large deposits.</w:t>
      </w:r>
      <w:r w:rsidR="002E6B7D" w:rsidRPr="00002E99">
        <w:rPr>
          <w:rFonts w:cstheme="minorHAnsi"/>
          <w:sz w:val="32"/>
          <w:szCs w:val="32"/>
        </w:rPr>
        <w:t xml:space="preserve">  </w:t>
      </w:r>
      <w:r w:rsidRPr="00002E99">
        <w:rPr>
          <w:rFonts w:cstheme="minorHAnsi"/>
          <w:sz w:val="32"/>
          <w:szCs w:val="32"/>
        </w:rPr>
        <w:t xml:space="preserve">Choice of aspiration sites </w:t>
      </w:r>
      <w:r w:rsidR="002E6B7D" w:rsidRPr="00002E99">
        <w:rPr>
          <w:rFonts w:cstheme="minorHAnsi"/>
          <w:sz w:val="32"/>
          <w:szCs w:val="32"/>
        </w:rPr>
        <w:t>in the medial and lateral thigh/</w:t>
      </w:r>
      <w:r w:rsidRPr="00002E99">
        <w:rPr>
          <w:rFonts w:cstheme="minorHAnsi"/>
          <w:sz w:val="32"/>
          <w:szCs w:val="32"/>
        </w:rPr>
        <w:t>buttocks</w:t>
      </w:r>
      <w:r w:rsidR="002E6B7D" w:rsidRPr="00002E99">
        <w:rPr>
          <w:rFonts w:cstheme="minorHAnsi"/>
          <w:sz w:val="32"/>
          <w:szCs w:val="32"/>
        </w:rPr>
        <w:t xml:space="preserve"> </w:t>
      </w:r>
      <w:r w:rsidRPr="00002E99">
        <w:rPr>
          <w:rFonts w:cstheme="minorHAnsi"/>
          <w:sz w:val="32"/>
          <w:szCs w:val="32"/>
        </w:rPr>
        <w:t>areas are sometimes</w:t>
      </w:r>
      <w:r w:rsidR="002E6B7D" w:rsidRPr="00002E99">
        <w:rPr>
          <w:rFonts w:cstheme="minorHAnsi"/>
          <w:sz w:val="32"/>
          <w:szCs w:val="32"/>
        </w:rPr>
        <w:t xml:space="preserve"> favored for lipoaspiration and adipose graft harvesting </w:t>
      </w:r>
      <w:r w:rsidRPr="00002E99">
        <w:rPr>
          <w:rFonts w:cstheme="minorHAnsi"/>
          <w:sz w:val="32"/>
          <w:szCs w:val="32"/>
        </w:rPr>
        <w:t>in female patients due</w:t>
      </w:r>
      <w:r w:rsidR="002E6B7D" w:rsidRPr="00002E99">
        <w:rPr>
          <w:rFonts w:cstheme="minorHAnsi"/>
          <w:sz w:val="32"/>
          <w:szCs w:val="32"/>
        </w:rPr>
        <w:t xml:space="preserve"> </w:t>
      </w:r>
      <w:r w:rsidRPr="00002E99">
        <w:rPr>
          <w:rFonts w:cstheme="minorHAnsi"/>
          <w:sz w:val="32"/>
          <w:szCs w:val="32"/>
        </w:rPr>
        <w:t xml:space="preserve">to genetic distribution within the gynoid body type. </w:t>
      </w:r>
      <w:r w:rsidR="002A23CB" w:rsidRPr="00002E99">
        <w:rPr>
          <w:rFonts w:cstheme="minorHAnsi"/>
          <w:sz w:val="32"/>
          <w:szCs w:val="32"/>
        </w:rPr>
        <w:t xml:space="preserve"> </w:t>
      </w:r>
      <w:r w:rsidRPr="00002E99">
        <w:rPr>
          <w:rFonts w:cstheme="minorHAnsi"/>
          <w:sz w:val="32"/>
          <w:szCs w:val="32"/>
        </w:rPr>
        <w:t>In very</w:t>
      </w:r>
      <w:r w:rsidR="002E6B7D" w:rsidRPr="00002E99">
        <w:rPr>
          <w:rFonts w:cstheme="minorHAnsi"/>
          <w:sz w:val="32"/>
          <w:szCs w:val="32"/>
        </w:rPr>
        <w:t xml:space="preserve"> </w:t>
      </w:r>
      <w:r w:rsidRPr="00002E99">
        <w:rPr>
          <w:rFonts w:cstheme="minorHAnsi"/>
          <w:sz w:val="32"/>
          <w:szCs w:val="32"/>
        </w:rPr>
        <w:t>low percentage body fat patients</w:t>
      </w:r>
      <w:r w:rsidR="002A23CB" w:rsidRPr="00002E99">
        <w:rPr>
          <w:rFonts w:cstheme="minorHAnsi"/>
          <w:sz w:val="32"/>
          <w:szCs w:val="32"/>
        </w:rPr>
        <w:t xml:space="preserve"> needing autologous grafts, use of a high definition</w:t>
      </w:r>
      <w:r w:rsidRPr="00002E99">
        <w:rPr>
          <w:rFonts w:cstheme="minorHAnsi"/>
          <w:sz w:val="32"/>
          <w:szCs w:val="32"/>
        </w:rPr>
        <w:t xml:space="preserve"> ultrasound </w:t>
      </w:r>
      <w:r w:rsidR="002A23CB" w:rsidRPr="00002E99">
        <w:rPr>
          <w:rFonts w:cstheme="minorHAnsi"/>
          <w:sz w:val="32"/>
          <w:szCs w:val="32"/>
        </w:rPr>
        <w:t xml:space="preserve">probe </w:t>
      </w:r>
      <w:r w:rsidRPr="00002E99">
        <w:rPr>
          <w:rFonts w:cstheme="minorHAnsi"/>
          <w:sz w:val="32"/>
          <w:szCs w:val="32"/>
        </w:rPr>
        <w:t>is</w:t>
      </w:r>
      <w:r w:rsidR="002E6B7D" w:rsidRPr="00002E99">
        <w:rPr>
          <w:rFonts w:cstheme="minorHAnsi"/>
          <w:sz w:val="32"/>
          <w:szCs w:val="32"/>
        </w:rPr>
        <w:t xml:space="preserve"> </w:t>
      </w:r>
      <w:r w:rsidRPr="00002E99">
        <w:rPr>
          <w:rFonts w:cstheme="minorHAnsi"/>
          <w:sz w:val="32"/>
          <w:szCs w:val="32"/>
        </w:rPr>
        <w:t>helpful to determine the thickness and depth of adipose</w:t>
      </w:r>
      <w:r w:rsidR="002E6B7D" w:rsidRPr="00002E99">
        <w:rPr>
          <w:rFonts w:cstheme="minorHAnsi"/>
          <w:sz w:val="32"/>
          <w:szCs w:val="32"/>
        </w:rPr>
        <w:t xml:space="preserve"> </w:t>
      </w:r>
      <w:r w:rsidRPr="00002E99">
        <w:rPr>
          <w:rFonts w:cstheme="minorHAnsi"/>
          <w:sz w:val="32"/>
          <w:szCs w:val="32"/>
        </w:rPr>
        <w:t>deposits</w:t>
      </w:r>
      <w:r w:rsidR="002A23CB" w:rsidRPr="00002E99">
        <w:rPr>
          <w:rFonts w:cstheme="minorHAnsi"/>
          <w:sz w:val="32"/>
          <w:szCs w:val="32"/>
        </w:rPr>
        <w:t xml:space="preserve"> which can be acquired</w:t>
      </w:r>
      <w:r w:rsidRPr="00002E99">
        <w:rPr>
          <w:rFonts w:cstheme="minorHAnsi"/>
          <w:sz w:val="32"/>
          <w:szCs w:val="32"/>
        </w:rPr>
        <w:t>.</w:t>
      </w:r>
    </w:p>
    <w:p w:rsidR="002E6B7D" w:rsidRPr="00002E99" w:rsidRDefault="002E6B7D" w:rsidP="0045714C">
      <w:pPr>
        <w:autoSpaceDE w:val="0"/>
        <w:autoSpaceDN w:val="0"/>
        <w:adjustRightInd w:val="0"/>
        <w:spacing w:after="0" w:line="240" w:lineRule="auto"/>
        <w:rPr>
          <w:rFonts w:cstheme="minorHAnsi"/>
          <w:sz w:val="32"/>
          <w:szCs w:val="32"/>
        </w:rPr>
      </w:pPr>
    </w:p>
    <w:p w:rsidR="006D5628" w:rsidRPr="00002E99" w:rsidRDefault="006D5628" w:rsidP="0045714C">
      <w:pPr>
        <w:autoSpaceDE w:val="0"/>
        <w:autoSpaceDN w:val="0"/>
        <w:adjustRightInd w:val="0"/>
        <w:spacing w:after="0" w:line="240" w:lineRule="auto"/>
        <w:rPr>
          <w:rFonts w:cstheme="minorHAnsi"/>
          <w:sz w:val="32"/>
          <w:szCs w:val="32"/>
        </w:rPr>
      </w:pPr>
    </w:p>
    <w:p w:rsidR="00951B78" w:rsidRPr="00002E99" w:rsidRDefault="00951B78" w:rsidP="0045714C">
      <w:pPr>
        <w:autoSpaceDE w:val="0"/>
        <w:autoSpaceDN w:val="0"/>
        <w:adjustRightInd w:val="0"/>
        <w:spacing w:after="0" w:line="240" w:lineRule="auto"/>
        <w:rPr>
          <w:rFonts w:cstheme="minorHAnsi"/>
          <w:i/>
          <w:sz w:val="32"/>
          <w:szCs w:val="32"/>
          <w:u w:val="single"/>
        </w:rPr>
      </w:pPr>
      <w:r w:rsidRPr="00002E99">
        <w:rPr>
          <w:rFonts w:cstheme="minorHAnsi"/>
          <w:i/>
          <w:sz w:val="32"/>
          <w:szCs w:val="32"/>
          <w:u w:val="single"/>
        </w:rPr>
        <w:t>Preparation of Lipoaspiration S</w:t>
      </w:r>
      <w:r w:rsidR="002E6B7D" w:rsidRPr="00002E99">
        <w:rPr>
          <w:rFonts w:cstheme="minorHAnsi"/>
          <w:i/>
          <w:sz w:val="32"/>
          <w:szCs w:val="32"/>
          <w:u w:val="single"/>
        </w:rPr>
        <w:t>i</w:t>
      </w:r>
      <w:r w:rsidRPr="00002E99">
        <w:rPr>
          <w:rFonts w:cstheme="minorHAnsi"/>
          <w:i/>
          <w:sz w:val="32"/>
          <w:szCs w:val="32"/>
          <w:u w:val="single"/>
        </w:rPr>
        <w:t>tes</w:t>
      </w:r>
      <w:r w:rsidR="00655821" w:rsidRPr="00002E99">
        <w:rPr>
          <w:rFonts w:cstheme="minorHAnsi"/>
          <w:i/>
          <w:sz w:val="32"/>
          <w:szCs w:val="32"/>
          <w:u w:val="single"/>
        </w:rPr>
        <w:t xml:space="preserve"> (Donor &amp; Recipient)</w:t>
      </w:r>
    </w:p>
    <w:p w:rsidR="006D5628" w:rsidRPr="00002E99" w:rsidRDefault="006D5628" w:rsidP="0045714C">
      <w:pPr>
        <w:autoSpaceDE w:val="0"/>
        <w:autoSpaceDN w:val="0"/>
        <w:adjustRightInd w:val="0"/>
        <w:spacing w:after="0" w:line="240" w:lineRule="auto"/>
        <w:rPr>
          <w:rFonts w:cstheme="minorHAnsi"/>
          <w:i/>
          <w:sz w:val="32"/>
          <w:szCs w:val="32"/>
          <w:u w:val="single"/>
        </w:rPr>
      </w:pPr>
    </w:p>
    <w:p w:rsidR="00951B78" w:rsidRPr="00002E99" w:rsidRDefault="00951B78" w:rsidP="0045714C">
      <w:pPr>
        <w:autoSpaceDE w:val="0"/>
        <w:autoSpaceDN w:val="0"/>
        <w:adjustRightInd w:val="0"/>
        <w:spacing w:after="0" w:line="240" w:lineRule="auto"/>
        <w:rPr>
          <w:rFonts w:cstheme="minorHAnsi"/>
          <w:sz w:val="32"/>
          <w:szCs w:val="32"/>
        </w:rPr>
      </w:pPr>
      <w:r w:rsidRPr="00002E99">
        <w:rPr>
          <w:rFonts w:cstheme="minorHAnsi"/>
          <w:sz w:val="32"/>
          <w:szCs w:val="32"/>
        </w:rPr>
        <w:t>The patients may be placed in either supine or lateral</w:t>
      </w:r>
      <w:r w:rsidR="002E6B7D" w:rsidRPr="00002E99">
        <w:rPr>
          <w:rFonts w:cstheme="minorHAnsi"/>
          <w:sz w:val="32"/>
          <w:szCs w:val="32"/>
        </w:rPr>
        <w:t xml:space="preserve"> </w:t>
      </w:r>
      <w:r w:rsidRPr="00002E99">
        <w:rPr>
          <w:rFonts w:cstheme="minorHAnsi"/>
          <w:sz w:val="32"/>
          <w:szCs w:val="32"/>
        </w:rPr>
        <w:t xml:space="preserve">decubitus position to facilitate the preparation and </w:t>
      </w:r>
      <w:r w:rsidR="00064FA2" w:rsidRPr="00002E99">
        <w:rPr>
          <w:rFonts w:cstheme="minorHAnsi"/>
          <w:sz w:val="32"/>
          <w:szCs w:val="32"/>
        </w:rPr>
        <w:t xml:space="preserve">complete </w:t>
      </w:r>
      <w:r w:rsidRPr="00002E99">
        <w:rPr>
          <w:rFonts w:cstheme="minorHAnsi"/>
          <w:sz w:val="32"/>
          <w:szCs w:val="32"/>
        </w:rPr>
        <w:t>sterile</w:t>
      </w:r>
      <w:r w:rsidR="002E6B7D" w:rsidRPr="00002E99">
        <w:rPr>
          <w:rFonts w:cstheme="minorHAnsi"/>
          <w:sz w:val="32"/>
          <w:szCs w:val="32"/>
        </w:rPr>
        <w:t xml:space="preserve"> </w:t>
      </w:r>
      <w:r w:rsidRPr="00002E99">
        <w:rPr>
          <w:rFonts w:cstheme="minorHAnsi"/>
          <w:sz w:val="32"/>
          <w:szCs w:val="32"/>
        </w:rPr>
        <w:t xml:space="preserve">isolation of the proposed donor area(s). </w:t>
      </w:r>
      <w:r w:rsidR="00655821" w:rsidRPr="00002E99">
        <w:rPr>
          <w:rFonts w:cstheme="minorHAnsi"/>
          <w:sz w:val="32"/>
          <w:szCs w:val="32"/>
        </w:rPr>
        <w:t xml:space="preserve"> </w:t>
      </w:r>
      <w:r w:rsidRPr="00002E99">
        <w:rPr>
          <w:rFonts w:cstheme="minorHAnsi"/>
          <w:sz w:val="32"/>
          <w:szCs w:val="32"/>
        </w:rPr>
        <w:t>It is considered</w:t>
      </w:r>
      <w:r w:rsidR="002E6B7D" w:rsidRPr="00002E99">
        <w:rPr>
          <w:rFonts w:cstheme="minorHAnsi"/>
          <w:sz w:val="32"/>
          <w:szCs w:val="32"/>
        </w:rPr>
        <w:t xml:space="preserve"> </w:t>
      </w:r>
      <w:r w:rsidRPr="00002E99">
        <w:rPr>
          <w:rFonts w:cstheme="minorHAnsi"/>
          <w:sz w:val="32"/>
          <w:szCs w:val="32"/>
        </w:rPr>
        <w:t>important to follow a standard sterile protocol for both</w:t>
      </w:r>
      <w:r w:rsidR="002E6B7D" w:rsidRPr="00002E99">
        <w:rPr>
          <w:rFonts w:cstheme="minorHAnsi"/>
          <w:sz w:val="32"/>
          <w:szCs w:val="32"/>
        </w:rPr>
        <w:t xml:space="preserve"> </w:t>
      </w:r>
      <w:r w:rsidRPr="00002E99">
        <w:rPr>
          <w:rFonts w:cstheme="minorHAnsi"/>
          <w:sz w:val="32"/>
          <w:szCs w:val="32"/>
        </w:rPr>
        <w:t>the harvesting and placement sites.</w:t>
      </w:r>
      <w:r w:rsidR="002E6B7D" w:rsidRPr="00002E99">
        <w:rPr>
          <w:rFonts w:cstheme="minorHAnsi"/>
          <w:sz w:val="32"/>
          <w:szCs w:val="32"/>
        </w:rPr>
        <w:t xml:space="preserve">  Routine operative site asepsis should be maintained in all cases, with patients marked in an upright or standing position to effectively mark the area of available or unwanted adipose tissue deposits.</w:t>
      </w:r>
    </w:p>
    <w:p w:rsidR="002E6B7D" w:rsidRPr="00002E99" w:rsidRDefault="002E6B7D" w:rsidP="0045714C">
      <w:pPr>
        <w:autoSpaceDE w:val="0"/>
        <w:autoSpaceDN w:val="0"/>
        <w:adjustRightInd w:val="0"/>
        <w:spacing w:after="0" w:line="240" w:lineRule="auto"/>
        <w:rPr>
          <w:rFonts w:cstheme="minorHAnsi"/>
          <w:sz w:val="32"/>
          <w:szCs w:val="32"/>
        </w:rPr>
      </w:pPr>
    </w:p>
    <w:p w:rsidR="00951B78" w:rsidRPr="00002E99" w:rsidRDefault="004D3C35" w:rsidP="0045714C">
      <w:pPr>
        <w:autoSpaceDE w:val="0"/>
        <w:autoSpaceDN w:val="0"/>
        <w:adjustRightInd w:val="0"/>
        <w:spacing w:after="0" w:line="240" w:lineRule="auto"/>
        <w:rPr>
          <w:rFonts w:cstheme="minorHAnsi"/>
          <w:i/>
          <w:sz w:val="32"/>
          <w:szCs w:val="32"/>
          <w:u w:val="single"/>
        </w:rPr>
      </w:pPr>
      <w:r w:rsidRPr="00002E99">
        <w:rPr>
          <w:rFonts w:cstheme="minorHAnsi"/>
          <w:i/>
          <w:sz w:val="32"/>
          <w:szCs w:val="32"/>
          <w:u w:val="single"/>
        </w:rPr>
        <w:t xml:space="preserve">Microcannula </w:t>
      </w:r>
      <w:r w:rsidR="00951B78" w:rsidRPr="00002E99">
        <w:rPr>
          <w:rFonts w:cstheme="minorHAnsi"/>
          <w:i/>
          <w:sz w:val="32"/>
          <w:szCs w:val="32"/>
          <w:u w:val="single"/>
        </w:rPr>
        <w:t>Instrumentation</w:t>
      </w:r>
    </w:p>
    <w:p w:rsidR="006D5628" w:rsidRPr="00002E99" w:rsidRDefault="006D5628" w:rsidP="0045714C">
      <w:pPr>
        <w:autoSpaceDE w:val="0"/>
        <w:autoSpaceDN w:val="0"/>
        <w:adjustRightInd w:val="0"/>
        <w:spacing w:after="0" w:line="240" w:lineRule="auto"/>
        <w:rPr>
          <w:rFonts w:cstheme="minorHAnsi"/>
          <w:i/>
          <w:sz w:val="32"/>
          <w:szCs w:val="32"/>
          <w:u w:val="single"/>
        </w:rPr>
      </w:pPr>
    </w:p>
    <w:p w:rsidR="00951B78" w:rsidRPr="00002E99" w:rsidRDefault="00951B78" w:rsidP="0045714C">
      <w:pPr>
        <w:autoSpaceDE w:val="0"/>
        <w:autoSpaceDN w:val="0"/>
        <w:adjustRightInd w:val="0"/>
        <w:spacing w:after="0" w:line="240" w:lineRule="auto"/>
        <w:rPr>
          <w:rFonts w:cstheme="minorHAnsi"/>
          <w:sz w:val="32"/>
          <w:szCs w:val="32"/>
        </w:rPr>
      </w:pPr>
      <w:r w:rsidRPr="00002E99">
        <w:rPr>
          <w:rFonts w:cstheme="minorHAnsi"/>
          <w:sz w:val="32"/>
          <w:szCs w:val="32"/>
        </w:rPr>
        <w:t>The patented Tulip</w:t>
      </w:r>
      <w:r w:rsidR="00655821" w:rsidRPr="00002E99">
        <w:rPr>
          <w:rFonts w:cstheme="minorHAnsi"/>
          <w:sz w:val="32"/>
          <w:szCs w:val="32"/>
          <w:vertAlign w:val="superscript"/>
        </w:rPr>
        <w:t>TM</w:t>
      </w:r>
      <w:r w:rsidRPr="00002E99">
        <w:rPr>
          <w:rFonts w:cstheme="minorHAnsi"/>
          <w:sz w:val="32"/>
          <w:szCs w:val="32"/>
        </w:rPr>
        <w:t xml:space="preserve"> Medical closed syringe system for</w:t>
      </w:r>
      <w:r w:rsidR="004D3C35" w:rsidRPr="00002E99">
        <w:rPr>
          <w:rFonts w:cstheme="minorHAnsi"/>
          <w:sz w:val="32"/>
          <w:szCs w:val="32"/>
        </w:rPr>
        <w:t xml:space="preserve"> </w:t>
      </w:r>
      <w:r w:rsidRPr="00002E99">
        <w:rPr>
          <w:rFonts w:cstheme="minorHAnsi"/>
          <w:sz w:val="32"/>
          <w:szCs w:val="32"/>
        </w:rPr>
        <w:t>lipoaspiration features very smooth cannulas and a</w:t>
      </w:r>
      <w:r w:rsidR="004D3C35" w:rsidRPr="00002E99">
        <w:rPr>
          <w:rFonts w:cstheme="minorHAnsi"/>
          <w:sz w:val="32"/>
          <w:szCs w:val="32"/>
        </w:rPr>
        <w:t xml:space="preserve"> </w:t>
      </w:r>
      <w:r w:rsidRPr="00002E99">
        <w:rPr>
          <w:rFonts w:cstheme="minorHAnsi"/>
          <w:sz w:val="32"/>
          <w:szCs w:val="32"/>
        </w:rPr>
        <w:t>“super” luer-lo</w:t>
      </w:r>
      <w:r w:rsidR="00064FA2" w:rsidRPr="00002E99">
        <w:rPr>
          <w:rFonts w:cstheme="minorHAnsi"/>
          <w:sz w:val="32"/>
          <w:szCs w:val="32"/>
        </w:rPr>
        <w:t>c</w:t>
      </w:r>
      <w:r w:rsidRPr="00002E99">
        <w:rPr>
          <w:rFonts w:cstheme="minorHAnsi"/>
          <w:sz w:val="32"/>
          <w:szCs w:val="32"/>
        </w:rPr>
        <w:t>k connection for use with standard luer</w:t>
      </w:r>
      <w:r w:rsidR="00064FA2" w:rsidRPr="00002E99">
        <w:rPr>
          <w:rFonts w:cstheme="minorHAnsi"/>
          <w:sz w:val="32"/>
          <w:szCs w:val="32"/>
        </w:rPr>
        <w:t>-</w:t>
      </w:r>
      <w:r w:rsidRPr="00002E99">
        <w:rPr>
          <w:rFonts w:cstheme="minorHAnsi"/>
          <w:sz w:val="32"/>
          <w:szCs w:val="32"/>
        </w:rPr>
        <w:t>lo</w:t>
      </w:r>
      <w:r w:rsidR="00064FA2" w:rsidRPr="00002E99">
        <w:rPr>
          <w:rFonts w:cstheme="minorHAnsi"/>
          <w:sz w:val="32"/>
          <w:szCs w:val="32"/>
        </w:rPr>
        <w:t>c</w:t>
      </w:r>
      <w:r w:rsidRPr="00002E99">
        <w:rPr>
          <w:rFonts w:cstheme="minorHAnsi"/>
          <w:sz w:val="32"/>
          <w:szCs w:val="32"/>
        </w:rPr>
        <w:t>k</w:t>
      </w:r>
      <w:r w:rsidR="004D3C35" w:rsidRPr="00002E99">
        <w:rPr>
          <w:rFonts w:cstheme="minorHAnsi"/>
          <w:sz w:val="32"/>
          <w:szCs w:val="32"/>
        </w:rPr>
        <w:t xml:space="preserve"> </w:t>
      </w:r>
      <w:r w:rsidRPr="00002E99">
        <w:rPr>
          <w:rFonts w:cstheme="minorHAnsi"/>
          <w:sz w:val="32"/>
          <w:szCs w:val="32"/>
        </w:rPr>
        <w:t>syringes. (</w:t>
      </w:r>
      <w:r w:rsidR="007856A1">
        <w:rPr>
          <w:rFonts w:cstheme="minorHAnsi"/>
          <w:i/>
          <w:iCs/>
          <w:sz w:val="32"/>
          <w:szCs w:val="32"/>
        </w:rPr>
        <w:t xml:space="preserve">Figure </w:t>
      </w:r>
      <w:r w:rsidR="00C05667">
        <w:rPr>
          <w:rFonts w:cstheme="minorHAnsi"/>
          <w:i/>
          <w:iCs/>
          <w:sz w:val="32"/>
          <w:szCs w:val="32"/>
        </w:rPr>
        <w:t>2</w:t>
      </w:r>
      <w:r w:rsidR="00064FA2" w:rsidRPr="00002E99">
        <w:rPr>
          <w:rFonts w:cstheme="minorHAnsi"/>
          <w:sz w:val="32"/>
          <w:szCs w:val="32"/>
        </w:rPr>
        <w:t xml:space="preserve">) </w:t>
      </w:r>
      <w:r w:rsidR="007856A1">
        <w:rPr>
          <w:rFonts w:cstheme="minorHAnsi"/>
          <w:color w:val="FF0000"/>
          <w:sz w:val="32"/>
          <w:szCs w:val="32"/>
        </w:rPr>
        <w:t xml:space="preserve"> </w:t>
      </w:r>
      <w:r w:rsidR="00064FA2" w:rsidRPr="00002E99">
        <w:rPr>
          <w:rFonts w:cstheme="minorHAnsi"/>
          <w:sz w:val="32"/>
          <w:szCs w:val="32"/>
        </w:rPr>
        <w:t xml:space="preserve">This hub connection is a </w:t>
      </w:r>
      <w:r w:rsidR="00064FA2" w:rsidRPr="00002E99">
        <w:rPr>
          <w:rFonts w:cstheme="minorHAnsi"/>
          <w:sz w:val="32"/>
          <w:szCs w:val="32"/>
        </w:rPr>
        <w:lastRenderedPageBreak/>
        <w:t>very</w:t>
      </w:r>
      <w:r w:rsidR="004D3C35" w:rsidRPr="00002E99">
        <w:rPr>
          <w:rFonts w:cstheme="minorHAnsi"/>
          <w:sz w:val="32"/>
          <w:szCs w:val="32"/>
        </w:rPr>
        <w:t xml:space="preserve"> </w:t>
      </w:r>
      <w:r w:rsidRPr="00002E99">
        <w:rPr>
          <w:rFonts w:cstheme="minorHAnsi"/>
          <w:sz w:val="32"/>
          <w:szCs w:val="32"/>
        </w:rPr>
        <w:t xml:space="preserve">important component of the </w:t>
      </w:r>
      <w:r w:rsidR="00655821" w:rsidRPr="00002E99">
        <w:rPr>
          <w:rFonts w:cstheme="minorHAnsi"/>
          <w:sz w:val="32"/>
          <w:szCs w:val="32"/>
        </w:rPr>
        <w:t xml:space="preserve">closed </w:t>
      </w:r>
      <w:r w:rsidR="00064FA2" w:rsidRPr="00002E99">
        <w:rPr>
          <w:rFonts w:cstheme="minorHAnsi"/>
          <w:sz w:val="32"/>
          <w:szCs w:val="32"/>
        </w:rPr>
        <w:t xml:space="preserve">syringe and </w:t>
      </w:r>
      <w:r w:rsidRPr="00002E99">
        <w:rPr>
          <w:rFonts w:cstheme="minorHAnsi"/>
          <w:sz w:val="32"/>
          <w:szCs w:val="32"/>
        </w:rPr>
        <w:t>microcannula system, in that</w:t>
      </w:r>
      <w:r w:rsidR="004D3C35" w:rsidRPr="00002E99">
        <w:rPr>
          <w:rFonts w:cstheme="minorHAnsi"/>
          <w:sz w:val="32"/>
          <w:szCs w:val="32"/>
        </w:rPr>
        <w:t xml:space="preserve"> </w:t>
      </w:r>
      <w:r w:rsidRPr="00002E99">
        <w:rPr>
          <w:rFonts w:cstheme="minorHAnsi"/>
          <w:sz w:val="32"/>
          <w:szCs w:val="32"/>
        </w:rPr>
        <w:t>it provides an excellent seal for maintaining even vacuum</w:t>
      </w:r>
      <w:r w:rsidR="004D3C35" w:rsidRPr="00002E99">
        <w:rPr>
          <w:rFonts w:cstheme="minorHAnsi"/>
          <w:sz w:val="32"/>
          <w:szCs w:val="32"/>
        </w:rPr>
        <w:t xml:space="preserve"> </w:t>
      </w:r>
      <w:r w:rsidRPr="00002E99">
        <w:rPr>
          <w:rFonts w:cstheme="minorHAnsi"/>
          <w:sz w:val="32"/>
          <w:szCs w:val="32"/>
        </w:rPr>
        <w:t xml:space="preserve">forces </w:t>
      </w:r>
      <w:r w:rsidR="00655821" w:rsidRPr="00002E99">
        <w:rPr>
          <w:rFonts w:cstheme="minorHAnsi"/>
          <w:sz w:val="32"/>
          <w:szCs w:val="32"/>
        </w:rPr>
        <w:t xml:space="preserve">desirable </w:t>
      </w:r>
      <w:r w:rsidRPr="00002E99">
        <w:rPr>
          <w:rFonts w:cstheme="minorHAnsi"/>
          <w:sz w:val="32"/>
          <w:szCs w:val="32"/>
        </w:rPr>
        <w:t>dur</w:t>
      </w:r>
      <w:r w:rsidR="00655821" w:rsidRPr="00002E99">
        <w:rPr>
          <w:rFonts w:cstheme="minorHAnsi"/>
          <w:sz w:val="32"/>
          <w:szCs w:val="32"/>
        </w:rPr>
        <w:t xml:space="preserve">ing lipoaspiration. Since the super-luer lock connection seals at both the internal luer connection, but also seals at the outer ring of the standard luer connection. </w:t>
      </w:r>
      <w:r w:rsidR="00C05667">
        <w:rPr>
          <w:rFonts w:cstheme="minorHAnsi"/>
          <w:sz w:val="32"/>
          <w:szCs w:val="32"/>
        </w:rPr>
        <w:t>(Figure 3</w:t>
      </w:r>
      <w:r w:rsidR="00C05667" w:rsidRPr="00C05667">
        <w:rPr>
          <w:rFonts w:cstheme="minorHAnsi"/>
          <w:sz w:val="32"/>
          <w:szCs w:val="32"/>
        </w:rPr>
        <w:t>)</w:t>
      </w:r>
      <w:r w:rsidR="00655821" w:rsidRPr="00C05667">
        <w:rPr>
          <w:rFonts w:cstheme="minorHAnsi"/>
          <w:sz w:val="32"/>
          <w:szCs w:val="32"/>
        </w:rPr>
        <w:t xml:space="preserve"> </w:t>
      </w:r>
      <w:r w:rsidR="00655821" w:rsidRPr="00002E99">
        <w:rPr>
          <w:rFonts w:cstheme="minorHAnsi"/>
          <w:sz w:val="32"/>
          <w:szCs w:val="32"/>
        </w:rPr>
        <w:t xml:space="preserve">It thereby </w:t>
      </w:r>
      <w:r w:rsidRPr="00002E99">
        <w:rPr>
          <w:rFonts w:cstheme="minorHAnsi"/>
          <w:sz w:val="32"/>
          <w:szCs w:val="32"/>
        </w:rPr>
        <w:t>provides a</w:t>
      </w:r>
      <w:r w:rsidR="004D3C35" w:rsidRPr="00002E99">
        <w:rPr>
          <w:rFonts w:cstheme="minorHAnsi"/>
          <w:sz w:val="32"/>
          <w:szCs w:val="32"/>
        </w:rPr>
        <w:t xml:space="preserve"> </w:t>
      </w:r>
      <w:r w:rsidRPr="00002E99">
        <w:rPr>
          <w:rFonts w:cstheme="minorHAnsi"/>
          <w:sz w:val="32"/>
          <w:szCs w:val="32"/>
        </w:rPr>
        <w:t>very stable, rigid base when using very small cannulas and</w:t>
      </w:r>
      <w:r w:rsidR="004D3C35" w:rsidRPr="00002E99">
        <w:rPr>
          <w:rFonts w:cstheme="minorHAnsi"/>
          <w:sz w:val="32"/>
          <w:szCs w:val="32"/>
        </w:rPr>
        <w:t xml:space="preserve"> </w:t>
      </w:r>
      <w:r w:rsidRPr="00002E99">
        <w:rPr>
          <w:rFonts w:cstheme="minorHAnsi"/>
          <w:sz w:val="32"/>
          <w:szCs w:val="32"/>
        </w:rPr>
        <w:t>their associated flexibility within the tissues.</w:t>
      </w:r>
      <w:r w:rsidR="00064FA2" w:rsidRPr="00002E99">
        <w:rPr>
          <w:rFonts w:cstheme="minorHAnsi"/>
          <w:sz w:val="32"/>
          <w:szCs w:val="32"/>
        </w:rPr>
        <w:t xml:space="preserve">  Internal female luer-type connectors on some microcannula systems on the market become less efficient when cannulas are redirected, placing a torque on the junction of cannula-syringe barrel, and allowing air leakage into the closed system</w:t>
      </w:r>
      <w:r w:rsidR="00655821" w:rsidRPr="00002E99">
        <w:rPr>
          <w:rFonts w:cstheme="minorHAnsi"/>
          <w:sz w:val="32"/>
          <w:szCs w:val="32"/>
        </w:rPr>
        <w:t xml:space="preserve"> (particularly in the longer cannula selections)</w:t>
      </w:r>
      <w:r w:rsidR="00064FA2" w:rsidRPr="00002E99">
        <w:rPr>
          <w:rFonts w:cstheme="minorHAnsi"/>
          <w:sz w:val="32"/>
          <w:szCs w:val="32"/>
        </w:rPr>
        <w:t>.  Th</w:t>
      </w:r>
      <w:r w:rsidR="00655821" w:rsidRPr="00002E99">
        <w:rPr>
          <w:rFonts w:cstheme="minorHAnsi"/>
          <w:sz w:val="32"/>
          <w:szCs w:val="32"/>
        </w:rPr>
        <w:t>is does not usually prevent</w:t>
      </w:r>
      <w:r w:rsidR="00064FA2" w:rsidRPr="00002E99">
        <w:rPr>
          <w:rFonts w:cstheme="minorHAnsi"/>
          <w:sz w:val="32"/>
          <w:szCs w:val="32"/>
        </w:rPr>
        <w:t xml:space="preserve"> aspiration</w:t>
      </w:r>
      <w:r w:rsidR="00655821" w:rsidRPr="00002E99">
        <w:rPr>
          <w:rFonts w:cstheme="minorHAnsi"/>
          <w:sz w:val="32"/>
          <w:szCs w:val="32"/>
        </w:rPr>
        <w:t xml:space="preserve"> capabilities</w:t>
      </w:r>
      <w:r w:rsidR="00064FA2" w:rsidRPr="00002E99">
        <w:rPr>
          <w:rFonts w:cstheme="minorHAnsi"/>
          <w:sz w:val="32"/>
          <w:szCs w:val="32"/>
        </w:rPr>
        <w:t xml:space="preserve">, but </w:t>
      </w:r>
      <w:r w:rsidR="00655821" w:rsidRPr="00002E99">
        <w:rPr>
          <w:rFonts w:cstheme="minorHAnsi"/>
          <w:sz w:val="32"/>
          <w:szCs w:val="32"/>
        </w:rPr>
        <w:t>it does decrease</w:t>
      </w:r>
      <w:r w:rsidR="00064FA2" w:rsidRPr="00002E99">
        <w:rPr>
          <w:rFonts w:cstheme="minorHAnsi"/>
          <w:sz w:val="32"/>
          <w:szCs w:val="32"/>
        </w:rPr>
        <w:t xml:space="preserve"> the efficiency and may introduce cavitation to the harvest tissues.</w:t>
      </w:r>
    </w:p>
    <w:p w:rsidR="00714D09" w:rsidRPr="00002E99" w:rsidRDefault="00714D09" w:rsidP="0045714C">
      <w:pPr>
        <w:autoSpaceDE w:val="0"/>
        <w:autoSpaceDN w:val="0"/>
        <w:adjustRightInd w:val="0"/>
        <w:spacing w:after="0" w:line="240" w:lineRule="auto"/>
        <w:rPr>
          <w:rFonts w:cstheme="minorHAnsi"/>
          <w:sz w:val="32"/>
          <w:szCs w:val="32"/>
        </w:rPr>
      </w:pPr>
    </w:p>
    <w:p w:rsidR="006D5628" w:rsidRPr="00002E99" w:rsidRDefault="006D5628" w:rsidP="0045714C">
      <w:pPr>
        <w:autoSpaceDE w:val="0"/>
        <w:autoSpaceDN w:val="0"/>
        <w:adjustRightInd w:val="0"/>
        <w:spacing w:after="0" w:line="240" w:lineRule="auto"/>
        <w:rPr>
          <w:rFonts w:cstheme="minorHAnsi"/>
          <w:sz w:val="32"/>
          <w:szCs w:val="32"/>
        </w:rPr>
      </w:pPr>
    </w:p>
    <w:p w:rsidR="00951B78" w:rsidRPr="00002E99" w:rsidRDefault="00951B78" w:rsidP="0045714C">
      <w:pPr>
        <w:autoSpaceDE w:val="0"/>
        <w:autoSpaceDN w:val="0"/>
        <w:adjustRightInd w:val="0"/>
        <w:spacing w:after="0" w:line="240" w:lineRule="auto"/>
        <w:rPr>
          <w:rFonts w:cstheme="minorHAnsi"/>
          <w:sz w:val="32"/>
          <w:szCs w:val="32"/>
        </w:rPr>
      </w:pPr>
      <w:r w:rsidRPr="00002E99">
        <w:rPr>
          <w:rFonts w:cstheme="minorHAnsi"/>
          <w:sz w:val="32"/>
          <w:szCs w:val="32"/>
        </w:rPr>
        <w:t>Two standard option</w:t>
      </w:r>
      <w:r w:rsidR="00817631" w:rsidRPr="00002E99">
        <w:rPr>
          <w:rFonts w:cstheme="minorHAnsi"/>
          <w:sz w:val="32"/>
          <w:szCs w:val="32"/>
        </w:rPr>
        <w:t xml:space="preserve">s for microcannula selection </w:t>
      </w:r>
      <w:r w:rsidRPr="00002E99">
        <w:rPr>
          <w:rFonts w:cstheme="minorHAnsi"/>
          <w:sz w:val="32"/>
          <w:szCs w:val="32"/>
        </w:rPr>
        <w:t>offered within the Tulip</w:t>
      </w:r>
      <w:r w:rsidR="006D5628" w:rsidRPr="00002E99">
        <w:rPr>
          <w:rFonts w:cstheme="minorHAnsi"/>
          <w:sz w:val="32"/>
          <w:szCs w:val="32"/>
          <w:vertAlign w:val="superscript"/>
        </w:rPr>
        <w:t>TM</w:t>
      </w:r>
      <w:r w:rsidR="00817631" w:rsidRPr="00002E99">
        <w:rPr>
          <w:rFonts w:cstheme="minorHAnsi"/>
          <w:sz w:val="32"/>
          <w:szCs w:val="32"/>
        </w:rPr>
        <w:t xml:space="preserve"> system</w:t>
      </w:r>
      <w:r w:rsidRPr="00002E99">
        <w:rPr>
          <w:rFonts w:cstheme="minorHAnsi"/>
          <w:sz w:val="32"/>
          <w:szCs w:val="32"/>
        </w:rPr>
        <w:t xml:space="preserve"> are:</w:t>
      </w:r>
      <w:r w:rsidR="004D3C35" w:rsidRPr="00002E99">
        <w:rPr>
          <w:rFonts w:cstheme="minorHAnsi"/>
          <w:sz w:val="32"/>
          <w:szCs w:val="32"/>
        </w:rPr>
        <w:t xml:space="preserve"> </w:t>
      </w:r>
    </w:p>
    <w:p w:rsidR="00064FA2" w:rsidRPr="00002E99" w:rsidRDefault="00064FA2" w:rsidP="0045714C">
      <w:pPr>
        <w:autoSpaceDE w:val="0"/>
        <w:autoSpaceDN w:val="0"/>
        <w:adjustRightInd w:val="0"/>
        <w:spacing w:after="0" w:line="240" w:lineRule="auto"/>
        <w:rPr>
          <w:rFonts w:cstheme="minorHAnsi"/>
          <w:sz w:val="32"/>
          <w:szCs w:val="32"/>
        </w:rPr>
      </w:pPr>
    </w:p>
    <w:p w:rsidR="00C05667" w:rsidRPr="00C05667" w:rsidRDefault="00951B78" w:rsidP="00C05667">
      <w:pPr>
        <w:pStyle w:val="ListParagraph"/>
        <w:numPr>
          <w:ilvl w:val="0"/>
          <w:numId w:val="3"/>
        </w:numPr>
        <w:autoSpaceDE w:val="0"/>
        <w:autoSpaceDN w:val="0"/>
        <w:adjustRightInd w:val="0"/>
        <w:spacing w:after="0" w:line="240" w:lineRule="auto"/>
        <w:rPr>
          <w:rFonts w:cstheme="minorHAnsi"/>
          <w:sz w:val="32"/>
          <w:szCs w:val="32"/>
        </w:rPr>
      </w:pPr>
      <w:r w:rsidRPr="00C05667">
        <w:rPr>
          <w:rFonts w:cstheme="minorHAnsi"/>
          <w:i/>
          <w:iCs/>
          <w:sz w:val="32"/>
          <w:szCs w:val="32"/>
        </w:rPr>
        <w:t>Cell-Friendly</w:t>
      </w:r>
      <w:r w:rsidR="00C05667" w:rsidRPr="00C05667">
        <w:rPr>
          <w:rFonts w:cstheme="minorHAnsi"/>
          <w:i/>
          <w:iCs/>
          <w:sz w:val="32"/>
          <w:szCs w:val="32"/>
          <w:vertAlign w:val="superscript"/>
        </w:rPr>
        <w:t>TM</w:t>
      </w:r>
      <w:r w:rsidRPr="00C05667">
        <w:rPr>
          <w:rFonts w:cstheme="minorHAnsi"/>
          <w:i/>
          <w:iCs/>
          <w:sz w:val="32"/>
          <w:szCs w:val="32"/>
        </w:rPr>
        <w:t xml:space="preserve"> Microcannula option </w:t>
      </w:r>
      <w:r w:rsidRPr="00C05667">
        <w:rPr>
          <w:rFonts w:cstheme="minorHAnsi"/>
          <w:sz w:val="32"/>
          <w:szCs w:val="32"/>
        </w:rPr>
        <w:t>(autoclavable)</w:t>
      </w:r>
      <w:r w:rsidR="00064FA2" w:rsidRPr="00C05667">
        <w:rPr>
          <w:rFonts w:cstheme="minorHAnsi"/>
          <w:sz w:val="32"/>
          <w:szCs w:val="32"/>
        </w:rPr>
        <w:t xml:space="preserve"> </w:t>
      </w:r>
      <w:r w:rsidRPr="00C05667">
        <w:rPr>
          <w:rFonts w:cstheme="minorHAnsi"/>
          <w:sz w:val="32"/>
          <w:szCs w:val="32"/>
        </w:rPr>
        <w:t>(</w:t>
      </w:r>
      <w:r w:rsidR="00C05667" w:rsidRPr="00C05667">
        <w:rPr>
          <w:rFonts w:cstheme="minorHAnsi"/>
          <w:i/>
          <w:iCs/>
          <w:sz w:val="32"/>
          <w:szCs w:val="32"/>
        </w:rPr>
        <w:t>Figure 4</w:t>
      </w:r>
      <w:r w:rsidRPr="00C05667">
        <w:rPr>
          <w:rFonts w:cstheme="minorHAnsi"/>
          <w:sz w:val="32"/>
          <w:szCs w:val="32"/>
        </w:rPr>
        <w:t>):</w:t>
      </w:r>
      <w:r w:rsidR="004D3C35" w:rsidRPr="00C05667">
        <w:rPr>
          <w:rFonts w:cstheme="minorHAnsi"/>
          <w:sz w:val="32"/>
          <w:szCs w:val="32"/>
        </w:rPr>
        <w:t xml:space="preserve"> </w:t>
      </w:r>
    </w:p>
    <w:p w:rsidR="00817631" w:rsidRPr="00C05667" w:rsidRDefault="004D3C35" w:rsidP="00C05667">
      <w:pPr>
        <w:pStyle w:val="ListParagraph"/>
        <w:autoSpaceDE w:val="0"/>
        <w:autoSpaceDN w:val="0"/>
        <w:adjustRightInd w:val="0"/>
        <w:spacing w:after="0" w:line="240" w:lineRule="auto"/>
        <w:rPr>
          <w:rFonts w:cstheme="minorHAnsi"/>
          <w:color w:val="FF0000"/>
          <w:sz w:val="32"/>
          <w:szCs w:val="32"/>
        </w:rPr>
      </w:pPr>
      <w:r w:rsidRPr="00C05667">
        <w:rPr>
          <w:rFonts w:cstheme="minorHAnsi"/>
          <w:sz w:val="32"/>
          <w:szCs w:val="32"/>
        </w:rPr>
        <w:t xml:space="preserve"> </w:t>
      </w:r>
    </w:p>
    <w:p w:rsidR="00951B78" w:rsidRPr="00002E99" w:rsidRDefault="00951B78" w:rsidP="0045714C">
      <w:pPr>
        <w:autoSpaceDE w:val="0"/>
        <w:autoSpaceDN w:val="0"/>
        <w:adjustRightInd w:val="0"/>
        <w:spacing w:after="0" w:line="240" w:lineRule="auto"/>
        <w:rPr>
          <w:rFonts w:cstheme="minorHAnsi"/>
          <w:sz w:val="32"/>
          <w:szCs w:val="32"/>
        </w:rPr>
      </w:pPr>
      <w:r w:rsidRPr="00002E99">
        <w:rPr>
          <w:rFonts w:cstheme="minorHAnsi"/>
          <w:sz w:val="32"/>
          <w:szCs w:val="32"/>
        </w:rPr>
        <w:t>These cannulas are inte</w:t>
      </w:r>
      <w:r w:rsidR="00817631" w:rsidRPr="00002E99">
        <w:rPr>
          <w:rFonts w:cstheme="minorHAnsi"/>
          <w:sz w:val="32"/>
          <w:szCs w:val="32"/>
        </w:rPr>
        <w:t xml:space="preserve">rnally polished by </w:t>
      </w:r>
      <w:r w:rsidR="00064FA2" w:rsidRPr="00002E99">
        <w:rPr>
          <w:rFonts w:cstheme="minorHAnsi"/>
          <w:sz w:val="32"/>
          <w:szCs w:val="32"/>
        </w:rPr>
        <w:t xml:space="preserve">microabrasive </w:t>
      </w:r>
      <w:r w:rsidRPr="00002E99">
        <w:rPr>
          <w:rFonts w:cstheme="minorHAnsi"/>
          <w:sz w:val="32"/>
          <w:szCs w:val="32"/>
        </w:rPr>
        <w:t>extrusion process to maximize internal smoothness</w:t>
      </w:r>
      <w:r w:rsidR="004D3C35" w:rsidRPr="00002E99">
        <w:rPr>
          <w:rFonts w:cstheme="minorHAnsi"/>
          <w:sz w:val="32"/>
          <w:szCs w:val="32"/>
        </w:rPr>
        <w:t xml:space="preserve"> </w:t>
      </w:r>
      <w:r w:rsidRPr="00002E99">
        <w:rPr>
          <w:rFonts w:cstheme="minorHAnsi"/>
          <w:sz w:val="32"/>
          <w:szCs w:val="32"/>
        </w:rPr>
        <w:t>and reduce adipose tissue damage to the adipocytes</w:t>
      </w:r>
      <w:r w:rsidR="004D3C35" w:rsidRPr="00002E99">
        <w:rPr>
          <w:rFonts w:cstheme="minorHAnsi"/>
          <w:sz w:val="32"/>
          <w:szCs w:val="32"/>
        </w:rPr>
        <w:t xml:space="preserve">, precursor cells, </w:t>
      </w:r>
      <w:r w:rsidRPr="00002E99">
        <w:rPr>
          <w:rFonts w:cstheme="minorHAnsi"/>
          <w:sz w:val="32"/>
          <w:szCs w:val="32"/>
        </w:rPr>
        <w:t xml:space="preserve">and their </w:t>
      </w:r>
      <w:r w:rsidR="004D3C35" w:rsidRPr="00002E99">
        <w:rPr>
          <w:rFonts w:cstheme="minorHAnsi"/>
          <w:sz w:val="32"/>
          <w:szCs w:val="32"/>
        </w:rPr>
        <w:t>a</w:t>
      </w:r>
      <w:r w:rsidRPr="00002E99">
        <w:rPr>
          <w:rFonts w:cstheme="minorHAnsi"/>
          <w:sz w:val="32"/>
          <w:szCs w:val="32"/>
        </w:rPr>
        <w:t xml:space="preserve">ccompanying matrix. </w:t>
      </w:r>
      <w:r w:rsidR="00064FA2" w:rsidRPr="00002E99">
        <w:rPr>
          <w:rFonts w:cstheme="minorHAnsi"/>
          <w:sz w:val="32"/>
          <w:szCs w:val="32"/>
        </w:rPr>
        <w:t xml:space="preserve"> </w:t>
      </w:r>
      <w:r w:rsidRPr="00002E99">
        <w:rPr>
          <w:rFonts w:cstheme="minorHAnsi"/>
          <w:sz w:val="32"/>
          <w:szCs w:val="32"/>
        </w:rPr>
        <w:t>External cannula</w:t>
      </w:r>
      <w:r w:rsidR="004D3C35" w:rsidRPr="00002E99">
        <w:rPr>
          <w:rFonts w:cstheme="minorHAnsi"/>
          <w:sz w:val="32"/>
          <w:szCs w:val="32"/>
        </w:rPr>
        <w:t xml:space="preserve"> </w:t>
      </w:r>
      <w:r w:rsidRPr="00002E99">
        <w:rPr>
          <w:rFonts w:cstheme="minorHAnsi"/>
          <w:sz w:val="32"/>
          <w:szCs w:val="32"/>
        </w:rPr>
        <w:t>anodizing processes provide a smoother surface for</w:t>
      </w:r>
      <w:r w:rsidR="004D3C35" w:rsidRPr="00002E99">
        <w:rPr>
          <w:rFonts w:cstheme="minorHAnsi"/>
          <w:sz w:val="32"/>
          <w:szCs w:val="32"/>
        </w:rPr>
        <w:t xml:space="preserve"> </w:t>
      </w:r>
      <w:r w:rsidRPr="00002E99">
        <w:rPr>
          <w:rFonts w:cstheme="minorHAnsi"/>
          <w:sz w:val="32"/>
          <w:szCs w:val="32"/>
        </w:rPr>
        <w:t>ease of passage within the subdermal adipose plane.</w:t>
      </w:r>
      <w:r w:rsidR="004D3C35" w:rsidRPr="00002E99">
        <w:rPr>
          <w:rFonts w:cstheme="minorHAnsi"/>
          <w:sz w:val="32"/>
          <w:szCs w:val="32"/>
        </w:rPr>
        <w:t xml:space="preserve">  </w:t>
      </w:r>
      <w:r w:rsidR="00064FA2" w:rsidRPr="00002E99">
        <w:rPr>
          <w:rFonts w:cstheme="minorHAnsi"/>
          <w:sz w:val="32"/>
          <w:szCs w:val="32"/>
        </w:rPr>
        <w:t>This is a</w:t>
      </w:r>
      <w:r w:rsidRPr="00002E99">
        <w:rPr>
          <w:rFonts w:cstheme="minorHAnsi"/>
          <w:sz w:val="32"/>
          <w:szCs w:val="32"/>
        </w:rPr>
        <w:t xml:space="preserve"> popular design </w:t>
      </w:r>
      <w:r w:rsidR="00064FA2" w:rsidRPr="00002E99">
        <w:rPr>
          <w:rFonts w:cstheme="minorHAnsi"/>
          <w:sz w:val="32"/>
          <w:szCs w:val="32"/>
        </w:rPr>
        <w:t xml:space="preserve">utilized by </w:t>
      </w:r>
      <w:r w:rsidRPr="00002E99">
        <w:rPr>
          <w:rFonts w:cstheme="minorHAnsi"/>
          <w:sz w:val="32"/>
          <w:szCs w:val="32"/>
        </w:rPr>
        <w:t xml:space="preserve">plastic-cosmetic </w:t>
      </w:r>
      <w:r w:rsidR="00064FA2" w:rsidRPr="00002E99">
        <w:rPr>
          <w:rFonts w:cstheme="minorHAnsi"/>
          <w:sz w:val="32"/>
          <w:szCs w:val="32"/>
        </w:rPr>
        <w:t>surgeons for liporeduction as well as harvesting of autologous fat grafts for structural augmentation</w:t>
      </w:r>
      <w:r w:rsidRPr="00002E99">
        <w:rPr>
          <w:rFonts w:cstheme="minorHAnsi"/>
          <w:sz w:val="32"/>
          <w:szCs w:val="32"/>
        </w:rPr>
        <w:t xml:space="preserve"> procedures</w:t>
      </w:r>
      <w:r w:rsidR="004D3C35" w:rsidRPr="00002E99">
        <w:rPr>
          <w:rFonts w:cstheme="minorHAnsi"/>
          <w:sz w:val="32"/>
          <w:szCs w:val="32"/>
        </w:rPr>
        <w:t xml:space="preserve"> and larger bore cannula sets</w:t>
      </w:r>
      <w:r w:rsidR="00DB4D79" w:rsidRPr="00002E99">
        <w:rPr>
          <w:rFonts w:cstheme="minorHAnsi"/>
          <w:sz w:val="32"/>
          <w:szCs w:val="32"/>
        </w:rPr>
        <w:t xml:space="preserve">.  In cannulas of less than 3.0 mm, it is important to thoroughly flush with water-prep soap mix, followed by </w:t>
      </w:r>
      <w:r w:rsidR="00DB4D79" w:rsidRPr="00002E99">
        <w:rPr>
          <w:rFonts w:cstheme="minorHAnsi"/>
          <w:i/>
          <w:sz w:val="32"/>
          <w:szCs w:val="32"/>
          <w:u w:val="single"/>
        </w:rPr>
        <w:t>ultrasonic cleaning</w:t>
      </w:r>
      <w:r w:rsidR="00DB4D79" w:rsidRPr="00002E99">
        <w:rPr>
          <w:rFonts w:cstheme="minorHAnsi"/>
          <w:sz w:val="32"/>
          <w:szCs w:val="32"/>
        </w:rPr>
        <w:t>, and thoroughly re-flushing with water prior to steam or gas sterilization</w:t>
      </w:r>
      <w:r w:rsidR="0088491E">
        <w:rPr>
          <w:rFonts w:cstheme="minorHAnsi"/>
          <w:sz w:val="32"/>
          <w:szCs w:val="32"/>
        </w:rPr>
        <w:t>.  It is VERY important to avoid use of brushes for internal cannula cleaning, as they will damage the highly polished interiors.</w:t>
      </w:r>
    </w:p>
    <w:p w:rsidR="004D3C35" w:rsidRPr="00002E99" w:rsidRDefault="004D3C35" w:rsidP="0045714C">
      <w:pPr>
        <w:spacing w:line="240" w:lineRule="auto"/>
        <w:rPr>
          <w:rFonts w:cstheme="minorHAnsi"/>
          <w:sz w:val="32"/>
          <w:szCs w:val="32"/>
        </w:rPr>
      </w:pPr>
    </w:p>
    <w:p w:rsidR="00817631" w:rsidRPr="00C05667" w:rsidRDefault="00817631" w:rsidP="00C05667">
      <w:pPr>
        <w:pStyle w:val="ListParagraph"/>
        <w:numPr>
          <w:ilvl w:val="0"/>
          <w:numId w:val="3"/>
        </w:numPr>
        <w:autoSpaceDE w:val="0"/>
        <w:autoSpaceDN w:val="0"/>
        <w:adjustRightInd w:val="0"/>
        <w:spacing w:after="0" w:line="240" w:lineRule="auto"/>
        <w:rPr>
          <w:rFonts w:cstheme="minorHAnsi"/>
          <w:sz w:val="32"/>
          <w:szCs w:val="32"/>
        </w:rPr>
      </w:pPr>
      <w:r w:rsidRPr="00C05667">
        <w:rPr>
          <w:rFonts w:cstheme="minorHAnsi"/>
          <w:sz w:val="32"/>
          <w:szCs w:val="32"/>
        </w:rPr>
        <w:t xml:space="preserve">Sterile, </w:t>
      </w:r>
      <w:r w:rsidR="00951B78" w:rsidRPr="00C05667">
        <w:rPr>
          <w:rFonts w:cstheme="minorHAnsi"/>
          <w:i/>
          <w:iCs/>
          <w:sz w:val="32"/>
          <w:szCs w:val="32"/>
        </w:rPr>
        <w:t xml:space="preserve">Coated Disposable </w:t>
      </w:r>
      <w:r w:rsidRPr="00C05667">
        <w:rPr>
          <w:rFonts w:cstheme="minorHAnsi"/>
          <w:i/>
          <w:iCs/>
          <w:sz w:val="32"/>
          <w:szCs w:val="32"/>
        </w:rPr>
        <w:t>Microcannula O</w:t>
      </w:r>
      <w:r w:rsidR="00951B78" w:rsidRPr="00C05667">
        <w:rPr>
          <w:rFonts w:cstheme="minorHAnsi"/>
          <w:i/>
          <w:iCs/>
          <w:sz w:val="32"/>
          <w:szCs w:val="32"/>
        </w:rPr>
        <w:t xml:space="preserve">ption </w:t>
      </w:r>
      <w:r w:rsidR="00951B78" w:rsidRPr="00C05667">
        <w:rPr>
          <w:rFonts w:cstheme="minorHAnsi"/>
          <w:sz w:val="32"/>
          <w:szCs w:val="32"/>
        </w:rPr>
        <w:t>(</w:t>
      </w:r>
      <w:r w:rsidR="007856A1" w:rsidRPr="00C05667">
        <w:rPr>
          <w:rFonts w:cstheme="minorHAnsi"/>
          <w:i/>
          <w:iCs/>
          <w:sz w:val="32"/>
          <w:szCs w:val="32"/>
        </w:rPr>
        <w:t xml:space="preserve">Figure </w:t>
      </w:r>
      <w:r w:rsidR="00C05667" w:rsidRPr="00C05667">
        <w:rPr>
          <w:rFonts w:cstheme="minorHAnsi"/>
          <w:i/>
          <w:iCs/>
          <w:sz w:val="32"/>
          <w:szCs w:val="32"/>
        </w:rPr>
        <w:t>5</w:t>
      </w:r>
      <w:r w:rsidR="00951B78" w:rsidRPr="00C05667">
        <w:rPr>
          <w:rFonts w:cstheme="minorHAnsi"/>
          <w:sz w:val="32"/>
          <w:szCs w:val="32"/>
        </w:rPr>
        <w:t>):</w:t>
      </w:r>
      <w:r w:rsidR="00E41C39" w:rsidRPr="00C05667">
        <w:rPr>
          <w:rFonts w:cstheme="minorHAnsi"/>
          <w:sz w:val="32"/>
          <w:szCs w:val="32"/>
        </w:rPr>
        <w:t xml:space="preserve"> </w:t>
      </w:r>
    </w:p>
    <w:p w:rsidR="00C05667" w:rsidRPr="00C05667" w:rsidRDefault="00C05667" w:rsidP="00C05667">
      <w:pPr>
        <w:pStyle w:val="ListParagraph"/>
        <w:autoSpaceDE w:val="0"/>
        <w:autoSpaceDN w:val="0"/>
        <w:adjustRightInd w:val="0"/>
        <w:spacing w:after="0" w:line="240" w:lineRule="auto"/>
        <w:rPr>
          <w:rFonts w:cstheme="minorHAnsi"/>
          <w:sz w:val="32"/>
          <w:szCs w:val="32"/>
        </w:rPr>
      </w:pPr>
    </w:p>
    <w:p w:rsidR="004D3C35" w:rsidRPr="00002E99" w:rsidRDefault="00951B78"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Use of </w:t>
      </w:r>
      <w:r w:rsidR="006D5628" w:rsidRPr="00002E99">
        <w:rPr>
          <w:rFonts w:cstheme="minorHAnsi"/>
          <w:sz w:val="32"/>
          <w:szCs w:val="32"/>
        </w:rPr>
        <w:t xml:space="preserve">disposable </w:t>
      </w:r>
      <w:r w:rsidRPr="00002E99">
        <w:rPr>
          <w:rFonts w:cstheme="minorHAnsi"/>
          <w:sz w:val="32"/>
          <w:szCs w:val="32"/>
        </w:rPr>
        <w:t>microcannulas in small diameters</w:t>
      </w:r>
      <w:r w:rsidR="006D5628" w:rsidRPr="00002E99">
        <w:rPr>
          <w:rFonts w:cstheme="minorHAnsi"/>
          <w:sz w:val="32"/>
          <w:szCs w:val="32"/>
        </w:rPr>
        <w:t xml:space="preserve"> of </w:t>
      </w:r>
      <w:r w:rsidR="004D3C35" w:rsidRPr="00002E99">
        <w:rPr>
          <w:rFonts w:cstheme="minorHAnsi"/>
          <w:sz w:val="32"/>
          <w:szCs w:val="32"/>
        </w:rPr>
        <w:t xml:space="preserve">less than 3.0 mm </w:t>
      </w:r>
      <w:r w:rsidRPr="00002E99">
        <w:rPr>
          <w:rFonts w:cstheme="minorHAnsi"/>
          <w:sz w:val="32"/>
          <w:szCs w:val="32"/>
        </w:rPr>
        <w:t>(range 0.9-</w:t>
      </w:r>
      <w:r w:rsidR="004D3C35" w:rsidRPr="00002E99">
        <w:rPr>
          <w:rFonts w:cstheme="minorHAnsi"/>
          <w:sz w:val="32"/>
          <w:szCs w:val="32"/>
        </w:rPr>
        <w:t>2.4</w:t>
      </w:r>
      <w:r w:rsidRPr="00002E99">
        <w:rPr>
          <w:rFonts w:cstheme="minorHAnsi"/>
          <w:sz w:val="32"/>
          <w:szCs w:val="32"/>
        </w:rPr>
        <w:t xml:space="preserve"> mm OD)</w:t>
      </w:r>
      <w:r w:rsidR="004D3C35" w:rsidRPr="00002E99">
        <w:rPr>
          <w:rFonts w:cstheme="minorHAnsi"/>
          <w:sz w:val="32"/>
          <w:szCs w:val="32"/>
        </w:rPr>
        <w:t xml:space="preserve"> presents a </w:t>
      </w:r>
      <w:r w:rsidR="00064FA2" w:rsidRPr="00002E99">
        <w:rPr>
          <w:rFonts w:cstheme="minorHAnsi"/>
          <w:sz w:val="32"/>
          <w:szCs w:val="32"/>
        </w:rPr>
        <w:t>significant challenge to insure</w:t>
      </w:r>
      <w:r w:rsidR="004D3C35" w:rsidRPr="00002E99">
        <w:rPr>
          <w:rFonts w:cstheme="minorHAnsi"/>
          <w:sz w:val="32"/>
          <w:szCs w:val="32"/>
        </w:rPr>
        <w:t xml:space="preserve"> proper and effective </w:t>
      </w:r>
      <w:r w:rsidRPr="00002E99">
        <w:rPr>
          <w:rFonts w:cstheme="minorHAnsi"/>
          <w:sz w:val="32"/>
          <w:szCs w:val="32"/>
        </w:rPr>
        <w:t>cleaning</w:t>
      </w:r>
      <w:r w:rsidR="004D3C35" w:rsidRPr="00002E99">
        <w:rPr>
          <w:rFonts w:cstheme="minorHAnsi"/>
          <w:sz w:val="32"/>
          <w:szCs w:val="32"/>
        </w:rPr>
        <w:t xml:space="preserve">- </w:t>
      </w:r>
      <w:r w:rsidRPr="00002E99">
        <w:rPr>
          <w:rFonts w:cstheme="minorHAnsi"/>
          <w:sz w:val="32"/>
          <w:szCs w:val="32"/>
        </w:rPr>
        <w:t>sterilization</w:t>
      </w:r>
      <w:r w:rsidR="00064FA2" w:rsidRPr="00002E99">
        <w:rPr>
          <w:rFonts w:cstheme="minorHAnsi"/>
          <w:sz w:val="32"/>
          <w:szCs w:val="32"/>
        </w:rPr>
        <w:t xml:space="preserve"> cycles </w:t>
      </w:r>
      <w:r w:rsidR="00E66919">
        <w:rPr>
          <w:rFonts w:cstheme="minorHAnsi"/>
          <w:sz w:val="32"/>
          <w:szCs w:val="32"/>
        </w:rPr>
        <w:t>mandatory with use of</w:t>
      </w:r>
      <w:r w:rsidR="00064FA2" w:rsidRPr="00002E99">
        <w:rPr>
          <w:rFonts w:cstheme="minorHAnsi"/>
          <w:sz w:val="32"/>
          <w:szCs w:val="32"/>
        </w:rPr>
        <w:t xml:space="preserve"> the reusable option</w:t>
      </w:r>
      <w:r w:rsidRPr="00002E99">
        <w:rPr>
          <w:rFonts w:cstheme="minorHAnsi"/>
          <w:sz w:val="32"/>
          <w:szCs w:val="32"/>
        </w:rPr>
        <w:t>, making a disposable option attractive</w:t>
      </w:r>
      <w:r w:rsidR="004D3C35" w:rsidRPr="00002E99">
        <w:rPr>
          <w:rFonts w:cstheme="minorHAnsi"/>
          <w:sz w:val="32"/>
          <w:szCs w:val="32"/>
        </w:rPr>
        <w:t xml:space="preserve">, particularly in the smaller diameter </w:t>
      </w:r>
      <w:r w:rsidR="00064FA2" w:rsidRPr="00002E99">
        <w:rPr>
          <w:rFonts w:cstheme="minorHAnsi"/>
          <w:sz w:val="32"/>
          <w:szCs w:val="32"/>
        </w:rPr>
        <w:t>c</w:t>
      </w:r>
      <w:r w:rsidR="004D3C35" w:rsidRPr="00002E99">
        <w:rPr>
          <w:rFonts w:cstheme="minorHAnsi"/>
          <w:sz w:val="32"/>
          <w:szCs w:val="32"/>
        </w:rPr>
        <w:t>annula group</w:t>
      </w:r>
      <w:r w:rsidRPr="00002E99">
        <w:rPr>
          <w:rFonts w:cstheme="minorHAnsi"/>
          <w:sz w:val="32"/>
          <w:szCs w:val="32"/>
        </w:rPr>
        <w:t>.</w:t>
      </w:r>
      <w:r w:rsidR="004D3C35" w:rsidRPr="00002E99">
        <w:rPr>
          <w:rFonts w:cstheme="minorHAnsi"/>
          <w:sz w:val="32"/>
          <w:szCs w:val="32"/>
        </w:rPr>
        <w:t xml:space="preserve">  </w:t>
      </w:r>
      <w:r w:rsidRPr="00002E99">
        <w:rPr>
          <w:rFonts w:cstheme="minorHAnsi"/>
          <w:sz w:val="32"/>
          <w:szCs w:val="32"/>
        </w:rPr>
        <w:t>These are packaged and labeled in a sterile wrap, and</w:t>
      </w:r>
      <w:r w:rsidR="004D3C35" w:rsidRPr="00002E99">
        <w:rPr>
          <w:rFonts w:cstheme="minorHAnsi"/>
          <w:sz w:val="32"/>
          <w:szCs w:val="32"/>
        </w:rPr>
        <w:t xml:space="preserve"> </w:t>
      </w:r>
      <w:r w:rsidRPr="00002E99">
        <w:rPr>
          <w:rFonts w:cstheme="minorHAnsi"/>
          <w:sz w:val="32"/>
          <w:szCs w:val="32"/>
        </w:rPr>
        <w:t>can be opened directly onto the sterile field or back</w:t>
      </w:r>
      <w:r w:rsidR="00064FA2" w:rsidRPr="00002E99">
        <w:rPr>
          <w:rFonts w:cstheme="minorHAnsi"/>
          <w:sz w:val="32"/>
          <w:szCs w:val="32"/>
        </w:rPr>
        <w:t xml:space="preserve"> </w:t>
      </w:r>
      <w:r w:rsidRPr="00002E99">
        <w:rPr>
          <w:rFonts w:cstheme="minorHAnsi"/>
          <w:sz w:val="32"/>
          <w:szCs w:val="32"/>
        </w:rPr>
        <w:t>table. Featuring the super luer-lo</w:t>
      </w:r>
      <w:r w:rsidR="008D7D44" w:rsidRPr="00002E99">
        <w:rPr>
          <w:rFonts w:cstheme="minorHAnsi"/>
          <w:sz w:val="32"/>
          <w:szCs w:val="32"/>
        </w:rPr>
        <w:t>c</w:t>
      </w:r>
      <w:r w:rsidRPr="00002E99">
        <w:rPr>
          <w:rFonts w:cstheme="minorHAnsi"/>
          <w:sz w:val="32"/>
          <w:szCs w:val="32"/>
        </w:rPr>
        <w:t>k base, the</w:t>
      </w:r>
      <w:r w:rsidR="00064FA2" w:rsidRPr="00002E99">
        <w:rPr>
          <w:rFonts w:cstheme="minorHAnsi"/>
          <w:sz w:val="32"/>
          <w:szCs w:val="32"/>
        </w:rPr>
        <w:t>se</w:t>
      </w:r>
      <w:r w:rsidRPr="00002E99">
        <w:rPr>
          <w:rFonts w:cstheme="minorHAnsi"/>
          <w:sz w:val="32"/>
          <w:szCs w:val="32"/>
        </w:rPr>
        <w:t xml:space="preserve"> stainless</w:t>
      </w:r>
      <w:r w:rsidR="004D3C35" w:rsidRPr="00002E99">
        <w:rPr>
          <w:rFonts w:cstheme="minorHAnsi"/>
          <w:sz w:val="32"/>
          <w:szCs w:val="32"/>
        </w:rPr>
        <w:t xml:space="preserve"> </w:t>
      </w:r>
      <w:r w:rsidRPr="00002E99">
        <w:rPr>
          <w:rFonts w:cstheme="minorHAnsi"/>
          <w:sz w:val="32"/>
          <w:szCs w:val="32"/>
        </w:rPr>
        <w:t>steel cannulas a</w:t>
      </w:r>
      <w:r w:rsidR="004D3C35" w:rsidRPr="00002E99">
        <w:rPr>
          <w:rFonts w:cstheme="minorHAnsi"/>
          <w:sz w:val="32"/>
          <w:szCs w:val="32"/>
        </w:rPr>
        <w:t xml:space="preserve">re </w:t>
      </w:r>
      <w:r w:rsidR="00064FA2" w:rsidRPr="00002E99">
        <w:rPr>
          <w:rFonts w:cstheme="minorHAnsi"/>
          <w:sz w:val="32"/>
          <w:szCs w:val="32"/>
        </w:rPr>
        <w:t xml:space="preserve">totally </w:t>
      </w:r>
      <w:r w:rsidR="004D3C35" w:rsidRPr="00002E99">
        <w:rPr>
          <w:rFonts w:cstheme="minorHAnsi"/>
          <w:sz w:val="32"/>
          <w:szCs w:val="32"/>
        </w:rPr>
        <w:t>coated internally and externally with a hydroph</w:t>
      </w:r>
      <w:r w:rsidR="008D7D44" w:rsidRPr="00002E99">
        <w:rPr>
          <w:rFonts w:cstheme="minorHAnsi"/>
          <w:sz w:val="32"/>
          <w:szCs w:val="32"/>
        </w:rPr>
        <w:t>ilic</w:t>
      </w:r>
      <w:r w:rsidR="004D3C35" w:rsidRPr="00002E99">
        <w:rPr>
          <w:rFonts w:cstheme="minorHAnsi"/>
          <w:sz w:val="32"/>
          <w:szCs w:val="32"/>
        </w:rPr>
        <w:t xml:space="preserve"> material</w:t>
      </w:r>
      <w:r w:rsidRPr="00002E99">
        <w:rPr>
          <w:rFonts w:cstheme="minorHAnsi"/>
          <w:sz w:val="32"/>
          <w:szCs w:val="32"/>
        </w:rPr>
        <w:t xml:space="preserve"> which</w:t>
      </w:r>
      <w:r w:rsidR="004D3C35" w:rsidRPr="00002E99">
        <w:rPr>
          <w:rFonts w:cstheme="minorHAnsi"/>
          <w:sz w:val="32"/>
          <w:szCs w:val="32"/>
        </w:rPr>
        <w:t xml:space="preserve"> </w:t>
      </w:r>
      <w:r w:rsidRPr="00002E99">
        <w:rPr>
          <w:rFonts w:cstheme="minorHAnsi"/>
          <w:sz w:val="32"/>
          <w:szCs w:val="32"/>
        </w:rPr>
        <w:t xml:space="preserve">provides </w:t>
      </w:r>
      <w:r w:rsidR="006D5628" w:rsidRPr="00002E99">
        <w:rPr>
          <w:rFonts w:cstheme="minorHAnsi"/>
          <w:sz w:val="32"/>
          <w:szCs w:val="32"/>
        </w:rPr>
        <w:t xml:space="preserve">an extremely </w:t>
      </w:r>
      <w:r w:rsidRPr="00002E99">
        <w:rPr>
          <w:rFonts w:cstheme="minorHAnsi"/>
          <w:sz w:val="32"/>
          <w:szCs w:val="32"/>
        </w:rPr>
        <w:t>s</w:t>
      </w:r>
      <w:r w:rsidR="006D5628" w:rsidRPr="00002E99">
        <w:rPr>
          <w:rFonts w:cstheme="minorHAnsi"/>
          <w:sz w:val="32"/>
          <w:szCs w:val="32"/>
        </w:rPr>
        <w:t>mooth</w:t>
      </w:r>
      <w:r w:rsidRPr="00002E99">
        <w:rPr>
          <w:rFonts w:cstheme="minorHAnsi"/>
          <w:sz w:val="32"/>
          <w:szCs w:val="32"/>
        </w:rPr>
        <w:t xml:space="preserve"> coating</w:t>
      </w:r>
      <w:r w:rsidR="006D5628" w:rsidRPr="00002E99">
        <w:rPr>
          <w:rFonts w:cstheme="minorHAnsi"/>
          <w:sz w:val="32"/>
          <w:szCs w:val="32"/>
        </w:rPr>
        <w:t xml:space="preserve">, </w:t>
      </w:r>
      <w:r w:rsidR="00E66919">
        <w:rPr>
          <w:rFonts w:cstheme="minorHAnsi"/>
          <w:sz w:val="32"/>
          <w:szCs w:val="32"/>
        </w:rPr>
        <w:t xml:space="preserve">permitting easy passage </w:t>
      </w:r>
      <w:r w:rsidRPr="00002E99">
        <w:rPr>
          <w:rFonts w:cstheme="minorHAnsi"/>
          <w:sz w:val="32"/>
          <w:szCs w:val="32"/>
        </w:rPr>
        <w:t>through adipose tissues</w:t>
      </w:r>
      <w:r w:rsidR="004D3C35" w:rsidRPr="00002E99">
        <w:rPr>
          <w:rFonts w:cstheme="minorHAnsi"/>
          <w:sz w:val="32"/>
          <w:szCs w:val="32"/>
        </w:rPr>
        <w:t xml:space="preserve"> </w:t>
      </w:r>
      <w:r w:rsidRPr="00002E99">
        <w:rPr>
          <w:rFonts w:cstheme="minorHAnsi"/>
          <w:sz w:val="32"/>
          <w:szCs w:val="32"/>
        </w:rPr>
        <w:t>with minimal resistance</w:t>
      </w:r>
      <w:r w:rsidR="004D3C35" w:rsidRPr="00002E99">
        <w:rPr>
          <w:rFonts w:cstheme="minorHAnsi"/>
          <w:sz w:val="32"/>
          <w:szCs w:val="32"/>
        </w:rPr>
        <w:t xml:space="preserve"> and trauma</w:t>
      </w:r>
      <w:r w:rsidR="00064FA2" w:rsidRPr="00002E99">
        <w:rPr>
          <w:rFonts w:cstheme="minorHAnsi"/>
          <w:sz w:val="32"/>
          <w:szCs w:val="32"/>
        </w:rPr>
        <w:t>.  Initially hydrogel coatings were applied on both internal and external surfaces</w:t>
      </w:r>
      <w:r w:rsidR="003905E4" w:rsidRPr="00002E99">
        <w:rPr>
          <w:rFonts w:cstheme="minorHAnsi"/>
          <w:sz w:val="32"/>
          <w:szCs w:val="32"/>
        </w:rPr>
        <w:t xml:space="preserve">, but now have been replaced by more efficient and effective coating materials, featuring more than </w:t>
      </w:r>
      <w:r w:rsidR="003905E4" w:rsidRPr="00002E99">
        <w:rPr>
          <w:rFonts w:cstheme="minorHAnsi"/>
          <w:i/>
          <w:sz w:val="32"/>
          <w:szCs w:val="32"/>
          <w:u w:val="single"/>
        </w:rPr>
        <w:t>20 times</w:t>
      </w:r>
      <w:r w:rsidR="003905E4" w:rsidRPr="00002E99">
        <w:rPr>
          <w:rFonts w:cstheme="minorHAnsi"/>
          <w:sz w:val="32"/>
          <w:szCs w:val="32"/>
        </w:rPr>
        <w:t xml:space="preserve"> more lubriciousness than previous coating materials.  It is believed that the least cellular and tissue trauma created, the better the quality of the adipose grafts.</w:t>
      </w:r>
    </w:p>
    <w:p w:rsidR="00714D09" w:rsidRPr="00002E99" w:rsidRDefault="00714D09" w:rsidP="0045714C">
      <w:pPr>
        <w:autoSpaceDE w:val="0"/>
        <w:autoSpaceDN w:val="0"/>
        <w:adjustRightInd w:val="0"/>
        <w:spacing w:after="0" w:line="240" w:lineRule="auto"/>
        <w:rPr>
          <w:rFonts w:cstheme="minorHAnsi"/>
          <w:sz w:val="32"/>
          <w:szCs w:val="32"/>
        </w:rPr>
      </w:pPr>
    </w:p>
    <w:p w:rsidR="00714D09" w:rsidRPr="00002E99" w:rsidRDefault="00714D09" w:rsidP="0045714C">
      <w:pPr>
        <w:autoSpaceDE w:val="0"/>
        <w:autoSpaceDN w:val="0"/>
        <w:adjustRightInd w:val="0"/>
        <w:spacing w:after="0" w:line="240" w:lineRule="auto"/>
        <w:rPr>
          <w:rFonts w:cstheme="minorHAnsi"/>
          <w:sz w:val="32"/>
          <w:szCs w:val="32"/>
        </w:rPr>
      </w:pPr>
      <w:r w:rsidRPr="00002E99">
        <w:rPr>
          <w:rFonts w:cstheme="minorHAnsi"/>
          <w:sz w:val="32"/>
          <w:szCs w:val="32"/>
        </w:rPr>
        <w:t>With increased recognition</w:t>
      </w:r>
      <w:r w:rsidR="00DB4D79" w:rsidRPr="00002E99">
        <w:rPr>
          <w:rFonts w:cstheme="minorHAnsi"/>
          <w:sz w:val="32"/>
          <w:szCs w:val="32"/>
        </w:rPr>
        <w:t xml:space="preserve"> of difficulties in effectively cleaning the non-disposable microcannulas (&lt;3.0 mm), most surgeons are choosing use of completely disposable infiltration, harvesting and injection cannulas.</w:t>
      </w:r>
    </w:p>
    <w:p w:rsidR="006D5628" w:rsidRPr="00002E99" w:rsidRDefault="006D5628" w:rsidP="0045714C">
      <w:pPr>
        <w:autoSpaceDE w:val="0"/>
        <w:autoSpaceDN w:val="0"/>
        <w:adjustRightInd w:val="0"/>
        <w:spacing w:after="0" w:line="240" w:lineRule="auto"/>
        <w:rPr>
          <w:rFonts w:cstheme="minorHAnsi"/>
          <w:sz w:val="32"/>
          <w:szCs w:val="32"/>
        </w:rPr>
      </w:pPr>
    </w:p>
    <w:p w:rsidR="00951B78" w:rsidRPr="00002E99" w:rsidRDefault="00951B78" w:rsidP="0045714C">
      <w:pPr>
        <w:autoSpaceDE w:val="0"/>
        <w:autoSpaceDN w:val="0"/>
        <w:adjustRightInd w:val="0"/>
        <w:spacing w:after="0" w:line="240" w:lineRule="auto"/>
        <w:rPr>
          <w:rFonts w:cstheme="minorHAnsi"/>
          <w:i/>
          <w:sz w:val="32"/>
          <w:szCs w:val="32"/>
          <w:u w:val="single"/>
        </w:rPr>
      </w:pPr>
      <w:r w:rsidRPr="00002E99">
        <w:rPr>
          <w:rFonts w:cstheme="minorHAnsi"/>
          <w:i/>
          <w:sz w:val="32"/>
          <w:szCs w:val="32"/>
          <w:u w:val="single"/>
        </w:rPr>
        <w:t>Selection of Microcannul</w:t>
      </w:r>
      <w:r w:rsidR="004D3C35" w:rsidRPr="00002E99">
        <w:rPr>
          <w:rFonts w:cstheme="minorHAnsi"/>
          <w:i/>
          <w:sz w:val="32"/>
          <w:szCs w:val="32"/>
          <w:u w:val="single"/>
        </w:rPr>
        <w:t>a L</w:t>
      </w:r>
      <w:r w:rsidRPr="00002E99">
        <w:rPr>
          <w:rFonts w:cstheme="minorHAnsi"/>
          <w:i/>
          <w:sz w:val="32"/>
          <w:szCs w:val="32"/>
          <w:u w:val="single"/>
        </w:rPr>
        <w:t>ength</w:t>
      </w:r>
      <w:r w:rsidR="004D3C35" w:rsidRPr="00002E99">
        <w:rPr>
          <w:rFonts w:cstheme="minorHAnsi"/>
          <w:i/>
          <w:sz w:val="32"/>
          <w:szCs w:val="32"/>
          <w:u w:val="single"/>
        </w:rPr>
        <w:t xml:space="preserve"> </w:t>
      </w:r>
      <w:r w:rsidRPr="00002E99">
        <w:rPr>
          <w:rFonts w:cstheme="minorHAnsi"/>
          <w:i/>
          <w:sz w:val="32"/>
          <w:szCs w:val="32"/>
          <w:u w:val="single"/>
        </w:rPr>
        <w:t>and Diameters</w:t>
      </w:r>
    </w:p>
    <w:p w:rsidR="003905E4" w:rsidRPr="00002E99" w:rsidRDefault="003905E4" w:rsidP="0045714C">
      <w:pPr>
        <w:autoSpaceDE w:val="0"/>
        <w:autoSpaceDN w:val="0"/>
        <w:adjustRightInd w:val="0"/>
        <w:spacing w:after="0" w:line="240" w:lineRule="auto"/>
        <w:rPr>
          <w:rFonts w:cstheme="minorHAnsi"/>
          <w:i/>
          <w:sz w:val="32"/>
          <w:szCs w:val="32"/>
          <w:u w:val="single"/>
        </w:rPr>
      </w:pPr>
    </w:p>
    <w:p w:rsidR="00951B78" w:rsidRPr="00E41C39" w:rsidRDefault="00951B78" w:rsidP="0045714C">
      <w:pPr>
        <w:autoSpaceDE w:val="0"/>
        <w:autoSpaceDN w:val="0"/>
        <w:adjustRightInd w:val="0"/>
        <w:spacing w:after="0" w:line="240" w:lineRule="auto"/>
        <w:rPr>
          <w:rFonts w:cstheme="minorHAnsi"/>
          <w:color w:val="FF0000"/>
          <w:sz w:val="32"/>
          <w:szCs w:val="32"/>
        </w:rPr>
      </w:pPr>
      <w:r w:rsidRPr="00002E99">
        <w:rPr>
          <w:rFonts w:cstheme="minorHAnsi"/>
          <w:sz w:val="32"/>
          <w:szCs w:val="32"/>
        </w:rPr>
        <w:t xml:space="preserve">For </w:t>
      </w:r>
      <w:r w:rsidR="00E74035" w:rsidRPr="00002E99">
        <w:rPr>
          <w:rFonts w:cstheme="minorHAnsi"/>
          <w:sz w:val="32"/>
          <w:szCs w:val="32"/>
        </w:rPr>
        <w:t>small volume</w:t>
      </w:r>
      <w:r w:rsidRPr="00002E99">
        <w:rPr>
          <w:rFonts w:cstheme="minorHAnsi"/>
          <w:sz w:val="32"/>
          <w:szCs w:val="32"/>
        </w:rPr>
        <w:t xml:space="preserve"> applications</w:t>
      </w:r>
      <w:r w:rsidR="003905E4" w:rsidRPr="00002E99">
        <w:rPr>
          <w:rFonts w:cstheme="minorHAnsi"/>
          <w:sz w:val="32"/>
          <w:szCs w:val="32"/>
        </w:rPr>
        <w:t xml:space="preserve"> (&lt;100 cc)</w:t>
      </w:r>
      <w:r w:rsidRPr="00002E99">
        <w:rPr>
          <w:rFonts w:cstheme="minorHAnsi"/>
          <w:sz w:val="32"/>
          <w:szCs w:val="32"/>
        </w:rPr>
        <w:t>, it is recommended to</w:t>
      </w:r>
      <w:r w:rsidR="00E74035" w:rsidRPr="00002E99">
        <w:rPr>
          <w:rFonts w:cstheme="minorHAnsi"/>
          <w:sz w:val="32"/>
          <w:szCs w:val="32"/>
        </w:rPr>
        <w:t xml:space="preserve"> </w:t>
      </w:r>
      <w:r w:rsidRPr="00002E99">
        <w:rPr>
          <w:rFonts w:cstheme="minorHAnsi"/>
          <w:sz w:val="32"/>
          <w:szCs w:val="32"/>
        </w:rPr>
        <w:t xml:space="preserve">use a small, multiport </w:t>
      </w:r>
      <w:r w:rsidRPr="00002E99">
        <w:rPr>
          <w:rFonts w:cstheme="minorHAnsi"/>
          <w:i/>
          <w:iCs/>
          <w:sz w:val="32"/>
          <w:szCs w:val="32"/>
        </w:rPr>
        <w:t xml:space="preserve">Infiltrator Cannula </w:t>
      </w:r>
      <w:r w:rsidRPr="00002E99">
        <w:rPr>
          <w:rFonts w:cstheme="minorHAnsi"/>
          <w:sz w:val="32"/>
          <w:szCs w:val="32"/>
        </w:rPr>
        <w:t>for even and</w:t>
      </w:r>
      <w:r w:rsidR="00E74035" w:rsidRPr="00002E99">
        <w:rPr>
          <w:rFonts w:cstheme="minorHAnsi"/>
          <w:sz w:val="32"/>
          <w:szCs w:val="32"/>
        </w:rPr>
        <w:t xml:space="preserve"> </w:t>
      </w:r>
      <w:r w:rsidRPr="00002E99">
        <w:rPr>
          <w:rFonts w:cstheme="minorHAnsi"/>
          <w:sz w:val="32"/>
          <w:szCs w:val="32"/>
        </w:rPr>
        <w:t>thorough distribution of local anesthesia throughout the</w:t>
      </w:r>
      <w:r w:rsidR="00E74035" w:rsidRPr="00002E99">
        <w:rPr>
          <w:rFonts w:cstheme="minorHAnsi"/>
          <w:sz w:val="32"/>
          <w:szCs w:val="32"/>
        </w:rPr>
        <w:t xml:space="preserve"> </w:t>
      </w:r>
      <w:r w:rsidRPr="00002E99">
        <w:rPr>
          <w:rFonts w:cstheme="minorHAnsi"/>
          <w:sz w:val="32"/>
          <w:szCs w:val="32"/>
        </w:rPr>
        <w:t xml:space="preserve">adipose donor layer. </w:t>
      </w:r>
      <w:r w:rsidR="003905E4" w:rsidRPr="00002E99">
        <w:rPr>
          <w:rFonts w:cstheme="minorHAnsi"/>
          <w:sz w:val="32"/>
          <w:szCs w:val="32"/>
        </w:rPr>
        <w:t xml:space="preserve"> </w:t>
      </w:r>
      <w:r w:rsidRPr="00002E99">
        <w:rPr>
          <w:rFonts w:cstheme="minorHAnsi"/>
          <w:sz w:val="32"/>
          <w:szCs w:val="32"/>
        </w:rPr>
        <w:t>Openings near the tip are multiple</w:t>
      </w:r>
      <w:r w:rsidR="00E74035" w:rsidRPr="00002E99">
        <w:rPr>
          <w:rFonts w:cstheme="minorHAnsi"/>
          <w:sz w:val="32"/>
          <w:szCs w:val="32"/>
        </w:rPr>
        <w:t xml:space="preserve"> </w:t>
      </w:r>
      <w:r w:rsidRPr="00002E99">
        <w:rPr>
          <w:rFonts w:cstheme="minorHAnsi"/>
          <w:sz w:val="32"/>
          <w:szCs w:val="32"/>
        </w:rPr>
        <w:t>and oriented such that 360 degree distribution of local</w:t>
      </w:r>
      <w:r w:rsidR="003905E4" w:rsidRPr="00002E99">
        <w:rPr>
          <w:rFonts w:cstheme="minorHAnsi"/>
          <w:sz w:val="32"/>
          <w:szCs w:val="32"/>
        </w:rPr>
        <w:t xml:space="preserve"> </w:t>
      </w:r>
      <w:r w:rsidRPr="00002E99">
        <w:rPr>
          <w:rFonts w:cstheme="minorHAnsi"/>
          <w:sz w:val="32"/>
          <w:szCs w:val="32"/>
        </w:rPr>
        <w:t xml:space="preserve">while moving through the </w:t>
      </w:r>
      <w:r w:rsidR="003905E4" w:rsidRPr="00002E99">
        <w:rPr>
          <w:rFonts w:cstheme="minorHAnsi"/>
          <w:sz w:val="32"/>
          <w:szCs w:val="32"/>
        </w:rPr>
        <w:t>subdermal fat layers</w:t>
      </w:r>
      <w:r w:rsidRPr="00002E99">
        <w:rPr>
          <w:rFonts w:cstheme="minorHAnsi"/>
          <w:sz w:val="32"/>
          <w:szCs w:val="32"/>
        </w:rPr>
        <w:t>.</w:t>
      </w:r>
      <w:r w:rsidR="00E74035" w:rsidRPr="00002E99">
        <w:rPr>
          <w:rFonts w:cstheme="minorHAnsi"/>
          <w:sz w:val="32"/>
          <w:szCs w:val="32"/>
        </w:rPr>
        <w:t xml:space="preserve">  </w:t>
      </w:r>
      <w:r w:rsidRPr="00002E99">
        <w:rPr>
          <w:rFonts w:cstheme="minorHAnsi"/>
          <w:sz w:val="32"/>
          <w:szCs w:val="32"/>
        </w:rPr>
        <w:t xml:space="preserve">It is </w:t>
      </w:r>
      <w:r w:rsidR="003905E4" w:rsidRPr="00002E99">
        <w:rPr>
          <w:rFonts w:cstheme="minorHAnsi"/>
          <w:sz w:val="32"/>
          <w:szCs w:val="32"/>
        </w:rPr>
        <w:t xml:space="preserve">common for </w:t>
      </w:r>
      <w:r w:rsidRPr="00002E99">
        <w:rPr>
          <w:rFonts w:cstheme="minorHAnsi"/>
          <w:sz w:val="32"/>
          <w:szCs w:val="32"/>
        </w:rPr>
        <w:t xml:space="preserve">practitioners </w:t>
      </w:r>
      <w:r w:rsidR="003905E4" w:rsidRPr="00002E99">
        <w:rPr>
          <w:rFonts w:cstheme="minorHAnsi"/>
          <w:sz w:val="32"/>
          <w:szCs w:val="32"/>
        </w:rPr>
        <w:t xml:space="preserve">to </w:t>
      </w:r>
      <w:r w:rsidRPr="00002E99">
        <w:rPr>
          <w:rFonts w:cstheme="minorHAnsi"/>
          <w:sz w:val="32"/>
          <w:szCs w:val="32"/>
        </w:rPr>
        <w:t xml:space="preserve">use this </w:t>
      </w:r>
      <w:r w:rsidR="003905E4" w:rsidRPr="00002E99">
        <w:rPr>
          <w:rFonts w:cstheme="minorHAnsi"/>
          <w:sz w:val="32"/>
          <w:szCs w:val="32"/>
        </w:rPr>
        <w:t xml:space="preserve">infiltration </w:t>
      </w:r>
      <w:r w:rsidRPr="00002E99">
        <w:rPr>
          <w:rFonts w:cstheme="minorHAnsi"/>
          <w:sz w:val="32"/>
          <w:szCs w:val="32"/>
        </w:rPr>
        <w:t>cannula</w:t>
      </w:r>
      <w:r w:rsidR="00E74035" w:rsidRPr="00002E99">
        <w:rPr>
          <w:rFonts w:cstheme="minorHAnsi"/>
          <w:sz w:val="32"/>
          <w:szCs w:val="32"/>
        </w:rPr>
        <w:t xml:space="preserve"> </w:t>
      </w:r>
      <w:r w:rsidR="00480665">
        <w:rPr>
          <w:rFonts w:cstheme="minorHAnsi"/>
          <w:sz w:val="32"/>
          <w:szCs w:val="32"/>
        </w:rPr>
        <w:t>in</w:t>
      </w:r>
      <w:r w:rsidRPr="00002E99">
        <w:rPr>
          <w:rFonts w:cstheme="minorHAnsi"/>
          <w:sz w:val="32"/>
          <w:szCs w:val="32"/>
        </w:rPr>
        <w:t xml:space="preserve"> diameter</w:t>
      </w:r>
      <w:r w:rsidR="003905E4" w:rsidRPr="00002E99">
        <w:rPr>
          <w:rFonts w:cstheme="minorHAnsi"/>
          <w:sz w:val="32"/>
          <w:szCs w:val="32"/>
        </w:rPr>
        <w:t>s</w:t>
      </w:r>
      <w:r w:rsidRPr="00002E99">
        <w:rPr>
          <w:rFonts w:cstheme="minorHAnsi"/>
          <w:sz w:val="32"/>
          <w:szCs w:val="32"/>
        </w:rPr>
        <w:t xml:space="preserve"> of 2.1 mm OD and a length of 10</w:t>
      </w:r>
      <w:r w:rsidR="00E74035" w:rsidRPr="00002E99">
        <w:rPr>
          <w:rFonts w:cstheme="minorHAnsi"/>
          <w:sz w:val="32"/>
          <w:szCs w:val="32"/>
        </w:rPr>
        <w:t>-20</w:t>
      </w:r>
      <w:r w:rsidRPr="00002E99">
        <w:rPr>
          <w:rFonts w:cstheme="minorHAnsi"/>
          <w:sz w:val="32"/>
          <w:szCs w:val="32"/>
        </w:rPr>
        <w:t xml:space="preserve"> cm.</w:t>
      </w:r>
      <w:r w:rsidR="00E74035" w:rsidRPr="00002E99">
        <w:rPr>
          <w:rFonts w:cstheme="minorHAnsi"/>
          <w:sz w:val="32"/>
          <w:szCs w:val="32"/>
        </w:rPr>
        <w:t xml:space="preserve">  </w:t>
      </w:r>
      <w:r w:rsidRPr="00002E99">
        <w:rPr>
          <w:rFonts w:cstheme="minorHAnsi"/>
          <w:sz w:val="32"/>
          <w:szCs w:val="32"/>
        </w:rPr>
        <w:t>(</w:t>
      </w:r>
      <w:r w:rsidR="00E1310B">
        <w:rPr>
          <w:rFonts w:cstheme="minorHAnsi"/>
          <w:i/>
          <w:iCs/>
          <w:sz w:val="32"/>
          <w:szCs w:val="32"/>
        </w:rPr>
        <w:t>Figure  6</w:t>
      </w:r>
      <w:r w:rsidRPr="00002E99">
        <w:rPr>
          <w:rFonts w:cstheme="minorHAnsi"/>
          <w:sz w:val="32"/>
          <w:szCs w:val="32"/>
        </w:rPr>
        <w:t>)</w:t>
      </w:r>
      <w:r w:rsidR="00E41C39">
        <w:rPr>
          <w:rFonts w:cstheme="minorHAnsi"/>
          <w:sz w:val="32"/>
          <w:szCs w:val="32"/>
        </w:rPr>
        <w:t xml:space="preserve"> </w:t>
      </w:r>
    </w:p>
    <w:p w:rsidR="00E74035" w:rsidRPr="00002E99" w:rsidRDefault="00E74035" w:rsidP="0045714C">
      <w:pPr>
        <w:autoSpaceDE w:val="0"/>
        <w:autoSpaceDN w:val="0"/>
        <w:adjustRightInd w:val="0"/>
        <w:spacing w:after="0" w:line="240" w:lineRule="auto"/>
        <w:rPr>
          <w:rFonts w:cstheme="minorHAnsi"/>
          <w:sz w:val="32"/>
          <w:szCs w:val="32"/>
        </w:rPr>
      </w:pPr>
    </w:p>
    <w:p w:rsidR="00E74035" w:rsidRPr="00002E99" w:rsidRDefault="00951B78" w:rsidP="0045714C">
      <w:pPr>
        <w:autoSpaceDE w:val="0"/>
        <w:autoSpaceDN w:val="0"/>
        <w:adjustRightInd w:val="0"/>
        <w:spacing w:after="0" w:line="240" w:lineRule="auto"/>
        <w:rPr>
          <w:rFonts w:cstheme="minorHAnsi"/>
          <w:sz w:val="32"/>
          <w:szCs w:val="32"/>
        </w:rPr>
      </w:pPr>
      <w:r w:rsidRPr="00002E99">
        <w:rPr>
          <w:rFonts w:cstheme="minorHAnsi"/>
          <w:i/>
          <w:iCs/>
          <w:sz w:val="32"/>
          <w:szCs w:val="32"/>
        </w:rPr>
        <w:t xml:space="preserve">Harvesting Cannulas </w:t>
      </w:r>
      <w:r w:rsidR="003905E4" w:rsidRPr="00002E99">
        <w:rPr>
          <w:rFonts w:cstheme="minorHAnsi"/>
          <w:sz w:val="32"/>
          <w:szCs w:val="32"/>
        </w:rPr>
        <w:t>are designed to actually acquire</w:t>
      </w:r>
      <w:r w:rsidRPr="00002E99">
        <w:rPr>
          <w:rFonts w:cstheme="minorHAnsi"/>
          <w:sz w:val="32"/>
          <w:szCs w:val="32"/>
        </w:rPr>
        <w:t xml:space="preserve"> the</w:t>
      </w:r>
      <w:r w:rsidR="00E74035" w:rsidRPr="00002E99">
        <w:rPr>
          <w:rFonts w:cstheme="minorHAnsi"/>
          <w:sz w:val="32"/>
          <w:szCs w:val="32"/>
        </w:rPr>
        <w:t xml:space="preserve"> </w:t>
      </w:r>
      <w:r w:rsidR="003905E4" w:rsidRPr="00002E99">
        <w:rPr>
          <w:rFonts w:cstheme="minorHAnsi"/>
          <w:sz w:val="32"/>
          <w:szCs w:val="32"/>
        </w:rPr>
        <w:t xml:space="preserve">adipose tissue grafts </w:t>
      </w:r>
      <w:r w:rsidRPr="00002E99">
        <w:rPr>
          <w:rFonts w:cstheme="minorHAnsi"/>
          <w:sz w:val="32"/>
          <w:szCs w:val="32"/>
        </w:rPr>
        <w:t>from the subdermal</w:t>
      </w:r>
      <w:r w:rsidR="003905E4" w:rsidRPr="00002E99">
        <w:rPr>
          <w:rFonts w:cstheme="minorHAnsi"/>
          <w:sz w:val="32"/>
          <w:szCs w:val="32"/>
        </w:rPr>
        <w:t xml:space="preserve"> fat</w:t>
      </w:r>
      <w:r w:rsidR="00E74035" w:rsidRPr="00002E99">
        <w:rPr>
          <w:rFonts w:cstheme="minorHAnsi"/>
          <w:sz w:val="32"/>
          <w:szCs w:val="32"/>
        </w:rPr>
        <w:t xml:space="preserve"> </w:t>
      </w:r>
      <w:r w:rsidRPr="00002E99">
        <w:rPr>
          <w:rFonts w:cstheme="minorHAnsi"/>
          <w:sz w:val="32"/>
          <w:szCs w:val="32"/>
        </w:rPr>
        <w:t>plane, following the</w:t>
      </w:r>
      <w:r w:rsidR="00E74035" w:rsidRPr="00002E99">
        <w:rPr>
          <w:rFonts w:cstheme="minorHAnsi"/>
          <w:sz w:val="32"/>
          <w:szCs w:val="32"/>
        </w:rPr>
        <w:t xml:space="preserve"> </w:t>
      </w:r>
      <w:r w:rsidRPr="00002E99">
        <w:rPr>
          <w:rFonts w:cstheme="minorHAnsi"/>
          <w:sz w:val="32"/>
          <w:szCs w:val="32"/>
        </w:rPr>
        <w:t>same pattern and location of local anesthesia distribution.</w:t>
      </w:r>
      <w:r w:rsidR="00E74035" w:rsidRPr="00002E99">
        <w:rPr>
          <w:rFonts w:cstheme="minorHAnsi"/>
          <w:sz w:val="32"/>
          <w:szCs w:val="32"/>
        </w:rPr>
        <w:t xml:space="preserve">  </w:t>
      </w:r>
    </w:p>
    <w:p w:rsidR="003905E4" w:rsidRPr="00002E99" w:rsidRDefault="003905E4" w:rsidP="0045714C">
      <w:pPr>
        <w:autoSpaceDE w:val="0"/>
        <w:autoSpaceDN w:val="0"/>
        <w:adjustRightInd w:val="0"/>
        <w:spacing w:after="0" w:line="240" w:lineRule="auto"/>
        <w:rPr>
          <w:rFonts w:cstheme="minorHAnsi"/>
          <w:sz w:val="32"/>
          <w:szCs w:val="32"/>
        </w:rPr>
      </w:pPr>
    </w:p>
    <w:p w:rsidR="00E74035" w:rsidRPr="00002E99" w:rsidRDefault="00951B78" w:rsidP="0045714C">
      <w:pPr>
        <w:autoSpaceDE w:val="0"/>
        <w:autoSpaceDN w:val="0"/>
        <w:adjustRightInd w:val="0"/>
        <w:spacing w:after="0" w:line="240" w:lineRule="auto"/>
        <w:rPr>
          <w:rFonts w:cstheme="minorHAnsi"/>
          <w:sz w:val="32"/>
          <w:szCs w:val="32"/>
        </w:rPr>
      </w:pPr>
      <w:r w:rsidRPr="00002E99">
        <w:rPr>
          <w:rFonts w:cstheme="minorHAnsi"/>
          <w:sz w:val="32"/>
          <w:szCs w:val="32"/>
        </w:rPr>
        <w:t>The</w:t>
      </w:r>
      <w:r w:rsidR="00E74035" w:rsidRPr="00002E99">
        <w:rPr>
          <w:rFonts w:cstheme="minorHAnsi"/>
          <w:sz w:val="32"/>
          <w:szCs w:val="32"/>
        </w:rPr>
        <w:t xml:space="preserve"> </w:t>
      </w:r>
      <w:r w:rsidRPr="00002E99">
        <w:rPr>
          <w:rFonts w:cstheme="minorHAnsi"/>
          <w:sz w:val="32"/>
          <w:szCs w:val="32"/>
        </w:rPr>
        <w:t xml:space="preserve">openings </w:t>
      </w:r>
      <w:r w:rsidR="00E74035" w:rsidRPr="00002E99">
        <w:rPr>
          <w:rFonts w:cstheme="minorHAnsi"/>
          <w:sz w:val="32"/>
          <w:szCs w:val="32"/>
        </w:rPr>
        <w:t xml:space="preserve">on the harvesting cannulas </w:t>
      </w:r>
      <w:r w:rsidRPr="00002E99">
        <w:rPr>
          <w:rFonts w:cstheme="minorHAnsi"/>
          <w:sz w:val="32"/>
          <w:szCs w:val="32"/>
        </w:rPr>
        <w:t xml:space="preserve">are </w:t>
      </w:r>
      <w:r w:rsidR="00E66919">
        <w:rPr>
          <w:rFonts w:cstheme="minorHAnsi"/>
          <w:sz w:val="32"/>
          <w:szCs w:val="32"/>
        </w:rPr>
        <w:t xml:space="preserve">typically </w:t>
      </w:r>
      <w:r w:rsidR="00E74035" w:rsidRPr="00002E99">
        <w:rPr>
          <w:rFonts w:cstheme="minorHAnsi"/>
          <w:sz w:val="32"/>
          <w:szCs w:val="32"/>
        </w:rPr>
        <w:t>in-line or offset (</w:t>
      </w:r>
      <w:r w:rsidRPr="00002E99">
        <w:rPr>
          <w:rFonts w:cstheme="minorHAnsi"/>
          <w:sz w:val="32"/>
          <w:szCs w:val="32"/>
        </w:rPr>
        <w:t xml:space="preserve">meaning in a non-linear pattern </w:t>
      </w:r>
      <w:r w:rsidR="00E66919">
        <w:rPr>
          <w:rFonts w:cstheme="minorHAnsi"/>
          <w:sz w:val="32"/>
          <w:szCs w:val="32"/>
        </w:rPr>
        <w:t xml:space="preserve">of openings </w:t>
      </w:r>
      <w:r w:rsidRPr="00002E99">
        <w:rPr>
          <w:rFonts w:cstheme="minorHAnsi"/>
          <w:sz w:val="32"/>
          <w:szCs w:val="32"/>
        </w:rPr>
        <w:t>near</w:t>
      </w:r>
      <w:r w:rsidR="00E74035" w:rsidRPr="00002E99">
        <w:rPr>
          <w:rFonts w:cstheme="minorHAnsi"/>
          <w:sz w:val="32"/>
          <w:szCs w:val="32"/>
        </w:rPr>
        <w:t xml:space="preserve"> </w:t>
      </w:r>
      <w:r w:rsidRPr="00002E99">
        <w:rPr>
          <w:rFonts w:cstheme="minorHAnsi"/>
          <w:sz w:val="32"/>
          <w:szCs w:val="32"/>
        </w:rPr>
        <w:t>the tip of the cannula</w:t>
      </w:r>
      <w:r w:rsidR="00E74035" w:rsidRPr="00002E99">
        <w:rPr>
          <w:rFonts w:cstheme="minorHAnsi"/>
          <w:sz w:val="32"/>
          <w:szCs w:val="32"/>
        </w:rPr>
        <w:t>)</w:t>
      </w:r>
      <w:r w:rsidRPr="00002E99">
        <w:rPr>
          <w:rFonts w:cstheme="minorHAnsi"/>
          <w:sz w:val="32"/>
          <w:szCs w:val="32"/>
        </w:rPr>
        <w:t xml:space="preserve">. These </w:t>
      </w:r>
      <w:r w:rsidR="003905E4" w:rsidRPr="00002E99">
        <w:rPr>
          <w:rFonts w:cstheme="minorHAnsi"/>
          <w:sz w:val="32"/>
          <w:szCs w:val="32"/>
        </w:rPr>
        <w:t xml:space="preserve">vary </w:t>
      </w:r>
      <w:r w:rsidRPr="00002E99">
        <w:rPr>
          <w:rFonts w:cstheme="minorHAnsi"/>
          <w:sz w:val="32"/>
          <w:szCs w:val="32"/>
        </w:rPr>
        <w:t>in diameters of 1.67 mm</w:t>
      </w:r>
      <w:r w:rsidR="00E74035" w:rsidRPr="00002E99">
        <w:rPr>
          <w:rFonts w:cstheme="minorHAnsi"/>
          <w:sz w:val="32"/>
          <w:szCs w:val="32"/>
        </w:rPr>
        <w:t xml:space="preserve"> to 2.4 mm (OD), and a length of 10-20</w:t>
      </w:r>
      <w:r w:rsidRPr="00002E99">
        <w:rPr>
          <w:rFonts w:cstheme="minorHAnsi"/>
          <w:sz w:val="32"/>
          <w:szCs w:val="32"/>
        </w:rPr>
        <w:t xml:space="preserve"> cm. </w:t>
      </w:r>
      <w:r w:rsidR="003905E4" w:rsidRPr="00002E99">
        <w:rPr>
          <w:rFonts w:cstheme="minorHAnsi"/>
          <w:sz w:val="32"/>
          <w:szCs w:val="32"/>
        </w:rPr>
        <w:t xml:space="preserve"> Selection of a</w:t>
      </w:r>
      <w:r w:rsidRPr="00002E99">
        <w:rPr>
          <w:rFonts w:cstheme="minorHAnsi"/>
          <w:sz w:val="32"/>
          <w:szCs w:val="32"/>
        </w:rPr>
        <w:t xml:space="preserve"> slightly</w:t>
      </w:r>
      <w:r w:rsidR="003905E4" w:rsidRPr="00002E99">
        <w:rPr>
          <w:rFonts w:cstheme="minorHAnsi"/>
          <w:sz w:val="32"/>
          <w:szCs w:val="32"/>
        </w:rPr>
        <w:t xml:space="preserve"> </w:t>
      </w:r>
      <w:r w:rsidRPr="00002E99">
        <w:rPr>
          <w:rFonts w:cstheme="minorHAnsi"/>
          <w:sz w:val="32"/>
          <w:szCs w:val="32"/>
        </w:rPr>
        <w:t>s</w:t>
      </w:r>
      <w:r w:rsidR="0019346F" w:rsidRPr="00002E99">
        <w:rPr>
          <w:rFonts w:cstheme="minorHAnsi"/>
          <w:sz w:val="32"/>
          <w:szCs w:val="32"/>
        </w:rPr>
        <w:t xml:space="preserve">horter harvesting cannula compared to length of </w:t>
      </w:r>
      <w:r w:rsidRPr="00002E99">
        <w:rPr>
          <w:rFonts w:cstheme="minorHAnsi"/>
          <w:sz w:val="32"/>
          <w:szCs w:val="32"/>
        </w:rPr>
        <w:t>infiltrator, makes it</w:t>
      </w:r>
      <w:r w:rsidR="00E74035" w:rsidRPr="00002E99">
        <w:rPr>
          <w:rFonts w:cstheme="minorHAnsi"/>
          <w:sz w:val="32"/>
          <w:szCs w:val="32"/>
        </w:rPr>
        <w:t xml:space="preserve"> somewhat </w:t>
      </w:r>
      <w:r w:rsidRPr="00002E99">
        <w:rPr>
          <w:rFonts w:cstheme="minorHAnsi"/>
          <w:sz w:val="32"/>
          <w:szCs w:val="32"/>
        </w:rPr>
        <w:t>easier to remain within the local anesthesia distribution</w:t>
      </w:r>
      <w:r w:rsidR="00E74035" w:rsidRPr="00002E99">
        <w:rPr>
          <w:rFonts w:cstheme="minorHAnsi"/>
          <w:sz w:val="32"/>
          <w:szCs w:val="32"/>
        </w:rPr>
        <w:t xml:space="preserve"> </w:t>
      </w:r>
      <w:r w:rsidR="003905E4" w:rsidRPr="00002E99">
        <w:rPr>
          <w:rFonts w:cstheme="minorHAnsi"/>
          <w:sz w:val="32"/>
          <w:szCs w:val="32"/>
        </w:rPr>
        <w:t xml:space="preserve">areas </w:t>
      </w:r>
      <w:r w:rsidR="00E74035" w:rsidRPr="00002E99">
        <w:rPr>
          <w:rFonts w:cstheme="minorHAnsi"/>
          <w:sz w:val="32"/>
          <w:szCs w:val="32"/>
        </w:rPr>
        <w:t>for awake patients</w:t>
      </w:r>
      <w:r w:rsidR="003905E4" w:rsidRPr="00002E99">
        <w:rPr>
          <w:rFonts w:cstheme="minorHAnsi"/>
          <w:sz w:val="32"/>
          <w:szCs w:val="32"/>
        </w:rPr>
        <w:t>.</w:t>
      </w:r>
    </w:p>
    <w:p w:rsidR="00951B78" w:rsidRPr="00002E99" w:rsidRDefault="00951B78" w:rsidP="0045714C">
      <w:pPr>
        <w:autoSpaceDE w:val="0"/>
        <w:autoSpaceDN w:val="0"/>
        <w:adjustRightInd w:val="0"/>
        <w:spacing w:after="0" w:line="240" w:lineRule="auto"/>
        <w:rPr>
          <w:rFonts w:cstheme="minorHAnsi"/>
          <w:sz w:val="32"/>
          <w:szCs w:val="32"/>
        </w:rPr>
      </w:pPr>
    </w:p>
    <w:p w:rsidR="00951B78" w:rsidRPr="00002E99" w:rsidRDefault="00951B78" w:rsidP="0045714C">
      <w:pPr>
        <w:autoSpaceDE w:val="0"/>
        <w:autoSpaceDN w:val="0"/>
        <w:adjustRightInd w:val="0"/>
        <w:spacing w:after="0" w:line="240" w:lineRule="auto"/>
        <w:rPr>
          <w:rFonts w:cstheme="minorHAnsi"/>
          <w:color w:val="FF0000"/>
          <w:sz w:val="32"/>
          <w:szCs w:val="32"/>
        </w:rPr>
      </w:pPr>
      <w:r w:rsidRPr="00002E99">
        <w:rPr>
          <w:rFonts w:cstheme="minorHAnsi"/>
          <w:i/>
          <w:iCs/>
          <w:sz w:val="32"/>
          <w:szCs w:val="32"/>
        </w:rPr>
        <w:t xml:space="preserve">Syringe Locks </w:t>
      </w:r>
      <w:r w:rsidR="003905E4" w:rsidRPr="00002E99">
        <w:rPr>
          <w:rFonts w:cstheme="minorHAnsi"/>
          <w:iCs/>
          <w:sz w:val="32"/>
          <w:szCs w:val="32"/>
        </w:rPr>
        <w:t xml:space="preserve">come in two options, an “external” and “internal” form.  The external locks </w:t>
      </w:r>
      <w:r w:rsidRPr="00002E99">
        <w:rPr>
          <w:rFonts w:cstheme="minorHAnsi"/>
          <w:sz w:val="32"/>
          <w:szCs w:val="32"/>
        </w:rPr>
        <w:t xml:space="preserve">are </w:t>
      </w:r>
      <w:r w:rsidR="003905E4" w:rsidRPr="00002E99">
        <w:rPr>
          <w:rFonts w:cstheme="minorHAnsi"/>
          <w:sz w:val="32"/>
          <w:szCs w:val="32"/>
        </w:rPr>
        <w:t xml:space="preserve">specifically </w:t>
      </w:r>
      <w:r w:rsidRPr="00002E99">
        <w:rPr>
          <w:rFonts w:cstheme="minorHAnsi"/>
          <w:sz w:val="32"/>
          <w:szCs w:val="32"/>
        </w:rPr>
        <w:t>designed for use on BD or Monoject</w:t>
      </w:r>
      <w:r w:rsidR="00E74035" w:rsidRPr="00002E99">
        <w:rPr>
          <w:rFonts w:cstheme="minorHAnsi"/>
          <w:sz w:val="32"/>
          <w:szCs w:val="32"/>
        </w:rPr>
        <w:t xml:space="preserve"> </w:t>
      </w:r>
      <w:r w:rsidRPr="00002E99">
        <w:rPr>
          <w:rFonts w:cstheme="minorHAnsi"/>
          <w:sz w:val="32"/>
          <w:szCs w:val="32"/>
        </w:rPr>
        <w:t>10/12 and 20 cc luer-lok syringes</w:t>
      </w:r>
      <w:r w:rsidR="00E74035" w:rsidRPr="00002E99">
        <w:rPr>
          <w:rFonts w:cstheme="minorHAnsi"/>
          <w:sz w:val="32"/>
          <w:szCs w:val="32"/>
        </w:rPr>
        <w:t xml:space="preserve"> and 60 cc Toomey tip syringes</w:t>
      </w:r>
      <w:r w:rsidRPr="00002E99">
        <w:rPr>
          <w:rFonts w:cstheme="minorHAnsi"/>
          <w:sz w:val="32"/>
          <w:szCs w:val="32"/>
        </w:rPr>
        <w:t xml:space="preserve"> to hold the syringe</w:t>
      </w:r>
      <w:r w:rsidR="00E74035" w:rsidRPr="00002E99">
        <w:rPr>
          <w:rFonts w:cstheme="minorHAnsi"/>
          <w:sz w:val="32"/>
          <w:szCs w:val="32"/>
        </w:rPr>
        <w:t xml:space="preserve"> </w:t>
      </w:r>
      <w:r w:rsidRPr="00002E99">
        <w:rPr>
          <w:rFonts w:cstheme="minorHAnsi"/>
          <w:sz w:val="32"/>
          <w:szCs w:val="32"/>
        </w:rPr>
        <w:t>plunger in a fully drawn position during the application</w:t>
      </w:r>
      <w:r w:rsidR="003905E4" w:rsidRPr="00002E99">
        <w:rPr>
          <w:rFonts w:cstheme="minorHAnsi"/>
          <w:sz w:val="32"/>
          <w:szCs w:val="32"/>
        </w:rPr>
        <w:t xml:space="preserve"> </w:t>
      </w:r>
      <w:r w:rsidRPr="00002E99">
        <w:rPr>
          <w:rFonts w:cstheme="minorHAnsi"/>
          <w:sz w:val="32"/>
          <w:szCs w:val="32"/>
        </w:rPr>
        <w:t>of vacuum. (</w:t>
      </w:r>
      <w:r w:rsidR="00E1310B">
        <w:rPr>
          <w:rFonts w:cstheme="minorHAnsi"/>
          <w:i/>
          <w:iCs/>
          <w:sz w:val="32"/>
          <w:szCs w:val="32"/>
        </w:rPr>
        <w:t>Figure 7</w:t>
      </w:r>
      <w:r w:rsidRPr="00002E99">
        <w:rPr>
          <w:rFonts w:cstheme="minorHAnsi"/>
          <w:sz w:val="32"/>
          <w:szCs w:val="32"/>
        </w:rPr>
        <w:t xml:space="preserve">) </w:t>
      </w:r>
      <w:r w:rsidR="00E74035" w:rsidRPr="00002E99">
        <w:rPr>
          <w:rFonts w:cstheme="minorHAnsi"/>
          <w:sz w:val="32"/>
          <w:szCs w:val="32"/>
        </w:rPr>
        <w:t xml:space="preserve"> </w:t>
      </w:r>
      <w:r w:rsidR="00E41C39">
        <w:rPr>
          <w:rFonts w:cstheme="minorHAnsi"/>
          <w:color w:val="FF0000"/>
          <w:sz w:val="32"/>
          <w:szCs w:val="32"/>
        </w:rPr>
        <w:t xml:space="preserve"> </w:t>
      </w:r>
      <w:r w:rsidR="003905E4" w:rsidRPr="00002E99">
        <w:rPr>
          <w:rFonts w:cstheme="minorHAnsi"/>
          <w:sz w:val="32"/>
          <w:szCs w:val="32"/>
        </w:rPr>
        <w:t xml:space="preserve">Before application of vacuum by pulling the syringe plunger to the desired level, it is essential to draw sterile saline fluid into the cannula to completely displace all air within the system.  </w:t>
      </w:r>
      <w:r w:rsidRPr="00002E99">
        <w:rPr>
          <w:rFonts w:cstheme="minorHAnsi"/>
          <w:sz w:val="32"/>
          <w:szCs w:val="32"/>
        </w:rPr>
        <w:t xml:space="preserve">When </w:t>
      </w:r>
      <w:r w:rsidR="003905E4" w:rsidRPr="00002E99">
        <w:rPr>
          <w:rFonts w:cstheme="minorHAnsi"/>
          <w:sz w:val="32"/>
          <w:szCs w:val="32"/>
        </w:rPr>
        <w:t>pulled and twisted into</w:t>
      </w:r>
      <w:r w:rsidRPr="00002E99">
        <w:rPr>
          <w:rFonts w:cstheme="minorHAnsi"/>
          <w:sz w:val="32"/>
          <w:szCs w:val="32"/>
        </w:rPr>
        <w:t xml:space="preserve"> the locked position, </w:t>
      </w:r>
      <w:r w:rsidR="003905E4" w:rsidRPr="00002E99">
        <w:rPr>
          <w:rFonts w:cstheme="minorHAnsi"/>
          <w:sz w:val="32"/>
          <w:szCs w:val="32"/>
        </w:rPr>
        <w:t xml:space="preserve">the edge of the lock engages the side of the plunger permitting </w:t>
      </w:r>
      <w:r w:rsidRPr="00002E99">
        <w:rPr>
          <w:rFonts w:cstheme="minorHAnsi"/>
          <w:sz w:val="32"/>
          <w:szCs w:val="32"/>
        </w:rPr>
        <w:t>the physician</w:t>
      </w:r>
      <w:r w:rsidR="00E66919">
        <w:rPr>
          <w:rFonts w:cstheme="minorHAnsi"/>
          <w:sz w:val="32"/>
          <w:szCs w:val="32"/>
        </w:rPr>
        <w:t xml:space="preserve"> </w:t>
      </w:r>
      <w:r w:rsidRPr="00002E99">
        <w:rPr>
          <w:rFonts w:cstheme="minorHAnsi"/>
          <w:sz w:val="32"/>
          <w:szCs w:val="32"/>
        </w:rPr>
        <w:t>to apply even and gentle vacuum pressures while moving</w:t>
      </w:r>
      <w:r w:rsidR="003905E4" w:rsidRPr="00002E99">
        <w:rPr>
          <w:rFonts w:cstheme="minorHAnsi"/>
          <w:sz w:val="32"/>
          <w:szCs w:val="32"/>
        </w:rPr>
        <w:t xml:space="preserve"> </w:t>
      </w:r>
      <w:r w:rsidRPr="00002E99">
        <w:rPr>
          <w:rFonts w:cstheme="minorHAnsi"/>
          <w:sz w:val="32"/>
          <w:szCs w:val="32"/>
        </w:rPr>
        <w:t xml:space="preserve">the cannula through the </w:t>
      </w:r>
      <w:r w:rsidR="003905E4" w:rsidRPr="00002E99">
        <w:rPr>
          <w:rFonts w:cstheme="minorHAnsi"/>
          <w:sz w:val="32"/>
          <w:szCs w:val="32"/>
        </w:rPr>
        <w:t xml:space="preserve">tumesced </w:t>
      </w:r>
      <w:r w:rsidRPr="00002E99">
        <w:rPr>
          <w:rFonts w:cstheme="minorHAnsi"/>
          <w:sz w:val="32"/>
          <w:szCs w:val="32"/>
        </w:rPr>
        <w:t>adipose layer.</w:t>
      </w:r>
      <w:r w:rsidR="00E74035" w:rsidRPr="00002E99">
        <w:rPr>
          <w:rFonts w:cstheme="minorHAnsi"/>
          <w:sz w:val="32"/>
          <w:szCs w:val="32"/>
        </w:rPr>
        <w:t xml:space="preserve">  </w:t>
      </w:r>
      <w:r w:rsidR="003905E4" w:rsidRPr="00002E99">
        <w:rPr>
          <w:rFonts w:cstheme="minorHAnsi"/>
          <w:sz w:val="32"/>
          <w:szCs w:val="32"/>
        </w:rPr>
        <w:t xml:space="preserve">The “internal” type lock is called a </w:t>
      </w:r>
      <w:r w:rsidR="00E74035" w:rsidRPr="00002E99">
        <w:rPr>
          <w:rFonts w:cstheme="minorHAnsi"/>
          <w:i/>
          <w:sz w:val="32"/>
          <w:szCs w:val="32"/>
        </w:rPr>
        <w:t>Snap Lock</w:t>
      </w:r>
      <w:r w:rsidR="0019346F" w:rsidRPr="00002E99">
        <w:rPr>
          <w:rFonts w:cstheme="minorHAnsi"/>
          <w:sz w:val="32"/>
          <w:szCs w:val="32"/>
        </w:rPr>
        <w:t xml:space="preserve">, </w:t>
      </w:r>
      <w:r w:rsidR="00E74035" w:rsidRPr="00002E99">
        <w:rPr>
          <w:rFonts w:cstheme="minorHAnsi"/>
          <w:sz w:val="32"/>
          <w:szCs w:val="32"/>
        </w:rPr>
        <w:t xml:space="preserve">is available </w:t>
      </w:r>
      <w:r w:rsidR="0019346F" w:rsidRPr="00002E99">
        <w:rPr>
          <w:rFonts w:cstheme="minorHAnsi"/>
          <w:sz w:val="32"/>
          <w:szCs w:val="32"/>
        </w:rPr>
        <w:t>and</w:t>
      </w:r>
      <w:r w:rsidR="004F0D5C" w:rsidRPr="00002E99">
        <w:rPr>
          <w:rFonts w:cstheme="minorHAnsi"/>
          <w:sz w:val="32"/>
          <w:szCs w:val="32"/>
        </w:rPr>
        <w:t xml:space="preserve"> </w:t>
      </w:r>
      <w:r w:rsidR="00E74035" w:rsidRPr="00002E99">
        <w:rPr>
          <w:rFonts w:cstheme="minorHAnsi"/>
          <w:sz w:val="32"/>
          <w:szCs w:val="32"/>
        </w:rPr>
        <w:t>universally fit</w:t>
      </w:r>
      <w:r w:rsidR="004F0D5C" w:rsidRPr="00002E99">
        <w:rPr>
          <w:rFonts w:cstheme="minorHAnsi"/>
          <w:sz w:val="32"/>
          <w:szCs w:val="32"/>
        </w:rPr>
        <w:t>s</w:t>
      </w:r>
      <w:r w:rsidR="00E74035" w:rsidRPr="00002E99">
        <w:rPr>
          <w:rFonts w:cstheme="minorHAnsi"/>
          <w:sz w:val="32"/>
          <w:szCs w:val="32"/>
        </w:rPr>
        <w:t xml:space="preserve"> varied manufacturers of syringes and sizes.  </w:t>
      </w:r>
    </w:p>
    <w:p w:rsidR="00DC424B" w:rsidRPr="00002E99" w:rsidRDefault="00DC424B" w:rsidP="0045714C">
      <w:pPr>
        <w:autoSpaceDE w:val="0"/>
        <w:autoSpaceDN w:val="0"/>
        <w:adjustRightInd w:val="0"/>
        <w:spacing w:after="0" w:line="240" w:lineRule="auto"/>
        <w:rPr>
          <w:rFonts w:cstheme="minorHAnsi"/>
          <w:i/>
          <w:iCs/>
          <w:sz w:val="32"/>
          <w:szCs w:val="32"/>
        </w:rPr>
      </w:pPr>
    </w:p>
    <w:p w:rsidR="00951B78" w:rsidRPr="00002E99" w:rsidRDefault="00E47E05" w:rsidP="0045714C">
      <w:pPr>
        <w:autoSpaceDE w:val="0"/>
        <w:autoSpaceDN w:val="0"/>
        <w:adjustRightInd w:val="0"/>
        <w:spacing w:after="0" w:line="240" w:lineRule="auto"/>
        <w:rPr>
          <w:rFonts w:cstheme="minorHAnsi"/>
          <w:sz w:val="32"/>
          <w:szCs w:val="32"/>
        </w:rPr>
      </w:pPr>
      <w:r w:rsidRPr="00002E99">
        <w:rPr>
          <w:rFonts w:cstheme="minorHAnsi"/>
          <w:i/>
          <w:iCs/>
          <w:sz w:val="32"/>
          <w:szCs w:val="32"/>
        </w:rPr>
        <w:t xml:space="preserve">Anaerobic Transfers </w:t>
      </w:r>
      <w:r w:rsidR="00E74035" w:rsidRPr="00002E99">
        <w:rPr>
          <w:rFonts w:cstheme="minorHAnsi"/>
          <w:i/>
          <w:iCs/>
          <w:sz w:val="32"/>
          <w:szCs w:val="32"/>
        </w:rPr>
        <w:t xml:space="preserve">(luer-to-luer) </w:t>
      </w:r>
      <w:r w:rsidRPr="00002E99">
        <w:rPr>
          <w:rFonts w:cstheme="minorHAnsi"/>
          <w:sz w:val="32"/>
          <w:szCs w:val="32"/>
        </w:rPr>
        <w:t>are available to facilitate</w:t>
      </w:r>
      <w:r w:rsidR="00DC424B" w:rsidRPr="00002E99">
        <w:rPr>
          <w:rFonts w:cstheme="minorHAnsi"/>
          <w:sz w:val="32"/>
          <w:szCs w:val="32"/>
        </w:rPr>
        <w:t xml:space="preserve"> </w:t>
      </w:r>
      <w:r w:rsidR="00E66919">
        <w:rPr>
          <w:rFonts w:cstheme="minorHAnsi"/>
          <w:sz w:val="32"/>
          <w:szCs w:val="32"/>
        </w:rPr>
        <w:t xml:space="preserve">anaerobic </w:t>
      </w:r>
      <w:r w:rsidRPr="00002E99">
        <w:rPr>
          <w:rFonts w:cstheme="minorHAnsi"/>
          <w:sz w:val="32"/>
          <w:szCs w:val="32"/>
        </w:rPr>
        <w:t xml:space="preserve">loading of treatment syringes </w:t>
      </w:r>
      <w:r w:rsidR="00E74035" w:rsidRPr="00002E99">
        <w:rPr>
          <w:rFonts w:cstheme="minorHAnsi"/>
          <w:sz w:val="32"/>
          <w:szCs w:val="32"/>
        </w:rPr>
        <w:t xml:space="preserve">prior to grafting procedures, and </w:t>
      </w:r>
      <w:r w:rsidRPr="00002E99">
        <w:rPr>
          <w:rFonts w:cstheme="minorHAnsi"/>
          <w:sz w:val="32"/>
          <w:szCs w:val="32"/>
        </w:rPr>
        <w:t>for</w:t>
      </w:r>
      <w:r w:rsidR="00E74035" w:rsidRPr="00002E99">
        <w:rPr>
          <w:rFonts w:cstheme="minorHAnsi"/>
          <w:sz w:val="32"/>
          <w:szCs w:val="32"/>
        </w:rPr>
        <w:t xml:space="preserve"> optional use of additives to the grafts (such as </w:t>
      </w:r>
      <w:r w:rsidRPr="00002E99">
        <w:rPr>
          <w:rFonts w:cstheme="minorHAnsi"/>
          <w:sz w:val="32"/>
          <w:szCs w:val="32"/>
        </w:rPr>
        <w:t xml:space="preserve">combining </w:t>
      </w:r>
      <w:r w:rsidR="00692E40" w:rsidRPr="00002E99">
        <w:rPr>
          <w:rFonts w:cstheme="minorHAnsi"/>
          <w:sz w:val="32"/>
          <w:szCs w:val="32"/>
        </w:rPr>
        <w:t xml:space="preserve">platelet concentrates (HD </w:t>
      </w:r>
      <w:r w:rsidRPr="00002E99">
        <w:rPr>
          <w:rFonts w:cstheme="minorHAnsi"/>
          <w:sz w:val="32"/>
          <w:szCs w:val="32"/>
        </w:rPr>
        <w:t>PRP</w:t>
      </w:r>
      <w:r w:rsidR="00E66919">
        <w:rPr>
          <w:rFonts w:cstheme="minorHAnsi"/>
          <w:sz w:val="32"/>
          <w:szCs w:val="32"/>
        </w:rPr>
        <w:t>) to the adipose grafts) into the same</w:t>
      </w:r>
      <w:r w:rsidRPr="00002E99">
        <w:rPr>
          <w:rFonts w:cstheme="minorHAnsi"/>
          <w:sz w:val="32"/>
          <w:szCs w:val="32"/>
        </w:rPr>
        <w:t xml:space="preserve"> syringe. They are also useful</w:t>
      </w:r>
      <w:r w:rsidR="00692E40" w:rsidRPr="00002E99">
        <w:rPr>
          <w:rFonts w:cstheme="minorHAnsi"/>
          <w:sz w:val="32"/>
          <w:szCs w:val="32"/>
        </w:rPr>
        <w:t xml:space="preserve"> </w:t>
      </w:r>
      <w:r w:rsidRPr="00002E99">
        <w:rPr>
          <w:rFonts w:cstheme="minorHAnsi"/>
          <w:sz w:val="32"/>
          <w:szCs w:val="32"/>
        </w:rPr>
        <w:t xml:space="preserve">for transferring the </w:t>
      </w:r>
      <w:r w:rsidR="00E66919">
        <w:rPr>
          <w:rFonts w:cstheme="minorHAnsi"/>
          <w:sz w:val="32"/>
          <w:szCs w:val="32"/>
        </w:rPr>
        <w:t xml:space="preserve">graft </w:t>
      </w:r>
      <w:r w:rsidRPr="00002E99">
        <w:rPr>
          <w:rFonts w:cstheme="minorHAnsi"/>
          <w:sz w:val="32"/>
          <w:szCs w:val="32"/>
        </w:rPr>
        <w:t>treatment mix into syringe sizes of</w:t>
      </w:r>
      <w:r w:rsidR="00DC424B" w:rsidRPr="00002E99">
        <w:rPr>
          <w:rFonts w:cstheme="minorHAnsi"/>
          <w:sz w:val="32"/>
          <w:szCs w:val="32"/>
        </w:rPr>
        <w:t xml:space="preserve"> </w:t>
      </w:r>
      <w:r w:rsidRPr="00002E99">
        <w:rPr>
          <w:rFonts w:cstheme="minorHAnsi"/>
          <w:sz w:val="32"/>
          <w:szCs w:val="32"/>
        </w:rPr>
        <w:t>physician’s preference for injection</w:t>
      </w:r>
      <w:r w:rsidR="004F0D5C" w:rsidRPr="00002E99">
        <w:rPr>
          <w:rFonts w:cstheme="minorHAnsi"/>
          <w:sz w:val="32"/>
          <w:szCs w:val="32"/>
        </w:rPr>
        <w:t xml:space="preserve"> and avoiding undesirable exposure of the harvested graft to air</w:t>
      </w:r>
      <w:r w:rsidRPr="00002E99">
        <w:rPr>
          <w:rFonts w:cstheme="minorHAnsi"/>
          <w:sz w:val="32"/>
          <w:szCs w:val="32"/>
        </w:rPr>
        <w:t>. (</w:t>
      </w:r>
      <w:r w:rsidRPr="00002E99">
        <w:rPr>
          <w:rFonts w:cstheme="minorHAnsi"/>
          <w:i/>
          <w:iCs/>
          <w:sz w:val="32"/>
          <w:szCs w:val="32"/>
        </w:rPr>
        <w:t>Figure</w:t>
      </w:r>
      <w:r w:rsidR="007856A1">
        <w:rPr>
          <w:rFonts w:cstheme="minorHAnsi"/>
          <w:i/>
          <w:iCs/>
          <w:sz w:val="32"/>
          <w:szCs w:val="32"/>
        </w:rPr>
        <w:t xml:space="preserve"> </w:t>
      </w:r>
      <w:r w:rsidR="00E1310B">
        <w:rPr>
          <w:rFonts w:cstheme="minorHAnsi"/>
          <w:i/>
          <w:iCs/>
          <w:sz w:val="32"/>
          <w:szCs w:val="32"/>
        </w:rPr>
        <w:t>8</w:t>
      </w:r>
      <w:r w:rsidRPr="00002E99">
        <w:rPr>
          <w:rFonts w:cstheme="minorHAnsi"/>
          <w:sz w:val="32"/>
          <w:szCs w:val="32"/>
        </w:rPr>
        <w:t>)</w:t>
      </w:r>
      <w:r w:rsidR="00E1310B">
        <w:rPr>
          <w:rFonts w:cstheme="minorHAnsi"/>
          <w:sz w:val="32"/>
          <w:szCs w:val="32"/>
        </w:rPr>
        <w:t xml:space="preserve"> </w:t>
      </w:r>
      <w:r w:rsidR="007856A1">
        <w:rPr>
          <w:rFonts w:cstheme="minorHAnsi"/>
          <w:color w:val="FF0000"/>
          <w:sz w:val="32"/>
          <w:szCs w:val="32"/>
        </w:rPr>
        <w:t xml:space="preserve">  </w:t>
      </w:r>
      <w:r w:rsidR="004F0D5C" w:rsidRPr="00002E99">
        <w:rPr>
          <w:rFonts w:cstheme="minorHAnsi"/>
          <w:sz w:val="32"/>
          <w:szCs w:val="32"/>
        </w:rPr>
        <w:t xml:space="preserve">It is </w:t>
      </w:r>
      <w:r w:rsidR="004F0D5C" w:rsidRPr="00002E99">
        <w:rPr>
          <w:rFonts w:cstheme="minorHAnsi"/>
          <w:sz w:val="32"/>
          <w:szCs w:val="32"/>
        </w:rPr>
        <w:lastRenderedPageBreak/>
        <w:t>considered important to avoid excessive air exposure to grafts due to the potential for contamination by airborne particles or pathogens.  Techniques described as helpful in free lipid removal (such as Telfa</w:t>
      </w:r>
      <w:r w:rsidR="00480665">
        <w:rPr>
          <w:rFonts w:cstheme="minorHAnsi"/>
          <w:sz w:val="32"/>
          <w:szCs w:val="32"/>
          <w:vertAlign w:val="superscript"/>
        </w:rPr>
        <w:t>TM</w:t>
      </w:r>
      <w:r w:rsidR="004F0D5C" w:rsidRPr="00002E99">
        <w:rPr>
          <w:rFonts w:cstheme="minorHAnsi"/>
          <w:sz w:val="32"/>
          <w:szCs w:val="32"/>
          <w:vertAlign w:val="superscript"/>
        </w:rPr>
        <w:t xml:space="preserve"> </w:t>
      </w:r>
      <w:r w:rsidR="004F0D5C" w:rsidRPr="00002E99">
        <w:rPr>
          <w:rFonts w:cstheme="minorHAnsi"/>
          <w:sz w:val="32"/>
          <w:szCs w:val="32"/>
        </w:rPr>
        <w:t>rolling) are vulnerable to such contamination.</w:t>
      </w:r>
    </w:p>
    <w:p w:rsidR="00DC424B" w:rsidRPr="00002E99" w:rsidRDefault="00DC424B" w:rsidP="0045714C">
      <w:pPr>
        <w:autoSpaceDE w:val="0"/>
        <w:autoSpaceDN w:val="0"/>
        <w:adjustRightInd w:val="0"/>
        <w:spacing w:after="0" w:line="240" w:lineRule="auto"/>
        <w:rPr>
          <w:rFonts w:cstheme="minorHAnsi"/>
          <w:sz w:val="32"/>
          <w:szCs w:val="32"/>
        </w:rPr>
      </w:pPr>
    </w:p>
    <w:p w:rsidR="00E47E05" w:rsidRDefault="004F0D5C" w:rsidP="0045714C">
      <w:pPr>
        <w:autoSpaceDE w:val="0"/>
        <w:autoSpaceDN w:val="0"/>
        <w:adjustRightInd w:val="0"/>
        <w:spacing w:after="0" w:line="240" w:lineRule="auto"/>
        <w:rPr>
          <w:rFonts w:cstheme="minorHAnsi"/>
          <w:color w:val="FF0000"/>
          <w:sz w:val="32"/>
          <w:szCs w:val="32"/>
        </w:rPr>
      </w:pPr>
      <w:r w:rsidRPr="00002E99">
        <w:rPr>
          <w:rFonts w:cstheme="minorHAnsi"/>
          <w:color w:val="000000"/>
          <w:sz w:val="32"/>
          <w:szCs w:val="32"/>
        </w:rPr>
        <w:t>A controlled aliquot</w:t>
      </w:r>
      <w:r w:rsidR="00E47E05" w:rsidRPr="00002E99">
        <w:rPr>
          <w:rFonts w:cstheme="minorHAnsi"/>
          <w:color w:val="000000"/>
          <w:sz w:val="32"/>
          <w:szCs w:val="32"/>
        </w:rPr>
        <w:t xml:space="preserve"> </w:t>
      </w:r>
      <w:r w:rsidR="00E47E05" w:rsidRPr="00002E99">
        <w:rPr>
          <w:rFonts w:cstheme="minorHAnsi"/>
          <w:i/>
          <w:iCs/>
          <w:color w:val="000000"/>
          <w:sz w:val="32"/>
          <w:szCs w:val="32"/>
        </w:rPr>
        <w:t xml:space="preserve">Injector Gun </w:t>
      </w:r>
      <w:r w:rsidRPr="00002E99">
        <w:rPr>
          <w:rFonts w:cstheme="minorHAnsi"/>
          <w:color w:val="000000"/>
          <w:sz w:val="32"/>
          <w:szCs w:val="32"/>
        </w:rPr>
        <w:t xml:space="preserve">is available </w:t>
      </w:r>
      <w:r w:rsidR="00E47E05" w:rsidRPr="00002E99">
        <w:rPr>
          <w:rFonts w:cstheme="minorHAnsi"/>
          <w:color w:val="000000"/>
          <w:sz w:val="32"/>
          <w:szCs w:val="32"/>
        </w:rPr>
        <w:t>for placement of controlled</w:t>
      </w:r>
      <w:r w:rsidRPr="00002E99">
        <w:rPr>
          <w:rFonts w:cstheme="minorHAnsi"/>
          <w:color w:val="000000"/>
          <w:sz w:val="32"/>
          <w:szCs w:val="32"/>
        </w:rPr>
        <w:t xml:space="preserve"> </w:t>
      </w:r>
      <w:r w:rsidR="00692E40" w:rsidRPr="00002E99">
        <w:rPr>
          <w:rFonts w:cstheme="minorHAnsi"/>
          <w:color w:val="000000"/>
          <w:sz w:val="32"/>
          <w:szCs w:val="32"/>
        </w:rPr>
        <w:t>0.5 cc aliquots of graft into</w:t>
      </w:r>
      <w:r w:rsidRPr="00002E99">
        <w:rPr>
          <w:rFonts w:cstheme="minorHAnsi"/>
          <w:color w:val="000000"/>
          <w:sz w:val="32"/>
          <w:szCs w:val="32"/>
        </w:rPr>
        <w:t xml:space="preserve"> the</w:t>
      </w:r>
      <w:r w:rsidR="00692E40" w:rsidRPr="00002E99">
        <w:rPr>
          <w:rFonts w:cstheme="minorHAnsi"/>
          <w:color w:val="000000"/>
          <w:sz w:val="32"/>
          <w:szCs w:val="32"/>
        </w:rPr>
        <w:t xml:space="preserve"> prepared tunnels and locations. </w:t>
      </w:r>
      <w:r w:rsidR="00E47E05" w:rsidRPr="00002E99">
        <w:rPr>
          <w:rFonts w:cstheme="minorHAnsi"/>
          <w:color w:val="000000"/>
          <w:sz w:val="32"/>
          <w:szCs w:val="32"/>
        </w:rPr>
        <w:t xml:space="preserve"> When </w:t>
      </w:r>
      <w:r w:rsidR="00692E40" w:rsidRPr="00002E99">
        <w:rPr>
          <w:rFonts w:cstheme="minorHAnsi"/>
          <w:color w:val="000000"/>
          <w:sz w:val="32"/>
          <w:szCs w:val="32"/>
        </w:rPr>
        <w:t xml:space="preserve">additives are </w:t>
      </w:r>
      <w:r w:rsidR="00E47E05" w:rsidRPr="00002E99">
        <w:rPr>
          <w:rFonts w:cstheme="minorHAnsi"/>
          <w:color w:val="000000"/>
          <w:sz w:val="32"/>
          <w:szCs w:val="32"/>
        </w:rPr>
        <w:t>added to</w:t>
      </w:r>
      <w:r w:rsidR="00692E40" w:rsidRPr="00002E99">
        <w:rPr>
          <w:rFonts w:cstheme="minorHAnsi"/>
          <w:color w:val="000000"/>
          <w:sz w:val="32"/>
          <w:szCs w:val="32"/>
        </w:rPr>
        <w:t xml:space="preserve"> the adipose tissue graft</w:t>
      </w:r>
      <w:r w:rsidR="00E47E05" w:rsidRPr="00002E99">
        <w:rPr>
          <w:rFonts w:cstheme="minorHAnsi"/>
          <w:color w:val="000000"/>
          <w:sz w:val="32"/>
          <w:szCs w:val="32"/>
        </w:rPr>
        <w:t>, the densi</w:t>
      </w:r>
      <w:r w:rsidR="00692E40" w:rsidRPr="00002E99">
        <w:rPr>
          <w:rFonts w:cstheme="minorHAnsi"/>
          <w:color w:val="000000"/>
          <w:sz w:val="32"/>
          <w:szCs w:val="32"/>
        </w:rPr>
        <w:t xml:space="preserve">ty of the injection material may be </w:t>
      </w:r>
      <w:r w:rsidR="00E47E05" w:rsidRPr="00002E99">
        <w:rPr>
          <w:rFonts w:cstheme="minorHAnsi"/>
          <w:color w:val="000000"/>
          <w:sz w:val="32"/>
          <w:szCs w:val="32"/>
        </w:rPr>
        <w:t>increased.</w:t>
      </w:r>
      <w:r w:rsidR="00692E40" w:rsidRPr="00002E99">
        <w:rPr>
          <w:rFonts w:cstheme="minorHAnsi"/>
          <w:color w:val="000000"/>
          <w:sz w:val="32"/>
          <w:szCs w:val="32"/>
        </w:rPr>
        <w:t xml:space="preserve">  </w:t>
      </w:r>
      <w:r w:rsidR="00E47E05" w:rsidRPr="00002E99">
        <w:rPr>
          <w:rFonts w:cstheme="minorHAnsi"/>
          <w:color w:val="000000"/>
          <w:sz w:val="32"/>
          <w:szCs w:val="32"/>
        </w:rPr>
        <w:t>This m</w:t>
      </w:r>
      <w:r w:rsidR="00692E40" w:rsidRPr="00002E99">
        <w:rPr>
          <w:rFonts w:cstheme="minorHAnsi"/>
          <w:color w:val="000000"/>
          <w:sz w:val="32"/>
          <w:szCs w:val="32"/>
        </w:rPr>
        <w:t xml:space="preserve">ay result in the physician </w:t>
      </w:r>
      <w:r w:rsidR="00E47E05" w:rsidRPr="00002E99">
        <w:rPr>
          <w:rFonts w:cstheme="minorHAnsi"/>
          <w:color w:val="000000"/>
          <w:sz w:val="32"/>
          <w:szCs w:val="32"/>
        </w:rPr>
        <w:t>requiring more force</w:t>
      </w:r>
      <w:r w:rsidR="00692E40" w:rsidRPr="00002E99">
        <w:rPr>
          <w:rFonts w:cstheme="minorHAnsi"/>
          <w:color w:val="000000"/>
          <w:sz w:val="32"/>
          <w:szCs w:val="32"/>
        </w:rPr>
        <w:t xml:space="preserve"> </w:t>
      </w:r>
      <w:r w:rsidR="00E47E05" w:rsidRPr="00002E99">
        <w:rPr>
          <w:rFonts w:cstheme="minorHAnsi"/>
          <w:color w:val="000000"/>
          <w:sz w:val="32"/>
          <w:szCs w:val="32"/>
        </w:rPr>
        <w:t>to inject into the tissue site</w:t>
      </w:r>
      <w:r w:rsidR="00692E40" w:rsidRPr="00002E99">
        <w:rPr>
          <w:rFonts w:cstheme="minorHAnsi"/>
          <w:color w:val="000000"/>
          <w:sz w:val="32"/>
          <w:szCs w:val="32"/>
        </w:rPr>
        <w:t>, or</w:t>
      </w:r>
      <w:r w:rsidRPr="00002E99">
        <w:rPr>
          <w:rFonts w:cstheme="minorHAnsi"/>
          <w:color w:val="000000"/>
          <w:sz w:val="32"/>
          <w:szCs w:val="32"/>
        </w:rPr>
        <w:t>,</w:t>
      </w:r>
      <w:r w:rsidR="00692E40" w:rsidRPr="00002E99">
        <w:rPr>
          <w:rFonts w:cstheme="minorHAnsi"/>
          <w:color w:val="000000"/>
          <w:sz w:val="32"/>
          <w:szCs w:val="32"/>
        </w:rPr>
        <w:t xml:space="preserve"> encountering</w:t>
      </w:r>
      <w:r w:rsidRPr="00002E99">
        <w:rPr>
          <w:rFonts w:cstheme="minorHAnsi"/>
          <w:color w:val="000000"/>
          <w:sz w:val="32"/>
          <w:szCs w:val="32"/>
        </w:rPr>
        <w:t xml:space="preserve"> sudden and </w:t>
      </w:r>
      <w:r w:rsidR="00692E40" w:rsidRPr="00002E99">
        <w:rPr>
          <w:rFonts w:cstheme="minorHAnsi"/>
          <w:color w:val="000000"/>
          <w:sz w:val="32"/>
          <w:szCs w:val="32"/>
        </w:rPr>
        <w:t>uneven distribution of desired small aliquots of graft with prepared tunnels</w:t>
      </w:r>
      <w:r w:rsidRPr="00002E99">
        <w:rPr>
          <w:rFonts w:cstheme="minorHAnsi"/>
          <w:color w:val="000000"/>
          <w:sz w:val="32"/>
          <w:szCs w:val="32"/>
        </w:rPr>
        <w:t xml:space="preserve"> associated with adipose matrix density within the graft itself</w:t>
      </w:r>
      <w:r w:rsidR="00E47E05" w:rsidRPr="00002E99">
        <w:rPr>
          <w:rFonts w:cstheme="minorHAnsi"/>
          <w:color w:val="000000"/>
          <w:sz w:val="32"/>
          <w:szCs w:val="32"/>
        </w:rPr>
        <w:t xml:space="preserve">. </w:t>
      </w:r>
      <w:r w:rsidRPr="00002E99">
        <w:rPr>
          <w:rFonts w:cstheme="minorHAnsi"/>
          <w:color w:val="000000"/>
          <w:sz w:val="32"/>
          <w:szCs w:val="32"/>
        </w:rPr>
        <w:t xml:space="preserve"> </w:t>
      </w:r>
      <w:r w:rsidR="00E47E05" w:rsidRPr="00002E99">
        <w:rPr>
          <w:rFonts w:cstheme="minorHAnsi"/>
          <w:color w:val="000000"/>
          <w:sz w:val="32"/>
          <w:szCs w:val="32"/>
        </w:rPr>
        <w:t>Single trigger pull provides</w:t>
      </w:r>
      <w:r w:rsidR="00692E40" w:rsidRPr="00002E99">
        <w:rPr>
          <w:rFonts w:cstheme="minorHAnsi"/>
          <w:color w:val="000000"/>
          <w:sz w:val="32"/>
          <w:szCs w:val="32"/>
        </w:rPr>
        <w:t xml:space="preserve"> </w:t>
      </w:r>
      <w:r w:rsidR="00E47E05" w:rsidRPr="00002E99">
        <w:rPr>
          <w:rFonts w:cstheme="minorHAnsi"/>
          <w:color w:val="000000"/>
          <w:sz w:val="32"/>
          <w:szCs w:val="32"/>
        </w:rPr>
        <w:t>exact volumes of solution to be placed with less pressure</w:t>
      </w:r>
      <w:r w:rsidR="00692E40" w:rsidRPr="00002E99">
        <w:rPr>
          <w:rFonts w:cstheme="minorHAnsi"/>
          <w:color w:val="000000"/>
          <w:sz w:val="32"/>
          <w:szCs w:val="32"/>
        </w:rPr>
        <w:t xml:space="preserve"> </w:t>
      </w:r>
      <w:r w:rsidR="00E47E05" w:rsidRPr="00002E99">
        <w:rPr>
          <w:rFonts w:cstheme="minorHAnsi"/>
          <w:color w:val="000000"/>
          <w:sz w:val="32"/>
          <w:szCs w:val="32"/>
        </w:rPr>
        <w:t>required by the provider</w:t>
      </w:r>
      <w:r w:rsidR="00E41C39">
        <w:rPr>
          <w:rFonts w:cstheme="minorHAnsi"/>
          <w:color w:val="000000"/>
          <w:sz w:val="32"/>
          <w:szCs w:val="32"/>
        </w:rPr>
        <w:t xml:space="preserve">. </w:t>
      </w:r>
      <w:r w:rsidR="00E47E05" w:rsidRPr="00002E99">
        <w:rPr>
          <w:rFonts w:cstheme="minorHAnsi"/>
          <w:i/>
          <w:iCs/>
          <w:color w:val="000000"/>
          <w:sz w:val="32"/>
          <w:szCs w:val="32"/>
        </w:rPr>
        <w:t xml:space="preserve"> </w:t>
      </w:r>
      <w:r w:rsidR="00E41C39">
        <w:rPr>
          <w:rFonts w:cstheme="minorHAnsi"/>
          <w:i/>
          <w:iCs/>
          <w:color w:val="000000"/>
          <w:sz w:val="32"/>
          <w:szCs w:val="32"/>
        </w:rPr>
        <w:t>(</w:t>
      </w:r>
      <w:r w:rsidR="007E5BFC">
        <w:rPr>
          <w:rFonts w:cstheme="minorHAnsi"/>
          <w:i/>
          <w:iCs/>
          <w:color w:val="000000"/>
          <w:sz w:val="32"/>
          <w:szCs w:val="32"/>
        </w:rPr>
        <w:t>Figure</w:t>
      </w:r>
      <w:r w:rsidR="00E1310B">
        <w:rPr>
          <w:rFonts w:cstheme="minorHAnsi"/>
          <w:i/>
          <w:iCs/>
          <w:color w:val="000000"/>
          <w:sz w:val="32"/>
          <w:szCs w:val="32"/>
        </w:rPr>
        <w:t xml:space="preserve"> 9</w:t>
      </w:r>
      <w:r w:rsidR="00E47E05" w:rsidRPr="00002E99">
        <w:rPr>
          <w:rFonts w:cstheme="minorHAnsi"/>
          <w:color w:val="000000"/>
          <w:sz w:val="32"/>
          <w:szCs w:val="32"/>
        </w:rPr>
        <w:t>)</w:t>
      </w:r>
      <w:r w:rsidR="00E41C39">
        <w:rPr>
          <w:rFonts w:cstheme="minorHAnsi"/>
          <w:color w:val="000000"/>
          <w:sz w:val="32"/>
          <w:szCs w:val="32"/>
        </w:rPr>
        <w:t xml:space="preserve"> </w:t>
      </w:r>
    </w:p>
    <w:p w:rsidR="00E66919" w:rsidRPr="00E41C39" w:rsidRDefault="00E66919" w:rsidP="0045714C">
      <w:pPr>
        <w:autoSpaceDE w:val="0"/>
        <w:autoSpaceDN w:val="0"/>
        <w:adjustRightInd w:val="0"/>
        <w:spacing w:after="0" w:line="240" w:lineRule="auto"/>
        <w:rPr>
          <w:rFonts w:cstheme="minorHAnsi"/>
          <w:color w:val="FF0000"/>
          <w:sz w:val="32"/>
          <w:szCs w:val="32"/>
        </w:rPr>
      </w:pPr>
    </w:p>
    <w:p w:rsidR="00E47E05" w:rsidRPr="00002E99" w:rsidRDefault="00E47E05" w:rsidP="0045714C">
      <w:pPr>
        <w:autoSpaceDE w:val="0"/>
        <w:autoSpaceDN w:val="0"/>
        <w:adjustRightInd w:val="0"/>
        <w:spacing w:after="0" w:line="240" w:lineRule="auto"/>
        <w:rPr>
          <w:rFonts w:cstheme="minorHAnsi"/>
          <w:i/>
          <w:color w:val="000000"/>
          <w:sz w:val="32"/>
          <w:szCs w:val="32"/>
          <w:u w:val="single"/>
        </w:rPr>
      </w:pPr>
      <w:r w:rsidRPr="00002E99">
        <w:rPr>
          <w:rFonts w:cstheme="minorHAnsi"/>
          <w:i/>
          <w:color w:val="000000"/>
          <w:sz w:val="32"/>
          <w:szCs w:val="32"/>
          <w:u w:val="single"/>
        </w:rPr>
        <w:t>Seque</w:t>
      </w:r>
      <w:r w:rsidR="00692E40" w:rsidRPr="00002E99">
        <w:rPr>
          <w:rFonts w:cstheme="minorHAnsi"/>
          <w:i/>
          <w:color w:val="000000"/>
          <w:sz w:val="32"/>
          <w:szCs w:val="32"/>
          <w:u w:val="single"/>
        </w:rPr>
        <w:t>n</w:t>
      </w:r>
      <w:r w:rsidRPr="00002E99">
        <w:rPr>
          <w:rFonts w:cstheme="minorHAnsi"/>
          <w:i/>
          <w:color w:val="000000"/>
          <w:sz w:val="32"/>
          <w:szCs w:val="32"/>
          <w:u w:val="single"/>
        </w:rPr>
        <w:t>tial Technique For</w:t>
      </w:r>
      <w:r w:rsidR="004F0D5C" w:rsidRPr="00002E99">
        <w:rPr>
          <w:rFonts w:cstheme="minorHAnsi"/>
          <w:i/>
          <w:color w:val="000000"/>
          <w:sz w:val="32"/>
          <w:szCs w:val="32"/>
          <w:u w:val="single"/>
        </w:rPr>
        <w:t xml:space="preserve"> Performing Microcannula</w:t>
      </w:r>
      <w:r w:rsidRPr="00002E99">
        <w:rPr>
          <w:rFonts w:cstheme="minorHAnsi"/>
          <w:i/>
          <w:color w:val="000000"/>
          <w:sz w:val="32"/>
          <w:szCs w:val="32"/>
          <w:u w:val="single"/>
        </w:rPr>
        <w:t xml:space="preserve"> Lipoasp</w:t>
      </w:r>
      <w:r w:rsidR="00692E40" w:rsidRPr="00002E99">
        <w:rPr>
          <w:rFonts w:cstheme="minorHAnsi"/>
          <w:i/>
          <w:color w:val="000000"/>
          <w:sz w:val="32"/>
          <w:szCs w:val="32"/>
          <w:u w:val="single"/>
        </w:rPr>
        <w:t>i</w:t>
      </w:r>
      <w:r w:rsidRPr="00002E99">
        <w:rPr>
          <w:rFonts w:cstheme="minorHAnsi"/>
          <w:i/>
          <w:color w:val="000000"/>
          <w:sz w:val="32"/>
          <w:szCs w:val="32"/>
          <w:u w:val="single"/>
        </w:rPr>
        <w:t>ration</w:t>
      </w:r>
    </w:p>
    <w:p w:rsidR="004F0D5C" w:rsidRPr="00002E99" w:rsidRDefault="004F0D5C" w:rsidP="0045714C">
      <w:pPr>
        <w:autoSpaceDE w:val="0"/>
        <w:autoSpaceDN w:val="0"/>
        <w:adjustRightInd w:val="0"/>
        <w:spacing w:after="0" w:line="240" w:lineRule="auto"/>
        <w:rPr>
          <w:rFonts w:cstheme="minorHAnsi"/>
          <w:i/>
          <w:color w:val="000000"/>
          <w:sz w:val="32"/>
          <w:szCs w:val="32"/>
          <w:u w:val="single"/>
        </w:rPr>
      </w:pPr>
    </w:p>
    <w:p w:rsidR="00E47E05" w:rsidRPr="00E41C39" w:rsidRDefault="00E47E05" w:rsidP="0045714C">
      <w:pPr>
        <w:autoSpaceDE w:val="0"/>
        <w:autoSpaceDN w:val="0"/>
        <w:adjustRightInd w:val="0"/>
        <w:spacing w:after="0" w:line="240" w:lineRule="auto"/>
        <w:rPr>
          <w:rFonts w:cstheme="minorHAnsi"/>
          <w:color w:val="FF0000"/>
          <w:sz w:val="32"/>
          <w:szCs w:val="32"/>
        </w:rPr>
      </w:pPr>
      <w:r w:rsidRPr="00002E99">
        <w:rPr>
          <w:rFonts w:cstheme="minorHAnsi"/>
          <w:color w:val="000000"/>
          <w:sz w:val="32"/>
          <w:szCs w:val="32"/>
        </w:rPr>
        <w:t xml:space="preserve">It is recommended that the area of donor </w:t>
      </w:r>
      <w:r w:rsidR="004F0D5C" w:rsidRPr="00002E99">
        <w:rPr>
          <w:rFonts w:cstheme="minorHAnsi"/>
          <w:color w:val="000000"/>
          <w:sz w:val="32"/>
          <w:szCs w:val="32"/>
        </w:rPr>
        <w:t>and recipient sites</w:t>
      </w:r>
      <w:r w:rsidRPr="00002E99">
        <w:rPr>
          <w:rFonts w:cstheme="minorHAnsi"/>
          <w:color w:val="000000"/>
          <w:sz w:val="32"/>
          <w:szCs w:val="32"/>
        </w:rPr>
        <w:t xml:space="preserve"> be outlined</w:t>
      </w:r>
      <w:r w:rsidR="004F0D5C" w:rsidRPr="00002E99">
        <w:rPr>
          <w:rFonts w:cstheme="minorHAnsi"/>
          <w:color w:val="000000"/>
          <w:sz w:val="32"/>
          <w:szCs w:val="32"/>
        </w:rPr>
        <w:t>, with patient in upright position</w:t>
      </w:r>
      <w:r w:rsidR="00692E40" w:rsidRPr="00002E99">
        <w:rPr>
          <w:rFonts w:cstheme="minorHAnsi"/>
          <w:color w:val="000000"/>
          <w:sz w:val="32"/>
          <w:szCs w:val="32"/>
        </w:rPr>
        <w:t xml:space="preserve"> </w:t>
      </w:r>
      <w:r w:rsidR="004F0D5C" w:rsidRPr="00002E99">
        <w:rPr>
          <w:rFonts w:cstheme="minorHAnsi"/>
          <w:color w:val="000000"/>
          <w:sz w:val="32"/>
          <w:szCs w:val="32"/>
        </w:rPr>
        <w:t xml:space="preserve">using </w:t>
      </w:r>
      <w:r w:rsidRPr="00002E99">
        <w:rPr>
          <w:rFonts w:cstheme="minorHAnsi"/>
          <w:color w:val="000000"/>
          <w:sz w:val="32"/>
          <w:szCs w:val="32"/>
        </w:rPr>
        <w:t>skin marking pencil. This will become the area</w:t>
      </w:r>
      <w:r w:rsidR="00692E40" w:rsidRPr="00002E99">
        <w:rPr>
          <w:rFonts w:cstheme="minorHAnsi"/>
          <w:color w:val="000000"/>
          <w:sz w:val="32"/>
          <w:szCs w:val="32"/>
        </w:rPr>
        <w:t xml:space="preserve"> </w:t>
      </w:r>
      <w:r w:rsidRPr="00002E99">
        <w:rPr>
          <w:rFonts w:cstheme="minorHAnsi"/>
          <w:color w:val="000000"/>
          <w:sz w:val="32"/>
          <w:szCs w:val="32"/>
        </w:rPr>
        <w:t>prepped-draped to expose the thickest deposit of palpable</w:t>
      </w:r>
      <w:r w:rsidR="00692E40" w:rsidRPr="00002E99">
        <w:rPr>
          <w:rFonts w:cstheme="minorHAnsi"/>
          <w:color w:val="000000"/>
          <w:sz w:val="32"/>
          <w:szCs w:val="32"/>
        </w:rPr>
        <w:t xml:space="preserve"> </w:t>
      </w:r>
      <w:r w:rsidRPr="00002E99">
        <w:rPr>
          <w:rFonts w:cstheme="minorHAnsi"/>
          <w:color w:val="000000"/>
          <w:sz w:val="32"/>
          <w:szCs w:val="32"/>
        </w:rPr>
        <w:t>fat tissues and serve as a distribution pattern for local</w:t>
      </w:r>
      <w:r w:rsidR="00692E40" w:rsidRPr="00002E99">
        <w:rPr>
          <w:rFonts w:cstheme="minorHAnsi"/>
          <w:color w:val="000000"/>
          <w:sz w:val="32"/>
          <w:szCs w:val="32"/>
        </w:rPr>
        <w:t xml:space="preserve"> </w:t>
      </w:r>
      <w:r w:rsidRPr="00002E99">
        <w:rPr>
          <w:rFonts w:cstheme="minorHAnsi"/>
          <w:color w:val="000000"/>
          <w:sz w:val="32"/>
          <w:szCs w:val="32"/>
        </w:rPr>
        <w:t>anesthetic infiltration. (</w:t>
      </w:r>
      <w:r w:rsidR="00E1310B">
        <w:rPr>
          <w:rFonts w:cstheme="minorHAnsi"/>
          <w:i/>
          <w:iCs/>
          <w:color w:val="000000"/>
          <w:sz w:val="32"/>
          <w:szCs w:val="32"/>
        </w:rPr>
        <w:t>Diagram 1</w:t>
      </w:r>
      <w:r w:rsidRPr="00002E99">
        <w:rPr>
          <w:rFonts w:cstheme="minorHAnsi"/>
          <w:color w:val="000000"/>
          <w:sz w:val="32"/>
          <w:szCs w:val="32"/>
        </w:rPr>
        <w:t>)</w:t>
      </w:r>
      <w:r w:rsidR="00692E40" w:rsidRPr="00002E99">
        <w:rPr>
          <w:rFonts w:cstheme="minorHAnsi"/>
          <w:color w:val="000000"/>
          <w:sz w:val="32"/>
          <w:szCs w:val="32"/>
        </w:rPr>
        <w:t xml:space="preserve"> </w:t>
      </w:r>
    </w:p>
    <w:p w:rsidR="00692E40" w:rsidRPr="00002E99" w:rsidRDefault="00692E40" w:rsidP="0045714C">
      <w:pPr>
        <w:autoSpaceDE w:val="0"/>
        <w:autoSpaceDN w:val="0"/>
        <w:adjustRightInd w:val="0"/>
        <w:spacing w:after="0" w:line="240" w:lineRule="auto"/>
        <w:rPr>
          <w:rFonts w:cstheme="minorHAnsi"/>
          <w:color w:val="000000"/>
          <w:sz w:val="32"/>
          <w:szCs w:val="32"/>
        </w:rPr>
      </w:pPr>
    </w:p>
    <w:p w:rsidR="00692E40" w:rsidRPr="00E41C39" w:rsidRDefault="00E47E05" w:rsidP="0045714C">
      <w:pPr>
        <w:autoSpaceDE w:val="0"/>
        <w:autoSpaceDN w:val="0"/>
        <w:adjustRightInd w:val="0"/>
        <w:spacing w:after="0" w:line="240" w:lineRule="auto"/>
        <w:rPr>
          <w:rFonts w:cstheme="minorHAnsi"/>
          <w:color w:val="FF0000"/>
          <w:sz w:val="32"/>
          <w:szCs w:val="32"/>
        </w:rPr>
      </w:pPr>
      <w:r w:rsidRPr="00002E99">
        <w:rPr>
          <w:rFonts w:cstheme="minorHAnsi"/>
          <w:color w:val="000000"/>
          <w:sz w:val="32"/>
          <w:szCs w:val="32"/>
        </w:rPr>
        <w:t>After marking, preparation, and</w:t>
      </w:r>
      <w:r w:rsidR="004F0D5C" w:rsidRPr="00002E99">
        <w:rPr>
          <w:rFonts w:cstheme="minorHAnsi"/>
          <w:color w:val="000000"/>
          <w:sz w:val="32"/>
          <w:szCs w:val="32"/>
        </w:rPr>
        <w:t xml:space="preserve"> sterile</w:t>
      </w:r>
      <w:r w:rsidRPr="00002E99">
        <w:rPr>
          <w:rFonts w:cstheme="minorHAnsi"/>
          <w:color w:val="000000"/>
          <w:sz w:val="32"/>
          <w:szCs w:val="32"/>
        </w:rPr>
        <w:t xml:space="preserve"> isolation of the donor</w:t>
      </w:r>
      <w:r w:rsidR="00692E40" w:rsidRPr="00002E99">
        <w:rPr>
          <w:rFonts w:cstheme="minorHAnsi"/>
          <w:color w:val="000000"/>
          <w:sz w:val="32"/>
          <w:szCs w:val="32"/>
        </w:rPr>
        <w:t xml:space="preserve"> </w:t>
      </w:r>
      <w:r w:rsidRPr="00002E99">
        <w:rPr>
          <w:rFonts w:cstheme="minorHAnsi"/>
          <w:color w:val="000000"/>
          <w:sz w:val="32"/>
          <w:szCs w:val="32"/>
        </w:rPr>
        <w:t>area, an 18-20 g needle</w:t>
      </w:r>
      <w:r w:rsidR="004F0D5C" w:rsidRPr="00002E99">
        <w:rPr>
          <w:rFonts w:cstheme="minorHAnsi"/>
          <w:color w:val="000000"/>
          <w:sz w:val="32"/>
          <w:szCs w:val="32"/>
        </w:rPr>
        <w:t xml:space="preserve"> side edge</w:t>
      </w:r>
      <w:r w:rsidR="00E66919">
        <w:rPr>
          <w:rFonts w:cstheme="minorHAnsi"/>
          <w:color w:val="000000"/>
          <w:sz w:val="32"/>
          <w:szCs w:val="32"/>
        </w:rPr>
        <w:t xml:space="preserve"> positioned vertically, and which</w:t>
      </w:r>
      <w:r w:rsidRPr="00002E99">
        <w:rPr>
          <w:rFonts w:cstheme="minorHAnsi"/>
          <w:color w:val="000000"/>
          <w:sz w:val="32"/>
          <w:szCs w:val="32"/>
        </w:rPr>
        <w:t xml:space="preserve"> is utilized to create a small </w:t>
      </w:r>
      <w:r w:rsidR="00E66919">
        <w:rPr>
          <w:rFonts w:cstheme="minorHAnsi"/>
          <w:color w:val="000000"/>
          <w:sz w:val="32"/>
          <w:szCs w:val="32"/>
        </w:rPr>
        <w:t xml:space="preserve">slit-like </w:t>
      </w:r>
      <w:r w:rsidRPr="00002E99">
        <w:rPr>
          <w:rFonts w:cstheme="minorHAnsi"/>
          <w:color w:val="000000"/>
          <w:sz w:val="32"/>
          <w:szCs w:val="32"/>
        </w:rPr>
        <w:t>opening,</w:t>
      </w:r>
      <w:r w:rsidR="00692E40" w:rsidRPr="00002E99">
        <w:rPr>
          <w:rFonts w:cstheme="minorHAnsi"/>
          <w:color w:val="000000"/>
          <w:sz w:val="32"/>
          <w:szCs w:val="32"/>
        </w:rPr>
        <w:t xml:space="preserve"> </w:t>
      </w:r>
      <w:r w:rsidRPr="00002E99">
        <w:rPr>
          <w:rFonts w:cstheme="minorHAnsi"/>
          <w:color w:val="000000"/>
          <w:sz w:val="32"/>
          <w:szCs w:val="32"/>
        </w:rPr>
        <w:t xml:space="preserve">extending </w:t>
      </w:r>
      <w:r w:rsidRPr="00E66919">
        <w:rPr>
          <w:rFonts w:cstheme="minorHAnsi"/>
          <w:color w:val="000000"/>
          <w:sz w:val="32"/>
          <w:szCs w:val="32"/>
          <w:u w:val="single"/>
        </w:rPr>
        <w:t>through</w:t>
      </w:r>
      <w:r w:rsidRPr="00002E99">
        <w:rPr>
          <w:rFonts w:cstheme="minorHAnsi"/>
          <w:color w:val="000000"/>
          <w:sz w:val="32"/>
          <w:szCs w:val="32"/>
        </w:rPr>
        <w:t xml:space="preserve"> the epidermis and dermis, into the</w:t>
      </w:r>
      <w:r w:rsidR="00692E40" w:rsidRPr="00002E99">
        <w:rPr>
          <w:rFonts w:cstheme="minorHAnsi"/>
          <w:color w:val="000000"/>
          <w:sz w:val="32"/>
          <w:szCs w:val="32"/>
        </w:rPr>
        <w:t xml:space="preserve"> </w:t>
      </w:r>
      <w:r w:rsidRPr="00002E99">
        <w:rPr>
          <w:rFonts w:cstheme="minorHAnsi"/>
          <w:color w:val="000000"/>
          <w:sz w:val="32"/>
          <w:szCs w:val="32"/>
        </w:rPr>
        <w:t>subdermal fat plane</w:t>
      </w:r>
      <w:r w:rsidR="00692E40" w:rsidRPr="00002E99">
        <w:rPr>
          <w:rFonts w:cstheme="minorHAnsi"/>
          <w:color w:val="000000"/>
          <w:sz w:val="32"/>
          <w:szCs w:val="32"/>
        </w:rPr>
        <w:t xml:space="preserve"> of the donor site</w:t>
      </w:r>
      <w:r w:rsidRPr="00002E99">
        <w:rPr>
          <w:rFonts w:cstheme="minorHAnsi"/>
          <w:color w:val="000000"/>
          <w:sz w:val="32"/>
          <w:szCs w:val="32"/>
        </w:rPr>
        <w:t xml:space="preserve">. </w:t>
      </w:r>
      <w:r w:rsidR="004F0D5C" w:rsidRPr="00002E99">
        <w:rPr>
          <w:rFonts w:cstheme="minorHAnsi"/>
          <w:color w:val="000000"/>
          <w:sz w:val="32"/>
          <w:szCs w:val="32"/>
        </w:rPr>
        <w:t xml:space="preserve"> It is </w:t>
      </w:r>
      <w:r w:rsidR="004F0D5C" w:rsidRPr="00002E99">
        <w:rPr>
          <w:rFonts w:cstheme="minorHAnsi"/>
          <w:i/>
          <w:color w:val="000000"/>
          <w:sz w:val="32"/>
          <w:szCs w:val="32"/>
        </w:rPr>
        <w:t>important</w:t>
      </w:r>
      <w:r w:rsidR="004F0D5C" w:rsidRPr="00002E99">
        <w:rPr>
          <w:rFonts w:cstheme="minorHAnsi"/>
          <w:color w:val="000000"/>
          <w:sz w:val="32"/>
          <w:szCs w:val="32"/>
        </w:rPr>
        <w:t xml:space="preserve"> to avoid too large an opening, as the closed syringe system vacuum depends on maintaining a tight side wall opening to insure even vacuum application.   Use of </w:t>
      </w:r>
      <w:r w:rsidR="00B7082D" w:rsidRPr="00002E99">
        <w:rPr>
          <w:rFonts w:cstheme="minorHAnsi"/>
          <w:color w:val="000000"/>
          <w:sz w:val="32"/>
          <w:szCs w:val="32"/>
        </w:rPr>
        <w:t xml:space="preserve">stab incisions with </w:t>
      </w:r>
      <w:r w:rsidR="004F0D5C" w:rsidRPr="00002E99">
        <w:rPr>
          <w:rFonts w:cstheme="minorHAnsi"/>
          <w:color w:val="000000"/>
          <w:sz w:val="32"/>
          <w:szCs w:val="32"/>
        </w:rPr>
        <w:t xml:space="preserve">scalpel blades of </w:t>
      </w:r>
      <w:r w:rsidR="00B7082D" w:rsidRPr="00002E99">
        <w:rPr>
          <w:rFonts w:cstheme="minorHAnsi"/>
          <w:color w:val="000000"/>
          <w:sz w:val="32"/>
          <w:szCs w:val="32"/>
        </w:rPr>
        <w:t>#</w:t>
      </w:r>
      <w:r w:rsidR="004F0D5C" w:rsidRPr="00002E99">
        <w:rPr>
          <w:rFonts w:cstheme="minorHAnsi"/>
          <w:color w:val="000000"/>
          <w:sz w:val="32"/>
          <w:szCs w:val="32"/>
        </w:rPr>
        <w:t xml:space="preserve">15 or </w:t>
      </w:r>
      <w:r w:rsidR="00B7082D" w:rsidRPr="00002E99">
        <w:rPr>
          <w:rFonts w:cstheme="minorHAnsi"/>
          <w:color w:val="000000"/>
          <w:sz w:val="32"/>
          <w:szCs w:val="32"/>
        </w:rPr>
        <w:t>#</w:t>
      </w:r>
      <w:r w:rsidR="004F0D5C" w:rsidRPr="00002E99">
        <w:rPr>
          <w:rFonts w:cstheme="minorHAnsi"/>
          <w:color w:val="000000"/>
          <w:sz w:val="32"/>
          <w:szCs w:val="32"/>
        </w:rPr>
        <w:t xml:space="preserve">11 sizes tend to create a larger than necessary or desired openings.  </w:t>
      </w:r>
      <w:r w:rsidR="00692E40" w:rsidRPr="00002E99">
        <w:rPr>
          <w:rFonts w:cstheme="minorHAnsi"/>
          <w:color w:val="000000"/>
          <w:sz w:val="32"/>
          <w:szCs w:val="32"/>
        </w:rPr>
        <w:t xml:space="preserve">  </w:t>
      </w:r>
      <w:r w:rsidRPr="00002E99">
        <w:rPr>
          <w:rFonts w:cstheme="minorHAnsi"/>
          <w:color w:val="000000"/>
          <w:sz w:val="32"/>
          <w:szCs w:val="32"/>
        </w:rPr>
        <w:t>This opening is</w:t>
      </w:r>
      <w:r w:rsidR="00692E40" w:rsidRPr="00002E99">
        <w:rPr>
          <w:rFonts w:cstheme="minorHAnsi"/>
          <w:color w:val="000000"/>
          <w:sz w:val="32"/>
          <w:szCs w:val="32"/>
        </w:rPr>
        <w:t xml:space="preserve"> </w:t>
      </w:r>
      <w:r w:rsidRPr="00002E99">
        <w:rPr>
          <w:rFonts w:cstheme="minorHAnsi"/>
          <w:color w:val="000000"/>
          <w:sz w:val="32"/>
          <w:szCs w:val="32"/>
        </w:rPr>
        <w:t xml:space="preserve">made larger by selectively cutting the dermal layer </w:t>
      </w:r>
      <w:r w:rsidRPr="00002E99">
        <w:rPr>
          <w:rFonts w:cstheme="minorHAnsi"/>
          <w:color w:val="000000"/>
          <w:sz w:val="32"/>
          <w:szCs w:val="32"/>
        </w:rPr>
        <w:lastRenderedPageBreak/>
        <w:t>(under</w:t>
      </w:r>
      <w:r w:rsidR="00692E40" w:rsidRPr="00002E99">
        <w:rPr>
          <w:rFonts w:cstheme="minorHAnsi"/>
          <w:color w:val="000000"/>
          <w:sz w:val="32"/>
          <w:szCs w:val="32"/>
        </w:rPr>
        <w:t xml:space="preserve"> </w:t>
      </w:r>
      <w:r w:rsidRPr="00002E99">
        <w:rPr>
          <w:rFonts w:cstheme="minorHAnsi"/>
          <w:color w:val="000000"/>
          <w:sz w:val="32"/>
          <w:szCs w:val="32"/>
        </w:rPr>
        <w:t>the skin surface) with edge of the needle</w:t>
      </w:r>
      <w:r w:rsidR="00B7082D" w:rsidRPr="00002E99">
        <w:rPr>
          <w:rFonts w:cstheme="minorHAnsi"/>
          <w:color w:val="000000"/>
          <w:sz w:val="32"/>
          <w:szCs w:val="32"/>
        </w:rPr>
        <w:t xml:space="preserve"> bevel</w:t>
      </w:r>
      <w:r w:rsidRPr="00002E99">
        <w:rPr>
          <w:rFonts w:cstheme="minorHAnsi"/>
          <w:color w:val="000000"/>
          <w:sz w:val="32"/>
          <w:szCs w:val="32"/>
        </w:rPr>
        <w:t>. This allows the</w:t>
      </w:r>
      <w:r w:rsidR="004F0D5C" w:rsidRPr="00002E99">
        <w:rPr>
          <w:rFonts w:cstheme="minorHAnsi"/>
          <w:color w:val="000000"/>
          <w:sz w:val="32"/>
          <w:szCs w:val="32"/>
        </w:rPr>
        <w:t xml:space="preserve"> </w:t>
      </w:r>
      <w:r w:rsidRPr="00002E99">
        <w:rPr>
          <w:rFonts w:cstheme="minorHAnsi"/>
          <w:color w:val="000000"/>
          <w:sz w:val="32"/>
          <w:szCs w:val="32"/>
        </w:rPr>
        <w:t>introduction of the multiport infiltration cannula through</w:t>
      </w:r>
      <w:r w:rsidR="00692E40" w:rsidRPr="00002E99">
        <w:rPr>
          <w:rFonts w:cstheme="minorHAnsi"/>
          <w:color w:val="000000"/>
          <w:sz w:val="32"/>
          <w:szCs w:val="32"/>
        </w:rPr>
        <w:t xml:space="preserve"> </w:t>
      </w:r>
      <w:r w:rsidRPr="00002E99">
        <w:rPr>
          <w:rFonts w:cstheme="minorHAnsi"/>
          <w:color w:val="000000"/>
          <w:sz w:val="32"/>
          <w:szCs w:val="32"/>
        </w:rPr>
        <w:t>the skin and the su</w:t>
      </w:r>
      <w:r w:rsidR="002B67B2">
        <w:rPr>
          <w:rFonts w:cstheme="minorHAnsi"/>
          <w:color w:val="000000"/>
          <w:sz w:val="32"/>
          <w:szCs w:val="32"/>
        </w:rPr>
        <w:t>bdermal fascia (</w:t>
      </w:r>
      <w:r w:rsidR="00B7082D" w:rsidRPr="00002E99">
        <w:rPr>
          <w:rFonts w:cstheme="minorHAnsi"/>
          <w:color w:val="000000"/>
          <w:sz w:val="32"/>
          <w:szCs w:val="32"/>
        </w:rPr>
        <w:t>and should perforate</w:t>
      </w:r>
      <w:r w:rsidR="002B67B2">
        <w:rPr>
          <w:rFonts w:cstheme="minorHAnsi"/>
          <w:color w:val="000000"/>
          <w:sz w:val="32"/>
          <w:szCs w:val="32"/>
        </w:rPr>
        <w:t xml:space="preserve"> and remain below</w:t>
      </w:r>
      <w:r w:rsidR="00B7082D" w:rsidRPr="00002E99">
        <w:rPr>
          <w:rFonts w:cstheme="minorHAnsi"/>
          <w:color w:val="000000"/>
          <w:sz w:val="32"/>
          <w:szCs w:val="32"/>
        </w:rPr>
        <w:t xml:space="preserve"> </w:t>
      </w:r>
      <w:r w:rsidRPr="00002E99">
        <w:rPr>
          <w:rFonts w:cstheme="minorHAnsi"/>
          <w:color w:val="000000"/>
          <w:sz w:val="32"/>
          <w:szCs w:val="32"/>
        </w:rPr>
        <w:t xml:space="preserve">Scarpa’s </w:t>
      </w:r>
      <w:r w:rsidR="00B7082D" w:rsidRPr="00002E99">
        <w:rPr>
          <w:rFonts w:cstheme="minorHAnsi"/>
          <w:color w:val="000000"/>
          <w:sz w:val="32"/>
          <w:szCs w:val="32"/>
        </w:rPr>
        <w:t xml:space="preserve">Fascia </w:t>
      </w:r>
      <w:r w:rsidRPr="00002E99">
        <w:rPr>
          <w:rFonts w:cstheme="minorHAnsi"/>
          <w:color w:val="000000"/>
          <w:sz w:val="32"/>
          <w:szCs w:val="32"/>
        </w:rPr>
        <w:t>in the abdomen).</w:t>
      </w:r>
      <w:r w:rsidR="002B67B2">
        <w:rPr>
          <w:rFonts w:cstheme="minorHAnsi"/>
          <w:color w:val="000000"/>
          <w:sz w:val="32"/>
          <w:szCs w:val="32"/>
        </w:rPr>
        <w:t xml:space="preserve"> </w:t>
      </w:r>
      <w:r w:rsidR="002B67B2" w:rsidRPr="00002E99">
        <w:rPr>
          <w:rFonts w:cstheme="minorHAnsi"/>
          <w:color w:val="000000"/>
          <w:sz w:val="32"/>
          <w:szCs w:val="32"/>
        </w:rPr>
        <w:t xml:space="preserve"> </w:t>
      </w:r>
      <w:r w:rsidR="00AD5B32" w:rsidRPr="00E1310B">
        <w:rPr>
          <w:rFonts w:cstheme="minorHAnsi"/>
          <w:i/>
          <w:color w:val="000000"/>
          <w:sz w:val="32"/>
          <w:szCs w:val="32"/>
        </w:rPr>
        <w:t>(Diagram 2)</w:t>
      </w:r>
      <w:r w:rsidR="00AD5B32">
        <w:rPr>
          <w:rFonts w:cstheme="minorHAnsi"/>
          <w:color w:val="000000"/>
          <w:sz w:val="32"/>
          <w:szCs w:val="32"/>
        </w:rPr>
        <w:t xml:space="preserve">  </w:t>
      </w:r>
      <w:r w:rsidR="002B67B2" w:rsidRPr="00002E99">
        <w:rPr>
          <w:rFonts w:cstheme="minorHAnsi"/>
          <w:color w:val="000000"/>
          <w:sz w:val="32"/>
          <w:szCs w:val="32"/>
        </w:rPr>
        <w:t xml:space="preserve">In large cannula sizes, use of a tapered stainless sharp trocar (3 mm) is utilized to permit snug fit of the aspiration cannulas into the desired space. </w:t>
      </w:r>
    </w:p>
    <w:p w:rsidR="00692E40" w:rsidRPr="00002E99" w:rsidRDefault="00692E40" w:rsidP="0045714C">
      <w:pPr>
        <w:autoSpaceDE w:val="0"/>
        <w:autoSpaceDN w:val="0"/>
        <w:adjustRightInd w:val="0"/>
        <w:spacing w:after="0" w:line="240" w:lineRule="auto"/>
        <w:rPr>
          <w:rFonts w:cstheme="minorHAnsi"/>
          <w:color w:val="000000"/>
          <w:sz w:val="32"/>
          <w:szCs w:val="32"/>
        </w:rPr>
      </w:pPr>
    </w:p>
    <w:p w:rsidR="00E47E05" w:rsidRPr="00002E99" w:rsidRDefault="0019346F" w:rsidP="0045714C">
      <w:pPr>
        <w:autoSpaceDE w:val="0"/>
        <w:autoSpaceDN w:val="0"/>
        <w:adjustRightInd w:val="0"/>
        <w:spacing w:after="0" w:line="240" w:lineRule="auto"/>
        <w:rPr>
          <w:rFonts w:cstheme="minorHAnsi"/>
          <w:sz w:val="32"/>
          <w:szCs w:val="32"/>
        </w:rPr>
      </w:pPr>
      <w:r w:rsidRPr="00002E99">
        <w:rPr>
          <w:rFonts w:cstheme="minorHAnsi"/>
          <w:color w:val="000000"/>
          <w:sz w:val="32"/>
          <w:szCs w:val="32"/>
        </w:rPr>
        <w:t xml:space="preserve">Following entry, </w:t>
      </w:r>
      <w:r w:rsidR="00E47E05" w:rsidRPr="00002E99">
        <w:rPr>
          <w:rFonts w:cstheme="minorHAnsi"/>
          <w:color w:val="000000"/>
          <w:sz w:val="32"/>
          <w:szCs w:val="32"/>
        </w:rPr>
        <w:t xml:space="preserve">the </w:t>
      </w:r>
      <w:r w:rsidR="00B7082D" w:rsidRPr="00002E99">
        <w:rPr>
          <w:rFonts w:cstheme="minorHAnsi"/>
          <w:color w:val="000000"/>
          <w:sz w:val="32"/>
          <w:szCs w:val="32"/>
        </w:rPr>
        <w:t xml:space="preserve">multiport </w:t>
      </w:r>
      <w:r w:rsidR="00E47E05" w:rsidRPr="00002E99">
        <w:rPr>
          <w:rFonts w:cstheme="minorHAnsi"/>
          <w:color w:val="000000"/>
          <w:sz w:val="32"/>
          <w:szCs w:val="32"/>
        </w:rPr>
        <w:t>infiltrator</w:t>
      </w:r>
      <w:r w:rsidR="00B7082D" w:rsidRPr="00002E99">
        <w:rPr>
          <w:rFonts w:cstheme="minorHAnsi"/>
          <w:color w:val="000000"/>
          <w:sz w:val="32"/>
          <w:szCs w:val="32"/>
        </w:rPr>
        <w:t xml:space="preserve"> cannula</w:t>
      </w:r>
      <w:r w:rsidR="00E47E05" w:rsidRPr="00002E99">
        <w:rPr>
          <w:rFonts w:cstheme="minorHAnsi"/>
          <w:color w:val="000000"/>
          <w:sz w:val="32"/>
          <w:szCs w:val="32"/>
        </w:rPr>
        <w:t xml:space="preserve"> is</w:t>
      </w:r>
      <w:r w:rsidR="00692E40" w:rsidRPr="00002E99">
        <w:rPr>
          <w:rFonts w:cstheme="minorHAnsi"/>
          <w:color w:val="000000"/>
          <w:sz w:val="32"/>
          <w:szCs w:val="32"/>
        </w:rPr>
        <w:t xml:space="preserve"> </w:t>
      </w:r>
      <w:r w:rsidR="00B7082D" w:rsidRPr="00002E99">
        <w:rPr>
          <w:rFonts w:cstheme="minorHAnsi"/>
          <w:color w:val="000000"/>
          <w:sz w:val="32"/>
          <w:szCs w:val="32"/>
        </w:rPr>
        <w:t xml:space="preserve">passed </w:t>
      </w:r>
      <w:r w:rsidR="00E47E05" w:rsidRPr="00002E99">
        <w:rPr>
          <w:rFonts w:cstheme="minorHAnsi"/>
          <w:color w:val="000000"/>
          <w:sz w:val="32"/>
          <w:szCs w:val="32"/>
        </w:rPr>
        <w:t>in a horizontal fashion</w:t>
      </w:r>
      <w:r w:rsidR="00B7082D" w:rsidRPr="00002E99">
        <w:rPr>
          <w:rFonts w:cstheme="minorHAnsi"/>
          <w:color w:val="000000"/>
          <w:sz w:val="32"/>
          <w:szCs w:val="32"/>
        </w:rPr>
        <w:t xml:space="preserve"> within </w:t>
      </w:r>
      <w:r w:rsidRPr="00002E99">
        <w:rPr>
          <w:rFonts w:cstheme="minorHAnsi"/>
          <w:color w:val="000000"/>
          <w:sz w:val="32"/>
          <w:szCs w:val="32"/>
        </w:rPr>
        <w:t xml:space="preserve">subcutaneous </w:t>
      </w:r>
      <w:r w:rsidR="00B7082D" w:rsidRPr="00002E99">
        <w:rPr>
          <w:rFonts w:cstheme="minorHAnsi"/>
          <w:color w:val="000000"/>
          <w:sz w:val="32"/>
          <w:szCs w:val="32"/>
        </w:rPr>
        <w:t>donor fat deposit</w:t>
      </w:r>
      <w:r w:rsidR="00E47E05" w:rsidRPr="00002E99">
        <w:rPr>
          <w:rFonts w:cstheme="minorHAnsi"/>
          <w:color w:val="000000"/>
          <w:sz w:val="32"/>
          <w:szCs w:val="32"/>
        </w:rPr>
        <w:t>, above the muscular</w:t>
      </w:r>
      <w:r w:rsidR="00692E40" w:rsidRPr="00002E99">
        <w:rPr>
          <w:rFonts w:cstheme="minorHAnsi"/>
          <w:color w:val="000000"/>
          <w:sz w:val="32"/>
          <w:szCs w:val="32"/>
        </w:rPr>
        <w:t xml:space="preserve"> </w:t>
      </w:r>
      <w:r w:rsidR="00E47E05" w:rsidRPr="00002E99">
        <w:rPr>
          <w:rFonts w:cstheme="minorHAnsi"/>
          <w:color w:val="000000"/>
          <w:sz w:val="32"/>
          <w:szCs w:val="32"/>
        </w:rPr>
        <w:t>layer, in a “spokes-of-a-wheel” pattern. Pinching the</w:t>
      </w:r>
      <w:r w:rsidR="00692E40" w:rsidRPr="00002E99">
        <w:rPr>
          <w:rFonts w:cstheme="minorHAnsi"/>
          <w:color w:val="000000"/>
          <w:sz w:val="32"/>
          <w:szCs w:val="32"/>
        </w:rPr>
        <w:t xml:space="preserve"> </w:t>
      </w:r>
      <w:r w:rsidR="00E47E05" w:rsidRPr="00002E99">
        <w:rPr>
          <w:rFonts w:cstheme="minorHAnsi"/>
          <w:color w:val="000000"/>
          <w:sz w:val="32"/>
          <w:szCs w:val="32"/>
        </w:rPr>
        <w:t>skin-fat tissues may help in passing the cannula. During</w:t>
      </w:r>
      <w:r w:rsidR="00692E40" w:rsidRPr="00002E99">
        <w:rPr>
          <w:rFonts w:cstheme="minorHAnsi"/>
          <w:color w:val="000000"/>
          <w:sz w:val="32"/>
          <w:szCs w:val="32"/>
        </w:rPr>
        <w:t xml:space="preserve"> </w:t>
      </w:r>
      <w:r w:rsidR="00E47E05" w:rsidRPr="00002E99">
        <w:rPr>
          <w:rFonts w:cstheme="minorHAnsi"/>
          <w:color w:val="000000"/>
          <w:sz w:val="32"/>
          <w:szCs w:val="32"/>
        </w:rPr>
        <w:t>movement of the infiltrating cannula,</w:t>
      </w:r>
      <w:r w:rsidR="00B7082D" w:rsidRPr="00002E99">
        <w:rPr>
          <w:rFonts w:cstheme="minorHAnsi"/>
          <w:color w:val="000000"/>
          <w:sz w:val="32"/>
          <w:szCs w:val="32"/>
        </w:rPr>
        <w:t xml:space="preserve"> very</w:t>
      </w:r>
      <w:r w:rsidR="00E47E05" w:rsidRPr="00002E99">
        <w:rPr>
          <w:rFonts w:cstheme="minorHAnsi"/>
          <w:color w:val="000000"/>
          <w:sz w:val="32"/>
          <w:szCs w:val="32"/>
        </w:rPr>
        <w:t xml:space="preserve"> slow injection of</w:t>
      </w:r>
      <w:r w:rsidR="00692E40" w:rsidRPr="00002E99">
        <w:rPr>
          <w:rFonts w:cstheme="minorHAnsi"/>
          <w:color w:val="000000"/>
          <w:sz w:val="32"/>
          <w:szCs w:val="32"/>
        </w:rPr>
        <w:t xml:space="preserve"> </w:t>
      </w:r>
      <w:r w:rsidR="00E47E05" w:rsidRPr="00002E99">
        <w:rPr>
          <w:rFonts w:cstheme="minorHAnsi"/>
          <w:color w:val="000000"/>
          <w:sz w:val="32"/>
          <w:szCs w:val="32"/>
        </w:rPr>
        <w:t>the tumescent local anesthesia fluid is provided on both</w:t>
      </w:r>
      <w:r w:rsidR="00692E40" w:rsidRPr="00002E99">
        <w:rPr>
          <w:rFonts w:cstheme="minorHAnsi"/>
          <w:color w:val="000000"/>
          <w:sz w:val="32"/>
          <w:szCs w:val="32"/>
        </w:rPr>
        <w:t xml:space="preserve"> </w:t>
      </w:r>
      <w:r w:rsidR="00E47E05" w:rsidRPr="00002E99">
        <w:rPr>
          <w:rFonts w:cstheme="minorHAnsi"/>
          <w:color w:val="000000"/>
          <w:sz w:val="32"/>
          <w:szCs w:val="32"/>
        </w:rPr>
        <w:t>the entry and withdrawal strokes, evenly, and in layers.</w:t>
      </w:r>
      <w:r w:rsidR="00692E40" w:rsidRPr="00002E99">
        <w:rPr>
          <w:rFonts w:cstheme="minorHAnsi"/>
          <w:color w:val="000000"/>
          <w:sz w:val="32"/>
          <w:szCs w:val="32"/>
        </w:rPr>
        <w:t xml:space="preserve"> </w:t>
      </w:r>
      <w:r w:rsidR="00E47E05" w:rsidRPr="00002E99">
        <w:rPr>
          <w:rFonts w:cstheme="minorHAnsi"/>
          <w:color w:val="000000"/>
          <w:sz w:val="32"/>
          <w:szCs w:val="32"/>
        </w:rPr>
        <w:t>The importance of avoiding “pooling” of local is that</w:t>
      </w:r>
      <w:r w:rsidR="00692E40" w:rsidRPr="00002E99">
        <w:rPr>
          <w:rFonts w:cstheme="minorHAnsi"/>
          <w:color w:val="000000"/>
          <w:sz w:val="32"/>
          <w:szCs w:val="32"/>
        </w:rPr>
        <w:t xml:space="preserve"> </w:t>
      </w:r>
      <w:r w:rsidR="00E47E05" w:rsidRPr="00002E99">
        <w:rPr>
          <w:rFonts w:cstheme="minorHAnsi"/>
          <w:sz w:val="32"/>
          <w:szCs w:val="32"/>
        </w:rPr>
        <w:t xml:space="preserve">evenly distributing liquids improve the </w:t>
      </w:r>
      <w:r w:rsidR="00301CD2" w:rsidRPr="00002E99">
        <w:rPr>
          <w:rFonts w:cstheme="minorHAnsi"/>
          <w:sz w:val="32"/>
          <w:szCs w:val="32"/>
        </w:rPr>
        <w:t>e</w:t>
      </w:r>
      <w:r w:rsidR="00E47E05" w:rsidRPr="00002E99">
        <w:rPr>
          <w:rFonts w:cstheme="minorHAnsi"/>
          <w:sz w:val="32"/>
          <w:szCs w:val="32"/>
        </w:rPr>
        <w:t>fficiency of</w:t>
      </w:r>
      <w:r w:rsidR="00692E40" w:rsidRPr="00002E99">
        <w:rPr>
          <w:rFonts w:cstheme="minorHAnsi"/>
          <w:sz w:val="32"/>
          <w:szCs w:val="32"/>
        </w:rPr>
        <w:t xml:space="preserve"> </w:t>
      </w:r>
      <w:r w:rsidR="00E47E05" w:rsidRPr="00002E99">
        <w:rPr>
          <w:rFonts w:cstheme="minorHAnsi"/>
          <w:sz w:val="32"/>
          <w:szCs w:val="32"/>
        </w:rPr>
        <w:t>harvest</w:t>
      </w:r>
      <w:r w:rsidR="00B7082D" w:rsidRPr="00002E99">
        <w:rPr>
          <w:rFonts w:cstheme="minorHAnsi"/>
          <w:sz w:val="32"/>
          <w:szCs w:val="32"/>
        </w:rPr>
        <w:t xml:space="preserve"> due to the need to provide a suspensory fluid carrier for the adipose graft tissues, as well </w:t>
      </w:r>
      <w:r w:rsidR="00E47E05" w:rsidRPr="00002E99">
        <w:rPr>
          <w:rFonts w:cstheme="minorHAnsi"/>
          <w:sz w:val="32"/>
          <w:szCs w:val="32"/>
        </w:rPr>
        <w:t>as providing excellent patient comfort.</w:t>
      </w:r>
      <w:r w:rsidR="009C4729" w:rsidRPr="00002E99">
        <w:rPr>
          <w:rFonts w:cstheme="minorHAnsi"/>
          <w:sz w:val="32"/>
          <w:szCs w:val="32"/>
        </w:rPr>
        <w:t xml:space="preserve"> </w:t>
      </w:r>
    </w:p>
    <w:p w:rsidR="00B7082D" w:rsidRPr="00002E99" w:rsidRDefault="00B7082D" w:rsidP="0045714C">
      <w:pPr>
        <w:autoSpaceDE w:val="0"/>
        <w:autoSpaceDN w:val="0"/>
        <w:adjustRightInd w:val="0"/>
        <w:spacing w:after="0" w:line="240" w:lineRule="auto"/>
        <w:rPr>
          <w:rFonts w:cstheme="minorHAnsi"/>
          <w:sz w:val="32"/>
          <w:szCs w:val="32"/>
        </w:rPr>
      </w:pPr>
    </w:p>
    <w:p w:rsidR="009C4729" w:rsidRPr="00002E99" w:rsidRDefault="002B67B2" w:rsidP="0045714C">
      <w:pPr>
        <w:autoSpaceDE w:val="0"/>
        <w:autoSpaceDN w:val="0"/>
        <w:adjustRightInd w:val="0"/>
        <w:spacing w:after="0" w:line="240" w:lineRule="auto"/>
        <w:rPr>
          <w:rFonts w:cstheme="minorHAnsi"/>
          <w:sz w:val="32"/>
          <w:szCs w:val="32"/>
        </w:rPr>
      </w:pPr>
      <w:r>
        <w:rPr>
          <w:rFonts w:cstheme="minorHAnsi"/>
          <w:sz w:val="32"/>
          <w:szCs w:val="32"/>
        </w:rPr>
        <w:t>In ty</w:t>
      </w:r>
      <w:r w:rsidR="00E47E05" w:rsidRPr="00002E99">
        <w:rPr>
          <w:rFonts w:cstheme="minorHAnsi"/>
          <w:sz w:val="32"/>
          <w:szCs w:val="32"/>
        </w:rPr>
        <w:t>pical</w:t>
      </w:r>
      <w:r w:rsidR="00692E40" w:rsidRPr="00002E99">
        <w:rPr>
          <w:rFonts w:cstheme="minorHAnsi"/>
          <w:sz w:val="32"/>
          <w:szCs w:val="32"/>
        </w:rPr>
        <w:t xml:space="preserve"> small</w:t>
      </w:r>
      <w:r w:rsidR="00E47E05" w:rsidRPr="00002E99">
        <w:rPr>
          <w:rFonts w:cstheme="minorHAnsi"/>
          <w:sz w:val="32"/>
          <w:szCs w:val="32"/>
        </w:rPr>
        <w:t xml:space="preserve"> volume</w:t>
      </w:r>
      <w:r w:rsidR="00692E40" w:rsidRPr="00002E99">
        <w:rPr>
          <w:rFonts w:cstheme="minorHAnsi"/>
          <w:sz w:val="32"/>
          <w:szCs w:val="32"/>
        </w:rPr>
        <w:t xml:space="preserve"> grafting</w:t>
      </w:r>
      <w:r>
        <w:rPr>
          <w:rFonts w:cstheme="minorHAnsi"/>
          <w:sz w:val="32"/>
          <w:szCs w:val="32"/>
        </w:rPr>
        <w:t xml:space="preserve"> cases</w:t>
      </w:r>
      <w:r w:rsidR="00692E40" w:rsidRPr="00002E99">
        <w:rPr>
          <w:rFonts w:cstheme="minorHAnsi"/>
          <w:sz w:val="32"/>
          <w:szCs w:val="32"/>
        </w:rPr>
        <w:t xml:space="preserve">, use of </w:t>
      </w:r>
      <w:r w:rsidR="00E47E05" w:rsidRPr="00002E99">
        <w:rPr>
          <w:rFonts w:cstheme="minorHAnsi"/>
          <w:sz w:val="32"/>
          <w:szCs w:val="32"/>
        </w:rPr>
        <w:t xml:space="preserve">local </w:t>
      </w:r>
      <w:r w:rsidR="00692E40" w:rsidRPr="00002E99">
        <w:rPr>
          <w:rFonts w:cstheme="minorHAnsi"/>
          <w:sz w:val="32"/>
          <w:szCs w:val="32"/>
        </w:rPr>
        <w:t xml:space="preserve">or tumescent </w:t>
      </w:r>
      <w:r w:rsidR="00E47E05" w:rsidRPr="00002E99">
        <w:rPr>
          <w:rFonts w:cstheme="minorHAnsi"/>
          <w:sz w:val="32"/>
          <w:szCs w:val="32"/>
        </w:rPr>
        <w:t>solution range from 20-30 cc</w:t>
      </w:r>
      <w:r w:rsidR="00692E40" w:rsidRPr="00002E99">
        <w:rPr>
          <w:rFonts w:cstheme="minorHAnsi"/>
          <w:sz w:val="32"/>
          <w:szCs w:val="32"/>
        </w:rPr>
        <w:t xml:space="preserve"> </w:t>
      </w:r>
      <w:r w:rsidR="00E47E05" w:rsidRPr="00002E99">
        <w:rPr>
          <w:rFonts w:cstheme="minorHAnsi"/>
          <w:sz w:val="32"/>
          <w:szCs w:val="32"/>
        </w:rPr>
        <w:t>during the infiltration process</w:t>
      </w:r>
      <w:r w:rsidR="00301CD2" w:rsidRPr="00002E99">
        <w:rPr>
          <w:rFonts w:cstheme="minorHAnsi"/>
          <w:sz w:val="32"/>
          <w:szCs w:val="32"/>
        </w:rPr>
        <w:t>, using a general guideline of at least a 1:1 ratio to anticipated fat harvest volume.  Example, if the plan is to aspirate 50 cc of adipose tissues, then use of 50 cc</w:t>
      </w:r>
      <w:r w:rsidR="009C4729" w:rsidRPr="00002E99">
        <w:rPr>
          <w:rFonts w:cstheme="minorHAnsi"/>
          <w:sz w:val="32"/>
          <w:szCs w:val="32"/>
        </w:rPr>
        <w:t>,</w:t>
      </w:r>
      <w:r w:rsidR="00301CD2" w:rsidRPr="00002E99">
        <w:rPr>
          <w:rFonts w:cstheme="minorHAnsi"/>
          <w:sz w:val="32"/>
          <w:szCs w:val="32"/>
        </w:rPr>
        <w:t xml:space="preserve"> or greater</w:t>
      </w:r>
      <w:r w:rsidR="009C4729" w:rsidRPr="00002E99">
        <w:rPr>
          <w:rFonts w:cstheme="minorHAnsi"/>
          <w:sz w:val="32"/>
          <w:szCs w:val="32"/>
        </w:rPr>
        <w:t xml:space="preserve">, </w:t>
      </w:r>
      <w:r w:rsidR="00301CD2" w:rsidRPr="00002E99">
        <w:rPr>
          <w:rFonts w:cstheme="minorHAnsi"/>
          <w:sz w:val="32"/>
          <w:szCs w:val="32"/>
        </w:rPr>
        <w:t xml:space="preserve"> of fluid volume is distributed with the adipose layer to provide the </w:t>
      </w:r>
      <w:r w:rsidR="00301CD2" w:rsidRPr="00002E99">
        <w:rPr>
          <w:rFonts w:cstheme="minorHAnsi"/>
          <w:sz w:val="32"/>
          <w:szCs w:val="32"/>
          <w:u w:val="single"/>
        </w:rPr>
        <w:t>fluid</w:t>
      </w:r>
      <w:r w:rsidR="00301CD2" w:rsidRPr="00002E99">
        <w:rPr>
          <w:rFonts w:cstheme="minorHAnsi"/>
          <w:sz w:val="32"/>
          <w:szCs w:val="32"/>
        </w:rPr>
        <w:t xml:space="preserve"> </w:t>
      </w:r>
      <w:r w:rsidR="00301CD2" w:rsidRPr="00002E99">
        <w:rPr>
          <w:rFonts w:cstheme="minorHAnsi"/>
          <w:sz w:val="32"/>
          <w:szCs w:val="32"/>
          <w:u w:val="single"/>
        </w:rPr>
        <w:t>carrier</w:t>
      </w:r>
      <w:r w:rsidR="00301CD2" w:rsidRPr="00002E99">
        <w:rPr>
          <w:rFonts w:cstheme="minorHAnsi"/>
          <w:sz w:val="32"/>
          <w:szCs w:val="32"/>
        </w:rPr>
        <w:t xml:space="preserve"> for extraction of the grafts</w:t>
      </w:r>
      <w:r w:rsidR="00E47E05" w:rsidRPr="00002E99">
        <w:rPr>
          <w:rFonts w:cstheme="minorHAnsi"/>
          <w:sz w:val="32"/>
          <w:szCs w:val="32"/>
        </w:rPr>
        <w:t xml:space="preserve">. </w:t>
      </w:r>
      <w:r w:rsidR="009C4729" w:rsidRPr="00002E99">
        <w:rPr>
          <w:rFonts w:cstheme="minorHAnsi"/>
          <w:sz w:val="32"/>
          <w:szCs w:val="32"/>
        </w:rPr>
        <w:t xml:space="preserve"> A common example of the component of tumescent solution is to</w:t>
      </w:r>
      <w:r w:rsidR="00E47E05" w:rsidRPr="00002E99">
        <w:rPr>
          <w:rFonts w:cstheme="minorHAnsi"/>
          <w:sz w:val="32"/>
          <w:szCs w:val="32"/>
        </w:rPr>
        <w:t xml:space="preserve"> select</w:t>
      </w:r>
      <w:r w:rsidR="00301CD2" w:rsidRPr="00002E99">
        <w:rPr>
          <w:rFonts w:cstheme="minorHAnsi"/>
          <w:sz w:val="32"/>
          <w:szCs w:val="32"/>
        </w:rPr>
        <w:t xml:space="preserve"> </w:t>
      </w:r>
      <w:r w:rsidR="009C4729" w:rsidRPr="00002E99">
        <w:rPr>
          <w:rFonts w:cstheme="minorHAnsi"/>
          <w:sz w:val="32"/>
          <w:szCs w:val="32"/>
        </w:rPr>
        <w:t>add the contents 50 cc multi-dose vial</w:t>
      </w:r>
      <w:r w:rsidR="00E47E05" w:rsidRPr="00002E99">
        <w:rPr>
          <w:rFonts w:cstheme="minorHAnsi"/>
          <w:sz w:val="32"/>
          <w:szCs w:val="32"/>
        </w:rPr>
        <w:t xml:space="preserve"> of local anesthetic (e.g. 0.5 to 1.0%</w:t>
      </w:r>
      <w:r w:rsidR="00301CD2" w:rsidRPr="00002E99">
        <w:rPr>
          <w:rFonts w:cstheme="minorHAnsi"/>
          <w:sz w:val="32"/>
          <w:szCs w:val="32"/>
        </w:rPr>
        <w:t xml:space="preserve"> </w:t>
      </w:r>
      <w:r w:rsidR="00E47E05" w:rsidRPr="00002E99">
        <w:rPr>
          <w:rFonts w:cstheme="minorHAnsi"/>
          <w:sz w:val="32"/>
          <w:szCs w:val="32"/>
        </w:rPr>
        <w:t>Xylocaine w</w:t>
      </w:r>
      <w:r w:rsidR="0019346F" w:rsidRPr="00002E99">
        <w:rPr>
          <w:rFonts w:cstheme="minorHAnsi"/>
          <w:sz w:val="32"/>
          <w:szCs w:val="32"/>
        </w:rPr>
        <w:t>ith, or</w:t>
      </w:r>
      <w:r w:rsidR="00301CD2" w:rsidRPr="00002E99">
        <w:rPr>
          <w:rFonts w:cstheme="minorHAnsi"/>
          <w:sz w:val="32"/>
          <w:szCs w:val="32"/>
        </w:rPr>
        <w:t xml:space="preserve"> </w:t>
      </w:r>
      <w:r w:rsidR="00E47E05" w:rsidRPr="00002E99">
        <w:rPr>
          <w:rFonts w:cstheme="minorHAnsi"/>
          <w:sz w:val="32"/>
          <w:szCs w:val="32"/>
        </w:rPr>
        <w:t>without</w:t>
      </w:r>
      <w:r w:rsidR="009C4729" w:rsidRPr="00002E99">
        <w:rPr>
          <w:rFonts w:cstheme="minorHAnsi"/>
          <w:sz w:val="32"/>
          <w:szCs w:val="32"/>
        </w:rPr>
        <w:t>, epinephrine</w:t>
      </w:r>
      <w:r w:rsidR="00E47E05" w:rsidRPr="00002E99">
        <w:rPr>
          <w:rFonts w:cstheme="minorHAnsi"/>
          <w:sz w:val="32"/>
          <w:szCs w:val="32"/>
        </w:rPr>
        <w:t xml:space="preserve"> </w:t>
      </w:r>
      <w:r w:rsidR="009C4729" w:rsidRPr="00002E99">
        <w:rPr>
          <w:rFonts w:cstheme="minorHAnsi"/>
          <w:sz w:val="32"/>
          <w:szCs w:val="32"/>
        </w:rPr>
        <w:t>(</w:t>
      </w:r>
      <w:r w:rsidR="00E47E05" w:rsidRPr="00002E99">
        <w:rPr>
          <w:rFonts w:cstheme="minorHAnsi"/>
          <w:sz w:val="32"/>
          <w:szCs w:val="32"/>
        </w:rPr>
        <w:t>1:100,000</w:t>
      </w:r>
      <w:r w:rsidR="009C4729" w:rsidRPr="00002E99">
        <w:rPr>
          <w:rFonts w:cstheme="minorHAnsi"/>
          <w:sz w:val="32"/>
          <w:szCs w:val="32"/>
        </w:rPr>
        <w:t xml:space="preserve">) </w:t>
      </w:r>
      <w:r w:rsidR="00E47E05" w:rsidRPr="00002E99">
        <w:rPr>
          <w:rFonts w:cstheme="minorHAnsi"/>
          <w:sz w:val="32"/>
          <w:szCs w:val="32"/>
        </w:rPr>
        <w:t>to</w:t>
      </w:r>
      <w:r w:rsidR="00301CD2" w:rsidRPr="00002E99">
        <w:rPr>
          <w:rFonts w:cstheme="minorHAnsi"/>
          <w:sz w:val="32"/>
          <w:szCs w:val="32"/>
        </w:rPr>
        <w:t xml:space="preserve"> </w:t>
      </w:r>
      <w:r w:rsidR="009C4729" w:rsidRPr="00002E99">
        <w:rPr>
          <w:rFonts w:cstheme="minorHAnsi"/>
          <w:sz w:val="32"/>
          <w:szCs w:val="32"/>
        </w:rPr>
        <w:t>1 liter of sterile saline or balanced salt solution to provide sufficient</w:t>
      </w:r>
      <w:r w:rsidR="00E47E05" w:rsidRPr="00002E99">
        <w:rPr>
          <w:rFonts w:cstheme="minorHAnsi"/>
          <w:sz w:val="32"/>
          <w:szCs w:val="32"/>
        </w:rPr>
        <w:t xml:space="preserve"> tumescent fluid for lipoaspiration. </w:t>
      </w:r>
    </w:p>
    <w:p w:rsidR="009C4729" w:rsidRPr="00002E99" w:rsidRDefault="009C4729" w:rsidP="0045714C">
      <w:pPr>
        <w:autoSpaceDE w:val="0"/>
        <w:autoSpaceDN w:val="0"/>
        <w:adjustRightInd w:val="0"/>
        <w:spacing w:after="0" w:line="240" w:lineRule="auto"/>
        <w:rPr>
          <w:rFonts w:cstheme="minorHAnsi"/>
          <w:strike/>
          <w:sz w:val="32"/>
          <w:szCs w:val="32"/>
        </w:rPr>
      </w:pPr>
    </w:p>
    <w:p w:rsidR="001D387A" w:rsidRPr="00002E99" w:rsidRDefault="00E47E05"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Upon completion of </w:t>
      </w:r>
      <w:r w:rsidR="009C4729" w:rsidRPr="00002E99">
        <w:rPr>
          <w:rFonts w:cstheme="minorHAnsi"/>
          <w:sz w:val="32"/>
          <w:szCs w:val="32"/>
        </w:rPr>
        <w:t xml:space="preserve">even </w:t>
      </w:r>
      <w:r w:rsidRPr="00002E99">
        <w:rPr>
          <w:rFonts w:cstheme="minorHAnsi"/>
          <w:sz w:val="32"/>
          <w:szCs w:val="32"/>
        </w:rPr>
        <w:t xml:space="preserve">distribution of </w:t>
      </w:r>
      <w:r w:rsidR="009C4729" w:rsidRPr="00002E99">
        <w:rPr>
          <w:rFonts w:cstheme="minorHAnsi"/>
          <w:sz w:val="32"/>
          <w:szCs w:val="32"/>
        </w:rPr>
        <w:t xml:space="preserve">tumescent fluid </w:t>
      </w:r>
      <w:r w:rsidRPr="00002E99">
        <w:rPr>
          <w:rFonts w:cstheme="minorHAnsi"/>
          <w:sz w:val="32"/>
          <w:szCs w:val="32"/>
        </w:rPr>
        <w:t xml:space="preserve">within the </w:t>
      </w:r>
      <w:r w:rsidR="009C4729" w:rsidRPr="00002E99">
        <w:rPr>
          <w:rFonts w:cstheme="minorHAnsi"/>
          <w:sz w:val="32"/>
          <w:szCs w:val="32"/>
        </w:rPr>
        <w:t xml:space="preserve">proposed </w:t>
      </w:r>
      <w:r w:rsidRPr="00002E99">
        <w:rPr>
          <w:rFonts w:cstheme="minorHAnsi"/>
          <w:sz w:val="32"/>
          <w:szCs w:val="32"/>
        </w:rPr>
        <w:t>donor area, it is recommended that re-passage</w:t>
      </w:r>
      <w:r w:rsidR="009C4729" w:rsidRPr="00002E99">
        <w:rPr>
          <w:rFonts w:cstheme="minorHAnsi"/>
          <w:sz w:val="32"/>
          <w:szCs w:val="32"/>
        </w:rPr>
        <w:t xml:space="preserve"> </w:t>
      </w:r>
      <w:r w:rsidRPr="00002E99">
        <w:rPr>
          <w:rFonts w:cstheme="minorHAnsi"/>
          <w:sz w:val="32"/>
          <w:szCs w:val="32"/>
        </w:rPr>
        <w:t>of the infiltrating cannula throughout the donor area</w:t>
      </w:r>
      <w:r w:rsidR="009C4729" w:rsidRPr="00002E99">
        <w:rPr>
          <w:rFonts w:cstheme="minorHAnsi"/>
          <w:sz w:val="32"/>
          <w:szCs w:val="32"/>
        </w:rPr>
        <w:t xml:space="preserve"> </w:t>
      </w:r>
      <w:r w:rsidRPr="00002E99">
        <w:rPr>
          <w:rFonts w:cstheme="minorHAnsi"/>
          <w:sz w:val="32"/>
          <w:szCs w:val="32"/>
        </w:rPr>
        <w:t>(termed “</w:t>
      </w:r>
      <w:r w:rsidRPr="00002E99">
        <w:rPr>
          <w:rFonts w:cstheme="minorHAnsi"/>
          <w:sz w:val="32"/>
          <w:szCs w:val="32"/>
          <w:u w:val="single"/>
        </w:rPr>
        <w:t>pre-</w:t>
      </w:r>
      <w:r w:rsidR="001D387A" w:rsidRPr="00002E99">
        <w:rPr>
          <w:rFonts w:cstheme="minorHAnsi"/>
          <w:sz w:val="32"/>
          <w:szCs w:val="32"/>
          <w:u w:val="single"/>
        </w:rPr>
        <w:lastRenderedPageBreak/>
        <w:t>t</w:t>
      </w:r>
      <w:r w:rsidRPr="00002E99">
        <w:rPr>
          <w:rFonts w:cstheme="minorHAnsi"/>
          <w:sz w:val="32"/>
          <w:szCs w:val="32"/>
          <w:u w:val="single"/>
        </w:rPr>
        <w:t>unneling</w:t>
      </w:r>
      <w:r w:rsidRPr="00002E99">
        <w:rPr>
          <w:rFonts w:cstheme="minorHAnsi"/>
          <w:sz w:val="32"/>
          <w:szCs w:val="32"/>
        </w:rPr>
        <w:t xml:space="preserve">”) multiple times is </w:t>
      </w:r>
      <w:r w:rsidR="00301CD2" w:rsidRPr="00002E99">
        <w:rPr>
          <w:rFonts w:cstheme="minorHAnsi"/>
          <w:sz w:val="32"/>
          <w:szCs w:val="32"/>
        </w:rPr>
        <w:t xml:space="preserve">important and very </w:t>
      </w:r>
      <w:r w:rsidRPr="00002E99">
        <w:rPr>
          <w:rFonts w:cstheme="minorHAnsi"/>
          <w:sz w:val="32"/>
          <w:szCs w:val="32"/>
        </w:rPr>
        <w:t>helpful</w:t>
      </w:r>
      <w:r w:rsidR="00301CD2" w:rsidRPr="00002E99">
        <w:rPr>
          <w:rFonts w:cstheme="minorHAnsi"/>
          <w:sz w:val="32"/>
          <w:szCs w:val="32"/>
        </w:rPr>
        <w:t xml:space="preserve"> to attain an even and high quality graft</w:t>
      </w:r>
      <w:r w:rsidRPr="00002E99">
        <w:rPr>
          <w:rFonts w:cstheme="minorHAnsi"/>
          <w:sz w:val="32"/>
          <w:szCs w:val="32"/>
        </w:rPr>
        <w:t xml:space="preserve">. </w:t>
      </w:r>
      <w:r w:rsidR="001D387A" w:rsidRPr="00002E99">
        <w:rPr>
          <w:rFonts w:cstheme="minorHAnsi"/>
          <w:sz w:val="32"/>
          <w:szCs w:val="32"/>
        </w:rPr>
        <w:t xml:space="preserve"> </w:t>
      </w:r>
      <w:r w:rsidRPr="00002E99">
        <w:rPr>
          <w:rFonts w:cstheme="minorHAnsi"/>
          <w:sz w:val="32"/>
          <w:szCs w:val="32"/>
        </w:rPr>
        <w:t>This</w:t>
      </w:r>
      <w:r w:rsidR="00301CD2" w:rsidRPr="00002E99">
        <w:rPr>
          <w:rFonts w:cstheme="minorHAnsi"/>
          <w:sz w:val="32"/>
          <w:szCs w:val="32"/>
        </w:rPr>
        <w:t xml:space="preserve"> </w:t>
      </w:r>
      <w:r w:rsidRPr="00002E99">
        <w:rPr>
          <w:rFonts w:cstheme="minorHAnsi"/>
          <w:sz w:val="32"/>
          <w:szCs w:val="32"/>
        </w:rPr>
        <w:t xml:space="preserve">more thoroughly distributes local </w:t>
      </w:r>
      <w:r w:rsidR="001D387A" w:rsidRPr="00002E99">
        <w:rPr>
          <w:rFonts w:cstheme="minorHAnsi"/>
          <w:sz w:val="32"/>
          <w:szCs w:val="32"/>
        </w:rPr>
        <w:t>anesthetic fluid for patient comfort</w:t>
      </w:r>
      <w:r w:rsidRPr="00002E99">
        <w:rPr>
          <w:rFonts w:cstheme="minorHAnsi"/>
          <w:sz w:val="32"/>
          <w:szCs w:val="32"/>
        </w:rPr>
        <w:t xml:space="preserve">, and </w:t>
      </w:r>
      <w:r w:rsidR="001D387A" w:rsidRPr="00002E99">
        <w:rPr>
          <w:rFonts w:cstheme="minorHAnsi"/>
          <w:sz w:val="32"/>
          <w:szCs w:val="32"/>
        </w:rPr>
        <w:t>it also provides the needed “carrier fluid” to suspend the adipose tissues prior to harvesting with low pressure and minimal bleeding.</w:t>
      </w:r>
      <w:r w:rsidR="006D5628" w:rsidRPr="00002E99">
        <w:rPr>
          <w:rFonts w:cstheme="minorHAnsi"/>
          <w:sz w:val="32"/>
          <w:szCs w:val="32"/>
        </w:rPr>
        <w:t>**</w:t>
      </w:r>
      <w:r w:rsidR="001D387A" w:rsidRPr="00002E99">
        <w:rPr>
          <w:rFonts w:cstheme="minorHAnsi"/>
          <w:sz w:val="32"/>
          <w:szCs w:val="32"/>
        </w:rPr>
        <w:t xml:space="preserve">  </w:t>
      </w:r>
    </w:p>
    <w:p w:rsidR="001D387A" w:rsidRPr="00002E99" w:rsidRDefault="001D387A" w:rsidP="0045714C">
      <w:pPr>
        <w:autoSpaceDE w:val="0"/>
        <w:autoSpaceDN w:val="0"/>
        <w:adjustRightInd w:val="0"/>
        <w:spacing w:after="0" w:line="240" w:lineRule="auto"/>
        <w:rPr>
          <w:rFonts w:cstheme="minorHAnsi"/>
          <w:sz w:val="32"/>
          <w:szCs w:val="32"/>
        </w:rPr>
      </w:pPr>
    </w:p>
    <w:p w:rsidR="00E47E05" w:rsidRPr="00C70DF9" w:rsidRDefault="006D5628" w:rsidP="0045714C">
      <w:pPr>
        <w:autoSpaceDE w:val="0"/>
        <w:autoSpaceDN w:val="0"/>
        <w:adjustRightInd w:val="0"/>
        <w:spacing w:after="0" w:line="240" w:lineRule="auto"/>
        <w:rPr>
          <w:rFonts w:cstheme="minorHAnsi"/>
          <w:color w:val="17365D" w:themeColor="text2" w:themeShade="BF"/>
          <w:sz w:val="32"/>
          <w:szCs w:val="32"/>
        </w:rPr>
      </w:pPr>
      <w:r w:rsidRPr="00C70DF9">
        <w:rPr>
          <w:rFonts w:cstheme="minorHAnsi"/>
          <w:i/>
          <w:color w:val="17365D" w:themeColor="text2" w:themeShade="BF"/>
          <w:sz w:val="32"/>
          <w:szCs w:val="32"/>
        </w:rPr>
        <w:t>**</w:t>
      </w:r>
      <w:r w:rsidR="001D387A" w:rsidRPr="00C70DF9">
        <w:rPr>
          <w:rFonts w:cstheme="minorHAnsi"/>
          <w:i/>
          <w:color w:val="17365D" w:themeColor="text2" w:themeShade="BF"/>
          <w:sz w:val="32"/>
          <w:szCs w:val="32"/>
          <w:u w:val="single"/>
        </w:rPr>
        <w:t>Note:</w:t>
      </w:r>
      <w:r w:rsidR="001D387A" w:rsidRPr="00C70DF9">
        <w:rPr>
          <w:rFonts w:cstheme="minorHAnsi"/>
          <w:color w:val="17365D" w:themeColor="text2" w:themeShade="BF"/>
          <w:sz w:val="32"/>
          <w:szCs w:val="32"/>
        </w:rPr>
        <w:t xml:space="preserve">   </w:t>
      </w:r>
      <w:r w:rsidR="001D387A" w:rsidRPr="00C70DF9">
        <w:rPr>
          <w:rFonts w:cstheme="minorHAnsi"/>
          <w:i/>
          <w:color w:val="17365D" w:themeColor="text2" w:themeShade="BF"/>
          <w:sz w:val="32"/>
          <w:szCs w:val="32"/>
        </w:rPr>
        <w:t xml:space="preserve">This is a very </w:t>
      </w:r>
      <w:r w:rsidR="00E47E05" w:rsidRPr="00C70DF9">
        <w:rPr>
          <w:rFonts w:cstheme="minorHAnsi"/>
          <w:i/>
          <w:color w:val="17365D" w:themeColor="text2" w:themeShade="BF"/>
          <w:sz w:val="32"/>
          <w:szCs w:val="32"/>
        </w:rPr>
        <w:t>important step which will improve comfort</w:t>
      </w:r>
      <w:r w:rsidR="00301CD2" w:rsidRPr="00C70DF9">
        <w:rPr>
          <w:rFonts w:cstheme="minorHAnsi"/>
          <w:i/>
          <w:color w:val="17365D" w:themeColor="text2" w:themeShade="BF"/>
          <w:sz w:val="32"/>
          <w:szCs w:val="32"/>
        </w:rPr>
        <w:t xml:space="preserve"> </w:t>
      </w:r>
      <w:r w:rsidR="00E47E05" w:rsidRPr="00C70DF9">
        <w:rPr>
          <w:rFonts w:cstheme="minorHAnsi"/>
          <w:i/>
          <w:color w:val="17365D" w:themeColor="text2" w:themeShade="BF"/>
          <w:sz w:val="32"/>
          <w:szCs w:val="32"/>
        </w:rPr>
        <w:t>during harvest, plus make extraction more efficient and</w:t>
      </w:r>
      <w:r w:rsidR="00301CD2" w:rsidRPr="00C70DF9">
        <w:rPr>
          <w:rFonts w:cstheme="minorHAnsi"/>
          <w:i/>
          <w:color w:val="17365D" w:themeColor="text2" w:themeShade="BF"/>
          <w:sz w:val="32"/>
          <w:szCs w:val="32"/>
        </w:rPr>
        <w:t xml:space="preserve"> result in markedly less volume of the unwanted infranatant fluid layer. </w:t>
      </w:r>
    </w:p>
    <w:p w:rsidR="00301CD2" w:rsidRPr="00002E99" w:rsidRDefault="00301CD2" w:rsidP="0045714C">
      <w:pPr>
        <w:autoSpaceDE w:val="0"/>
        <w:autoSpaceDN w:val="0"/>
        <w:adjustRightInd w:val="0"/>
        <w:spacing w:after="0" w:line="240" w:lineRule="auto"/>
        <w:rPr>
          <w:rFonts w:cstheme="minorHAnsi"/>
          <w:sz w:val="32"/>
          <w:szCs w:val="32"/>
        </w:rPr>
      </w:pPr>
    </w:p>
    <w:p w:rsidR="00301CD2" w:rsidRPr="00002E99" w:rsidRDefault="00301CD2" w:rsidP="0045714C">
      <w:pPr>
        <w:autoSpaceDE w:val="0"/>
        <w:autoSpaceDN w:val="0"/>
        <w:adjustRightInd w:val="0"/>
        <w:spacing w:after="0" w:line="240" w:lineRule="auto"/>
        <w:rPr>
          <w:rFonts w:cstheme="minorHAnsi"/>
          <w:sz w:val="32"/>
          <w:szCs w:val="32"/>
        </w:rPr>
      </w:pPr>
      <w:r w:rsidRPr="00002E99">
        <w:rPr>
          <w:rFonts w:cstheme="minorHAnsi"/>
          <w:sz w:val="32"/>
          <w:szCs w:val="32"/>
        </w:rPr>
        <w:t>In small volume transfers, m</w:t>
      </w:r>
      <w:r w:rsidR="00E47E05" w:rsidRPr="00002E99">
        <w:rPr>
          <w:rFonts w:cstheme="minorHAnsi"/>
          <w:sz w:val="32"/>
          <w:szCs w:val="32"/>
        </w:rPr>
        <w:t xml:space="preserve">ost practitioners </w:t>
      </w:r>
      <w:r w:rsidR="00E32B50" w:rsidRPr="00002E99">
        <w:rPr>
          <w:rFonts w:cstheme="minorHAnsi"/>
          <w:sz w:val="32"/>
          <w:szCs w:val="32"/>
        </w:rPr>
        <w:t xml:space="preserve">select a 20 cc </w:t>
      </w:r>
      <w:r w:rsidR="00E47E05" w:rsidRPr="00002E99">
        <w:rPr>
          <w:rFonts w:cstheme="minorHAnsi"/>
          <w:sz w:val="32"/>
          <w:szCs w:val="32"/>
        </w:rPr>
        <w:t>luer syringe attached</w:t>
      </w:r>
      <w:r w:rsidRPr="00002E99">
        <w:rPr>
          <w:rFonts w:cstheme="minorHAnsi"/>
          <w:sz w:val="32"/>
          <w:szCs w:val="32"/>
        </w:rPr>
        <w:t xml:space="preserve"> </w:t>
      </w:r>
      <w:r w:rsidR="00E47E05" w:rsidRPr="00002E99">
        <w:rPr>
          <w:rFonts w:cstheme="minorHAnsi"/>
          <w:sz w:val="32"/>
          <w:szCs w:val="32"/>
        </w:rPr>
        <w:t>to the harvesting microcannula with a mounted locking</w:t>
      </w:r>
      <w:r w:rsidRPr="00002E99">
        <w:rPr>
          <w:rFonts w:cstheme="minorHAnsi"/>
          <w:sz w:val="32"/>
          <w:szCs w:val="32"/>
        </w:rPr>
        <w:t xml:space="preserve"> </w:t>
      </w:r>
      <w:r w:rsidR="00E47E05" w:rsidRPr="00002E99">
        <w:rPr>
          <w:rFonts w:cstheme="minorHAnsi"/>
          <w:sz w:val="32"/>
          <w:szCs w:val="32"/>
        </w:rPr>
        <w:t>device. A very small volume (1-2 cc) of sterile 0.9% saline</w:t>
      </w:r>
      <w:r w:rsidR="00582AF1">
        <w:rPr>
          <w:rFonts w:cstheme="minorHAnsi"/>
          <w:sz w:val="32"/>
          <w:szCs w:val="32"/>
        </w:rPr>
        <w:t xml:space="preserve"> </w:t>
      </w:r>
      <w:r w:rsidR="00E47E05" w:rsidRPr="00002E99">
        <w:rPr>
          <w:rFonts w:cstheme="minorHAnsi"/>
          <w:sz w:val="32"/>
          <w:szCs w:val="32"/>
        </w:rPr>
        <w:t>is drawn into the cannula to displace air from the system</w:t>
      </w:r>
      <w:r w:rsidRPr="00002E99">
        <w:rPr>
          <w:rFonts w:cstheme="minorHAnsi"/>
          <w:sz w:val="32"/>
          <w:szCs w:val="32"/>
        </w:rPr>
        <w:t xml:space="preserve"> </w:t>
      </w:r>
      <w:r w:rsidR="00E47E05" w:rsidRPr="00002E99">
        <w:rPr>
          <w:rFonts w:cstheme="minorHAnsi"/>
          <w:sz w:val="32"/>
          <w:szCs w:val="32"/>
        </w:rPr>
        <w:t xml:space="preserve">prior to insertion into the harvest (donor site). </w:t>
      </w:r>
      <w:r w:rsidRPr="00002E99">
        <w:rPr>
          <w:rFonts w:cstheme="minorHAnsi"/>
          <w:sz w:val="32"/>
          <w:szCs w:val="32"/>
        </w:rPr>
        <w:t xml:space="preserve">This is termed </w:t>
      </w:r>
      <w:r w:rsidRPr="00002E99">
        <w:rPr>
          <w:rFonts w:cstheme="minorHAnsi"/>
          <w:sz w:val="32"/>
          <w:szCs w:val="32"/>
          <w:u w:val="single"/>
        </w:rPr>
        <w:t>“charging”</w:t>
      </w:r>
      <w:r w:rsidRPr="00002E99">
        <w:rPr>
          <w:rFonts w:cstheme="minorHAnsi"/>
          <w:sz w:val="32"/>
          <w:szCs w:val="32"/>
        </w:rPr>
        <w:t xml:space="preserve"> the syringe device</w:t>
      </w:r>
      <w:r w:rsidR="001D387A" w:rsidRPr="00002E99">
        <w:rPr>
          <w:rFonts w:cstheme="minorHAnsi"/>
          <w:sz w:val="32"/>
          <w:szCs w:val="32"/>
        </w:rPr>
        <w:t>, and is necessary to eliminate all</w:t>
      </w:r>
      <w:r w:rsidRPr="00002E99">
        <w:rPr>
          <w:rFonts w:cstheme="minorHAnsi"/>
          <w:sz w:val="32"/>
          <w:szCs w:val="32"/>
        </w:rPr>
        <w:t xml:space="preserve"> air within the cannul</w:t>
      </w:r>
      <w:r w:rsidR="001D387A" w:rsidRPr="00002E99">
        <w:rPr>
          <w:rFonts w:cstheme="minorHAnsi"/>
          <w:sz w:val="32"/>
          <w:szCs w:val="32"/>
        </w:rPr>
        <w:t>a and</w:t>
      </w:r>
      <w:r w:rsidRPr="00002E99">
        <w:rPr>
          <w:rFonts w:cstheme="minorHAnsi"/>
          <w:sz w:val="32"/>
          <w:szCs w:val="32"/>
        </w:rPr>
        <w:t xml:space="preserve"> syringe, thereby avoiding cavitation produced when using mechanical pump suction devices (wall suction, de-tuned lipoaspiration machines, etc.).  </w:t>
      </w:r>
    </w:p>
    <w:p w:rsidR="00301CD2" w:rsidRPr="00002E99" w:rsidRDefault="00301CD2" w:rsidP="0045714C">
      <w:pPr>
        <w:autoSpaceDE w:val="0"/>
        <w:autoSpaceDN w:val="0"/>
        <w:adjustRightInd w:val="0"/>
        <w:spacing w:after="0" w:line="240" w:lineRule="auto"/>
        <w:rPr>
          <w:rFonts w:cstheme="minorHAnsi"/>
          <w:sz w:val="32"/>
          <w:szCs w:val="32"/>
        </w:rPr>
      </w:pPr>
    </w:p>
    <w:p w:rsidR="007F537D" w:rsidRPr="00002E99" w:rsidRDefault="00E47E05" w:rsidP="0045714C">
      <w:pPr>
        <w:autoSpaceDE w:val="0"/>
        <w:autoSpaceDN w:val="0"/>
        <w:adjustRightInd w:val="0"/>
        <w:spacing w:after="0" w:line="240" w:lineRule="auto"/>
        <w:rPr>
          <w:rFonts w:cstheme="minorHAnsi"/>
          <w:sz w:val="32"/>
          <w:szCs w:val="32"/>
        </w:rPr>
      </w:pPr>
      <w:r w:rsidRPr="00002E99">
        <w:rPr>
          <w:rFonts w:cstheme="minorHAnsi"/>
          <w:sz w:val="32"/>
          <w:szCs w:val="32"/>
        </w:rPr>
        <w:t>Once the</w:t>
      </w:r>
      <w:r w:rsidR="00301CD2" w:rsidRPr="00002E99">
        <w:rPr>
          <w:rFonts w:cstheme="minorHAnsi"/>
          <w:sz w:val="32"/>
          <w:szCs w:val="32"/>
        </w:rPr>
        <w:t xml:space="preserve"> </w:t>
      </w:r>
      <w:r w:rsidRPr="00002E99">
        <w:rPr>
          <w:rFonts w:cstheme="minorHAnsi"/>
          <w:sz w:val="32"/>
          <w:szCs w:val="32"/>
        </w:rPr>
        <w:t>harvesting cannula is in</w:t>
      </w:r>
      <w:r w:rsidR="00301CD2" w:rsidRPr="00002E99">
        <w:rPr>
          <w:rFonts w:cstheme="minorHAnsi"/>
          <w:sz w:val="32"/>
          <w:szCs w:val="32"/>
        </w:rPr>
        <w:t>serted into</w:t>
      </w:r>
      <w:r w:rsidR="001D387A" w:rsidRPr="00002E99">
        <w:rPr>
          <w:rFonts w:cstheme="minorHAnsi"/>
          <w:sz w:val="32"/>
          <w:szCs w:val="32"/>
        </w:rPr>
        <w:t xml:space="preserve"> the locally tumesced</w:t>
      </w:r>
      <w:r w:rsidRPr="00002E99">
        <w:rPr>
          <w:rFonts w:cstheme="minorHAnsi"/>
          <w:sz w:val="32"/>
          <w:szCs w:val="32"/>
        </w:rPr>
        <w:t xml:space="preserve"> adipose layer,</w:t>
      </w:r>
      <w:r w:rsidR="00301CD2" w:rsidRPr="00002E99">
        <w:rPr>
          <w:rFonts w:cstheme="minorHAnsi"/>
          <w:sz w:val="32"/>
          <w:szCs w:val="32"/>
        </w:rPr>
        <w:t xml:space="preserve"> </w:t>
      </w:r>
      <w:r w:rsidRPr="00002E99">
        <w:rPr>
          <w:rFonts w:cstheme="minorHAnsi"/>
          <w:sz w:val="32"/>
          <w:szCs w:val="32"/>
        </w:rPr>
        <w:t xml:space="preserve">the syringe plunger is drawn to </w:t>
      </w:r>
      <w:r w:rsidR="001D387A" w:rsidRPr="00002E99">
        <w:rPr>
          <w:rFonts w:cstheme="minorHAnsi"/>
          <w:sz w:val="32"/>
          <w:szCs w:val="32"/>
        </w:rPr>
        <w:t xml:space="preserve">partial or </w:t>
      </w:r>
      <w:r w:rsidRPr="00002E99">
        <w:rPr>
          <w:rFonts w:cstheme="minorHAnsi"/>
          <w:sz w:val="32"/>
          <w:szCs w:val="32"/>
        </w:rPr>
        <w:t>full extension</w:t>
      </w:r>
      <w:r w:rsidR="001D387A" w:rsidRPr="00002E99">
        <w:rPr>
          <w:rFonts w:cstheme="minorHAnsi"/>
          <w:sz w:val="32"/>
          <w:szCs w:val="32"/>
        </w:rPr>
        <w:t xml:space="preserve"> depending on desired vacuum pressure</w:t>
      </w:r>
      <w:r w:rsidRPr="00002E99">
        <w:rPr>
          <w:rFonts w:cstheme="minorHAnsi"/>
          <w:sz w:val="32"/>
          <w:szCs w:val="32"/>
        </w:rPr>
        <w:t>, and</w:t>
      </w:r>
      <w:r w:rsidR="00301CD2" w:rsidRPr="00002E99">
        <w:rPr>
          <w:rFonts w:cstheme="minorHAnsi"/>
          <w:sz w:val="32"/>
          <w:szCs w:val="32"/>
        </w:rPr>
        <w:t xml:space="preserve"> </w:t>
      </w:r>
      <w:r w:rsidR="001D387A" w:rsidRPr="00002E99">
        <w:rPr>
          <w:rFonts w:cstheme="minorHAnsi"/>
          <w:sz w:val="32"/>
          <w:szCs w:val="32"/>
        </w:rPr>
        <w:t>twisted to provide a “lock</w:t>
      </w:r>
      <w:r w:rsidRPr="00002E99">
        <w:rPr>
          <w:rFonts w:cstheme="minorHAnsi"/>
          <w:sz w:val="32"/>
          <w:szCs w:val="32"/>
        </w:rPr>
        <w:t xml:space="preserve">” </w:t>
      </w:r>
      <w:r w:rsidR="001D387A" w:rsidRPr="00002E99">
        <w:rPr>
          <w:rFonts w:cstheme="minorHAnsi"/>
          <w:sz w:val="32"/>
          <w:szCs w:val="32"/>
        </w:rPr>
        <w:t xml:space="preserve">if using an external type, or to a ledge which snaps to hold the plunger in one of three positions.  After application of vacuum, </w:t>
      </w:r>
      <w:r w:rsidRPr="00002E99">
        <w:rPr>
          <w:rFonts w:cstheme="minorHAnsi"/>
          <w:sz w:val="32"/>
          <w:szCs w:val="32"/>
        </w:rPr>
        <w:t xml:space="preserve">the physician </w:t>
      </w:r>
      <w:r w:rsidR="001D387A" w:rsidRPr="00002E99">
        <w:rPr>
          <w:rFonts w:cstheme="minorHAnsi"/>
          <w:sz w:val="32"/>
          <w:szCs w:val="32"/>
        </w:rPr>
        <w:t>is</w:t>
      </w:r>
      <w:r w:rsidR="00301CD2" w:rsidRPr="00002E99">
        <w:rPr>
          <w:rFonts w:cstheme="minorHAnsi"/>
          <w:sz w:val="32"/>
          <w:szCs w:val="32"/>
        </w:rPr>
        <w:t xml:space="preserve"> </w:t>
      </w:r>
      <w:r w:rsidRPr="00002E99">
        <w:rPr>
          <w:rFonts w:cstheme="minorHAnsi"/>
          <w:sz w:val="32"/>
          <w:szCs w:val="32"/>
        </w:rPr>
        <w:t>free to move the harvesting cannula in a forward and back</w:t>
      </w:r>
      <w:r w:rsidR="00301CD2" w:rsidRPr="00002E99">
        <w:rPr>
          <w:rFonts w:cstheme="minorHAnsi"/>
          <w:sz w:val="32"/>
          <w:szCs w:val="32"/>
        </w:rPr>
        <w:t xml:space="preserve"> </w:t>
      </w:r>
      <w:r w:rsidRPr="00002E99">
        <w:rPr>
          <w:rFonts w:cstheme="minorHAnsi"/>
          <w:sz w:val="32"/>
          <w:szCs w:val="32"/>
        </w:rPr>
        <w:t>series of passages. It is important that these passages are</w:t>
      </w:r>
      <w:r w:rsidR="00301CD2" w:rsidRPr="00002E99">
        <w:rPr>
          <w:rFonts w:cstheme="minorHAnsi"/>
          <w:sz w:val="32"/>
          <w:szCs w:val="32"/>
        </w:rPr>
        <w:t xml:space="preserve"> </w:t>
      </w:r>
      <w:r w:rsidRPr="00002E99">
        <w:rPr>
          <w:rFonts w:cstheme="minorHAnsi"/>
          <w:sz w:val="32"/>
          <w:szCs w:val="32"/>
        </w:rPr>
        <w:t xml:space="preserve">within the </w:t>
      </w:r>
      <w:r w:rsidRPr="00002E99">
        <w:rPr>
          <w:rFonts w:cstheme="minorHAnsi"/>
          <w:i/>
          <w:sz w:val="32"/>
          <w:szCs w:val="32"/>
        </w:rPr>
        <w:t>same</w:t>
      </w:r>
      <w:r w:rsidRPr="00002E99">
        <w:rPr>
          <w:rFonts w:cstheme="minorHAnsi"/>
          <w:sz w:val="32"/>
          <w:szCs w:val="32"/>
        </w:rPr>
        <w:t xml:space="preserve"> plane and </w:t>
      </w:r>
      <w:r w:rsidRPr="00002E99">
        <w:rPr>
          <w:rFonts w:cstheme="minorHAnsi"/>
          <w:i/>
          <w:sz w:val="32"/>
          <w:szCs w:val="32"/>
        </w:rPr>
        <w:t>same</w:t>
      </w:r>
      <w:r w:rsidR="001D387A" w:rsidRPr="00002E99">
        <w:rPr>
          <w:rFonts w:cstheme="minorHAnsi"/>
          <w:sz w:val="32"/>
          <w:szCs w:val="32"/>
        </w:rPr>
        <w:t xml:space="preserve"> pattern as</w:t>
      </w:r>
      <w:r w:rsidRPr="00002E99">
        <w:rPr>
          <w:rFonts w:cstheme="minorHAnsi"/>
          <w:sz w:val="32"/>
          <w:szCs w:val="32"/>
        </w:rPr>
        <w:t xml:space="preserve"> used </w:t>
      </w:r>
      <w:r w:rsidR="001D387A" w:rsidRPr="00002E99">
        <w:rPr>
          <w:rFonts w:cstheme="minorHAnsi"/>
          <w:sz w:val="32"/>
          <w:szCs w:val="32"/>
        </w:rPr>
        <w:t>during the</w:t>
      </w:r>
      <w:r w:rsidR="00301CD2" w:rsidRPr="00002E99">
        <w:rPr>
          <w:rFonts w:cstheme="minorHAnsi"/>
          <w:sz w:val="32"/>
          <w:szCs w:val="32"/>
        </w:rPr>
        <w:t xml:space="preserve"> </w:t>
      </w:r>
      <w:r w:rsidR="001D387A" w:rsidRPr="00002E99">
        <w:rPr>
          <w:rFonts w:cstheme="minorHAnsi"/>
          <w:sz w:val="32"/>
          <w:szCs w:val="32"/>
        </w:rPr>
        <w:t>placement of tumescent</w:t>
      </w:r>
      <w:r w:rsidRPr="00002E99">
        <w:rPr>
          <w:rFonts w:cstheme="minorHAnsi"/>
          <w:sz w:val="32"/>
          <w:szCs w:val="32"/>
        </w:rPr>
        <w:t xml:space="preserve"> solution. Adipose return, at first, will</w:t>
      </w:r>
      <w:r w:rsidR="00301CD2" w:rsidRPr="00002E99">
        <w:rPr>
          <w:rFonts w:cstheme="minorHAnsi"/>
          <w:sz w:val="32"/>
          <w:szCs w:val="32"/>
        </w:rPr>
        <w:t xml:space="preserve"> </w:t>
      </w:r>
      <w:r w:rsidRPr="00002E99">
        <w:rPr>
          <w:rFonts w:cstheme="minorHAnsi"/>
          <w:sz w:val="32"/>
          <w:szCs w:val="32"/>
        </w:rPr>
        <w:t>be</w:t>
      </w:r>
      <w:r w:rsidR="001D387A" w:rsidRPr="00002E99">
        <w:rPr>
          <w:rFonts w:cstheme="minorHAnsi"/>
          <w:sz w:val="32"/>
          <w:szCs w:val="32"/>
        </w:rPr>
        <w:t xml:space="preserve"> somewhat</w:t>
      </w:r>
      <w:r w:rsidRPr="00002E99">
        <w:rPr>
          <w:rFonts w:cstheme="minorHAnsi"/>
          <w:sz w:val="32"/>
          <w:szCs w:val="32"/>
        </w:rPr>
        <w:t xml:space="preserve"> slower, as the </w:t>
      </w:r>
      <w:r w:rsidR="001D387A" w:rsidRPr="00002E99">
        <w:rPr>
          <w:rFonts w:cstheme="minorHAnsi"/>
          <w:sz w:val="32"/>
          <w:szCs w:val="32"/>
        </w:rPr>
        <w:t xml:space="preserve">graft </w:t>
      </w:r>
      <w:r w:rsidRPr="00002E99">
        <w:rPr>
          <w:rFonts w:cstheme="minorHAnsi"/>
          <w:sz w:val="32"/>
          <w:szCs w:val="32"/>
        </w:rPr>
        <w:t>tissue must be in suspension to be able to</w:t>
      </w:r>
      <w:r w:rsidR="001D387A" w:rsidRPr="00002E99">
        <w:rPr>
          <w:rFonts w:cstheme="minorHAnsi"/>
          <w:sz w:val="32"/>
          <w:szCs w:val="32"/>
        </w:rPr>
        <w:t xml:space="preserve"> </w:t>
      </w:r>
      <w:r w:rsidRPr="00002E99">
        <w:rPr>
          <w:rFonts w:cstheme="minorHAnsi"/>
          <w:sz w:val="32"/>
          <w:szCs w:val="32"/>
        </w:rPr>
        <w:t xml:space="preserve">be </w:t>
      </w:r>
      <w:r w:rsidR="001D387A" w:rsidRPr="00002E99">
        <w:rPr>
          <w:rFonts w:cstheme="minorHAnsi"/>
          <w:sz w:val="32"/>
          <w:szCs w:val="32"/>
        </w:rPr>
        <w:t xml:space="preserve">easily </w:t>
      </w:r>
      <w:r w:rsidRPr="00002E99">
        <w:rPr>
          <w:rFonts w:cstheme="minorHAnsi"/>
          <w:sz w:val="32"/>
          <w:szCs w:val="32"/>
        </w:rPr>
        <w:t>extracted. Continuing these movements with vacuum</w:t>
      </w:r>
      <w:r w:rsidR="00301CD2" w:rsidRPr="00002E99">
        <w:rPr>
          <w:rFonts w:cstheme="minorHAnsi"/>
          <w:sz w:val="32"/>
          <w:szCs w:val="32"/>
        </w:rPr>
        <w:t xml:space="preserve"> </w:t>
      </w:r>
      <w:r w:rsidR="001D387A" w:rsidRPr="00002E99">
        <w:rPr>
          <w:rFonts w:cstheme="minorHAnsi"/>
          <w:sz w:val="32"/>
          <w:szCs w:val="32"/>
        </w:rPr>
        <w:t>applied will yield</w:t>
      </w:r>
      <w:r w:rsidRPr="00002E99">
        <w:rPr>
          <w:rFonts w:cstheme="minorHAnsi"/>
          <w:sz w:val="32"/>
          <w:szCs w:val="32"/>
        </w:rPr>
        <w:t xml:space="preserve"> adipose tissues</w:t>
      </w:r>
      <w:r w:rsidR="001D387A" w:rsidRPr="00002E99">
        <w:rPr>
          <w:rFonts w:cstheme="minorHAnsi"/>
          <w:sz w:val="32"/>
          <w:szCs w:val="32"/>
        </w:rPr>
        <w:t xml:space="preserve"> with minimal bleeding in most patients.  </w:t>
      </w:r>
    </w:p>
    <w:p w:rsidR="007F537D" w:rsidRPr="00002E99" w:rsidRDefault="007F537D" w:rsidP="0045714C">
      <w:pPr>
        <w:autoSpaceDE w:val="0"/>
        <w:autoSpaceDN w:val="0"/>
        <w:adjustRightInd w:val="0"/>
        <w:spacing w:after="0" w:line="240" w:lineRule="auto"/>
        <w:rPr>
          <w:rFonts w:cstheme="minorHAnsi"/>
          <w:sz w:val="32"/>
          <w:szCs w:val="32"/>
        </w:rPr>
      </w:pPr>
    </w:p>
    <w:p w:rsidR="007F537D" w:rsidRPr="00C70DF9" w:rsidRDefault="007F537D" w:rsidP="0045714C">
      <w:pPr>
        <w:autoSpaceDE w:val="0"/>
        <w:autoSpaceDN w:val="0"/>
        <w:adjustRightInd w:val="0"/>
        <w:spacing w:after="0" w:line="240" w:lineRule="auto"/>
        <w:rPr>
          <w:rFonts w:cstheme="minorHAnsi"/>
          <w:color w:val="17365D" w:themeColor="text2" w:themeShade="BF"/>
          <w:sz w:val="32"/>
          <w:szCs w:val="32"/>
        </w:rPr>
      </w:pPr>
      <w:r w:rsidRPr="00C70DF9">
        <w:rPr>
          <w:rFonts w:cstheme="minorHAnsi"/>
          <w:i/>
          <w:color w:val="17365D" w:themeColor="text2" w:themeShade="BF"/>
          <w:sz w:val="32"/>
          <w:szCs w:val="32"/>
          <w:u w:val="single"/>
        </w:rPr>
        <w:lastRenderedPageBreak/>
        <w:t>NOTE:</w:t>
      </w:r>
      <w:r w:rsidRPr="00C70DF9">
        <w:rPr>
          <w:rFonts w:cstheme="minorHAnsi"/>
          <w:color w:val="17365D" w:themeColor="text2" w:themeShade="BF"/>
          <w:sz w:val="32"/>
          <w:szCs w:val="32"/>
        </w:rPr>
        <w:t xml:space="preserve">   </w:t>
      </w:r>
      <w:r w:rsidRPr="00C70DF9">
        <w:rPr>
          <w:rFonts w:cstheme="minorHAnsi"/>
          <w:i/>
          <w:color w:val="17365D" w:themeColor="text2" w:themeShade="BF"/>
          <w:sz w:val="32"/>
          <w:szCs w:val="32"/>
        </w:rPr>
        <w:t>In the event of vacuum pressure loss during the harvesting process, it is sometimes necessary to completely remove the harvesting cannula from the donor site, carefully express all air from within the cannula.  When this is completed, re-insertion of the cannula is performed, and activation of vacuum restarted upon pull and locking of the syringe plunger.</w:t>
      </w:r>
    </w:p>
    <w:p w:rsidR="007F537D" w:rsidRPr="00002E99" w:rsidRDefault="007F537D" w:rsidP="0045714C">
      <w:pPr>
        <w:autoSpaceDE w:val="0"/>
        <w:autoSpaceDN w:val="0"/>
        <w:adjustRightInd w:val="0"/>
        <w:spacing w:after="0" w:line="240" w:lineRule="auto"/>
        <w:rPr>
          <w:rFonts w:cstheme="minorHAnsi"/>
          <w:sz w:val="32"/>
          <w:szCs w:val="32"/>
        </w:rPr>
      </w:pPr>
    </w:p>
    <w:p w:rsidR="007F537D" w:rsidRPr="00002E99" w:rsidRDefault="001D387A"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The yellow adipose grafts will quickly gravity separate from the underlying (infranatant fluid), resulting in the graft </w:t>
      </w:r>
      <w:r w:rsidR="00E47E05" w:rsidRPr="00002E99">
        <w:rPr>
          <w:rFonts w:cstheme="minorHAnsi"/>
          <w:sz w:val="32"/>
          <w:szCs w:val="32"/>
        </w:rPr>
        <w:t>float</w:t>
      </w:r>
      <w:r w:rsidRPr="00002E99">
        <w:rPr>
          <w:rFonts w:cstheme="minorHAnsi"/>
          <w:sz w:val="32"/>
          <w:szCs w:val="32"/>
        </w:rPr>
        <w:t>ing</w:t>
      </w:r>
      <w:r w:rsidR="00E47E05" w:rsidRPr="00002E99">
        <w:rPr>
          <w:rFonts w:cstheme="minorHAnsi"/>
          <w:sz w:val="32"/>
          <w:szCs w:val="32"/>
        </w:rPr>
        <w:t xml:space="preserve"> on</w:t>
      </w:r>
      <w:r w:rsidR="00301CD2" w:rsidRPr="00002E99">
        <w:rPr>
          <w:rFonts w:cstheme="minorHAnsi"/>
          <w:sz w:val="32"/>
          <w:szCs w:val="32"/>
        </w:rPr>
        <w:t xml:space="preserve"> </w:t>
      </w:r>
      <w:r w:rsidRPr="00002E99">
        <w:rPr>
          <w:rFonts w:cstheme="minorHAnsi"/>
          <w:sz w:val="32"/>
          <w:szCs w:val="32"/>
        </w:rPr>
        <w:t xml:space="preserve">top of </w:t>
      </w:r>
      <w:r w:rsidR="00E47E05" w:rsidRPr="00002E99">
        <w:rPr>
          <w:rFonts w:cstheme="minorHAnsi"/>
          <w:sz w:val="32"/>
          <w:szCs w:val="32"/>
        </w:rPr>
        <w:t xml:space="preserve">the small fluid volume within the syringe system. </w:t>
      </w:r>
      <w:r w:rsidRPr="00002E99">
        <w:rPr>
          <w:rFonts w:cstheme="minorHAnsi"/>
          <w:sz w:val="32"/>
          <w:szCs w:val="32"/>
        </w:rPr>
        <w:t xml:space="preserve">  Test tube/syringe stands or decanting stands are available to facilitate this initial gravity separation. </w:t>
      </w:r>
      <w:r w:rsidR="00E1310B" w:rsidRPr="00E1310B">
        <w:rPr>
          <w:rFonts w:cstheme="minorHAnsi"/>
          <w:i/>
          <w:sz w:val="32"/>
          <w:szCs w:val="32"/>
        </w:rPr>
        <w:t>(Figures 10</w:t>
      </w:r>
      <w:r w:rsidR="00E41C39" w:rsidRPr="00E1310B">
        <w:rPr>
          <w:rFonts w:cstheme="minorHAnsi"/>
          <w:i/>
          <w:sz w:val="32"/>
          <w:szCs w:val="32"/>
        </w:rPr>
        <w:t xml:space="preserve"> a,b)</w:t>
      </w:r>
      <w:r w:rsidR="00E41C39">
        <w:rPr>
          <w:rFonts w:cstheme="minorHAnsi"/>
          <w:sz w:val="32"/>
          <w:szCs w:val="32"/>
        </w:rPr>
        <w:t xml:space="preserve"> </w:t>
      </w:r>
      <w:r w:rsidRPr="00002E99">
        <w:rPr>
          <w:rFonts w:cstheme="minorHAnsi"/>
          <w:sz w:val="32"/>
          <w:szCs w:val="32"/>
        </w:rPr>
        <w:t xml:space="preserve"> </w:t>
      </w:r>
    </w:p>
    <w:p w:rsidR="007F537D" w:rsidRPr="00002E99" w:rsidRDefault="007F537D" w:rsidP="0045714C">
      <w:pPr>
        <w:autoSpaceDE w:val="0"/>
        <w:autoSpaceDN w:val="0"/>
        <w:adjustRightInd w:val="0"/>
        <w:spacing w:after="0" w:line="240" w:lineRule="auto"/>
        <w:rPr>
          <w:rFonts w:cstheme="minorHAnsi"/>
          <w:sz w:val="32"/>
          <w:szCs w:val="32"/>
        </w:rPr>
      </w:pPr>
    </w:p>
    <w:p w:rsidR="007F537D" w:rsidRPr="00002E99" w:rsidRDefault="007F537D"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During the displacement of air, it is recommended that 4x4 sterile gauze be held over the harvesting tip openings to avoid spraying contents.  Occasionally, in cases where there is a larger volume of infranatant fluid (the layer immediately below the fat tissues), simply express the liquid portion, and re-insert the harvesting cannula </w:t>
      </w:r>
      <w:r w:rsidR="005D0799" w:rsidRPr="00002E99">
        <w:rPr>
          <w:rFonts w:cstheme="minorHAnsi"/>
          <w:sz w:val="32"/>
          <w:szCs w:val="32"/>
        </w:rPr>
        <w:t>in</w:t>
      </w:r>
      <w:r w:rsidRPr="00002E99">
        <w:rPr>
          <w:rFonts w:cstheme="minorHAnsi"/>
          <w:sz w:val="32"/>
          <w:szCs w:val="32"/>
        </w:rPr>
        <w:t>to the</w:t>
      </w:r>
    </w:p>
    <w:p w:rsidR="007F537D" w:rsidRPr="00002E99" w:rsidRDefault="00120E53" w:rsidP="0045714C">
      <w:pPr>
        <w:autoSpaceDE w:val="0"/>
        <w:autoSpaceDN w:val="0"/>
        <w:adjustRightInd w:val="0"/>
        <w:spacing w:after="0" w:line="240" w:lineRule="auto"/>
        <w:rPr>
          <w:rFonts w:cstheme="minorHAnsi"/>
          <w:sz w:val="32"/>
          <w:szCs w:val="32"/>
        </w:rPr>
      </w:pPr>
      <w:r>
        <w:rPr>
          <w:rFonts w:cstheme="minorHAnsi"/>
          <w:sz w:val="32"/>
          <w:szCs w:val="32"/>
        </w:rPr>
        <w:t>donor</w:t>
      </w:r>
      <w:r w:rsidR="007F537D" w:rsidRPr="00002E99">
        <w:rPr>
          <w:rFonts w:cstheme="minorHAnsi"/>
          <w:sz w:val="32"/>
          <w:szCs w:val="32"/>
        </w:rPr>
        <w:t xml:space="preserve"> site, lock the plunger, and gather more graft tissue.</w:t>
      </w:r>
    </w:p>
    <w:p w:rsidR="007F537D" w:rsidRPr="00002E99" w:rsidRDefault="007F537D" w:rsidP="0045714C">
      <w:pPr>
        <w:autoSpaceDE w:val="0"/>
        <w:autoSpaceDN w:val="0"/>
        <w:adjustRightInd w:val="0"/>
        <w:spacing w:after="0" w:line="240" w:lineRule="auto"/>
        <w:rPr>
          <w:rFonts w:cstheme="minorHAnsi"/>
          <w:sz w:val="32"/>
          <w:szCs w:val="32"/>
        </w:rPr>
      </w:pPr>
    </w:p>
    <w:p w:rsidR="005D0799" w:rsidRPr="00002E99" w:rsidRDefault="007F537D"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One common cause of increased infranatant volume in the decanted syringe is inadequate distribution of local fluid, creating a “pooling” effect, which reduces efficiency of adipose harvest.  It is for this reason that extensive pre-tunneling is highly recommended prior to application of any vacuum to the tissues.  Upon completion of aspiration of </w:t>
      </w:r>
      <w:r w:rsidR="005D0799" w:rsidRPr="00002E99">
        <w:rPr>
          <w:rFonts w:cstheme="minorHAnsi"/>
          <w:sz w:val="32"/>
          <w:szCs w:val="32"/>
        </w:rPr>
        <w:t>the desired graft volume,</w:t>
      </w:r>
      <w:r w:rsidRPr="00002E99">
        <w:rPr>
          <w:rFonts w:cstheme="minorHAnsi"/>
          <w:sz w:val="32"/>
          <w:szCs w:val="32"/>
        </w:rPr>
        <w:t xml:space="preserve"> the harvester cannula is removed, and the syringe end capped and placed in a vertical position in a standard test tube rack </w:t>
      </w:r>
      <w:r w:rsidR="005D0799" w:rsidRPr="00002E99">
        <w:rPr>
          <w:rFonts w:cstheme="minorHAnsi"/>
          <w:sz w:val="32"/>
          <w:szCs w:val="32"/>
        </w:rPr>
        <w:t xml:space="preserve">or directly onto a </w:t>
      </w:r>
      <w:r w:rsidRPr="00002E99">
        <w:rPr>
          <w:rFonts w:cstheme="minorHAnsi"/>
          <w:sz w:val="32"/>
          <w:szCs w:val="32"/>
        </w:rPr>
        <w:t xml:space="preserve">decanting stand to allow gravity to separate the layers within the syringe.  This usually requires decantation for approximately 2-3 minutes.  Following this period, practitioners expel the unwanted liquid layer on which the fat graft floats into sterile containers for disposal.  </w:t>
      </w:r>
    </w:p>
    <w:p w:rsidR="005D0799" w:rsidRPr="00002E99" w:rsidRDefault="005D0799" w:rsidP="0045714C">
      <w:pPr>
        <w:autoSpaceDE w:val="0"/>
        <w:autoSpaceDN w:val="0"/>
        <w:adjustRightInd w:val="0"/>
        <w:spacing w:after="0" w:line="240" w:lineRule="auto"/>
        <w:rPr>
          <w:rFonts w:cstheme="minorHAnsi"/>
          <w:sz w:val="32"/>
          <w:szCs w:val="32"/>
        </w:rPr>
      </w:pPr>
    </w:p>
    <w:p w:rsidR="00E47E05" w:rsidRPr="00002E99" w:rsidRDefault="007F537D" w:rsidP="0045714C">
      <w:pPr>
        <w:autoSpaceDE w:val="0"/>
        <w:autoSpaceDN w:val="0"/>
        <w:adjustRightInd w:val="0"/>
        <w:spacing w:after="0" w:line="240" w:lineRule="auto"/>
        <w:rPr>
          <w:rFonts w:cstheme="minorHAnsi"/>
          <w:sz w:val="32"/>
          <w:szCs w:val="32"/>
        </w:rPr>
      </w:pPr>
      <w:r w:rsidRPr="00002E99">
        <w:rPr>
          <w:rFonts w:cstheme="minorHAnsi"/>
          <w:sz w:val="32"/>
          <w:szCs w:val="32"/>
        </w:rPr>
        <w:lastRenderedPageBreak/>
        <w:t>If additional graft is needed, it is possible to expel the infranatant completely, and re-insert the harvester into the donor site to acquire more graft prior to decanting and loading the graft into the treatment syringes of choice.</w:t>
      </w:r>
      <w:r w:rsidR="00582AF1">
        <w:rPr>
          <w:rFonts w:cstheme="minorHAnsi"/>
          <w:sz w:val="32"/>
          <w:szCs w:val="32"/>
        </w:rPr>
        <w:t xml:space="preserve">  </w:t>
      </w:r>
      <w:r w:rsidR="00E47E05" w:rsidRPr="00002E99">
        <w:rPr>
          <w:rFonts w:cstheme="minorHAnsi"/>
          <w:sz w:val="32"/>
          <w:szCs w:val="32"/>
        </w:rPr>
        <w:t>When</w:t>
      </w:r>
      <w:r w:rsidR="00301CD2" w:rsidRPr="00002E99">
        <w:rPr>
          <w:rFonts w:cstheme="minorHAnsi"/>
          <w:sz w:val="32"/>
          <w:szCs w:val="32"/>
        </w:rPr>
        <w:t xml:space="preserve"> </w:t>
      </w:r>
      <w:r w:rsidR="00582AF1">
        <w:rPr>
          <w:rFonts w:cstheme="minorHAnsi"/>
          <w:sz w:val="32"/>
          <w:szCs w:val="32"/>
        </w:rPr>
        <w:t>the desired volume is ob</w:t>
      </w:r>
      <w:r w:rsidR="00E47E05" w:rsidRPr="00002E99">
        <w:rPr>
          <w:rFonts w:cstheme="minorHAnsi"/>
          <w:sz w:val="32"/>
          <w:szCs w:val="32"/>
        </w:rPr>
        <w:t>tai</w:t>
      </w:r>
      <w:r w:rsidR="001D387A" w:rsidRPr="00002E99">
        <w:rPr>
          <w:rFonts w:cstheme="minorHAnsi"/>
          <w:sz w:val="32"/>
          <w:szCs w:val="32"/>
        </w:rPr>
        <w:t>ned, lipoaspiration is completed</w:t>
      </w:r>
      <w:r w:rsidR="00120E53">
        <w:rPr>
          <w:rFonts w:cstheme="minorHAnsi"/>
          <w:sz w:val="32"/>
          <w:szCs w:val="32"/>
        </w:rPr>
        <w:t xml:space="preserve">, layer separation achieved, transplantation syringes may be loaded via use of the anaerobic transfer (closed).  The author prefers use of high density platelet-rich plasma concentrates (HD PRP) be used as an additive to enhance the available growth factors and important signal proteins.  Improved healing and maintenance of volume is the result.  The typical ratio of HD PRP is 1 cc HD PRP::9 cc of compressed autologous adipose tissue complex (ATC).  </w:t>
      </w:r>
    </w:p>
    <w:p w:rsidR="00E32B50" w:rsidRPr="00002E99" w:rsidRDefault="00E32B50" w:rsidP="0045714C">
      <w:pPr>
        <w:autoSpaceDE w:val="0"/>
        <w:autoSpaceDN w:val="0"/>
        <w:adjustRightInd w:val="0"/>
        <w:spacing w:after="0" w:line="240" w:lineRule="auto"/>
        <w:rPr>
          <w:rFonts w:cstheme="minorHAnsi"/>
          <w:sz w:val="32"/>
          <w:szCs w:val="32"/>
        </w:rPr>
      </w:pPr>
    </w:p>
    <w:p w:rsidR="00120E53" w:rsidRPr="001B0841" w:rsidRDefault="005D0799" w:rsidP="0045714C">
      <w:pPr>
        <w:autoSpaceDE w:val="0"/>
        <w:autoSpaceDN w:val="0"/>
        <w:adjustRightInd w:val="0"/>
        <w:spacing w:after="0" w:line="240" w:lineRule="auto"/>
        <w:rPr>
          <w:rFonts w:cstheme="minorHAnsi"/>
          <w:color w:val="FF0000"/>
          <w:sz w:val="32"/>
          <w:szCs w:val="32"/>
        </w:rPr>
      </w:pPr>
      <w:r w:rsidRPr="00002E99">
        <w:rPr>
          <w:rFonts w:cstheme="minorHAnsi"/>
          <w:sz w:val="32"/>
          <w:szCs w:val="32"/>
        </w:rPr>
        <w:t>Ideally, the more thorough removal of infranatant fluids from the graft yields a more dense cellular graft.  In addition, the free lipid layer (clear yellow liquid above the harvested graft) should be avoided when transplanting the autologous graft.  This layer is irritating, and prolongs the healing of the graft tissues as it must be removed during the process by macrophages, etc. over time.</w:t>
      </w:r>
      <w:r w:rsidR="006656F7" w:rsidRPr="00002E99">
        <w:rPr>
          <w:rFonts w:cstheme="minorHAnsi"/>
          <w:sz w:val="32"/>
          <w:szCs w:val="32"/>
        </w:rPr>
        <w:t xml:space="preserve">  Many practitioners recommend use of centrifugation to accomplish more ideal separation than use of gravity decanting alone.  </w:t>
      </w:r>
      <w:r w:rsidR="00E1310B">
        <w:rPr>
          <w:rFonts w:cstheme="minorHAnsi"/>
          <w:i/>
          <w:sz w:val="32"/>
          <w:szCs w:val="32"/>
        </w:rPr>
        <w:t xml:space="preserve">[Figure 11]  </w:t>
      </w:r>
      <w:r w:rsidR="00120E53">
        <w:rPr>
          <w:rFonts w:cstheme="minorHAnsi"/>
          <w:sz w:val="32"/>
          <w:szCs w:val="32"/>
        </w:rPr>
        <w:t xml:space="preserve">Centrifugation at 1000 g force for 3-4 minutes is considered effective to compress the ATC, with very clear separation of unwanted fluids (infranatant) plus isolation of undesirable free lipid layer (supranatant).  </w:t>
      </w:r>
      <w:r w:rsidR="00E1310B">
        <w:rPr>
          <w:rFonts w:cstheme="minorHAnsi"/>
          <w:i/>
          <w:sz w:val="32"/>
          <w:szCs w:val="32"/>
        </w:rPr>
        <w:t>[Figure</w:t>
      </w:r>
      <w:r w:rsidR="00E1310B" w:rsidRPr="00E1310B">
        <w:rPr>
          <w:rFonts w:cstheme="minorHAnsi"/>
          <w:i/>
          <w:sz w:val="32"/>
          <w:szCs w:val="32"/>
        </w:rPr>
        <w:t>12</w:t>
      </w:r>
      <w:r w:rsidR="001B0841" w:rsidRPr="00E1310B">
        <w:rPr>
          <w:rFonts w:cstheme="minorHAnsi"/>
          <w:i/>
          <w:sz w:val="32"/>
          <w:szCs w:val="32"/>
        </w:rPr>
        <w:t>]</w:t>
      </w:r>
    </w:p>
    <w:p w:rsidR="00120E53" w:rsidRDefault="00120E53" w:rsidP="0045714C">
      <w:pPr>
        <w:autoSpaceDE w:val="0"/>
        <w:autoSpaceDN w:val="0"/>
        <w:adjustRightInd w:val="0"/>
        <w:spacing w:after="0" w:line="240" w:lineRule="auto"/>
        <w:rPr>
          <w:rFonts w:cstheme="minorHAnsi"/>
          <w:sz w:val="32"/>
          <w:szCs w:val="32"/>
        </w:rPr>
      </w:pPr>
    </w:p>
    <w:p w:rsidR="00E47E05" w:rsidRPr="00002E99" w:rsidRDefault="006656F7"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In addition, some </w:t>
      </w:r>
      <w:r w:rsidR="00E47E05" w:rsidRPr="00002E99">
        <w:rPr>
          <w:rFonts w:cstheme="minorHAnsi"/>
          <w:sz w:val="32"/>
          <w:szCs w:val="32"/>
        </w:rPr>
        <w:t>perform 1-2</w:t>
      </w:r>
      <w:r w:rsidR="00E33033" w:rsidRPr="00002E99">
        <w:rPr>
          <w:rFonts w:cstheme="minorHAnsi"/>
          <w:sz w:val="32"/>
          <w:szCs w:val="32"/>
        </w:rPr>
        <w:t xml:space="preserve"> </w:t>
      </w:r>
      <w:r w:rsidR="00E47E05" w:rsidRPr="00002E99">
        <w:rPr>
          <w:rFonts w:cstheme="minorHAnsi"/>
          <w:sz w:val="32"/>
          <w:szCs w:val="32"/>
        </w:rPr>
        <w:t>rinses with sterile saline to help reduce any residual local</w:t>
      </w:r>
      <w:r w:rsidR="00E33033" w:rsidRPr="00002E99">
        <w:rPr>
          <w:rFonts w:cstheme="minorHAnsi"/>
          <w:sz w:val="32"/>
          <w:szCs w:val="32"/>
        </w:rPr>
        <w:t xml:space="preserve"> </w:t>
      </w:r>
      <w:r w:rsidR="00E47E05" w:rsidRPr="00002E99">
        <w:rPr>
          <w:rFonts w:cstheme="minorHAnsi"/>
          <w:sz w:val="32"/>
          <w:szCs w:val="32"/>
        </w:rPr>
        <w:t>anesthetic solution and red blood cells</w:t>
      </w:r>
      <w:r w:rsidRPr="00002E99">
        <w:rPr>
          <w:rFonts w:cstheme="minorHAnsi"/>
          <w:sz w:val="32"/>
          <w:szCs w:val="32"/>
        </w:rPr>
        <w:t xml:space="preserve"> in specimens with slightly greater blood within the harvested grafts</w:t>
      </w:r>
      <w:r w:rsidR="00E47E05" w:rsidRPr="00002E99">
        <w:rPr>
          <w:rFonts w:cstheme="minorHAnsi"/>
          <w:sz w:val="32"/>
          <w:szCs w:val="32"/>
        </w:rPr>
        <w:t>.</w:t>
      </w:r>
      <w:r w:rsidR="001B0841">
        <w:rPr>
          <w:rFonts w:cstheme="minorHAnsi"/>
          <w:sz w:val="32"/>
          <w:szCs w:val="32"/>
        </w:rPr>
        <w:t xml:space="preserve">  It has been shown that it is not possible to completely remove the intracellular lidocaine, regardless of numbers of rinsings.</w:t>
      </w:r>
      <w:r w:rsidR="00DC424B" w:rsidRPr="00002E99">
        <w:rPr>
          <w:rFonts w:cstheme="minorHAnsi"/>
          <w:sz w:val="32"/>
          <w:szCs w:val="32"/>
          <w:vertAlign w:val="superscript"/>
        </w:rPr>
        <w:t xml:space="preserve">11 </w:t>
      </w:r>
    </w:p>
    <w:p w:rsidR="00B63695" w:rsidRPr="00002E99" w:rsidRDefault="00B63695" w:rsidP="0045714C">
      <w:pPr>
        <w:autoSpaceDE w:val="0"/>
        <w:autoSpaceDN w:val="0"/>
        <w:adjustRightInd w:val="0"/>
        <w:spacing w:after="0" w:line="240" w:lineRule="auto"/>
        <w:rPr>
          <w:rFonts w:cstheme="minorHAnsi"/>
          <w:sz w:val="32"/>
          <w:szCs w:val="32"/>
        </w:rPr>
      </w:pPr>
    </w:p>
    <w:p w:rsidR="00BC00F1" w:rsidRPr="003D179A" w:rsidRDefault="00BC00F1" w:rsidP="0045714C">
      <w:pPr>
        <w:autoSpaceDE w:val="0"/>
        <w:autoSpaceDN w:val="0"/>
        <w:adjustRightInd w:val="0"/>
        <w:spacing w:after="0" w:line="240" w:lineRule="auto"/>
        <w:rPr>
          <w:rFonts w:cstheme="minorHAnsi"/>
          <w:color w:val="FF0000"/>
          <w:sz w:val="32"/>
          <w:szCs w:val="32"/>
        </w:rPr>
      </w:pPr>
      <w:r w:rsidRPr="00002E99">
        <w:rPr>
          <w:rFonts w:cstheme="minorHAnsi"/>
          <w:sz w:val="32"/>
          <w:szCs w:val="32"/>
        </w:rPr>
        <w:t>A</w:t>
      </w:r>
      <w:r w:rsidR="0060073A" w:rsidRPr="00002E99">
        <w:rPr>
          <w:rFonts w:cstheme="minorHAnsi"/>
          <w:sz w:val="32"/>
          <w:szCs w:val="32"/>
        </w:rPr>
        <w:t xml:space="preserve">fter decantation </w:t>
      </w:r>
      <w:r w:rsidRPr="00002E99">
        <w:rPr>
          <w:rFonts w:cstheme="minorHAnsi"/>
          <w:sz w:val="32"/>
          <w:szCs w:val="32"/>
        </w:rPr>
        <w:t>and/</w:t>
      </w:r>
      <w:r w:rsidR="0060073A" w:rsidRPr="00002E99">
        <w:rPr>
          <w:rFonts w:cstheme="minorHAnsi"/>
          <w:sz w:val="32"/>
          <w:szCs w:val="32"/>
        </w:rPr>
        <w:t>or centrifugation</w:t>
      </w:r>
      <w:r w:rsidRPr="00002E99">
        <w:rPr>
          <w:rFonts w:cstheme="minorHAnsi"/>
          <w:sz w:val="32"/>
          <w:szCs w:val="32"/>
        </w:rPr>
        <w:t xml:space="preserve"> steps</w:t>
      </w:r>
      <w:r w:rsidR="0060073A" w:rsidRPr="00002E99">
        <w:rPr>
          <w:rFonts w:cstheme="minorHAnsi"/>
          <w:sz w:val="32"/>
          <w:szCs w:val="32"/>
        </w:rPr>
        <w:t xml:space="preserve">, the graft </w:t>
      </w:r>
      <w:r w:rsidRPr="00002E99">
        <w:rPr>
          <w:rFonts w:cstheme="minorHAnsi"/>
          <w:sz w:val="32"/>
          <w:szCs w:val="32"/>
        </w:rPr>
        <w:t xml:space="preserve">preparation is </w:t>
      </w:r>
      <w:r w:rsidR="00E47E05" w:rsidRPr="00002E99">
        <w:rPr>
          <w:rFonts w:cstheme="minorHAnsi"/>
          <w:sz w:val="32"/>
          <w:szCs w:val="32"/>
        </w:rPr>
        <w:t>ready for</w:t>
      </w:r>
      <w:r w:rsidR="005D0799" w:rsidRPr="00002E99">
        <w:rPr>
          <w:rFonts w:cstheme="minorHAnsi"/>
          <w:sz w:val="32"/>
          <w:szCs w:val="32"/>
        </w:rPr>
        <w:t xml:space="preserve"> </w:t>
      </w:r>
      <w:r w:rsidR="00E47E05" w:rsidRPr="00002E99">
        <w:rPr>
          <w:rFonts w:cstheme="minorHAnsi"/>
          <w:sz w:val="32"/>
          <w:szCs w:val="32"/>
        </w:rPr>
        <w:t xml:space="preserve">placement into treatment </w:t>
      </w:r>
      <w:r w:rsidR="0060073A" w:rsidRPr="00002E99">
        <w:rPr>
          <w:rFonts w:cstheme="minorHAnsi"/>
          <w:sz w:val="32"/>
          <w:szCs w:val="32"/>
        </w:rPr>
        <w:t>syringes of physician</w:t>
      </w:r>
      <w:r w:rsidRPr="00002E99">
        <w:rPr>
          <w:rFonts w:cstheme="minorHAnsi"/>
          <w:sz w:val="32"/>
          <w:szCs w:val="32"/>
        </w:rPr>
        <w:t>’</w:t>
      </w:r>
      <w:r w:rsidR="0060073A" w:rsidRPr="00002E99">
        <w:rPr>
          <w:rFonts w:cstheme="minorHAnsi"/>
          <w:sz w:val="32"/>
          <w:szCs w:val="32"/>
        </w:rPr>
        <w:t xml:space="preserve">s choice. </w:t>
      </w:r>
      <w:r w:rsidRPr="00002E99">
        <w:rPr>
          <w:rFonts w:cstheme="minorHAnsi"/>
          <w:sz w:val="32"/>
          <w:szCs w:val="32"/>
        </w:rPr>
        <w:t xml:space="preserve"> It is important to use the clear </w:t>
      </w:r>
      <w:r w:rsidRPr="00002E99">
        <w:rPr>
          <w:rFonts w:cstheme="minorHAnsi"/>
          <w:i/>
          <w:sz w:val="32"/>
          <w:szCs w:val="32"/>
        </w:rPr>
        <w:t xml:space="preserve">anaerobic transfers </w:t>
      </w:r>
      <w:r w:rsidRPr="00002E99">
        <w:rPr>
          <w:rFonts w:cstheme="minorHAnsi"/>
          <w:sz w:val="32"/>
          <w:szCs w:val="32"/>
        </w:rPr>
        <w:t xml:space="preserve">(luer-to-luer connectors) </w:t>
      </w:r>
      <w:r w:rsidRPr="00002E99">
        <w:rPr>
          <w:rFonts w:cstheme="minorHAnsi"/>
          <w:sz w:val="32"/>
          <w:szCs w:val="32"/>
        </w:rPr>
        <w:lastRenderedPageBreak/>
        <w:t>to load the individual application syringes from the prepared, compressed</w:t>
      </w:r>
      <w:r w:rsidR="0060073A" w:rsidRPr="00002E99">
        <w:rPr>
          <w:rFonts w:cstheme="minorHAnsi"/>
          <w:sz w:val="32"/>
          <w:szCs w:val="32"/>
        </w:rPr>
        <w:t xml:space="preserve"> </w:t>
      </w:r>
      <w:r w:rsidRPr="00002E99">
        <w:rPr>
          <w:rFonts w:cstheme="minorHAnsi"/>
          <w:sz w:val="32"/>
          <w:szCs w:val="32"/>
        </w:rPr>
        <w:t>graft.  It is believed to be advantageous to avoid external air exposure and potential for contamination.</w:t>
      </w:r>
      <w:r w:rsidR="006656F7" w:rsidRPr="00002E99">
        <w:rPr>
          <w:rFonts w:cstheme="minorHAnsi"/>
          <w:sz w:val="32"/>
          <w:szCs w:val="32"/>
        </w:rPr>
        <w:t xml:space="preserve">  Within the transfer options, use of luer-to-l</w:t>
      </w:r>
      <w:r w:rsidR="00582AF1">
        <w:rPr>
          <w:rFonts w:cstheme="minorHAnsi"/>
          <w:sz w:val="32"/>
          <w:szCs w:val="32"/>
        </w:rPr>
        <w:t xml:space="preserve">uer emulsification capabilities </w:t>
      </w:r>
      <w:r w:rsidR="006656F7" w:rsidRPr="00002E99">
        <w:rPr>
          <w:rFonts w:cstheme="minorHAnsi"/>
          <w:sz w:val="32"/>
          <w:szCs w:val="32"/>
        </w:rPr>
        <w:t>are available</w:t>
      </w:r>
      <w:r w:rsidR="00501298" w:rsidRPr="00002E99">
        <w:rPr>
          <w:rFonts w:cstheme="minorHAnsi"/>
          <w:sz w:val="32"/>
          <w:szCs w:val="32"/>
        </w:rPr>
        <w:t>, which preserve the anaerobic, closed status of the grafts</w:t>
      </w:r>
      <w:r w:rsidR="00582AF1">
        <w:rPr>
          <w:rFonts w:cstheme="minorHAnsi"/>
          <w:sz w:val="32"/>
          <w:szCs w:val="32"/>
        </w:rPr>
        <w:t xml:space="preserve"> and permit the option of emulsification if so desired</w:t>
      </w:r>
      <w:r w:rsidR="006656F7" w:rsidRPr="00002E99">
        <w:rPr>
          <w:rFonts w:cstheme="minorHAnsi"/>
          <w:sz w:val="32"/>
          <w:szCs w:val="32"/>
        </w:rPr>
        <w:t>.</w:t>
      </w:r>
      <w:r w:rsidR="003D179A">
        <w:rPr>
          <w:rFonts w:cstheme="minorHAnsi"/>
          <w:sz w:val="32"/>
          <w:szCs w:val="32"/>
        </w:rPr>
        <w:t xml:space="preserve"> </w:t>
      </w:r>
      <w:r w:rsidR="003D179A" w:rsidRPr="00E1310B">
        <w:rPr>
          <w:rFonts w:cstheme="minorHAnsi"/>
          <w:i/>
          <w:sz w:val="32"/>
          <w:szCs w:val="32"/>
        </w:rPr>
        <w:t xml:space="preserve">(Figure </w:t>
      </w:r>
      <w:r w:rsidR="00E1310B" w:rsidRPr="00E1310B">
        <w:rPr>
          <w:rFonts w:cstheme="minorHAnsi"/>
          <w:i/>
          <w:sz w:val="32"/>
          <w:szCs w:val="32"/>
        </w:rPr>
        <w:t>13</w:t>
      </w:r>
      <w:r w:rsidR="003D179A" w:rsidRPr="00E1310B">
        <w:rPr>
          <w:rFonts w:cstheme="minorHAnsi"/>
          <w:i/>
          <w:sz w:val="32"/>
          <w:szCs w:val="32"/>
        </w:rPr>
        <w:t>)</w:t>
      </w:r>
      <w:r w:rsidR="003D179A">
        <w:rPr>
          <w:rFonts w:cstheme="minorHAnsi"/>
          <w:sz w:val="32"/>
          <w:szCs w:val="32"/>
        </w:rPr>
        <w:t xml:space="preserve"> </w:t>
      </w:r>
    </w:p>
    <w:p w:rsidR="00BC00F1" w:rsidRPr="00002E99" w:rsidRDefault="00BC00F1" w:rsidP="0045714C">
      <w:pPr>
        <w:autoSpaceDE w:val="0"/>
        <w:autoSpaceDN w:val="0"/>
        <w:adjustRightInd w:val="0"/>
        <w:spacing w:after="0" w:line="240" w:lineRule="auto"/>
        <w:rPr>
          <w:rFonts w:cstheme="minorHAnsi"/>
          <w:sz w:val="32"/>
          <w:szCs w:val="32"/>
        </w:rPr>
      </w:pPr>
    </w:p>
    <w:p w:rsidR="0060073A" w:rsidRPr="00002E99" w:rsidRDefault="00BC00F1" w:rsidP="0045714C">
      <w:pPr>
        <w:autoSpaceDE w:val="0"/>
        <w:autoSpaceDN w:val="0"/>
        <w:adjustRightInd w:val="0"/>
        <w:spacing w:after="0" w:line="240" w:lineRule="auto"/>
        <w:rPr>
          <w:rFonts w:cstheme="minorHAnsi"/>
          <w:color w:val="FF0000"/>
          <w:sz w:val="32"/>
          <w:szCs w:val="32"/>
        </w:rPr>
      </w:pPr>
      <w:r w:rsidRPr="00002E99">
        <w:rPr>
          <w:rFonts w:cstheme="minorHAnsi"/>
          <w:sz w:val="32"/>
          <w:szCs w:val="32"/>
        </w:rPr>
        <w:t xml:space="preserve">Selected treatment syringes are then mounted with the desired </w:t>
      </w:r>
      <w:r w:rsidR="0060073A" w:rsidRPr="00002E99">
        <w:rPr>
          <w:rFonts w:cstheme="minorHAnsi"/>
          <w:i/>
          <w:sz w:val="32"/>
          <w:szCs w:val="32"/>
        </w:rPr>
        <w:t xml:space="preserve">injection cannulas </w:t>
      </w:r>
      <w:r w:rsidR="0060073A" w:rsidRPr="00002E99">
        <w:rPr>
          <w:rFonts w:cstheme="minorHAnsi"/>
          <w:sz w:val="32"/>
          <w:szCs w:val="32"/>
        </w:rPr>
        <w:t>using coated</w:t>
      </w:r>
      <w:r w:rsidRPr="00002E99">
        <w:rPr>
          <w:rFonts w:cstheme="minorHAnsi"/>
          <w:sz w:val="32"/>
          <w:szCs w:val="32"/>
        </w:rPr>
        <w:t>,</w:t>
      </w:r>
      <w:r w:rsidR="0060073A" w:rsidRPr="00002E99">
        <w:rPr>
          <w:rFonts w:cstheme="minorHAnsi"/>
          <w:sz w:val="32"/>
          <w:szCs w:val="32"/>
        </w:rPr>
        <w:t xml:space="preserve"> </w:t>
      </w:r>
      <w:r w:rsidR="0060073A" w:rsidRPr="00002E99">
        <w:rPr>
          <w:rFonts w:cstheme="minorHAnsi"/>
          <w:sz w:val="32"/>
          <w:szCs w:val="32"/>
          <w:u w:val="single"/>
        </w:rPr>
        <w:t>single port cannulas</w:t>
      </w:r>
      <w:r w:rsidRPr="00002E99">
        <w:rPr>
          <w:rFonts w:cstheme="minorHAnsi"/>
          <w:sz w:val="32"/>
          <w:szCs w:val="32"/>
        </w:rPr>
        <w:t>.  Use of blunt</w:t>
      </w:r>
      <w:r w:rsidR="00D74060" w:rsidRPr="00002E99">
        <w:rPr>
          <w:rFonts w:cstheme="minorHAnsi"/>
          <w:sz w:val="32"/>
          <w:szCs w:val="32"/>
        </w:rPr>
        <w:t>,</w:t>
      </w:r>
      <w:r w:rsidRPr="00002E99">
        <w:rPr>
          <w:rFonts w:cstheme="minorHAnsi"/>
          <w:sz w:val="32"/>
          <w:szCs w:val="32"/>
        </w:rPr>
        <w:t xml:space="preserve"> coated cannulas are</w:t>
      </w:r>
      <w:r w:rsidR="0060073A" w:rsidRPr="00002E99">
        <w:rPr>
          <w:rFonts w:cstheme="minorHAnsi"/>
          <w:sz w:val="32"/>
          <w:szCs w:val="32"/>
        </w:rPr>
        <w:t xml:space="preserve"> recommended</w:t>
      </w:r>
      <w:r w:rsidRPr="00002E99">
        <w:rPr>
          <w:rFonts w:cstheme="minorHAnsi"/>
          <w:sz w:val="32"/>
          <w:szCs w:val="32"/>
        </w:rPr>
        <w:t>, particularly with</w:t>
      </w:r>
      <w:r w:rsidR="0060073A" w:rsidRPr="00002E99">
        <w:rPr>
          <w:rFonts w:cstheme="minorHAnsi"/>
          <w:sz w:val="32"/>
          <w:szCs w:val="32"/>
        </w:rPr>
        <w:t xml:space="preserve">in the facial </w:t>
      </w:r>
      <w:r w:rsidRPr="00002E99">
        <w:rPr>
          <w:rFonts w:cstheme="minorHAnsi"/>
          <w:sz w:val="32"/>
          <w:szCs w:val="32"/>
        </w:rPr>
        <w:t xml:space="preserve">recipient </w:t>
      </w:r>
      <w:r w:rsidR="0060073A" w:rsidRPr="00002E99">
        <w:rPr>
          <w:rFonts w:cstheme="minorHAnsi"/>
          <w:sz w:val="32"/>
          <w:szCs w:val="32"/>
        </w:rPr>
        <w:t>areas to lower the risk of embolism caused by inadvertent injection of the adipose graft intravascularly.  The injection cannulas are available in a variety of lengths and diameters (ranging from 0.9 mm to 1.47 mm OD), to accommodate the surgeon’s preference and specific areas to be grafted.  Some elect to injec</w:t>
      </w:r>
      <w:r w:rsidRPr="00002E99">
        <w:rPr>
          <w:rFonts w:cstheme="minorHAnsi"/>
          <w:sz w:val="32"/>
          <w:szCs w:val="32"/>
        </w:rPr>
        <w:t xml:space="preserve">t with sharp needles ranging in </w:t>
      </w:r>
      <w:r w:rsidR="0060073A" w:rsidRPr="00002E99">
        <w:rPr>
          <w:rFonts w:cstheme="minorHAnsi"/>
          <w:sz w:val="32"/>
          <w:szCs w:val="32"/>
        </w:rPr>
        <w:t>size from 18 g to 25 g.</w:t>
      </w:r>
      <w:r w:rsidR="00E1310B">
        <w:rPr>
          <w:rFonts w:cstheme="minorHAnsi"/>
          <w:sz w:val="32"/>
          <w:szCs w:val="32"/>
        </w:rPr>
        <w:t>.</w:t>
      </w:r>
      <w:r w:rsidR="0060073A" w:rsidRPr="00002E99">
        <w:rPr>
          <w:rFonts w:cstheme="minorHAnsi"/>
          <w:sz w:val="32"/>
          <w:szCs w:val="32"/>
        </w:rPr>
        <w:t xml:space="preserve"> </w:t>
      </w:r>
      <w:r w:rsidR="00E1310B" w:rsidRPr="00E1310B">
        <w:rPr>
          <w:rFonts w:cstheme="minorHAnsi"/>
          <w:i/>
          <w:sz w:val="32"/>
          <w:szCs w:val="32"/>
        </w:rPr>
        <w:t>(Figure 14</w:t>
      </w:r>
      <w:r w:rsidR="003D179A" w:rsidRPr="00E1310B">
        <w:rPr>
          <w:rFonts w:cstheme="minorHAnsi"/>
          <w:i/>
          <w:sz w:val="32"/>
          <w:szCs w:val="32"/>
        </w:rPr>
        <w:t>)</w:t>
      </w:r>
      <w:r w:rsidR="003D179A">
        <w:rPr>
          <w:rFonts w:cstheme="minorHAnsi"/>
          <w:sz w:val="32"/>
          <w:szCs w:val="32"/>
        </w:rPr>
        <w:t xml:space="preserve"> </w:t>
      </w:r>
      <w:r w:rsidR="0060073A" w:rsidRPr="00002E99">
        <w:rPr>
          <w:rFonts w:cstheme="minorHAnsi"/>
          <w:sz w:val="32"/>
          <w:szCs w:val="32"/>
        </w:rPr>
        <w:t xml:space="preserve"> </w:t>
      </w:r>
    </w:p>
    <w:p w:rsidR="0060073A" w:rsidRPr="00002E99" w:rsidRDefault="0060073A" w:rsidP="0045714C">
      <w:pPr>
        <w:autoSpaceDE w:val="0"/>
        <w:autoSpaceDN w:val="0"/>
        <w:adjustRightInd w:val="0"/>
        <w:spacing w:after="0" w:line="240" w:lineRule="auto"/>
        <w:rPr>
          <w:rFonts w:cstheme="minorHAnsi"/>
          <w:sz w:val="32"/>
          <w:szCs w:val="32"/>
        </w:rPr>
      </w:pPr>
    </w:p>
    <w:p w:rsidR="0060073A" w:rsidRPr="00002E99" w:rsidRDefault="0060073A"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The typical graft </w:t>
      </w:r>
      <w:r w:rsidRPr="00582AF1">
        <w:rPr>
          <w:rFonts w:cstheme="minorHAnsi"/>
          <w:i/>
          <w:sz w:val="32"/>
          <w:szCs w:val="32"/>
        </w:rPr>
        <w:t>recipient</w:t>
      </w:r>
      <w:r w:rsidRPr="00002E99">
        <w:rPr>
          <w:rFonts w:cstheme="minorHAnsi"/>
          <w:sz w:val="32"/>
          <w:szCs w:val="32"/>
        </w:rPr>
        <w:t xml:space="preserve"> bed is </w:t>
      </w:r>
      <w:r w:rsidR="00BC00F1" w:rsidRPr="00002E99">
        <w:rPr>
          <w:rFonts w:cstheme="minorHAnsi"/>
          <w:sz w:val="32"/>
          <w:szCs w:val="32"/>
        </w:rPr>
        <w:t xml:space="preserve">prepared and </w:t>
      </w:r>
      <w:r w:rsidRPr="00002E99">
        <w:rPr>
          <w:rFonts w:cstheme="minorHAnsi"/>
          <w:sz w:val="32"/>
          <w:szCs w:val="32"/>
        </w:rPr>
        <w:t>developed by pre-tunneling to create a “potential” space, which is subsequently filled in small aliquots and in layers as the injection cannula is being withdrawn.</w:t>
      </w:r>
    </w:p>
    <w:p w:rsidR="00DE1D4C" w:rsidRPr="00002E99" w:rsidRDefault="00DE1D4C" w:rsidP="0045714C">
      <w:pPr>
        <w:autoSpaceDE w:val="0"/>
        <w:autoSpaceDN w:val="0"/>
        <w:adjustRightInd w:val="0"/>
        <w:spacing w:after="0" w:line="240" w:lineRule="auto"/>
        <w:rPr>
          <w:rFonts w:cstheme="minorHAnsi"/>
          <w:sz w:val="32"/>
          <w:szCs w:val="32"/>
        </w:rPr>
      </w:pPr>
    </w:p>
    <w:p w:rsidR="00DE1D4C" w:rsidRPr="00002E99" w:rsidRDefault="00DE1D4C" w:rsidP="0045714C">
      <w:pPr>
        <w:autoSpaceDE w:val="0"/>
        <w:autoSpaceDN w:val="0"/>
        <w:adjustRightInd w:val="0"/>
        <w:spacing w:after="0" w:line="240" w:lineRule="auto"/>
        <w:rPr>
          <w:rFonts w:cstheme="minorHAnsi"/>
          <w:color w:val="FF0000"/>
          <w:sz w:val="32"/>
          <w:szCs w:val="32"/>
        </w:rPr>
      </w:pPr>
      <w:r w:rsidRPr="00002E99">
        <w:rPr>
          <w:rFonts w:cstheme="minorHAnsi"/>
          <w:sz w:val="32"/>
          <w:szCs w:val="32"/>
        </w:rPr>
        <w:t xml:space="preserve">It is recommended that the donor sites be dressed in a </w:t>
      </w:r>
      <w:r w:rsidR="0019346F" w:rsidRPr="00002E99">
        <w:rPr>
          <w:rFonts w:cstheme="minorHAnsi"/>
          <w:sz w:val="32"/>
          <w:szCs w:val="32"/>
        </w:rPr>
        <w:t>proper fashion.  Use of</w:t>
      </w:r>
      <w:r w:rsidR="000A7A5D" w:rsidRPr="00002E99">
        <w:rPr>
          <w:rFonts w:cstheme="minorHAnsi"/>
          <w:sz w:val="32"/>
          <w:szCs w:val="32"/>
        </w:rPr>
        <w:t xml:space="preserve"> small, sterile</w:t>
      </w:r>
      <w:r w:rsidRPr="00002E99">
        <w:rPr>
          <w:rFonts w:cstheme="minorHAnsi"/>
          <w:sz w:val="32"/>
          <w:szCs w:val="32"/>
        </w:rPr>
        <w:t xml:space="preserve"> gauze </w:t>
      </w:r>
      <w:r w:rsidR="0019346F" w:rsidRPr="00002E99">
        <w:rPr>
          <w:rFonts w:cstheme="minorHAnsi"/>
          <w:sz w:val="32"/>
          <w:szCs w:val="32"/>
        </w:rPr>
        <w:t xml:space="preserve">dressing </w:t>
      </w:r>
      <w:r w:rsidR="000A7A5D" w:rsidRPr="00002E99">
        <w:rPr>
          <w:rFonts w:cstheme="minorHAnsi"/>
          <w:sz w:val="32"/>
          <w:szCs w:val="32"/>
        </w:rPr>
        <w:t xml:space="preserve">placed </w:t>
      </w:r>
      <w:r w:rsidRPr="00002E99">
        <w:rPr>
          <w:rFonts w:cstheme="minorHAnsi"/>
          <w:sz w:val="32"/>
          <w:szCs w:val="32"/>
        </w:rPr>
        <w:t xml:space="preserve">over the </w:t>
      </w:r>
      <w:r w:rsidR="000A7A5D" w:rsidRPr="00002E99">
        <w:rPr>
          <w:rFonts w:cstheme="minorHAnsi"/>
          <w:sz w:val="32"/>
          <w:szCs w:val="32"/>
        </w:rPr>
        <w:t xml:space="preserve">actual opening </w:t>
      </w:r>
      <w:r w:rsidRPr="00002E99">
        <w:rPr>
          <w:rFonts w:cstheme="minorHAnsi"/>
          <w:sz w:val="32"/>
          <w:szCs w:val="32"/>
        </w:rPr>
        <w:t xml:space="preserve">created to place the tumescent fluids </w:t>
      </w:r>
      <w:r w:rsidR="000A7A5D" w:rsidRPr="00002E99">
        <w:rPr>
          <w:rFonts w:cstheme="minorHAnsi"/>
          <w:sz w:val="32"/>
          <w:szCs w:val="32"/>
        </w:rPr>
        <w:t xml:space="preserve">into the subdermal tissues will absorb </w:t>
      </w:r>
      <w:r w:rsidRPr="00002E99">
        <w:rPr>
          <w:rFonts w:cstheme="minorHAnsi"/>
          <w:sz w:val="32"/>
          <w:szCs w:val="32"/>
        </w:rPr>
        <w:t xml:space="preserve">any excess residual fluids displaced by adipose during the harvesting process.  Further, placement of a closed cell, medical grade foam </w:t>
      </w:r>
      <w:r w:rsidRPr="00002E99">
        <w:rPr>
          <w:rFonts w:cstheme="minorHAnsi"/>
          <w:i/>
          <w:sz w:val="32"/>
          <w:szCs w:val="32"/>
        </w:rPr>
        <w:t>(TenderFoam</w:t>
      </w:r>
      <w:r w:rsidRPr="00002E99">
        <w:rPr>
          <w:rFonts w:cstheme="minorHAnsi"/>
          <w:i/>
          <w:sz w:val="32"/>
          <w:szCs w:val="32"/>
          <w:vertAlign w:val="superscript"/>
        </w:rPr>
        <w:t>TM</w:t>
      </w:r>
      <w:r w:rsidR="000A7A5D" w:rsidRPr="00002E99">
        <w:rPr>
          <w:rFonts w:cstheme="minorHAnsi"/>
          <w:sz w:val="32"/>
          <w:szCs w:val="32"/>
        </w:rPr>
        <w:t>)</w:t>
      </w:r>
      <w:r w:rsidRPr="00002E99">
        <w:rPr>
          <w:rFonts w:cstheme="minorHAnsi"/>
          <w:sz w:val="32"/>
          <w:szCs w:val="32"/>
          <w:vertAlign w:val="superscript"/>
        </w:rPr>
        <w:t xml:space="preserve"> </w:t>
      </w:r>
      <w:r w:rsidRPr="00002E99">
        <w:rPr>
          <w:rFonts w:cstheme="minorHAnsi"/>
          <w:sz w:val="32"/>
          <w:szCs w:val="32"/>
        </w:rPr>
        <w:t xml:space="preserve">over the entire </w:t>
      </w:r>
      <w:r w:rsidR="000A7A5D" w:rsidRPr="00002E99">
        <w:rPr>
          <w:rFonts w:cstheme="minorHAnsi"/>
          <w:sz w:val="32"/>
          <w:szCs w:val="32"/>
        </w:rPr>
        <w:t xml:space="preserve">surface above the </w:t>
      </w:r>
      <w:r w:rsidRPr="00002E99">
        <w:rPr>
          <w:rFonts w:cstheme="minorHAnsi"/>
          <w:sz w:val="32"/>
          <w:szCs w:val="32"/>
        </w:rPr>
        <w:t>harvested areas</w:t>
      </w:r>
      <w:r w:rsidR="000A7A5D" w:rsidRPr="00002E99">
        <w:rPr>
          <w:rFonts w:cstheme="minorHAnsi"/>
          <w:sz w:val="32"/>
          <w:szCs w:val="32"/>
        </w:rPr>
        <w:t>,</w:t>
      </w:r>
      <w:r w:rsidRPr="00002E99">
        <w:rPr>
          <w:rFonts w:cstheme="minorHAnsi"/>
          <w:sz w:val="32"/>
          <w:szCs w:val="32"/>
        </w:rPr>
        <w:t xml:space="preserve"> with </w:t>
      </w:r>
      <w:r w:rsidR="000A7A5D" w:rsidRPr="00002E99">
        <w:rPr>
          <w:rFonts w:cstheme="minorHAnsi"/>
          <w:sz w:val="32"/>
          <w:szCs w:val="32"/>
        </w:rPr>
        <w:t xml:space="preserve">use of external </w:t>
      </w:r>
      <w:r w:rsidRPr="00002E99">
        <w:rPr>
          <w:rFonts w:cstheme="minorHAnsi"/>
          <w:sz w:val="32"/>
          <w:szCs w:val="32"/>
        </w:rPr>
        <w:t>compression</w:t>
      </w:r>
      <w:r w:rsidR="000A7A5D" w:rsidRPr="00002E99">
        <w:rPr>
          <w:rFonts w:cstheme="minorHAnsi"/>
          <w:sz w:val="32"/>
          <w:szCs w:val="32"/>
        </w:rPr>
        <w:t>,</w:t>
      </w:r>
      <w:r w:rsidRPr="00002E99">
        <w:rPr>
          <w:rFonts w:cstheme="minorHAnsi"/>
          <w:sz w:val="32"/>
          <w:szCs w:val="32"/>
        </w:rPr>
        <w:t xml:space="preserve"> will eliminate or minimize post-harvest bruising of the donor area. </w:t>
      </w:r>
      <w:r w:rsidR="0019346F" w:rsidRPr="00002E99">
        <w:rPr>
          <w:rFonts w:cstheme="minorHAnsi"/>
          <w:sz w:val="32"/>
          <w:szCs w:val="32"/>
        </w:rPr>
        <w:t xml:space="preserve"> Compression of the gauze and TenderFoam for 24-48 hours is typically effective. </w:t>
      </w:r>
      <w:r w:rsidR="00E1310B" w:rsidRPr="00E1310B">
        <w:rPr>
          <w:rFonts w:cstheme="minorHAnsi"/>
          <w:i/>
          <w:sz w:val="32"/>
          <w:szCs w:val="32"/>
        </w:rPr>
        <w:t>(Figure 15a,b</w:t>
      </w:r>
      <w:r w:rsidR="003D179A" w:rsidRPr="00E1310B">
        <w:rPr>
          <w:rFonts w:cstheme="minorHAnsi"/>
          <w:i/>
          <w:sz w:val="32"/>
          <w:szCs w:val="32"/>
        </w:rPr>
        <w:t>)</w:t>
      </w:r>
      <w:r w:rsidR="003D179A">
        <w:rPr>
          <w:rFonts w:cstheme="minorHAnsi"/>
          <w:sz w:val="32"/>
          <w:szCs w:val="32"/>
        </w:rPr>
        <w:t xml:space="preserve"> </w:t>
      </w:r>
      <w:r w:rsidR="0019346F" w:rsidRPr="00002E99">
        <w:rPr>
          <w:rFonts w:cstheme="minorHAnsi"/>
          <w:sz w:val="32"/>
          <w:szCs w:val="32"/>
        </w:rPr>
        <w:t xml:space="preserve"> </w:t>
      </w:r>
    </w:p>
    <w:p w:rsidR="0060073A" w:rsidRDefault="0060073A" w:rsidP="0045714C">
      <w:pPr>
        <w:autoSpaceDE w:val="0"/>
        <w:autoSpaceDN w:val="0"/>
        <w:adjustRightInd w:val="0"/>
        <w:spacing w:after="0" w:line="240" w:lineRule="auto"/>
        <w:rPr>
          <w:rFonts w:cstheme="minorHAnsi"/>
          <w:sz w:val="32"/>
          <w:szCs w:val="32"/>
        </w:rPr>
      </w:pPr>
    </w:p>
    <w:p w:rsidR="00C70DF9" w:rsidRDefault="00C70DF9" w:rsidP="0045714C">
      <w:pPr>
        <w:autoSpaceDE w:val="0"/>
        <w:autoSpaceDN w:val="0"/>
        <w:adjustRightInd w:val="0"/>
        <w:spacing w:after="0" w:line="240" w:lineRule="auto"/>
        <w:rPr>
          <w:rFonts w:cstheme="minorHAnsi"/>
          <w:sz w:val="32"/>
          <w:szCs w:val="32"/>
        </w:rPr>
      </w:pPr>
    </w:p>
    <w:p w:rsidR="00C70DF9" w:rsidRPr="00002E99" w:rsidRDefault="00C70DF9" w:rsidP="0045714C">
      <w:pPr>
        <w:autoSpaceDE w:val="0"/>
        <w:autoSpaceDN w:val="0"/>
        <w:adjustRightInd w:val="0"/>
        <w:spacing w:after="0" w:line="240" w:lineRule="auto"/>
        <w:rPr>
          <w:rFonts w:cstheme="minorHAnsi"/>
          <w:sz w:val="32"/>
          <w:szCs w:val="32"/>
        </w:rPr>
      </w:pPr>
    </w:p>
    <w:p w:rsidR="00E47E05" w:rsidRPr="00002E99" w:rsidRDefault="00E47E05" w:rsidP="0045714C">
      <w:pPr>
        <w:autoSpaceDE w:val="0"/>
        <w:autoSpaceDN w:val="0"/>
        <w:adjustRightInd w:val="0"/>
        <w:spacing w:after="0" w:line="240" w:lineRule="auto"/>
        <w:rPr>
          <w:rFonts w:cstheme="minorHAnsi"/>
          <w:b/>
          <w:sz w:val="32"/>
          <w:szCs w:val="32"/>
        </w:rPr>
      </w:pPr>
      <w:r w:rsidRPr="00002E99">
        <w:rPr>
          <w:rFonts w:cstheme="minorHAnsi"/>
          <w:b/>
          <w:sz w:val="32"/>
          <w:szCs w:val="32"/>
        </w:rPr>
        <w:lastRenderedPageBreak/>
        <w:t>Discussion</w:t>
      </w:r>
    </w:p>
    <w:p w:rsidR="00F62B10" w:rsidRPr="00002E99" w:rsidRDefault="00F62B10" w:rsidP="0045714C">
      <w:pPr>
        <w:autoSpaceDE w:val="0"/>
        <w:autoSpaceDN w:val="0"/>
        <w:adjustRightInd w:val="0"/>
        <w:spacing w:after="0" w:line="240" w:lineRule="auto"/>
        <w:rPr>
          <w:rFonts w:cstheme="minorHAnsi"/>
          <w:b/>
          <w:sz w:val="32"/>
          <w:szCs w:val="32"/>
        </w:rPr>
      </w:pPr>
    </w:p>
    <w:p w:rsidR="00E47E05" w:rsidRPr="00002E99" w:rsidRDefault="00E47E05" w:rsidP="0045714C">
      <w:pPr>
        <w:autoSpaceDE w:val="0"/>
        <w:autoSpaceDN w:val="0"/>
        <w:adjustRightInd w:val="0"/>
        <w:spacing w:after="0" w:line="240" w:lineRule="auto"/>
        <w:rPr>
          <w:rFonts w:cstheme="minorHAnsi"/>
          <w:strike/>
          <w:sz w:val="32"/>
          <w:szCs w:val="32"/>
        </w:rPr>
      </w:pPr>
      <w:r w:rsidRPr="00002E99">
        <w:rPr>
          <w:rFonts w:cstheme="minorHAnsi"/>
          <w:sz w:val="32"/>
          <w:szCs w:val="32"/>
        </w:rPr>
        <w:t>When the mechanisms involved in liposuction</w:t>
      </w:r>
      <w:r w:rsidR="0060073A" w:rsidRPr="00002E99">
        <w:rPr>
          <w:rFonts w:cstheme="minorHAnsi"/>
          <w:sz w:val="32"/>
          <w:szCs w:val="32"/>
        </w:rPr>
        <w:t xml:space="preserve"> </w:t>
      </w:r>
      <w:r w:rsidRPr="00002E99">
        <w:rPr>
          <w:rFonts w:cstheme="minorHAnsi"/>
          <w:sz w:val="32"/>
          <w:szCs w:val="32"/>
        </w:rPr>
        <w:t xml:space="preserve">technologies were recognized in the </w:t>
      </w:r>
      <w:r w:rsidR="00B63695" w:rsidRPr="00002E99">
        <w:rPr>
          <w:rFonts w:cstheme="minorHAnsi"/>
          <w:sz w:val="32"/>
          <w:szCs w:val="32"/>
        </w:rPr>
        <w:t>mid-</w:t>
      </w:r>
      <w:r w:rsidRPr="00002E99">
        <w:rPr>
          <w:rFonts w:cstheme="minorHAnsi"/>
          <w:sz w:val="32"/>
          <w:szCs w:val="32"/>
        </w:rPr>
        <w:t>late 1980s, the ability</w:t>
      </w:r>
      <w:r w:rsidR="0060073A" w:rsidRPr="00002E99">
        <w:rPr>
          <w:rFonts w:cstheme="minorHAnsi"/>
          <w:sz w:val="32"/>
          <w:szCs w:val="32"/>
        </w:rPr>
        <w:t xml:space="preserve"> </w:t>
      </w:r>
      <w:r w:rsidRPr="00002E99">
        <w:rPr>
          <w:rFonts w:cstheme="minorHAnsi"/>
          <w:sz w:val="32"/>
          <w:szCs w:val="32"/>
        </w:rPr>
        <w:t>to provide small and large volume liposuction via the</w:t>
      </w:r>
      <w:r w:rsidR="0060073A" w:rsidRPr="00002E99">
        <w:rPr>
          <w:rFonts w:cstheme="minorHAnsi"/>
          <w:sz w:val="32"/>
          <w:szCs w:val="32"/>
        </w:rPr>
        <w:t xml:space="preserve"> </w:t>
      </w:r>
      <w:r w:rsidRPr="00002E99">
        <w:rPr>
          <w:rFonts w:cstheme="minorHAnsi"/>
          <w:sz w:val="32"/>
          <w:szCs w:val="32"/>
        </w:rPr>
        <w:t>closed syringe system was proven</w:t>
      </w:r>
      <w:r w:rsidR="00B63695" w:rsidRPr="00002E99">
        <w:rPr>
          <w:rFonts w:cstheme="minorHAnsi"/>
          <w:sz w:val="32"/>
          <w:szCs w:val="32"/>
        </w:rPr>
        <w:t xml:space="preserve"> safe and </w:t>
      </w:r>
      <w:r w:rsidR="0060073A" w:rsidRPr="00002E99">
        <w:rPr>
          <w:rFonts w:cstheme="minorHAnsi"/>
          <w:sz w:val="32"/>
          <w:szCs w:val="32"/>
        </w:rPr>
        <w:t xml:space="preserve">more predictably </w:t>
      </w:r>
      <w:r w:rsidR="00B63695" w:rsidRPr="00002E99">
        <w:rPr>
          <w:rFonts w:cstheme="minorHAnsi"/>
          <w:sz w:val="32"/>
          <w:szCs w:val="32"/>
        </w:rPr>
        <w:t>effective</w:t>
      </w:r>
      <w:r w:rsidRPr="00002E99">
        <w:rPr>
          <w:rFonts w:cstheme="minorHAnsi"/>
          <w:sz w:val="32"/>
          <w:szCs w:val="32"/>
        </w:rPr>
        <w:t>. Due to even, low</w:t>
      </w:r>
      <w:r w:rsidR="00B63695" w:rsidRPr="00002E99">
        <w:rPr>
          <w:rFonts w:cstheme="minorHAnsi"/>
          <w:sz w:val="32"/>
          <w:szCs w:val="32"/>
        </w:rPr>
        <w:t xml:space="preserve"> </w:t>
      </w:r>
      <w:r w:rsidR="0060073A" w:rsidRPr="00002E99">
        <w:rPr>
          <w:rFonts w:cstheme="minorHAnsi"/>
          <w:sz w:val="32"/>
          <w:szCs w:val="32"/>
        </w:rPr>
        <w:t>vacuum pressure application offered by</w:t>
      </w:r>
      <w:r w:rsidRPr="00002E99">
        <w:rPr>
          <w:rFonts w:cstheme="minorHAnsi"/>
          <w:sz w:val="32"/>
          <w:szCs w:val="32"/>
        </w:rPr>
        <w:t xml:space="preserve"> syringe use, enhanced abilities</w:t>
      </w:r>
      <w:r w:rsidR="00B63695" w:rsidRPr="00002E99">
        <w:rPr>
          <w:rFonts w:cstheme="minorHAnsi"/>
          <w:sz w:val="32"/>
          <w:szCs w:val="32"/>
        </w:rPr>
        <w:t xml:space="preserve"> </w:t>
      </w:r>
      <w:r w:rsidRPr="00002E99">
        <w:rPr>
          <w:rFonts w:cstheme="minorHAnsi"/>
          <w:sz w:val="32"/>
          <w:szCs w:val="32"/>
        </w:rPr>
        <w:t xml:space="preserve">to provide </w:t>
      </w:r>
      <w:r w:rsidR="00582AF1">
        <w:rPr>
          <w:rFonts w:cstheme="minorHAnsi"/>
          <w:sz w:val="32"/>
          <w:szCs w:val="32"/>
        </w:rPr>
        <w:t xml:space="preserve">superficial plane </w:t>
      </w:r>
      <w:r w:rsidR="00B0742E">
        <w:rPr>
          <w:rFonts w:cstheme="minorHAnsi"/>
          <w:sz w:val="32"/>
          <w:szCs w:val="32"/>
        </w:rPr>
        <w:t>lipoplasty capability was proven</w:t>
      </w:r>
      <w:r w:rsidR="0060073A" w:rsidRPr="00002E99">
        <w:rPr>
          <w:rFonts w:cstheme="minorHAnsi"/>
          <w:sz w:val="32"/>
          <w:szCs w:val="32"/>
        </w:rPr>
        <w:t>.  This in</w:t>
      </w:r>
      <w:r w:rsidR="0019346F" w:rsidRPr="00002E99">
        <w:rPr>
          <w:rFonts w:cstheme="minorHAnsi"/>
          <w:sz w:val="32"/>
          <w:szCs w:val="32"/>
        </w:rPr>
        <w:t>cluded removal of significantly</w:t>
      </w:r>
      <w:r w:rsidR="00B63695" w:rsidRPr="00002E99">
        <w:rPr>
          <w:rFonts w:cstheme="minorHAnsi"/>
          <w:sz w:val="32"/>
          <w:szCs w:val="32"/>
        </w:rPr>
        <w:t xml:space="preserve"> larger volumes</w:t>
      </w:r>
      <w:r w:rsidR="0060073A" w:rsidRPr="00002E99">
        <w:rPr>
          <w:rFonts w:cstheme="minorHAnsi"/>
          <w:sz w:val="32"/>
          <w:szCs w:val="32"/>
        </w:rPr>
        <w:t xml:space="preserve"> in a single session,</w:t>
      </w:r>
      <w:r w:rsidR="0019346F" w:rsidRPr="00002E99">
        <w:rPr>
          <w:rFonts w:cstheme="minorHAnsi"/>
          <w:sz w:val="32"/>
          <w:szCs w:val="32"/>
        </w:rPr>
        <w:t xml:space="preserve"> and</w:t>
      </w:r>
      <w:r w:rsidR="00B63695" w:rsidRPr="00002E99">
        <w:rPr>
          <w:rFonts w:cstheme="minorHAnsi"/>
          <w:sz w:val="32"/>
          <w:szCs w:val="32"/>
        </w:rPr>
        <w:t xml:space="preserve"> reduction of </w:t>
      </w:r>
      <w:r w:rsidR="0060073A" w:rsidRPr="00002E99">
        <w:rPr>
          <w:rFonts w:cstheme="minorHAnsi"/>
          <w:sz w:val="32"/>
          <w:szCs w:val="32"/>
        </w:rPr>
        <w:t xml:space="preserve">deposits </w:t>
      </w:r>
      <w:r w:rsidR="0019346F" w:rsidRPr="00002E99">
        <w:rPr>
          <w:rFonts w:cstheme="minorHAnsi"/>
          <w:sz w:val="32"/>
          <w:szCs w:val="32"/>
        </w:rPr>
        <w:t>with</w:t>
      </w:r>
      <w:r w:rsidR="0060073A" w:rsidRPr="00002E99">
        <w:rPr>
          <w:rFonts w:cstheme="minorHAnsi"/>
          <w:sz w:val="32"/>
          <w:szCs w:val="32"/>
        </w:rPr>
        <w:t xml:space="preserve">in </w:t>
      </w:r>
      <w:r w:rsidR="00B63695" w:rsidRPr="00002E99">
        <w:rPr>
          <w:rFonts w:cstheme="minorHAnsi"/>
          <w:sz w:val="32"/>
          <w:szCs w:val="32"/>
        </w:rPr>
        <w:t>the superficial plane</w:t>
      </w:r>
      <w:r w:rsidR="0060073A" w:rsidRPr="00002E99">
        <w:rPr>
          <w:rFonts w:cstheme="minorHAnsi"/>
          <w:sz w:val="32"/>
          <w:szCs w:val="32"/>
        </w:rPr>
        <w:t>.  This ability was credited to aid</w:t>
      </w:r>
      <w:r w:rsidR="00B63695" w:rsidRPr="00002E99">
        <w:rPr>
          <w:rFonts w:cstheme="minorHAnsi"/>
          <w:sz w:val="32"/>
          <w:szCs w:val="32"/>
        </w:rPr>
        <w:t xml:space="preserve"> in skin redraping and improved contouring</w:t>
      </w:r>
      <w:r w:rsidR="0060073A" w:rsidRPr="00002E99">
        <w:rPr>
          <w:rFonts w:cstheme="minorHAnsi"/>
          <w:sz w:val="32"/>
          <w:szCs w:val="32"/>
        </w:rPr>
        <w:t xml:space="preserve"> results.  Besides volume implications, the syringe launched </w:t>
      </w:r>
      <w:r w:rsidR="00B63695" w:rsidRPr="00002E99">
        <w:rPr>
          <w:rFonts w:cstheme="minorHAnsi"/>
          <w:sz w:val="32"/>
          <w:szCs w:val="32"/>
        </w:rPr>
        <w:t xml:space="preserve">the beginning of </w:t>
      </w:r>
      <w:r w:rsidR="0060073A" w:rsidRPr="00002E99">
        <w:rPr>
          <w:rFonts w:cstheme="minorHAnsi"/>
          <w:sz w:val="32"/>
          <w:szCs w:val="32"/>
        </w:rPr>
        <w:t xml:space="preserve">more consistent and </w:t>
      </w:r>
      <w:r w:rsidR="00B63695" w:rsidRPr="00002E99">
        <w:rPr>
          <w:rFonts w:cstheme="minorHAnsi"/>
          <w:sz w:val="32"/>
          <w:szCs w:val="32"/>
        </w:rPr>
        <w:t xml:space="preserve">predicable </w:t>
      </w:r>
      <w:r w:rsidRPr="00002E99">
        <w:rPr>
          <w:rFonts w:cstheme="minorHAnsi"/>
          <w:sz w:val="32"/>
          <w:szCs w:val="32"/>
        </w:rPr>
        <w:t xml:space="preserve">autologous fat grafting </w:t>
      </w:r>
      <w:r w:rsidR="00B63695" w:rsidRPr="00002E99">
        <w:rPr>
          <w:rFonts w:cstheme="minorHAnsi"/>
          <w:sz w:val="32"/>
          <w:szCs w:val="32"/>
        </w:rPr>
        <w:t xml:space="preserve">procedures, </w:t>
      </w:r>
      <w:r w:rsidRPr="00002E99">
        <w:rPr>
          <w:rFonts w:cstheme="minorHAnsi"/>
          <w:sz w:val="32"/>
          <w:szCs w:val="32"/>
        </w:rPr>
        <w:t>with safety, efficacy,</w:t>
      </w:r>
      <w:r w:rsidR="00B63695" w:rsidRPr="00002E99">
        <w:rPr>
          <w:rFonts w:cstheme="minorHAnsi"/>
          <w:sz w:val="32"/>
          <w:szCs w:val="32"/>
        </w:rPr>
        <w:t xml:space="preserve"> and reproducible results</w:t>
      </w:r>
      <w:r w:rsidRPr="00002E99">
        <w:rPr>
          <w:rFonts w:cstheme="minorHAnsi"/>
          <w:sz w:val="32"/>
          <w:szCs w:val="32"/>
        </w:rPr>
        <w:t xml:space="preserve"> within aesthetic surgical applications. </w:t>
      </w:r>
      <w:r w:rsidR="00E1310B">
        <w:rPr>
          <w:rFonts w:cstheme="minorHAnsi"/>
          <w:sz w:val="32"/>
          <w:szCs w:val="32"/>
        </w:rPr>
        <w:t xml:space="preserve"> </w:t>
      </w:r>
      <w:r w:rsidR="00E1310B">
        <w:rPr>
          <w:rFonts w:cstheme="minorHAnsi"/>
          <w:i/>
          <w:sz w:val="32"/>
          <w:szCs w:val="32"/>
        </w:rPr>
        <w:t xml:space="preserve">[Graph 1]  </w:t>
      </w:r>
      <w:r w:rsidR="00D74D4D" w:rsidRPr="00002E99">
        <w:rPr>
          <w:rFonts w:cstheme="minorHAnsi"/>
          <w:sz w:val="32"/>
          <w:szCs w:val="32"/>
        </w:rPr>
        <w:t xml:space="preserve"> </w:t>
      </w:r>
      <w:r w:rsidRPr="00002E99">
        <w:rPr>
          <w:rFonts w:cstheme="minorHAnsi"/>
          <w:sz w:val="32"/>
          <w:szCs w:val="32"/>
        </w:rPr>
        <w:t>Structural fat grafting, utilizing the exact</w:t>
      </w:r>
      <w:r w:rsidR="00B63695" w:rsidRPr="00002E99">
        <w:rPr>
          <w:rFonts w:cstheme="minorHAnsi"/>
          <w:sz w:val="32"/>
          <w:szCs w:val="32"/>
        </w:rPr>
        <w:t xml:space="preserve"> </w:t>
      </w:r>
      <w:r w:rsidRPr="00002E99">
        <w:rPr>
          <w:rFonts w:cstheme="minorHAnsi"/>
          <w:sz w:val="32"/>
          <w:szCs w:val="32"/>
        </w:rPr>
        <w:t>techniques herein described has been completed many</w:t>
      </w:r>
      <w:r w:rsidR="00B63695" w:rsidRPr="00002E99">
        <w:rPr>
          <w:rFonts w:cstheme="minorHAnsi"/>
          <w:sz w:val="32"/>
          <w:szCs w:val="32"/>
        </w:rPr>
        <w:t xml:space="preserve"> </w:t>
      </w:r>
      <w:r w:rsidRPr="00002E99">
        <w:rPr>
          <w:rFonts w:cstheme="minorHAnsi"/>
          <w:sz w:val="32"/>
          <w:szCs w:val="32"/>
        </w:rPr>
        <w:t>thousands of times</w:t>
      </w:r>
      <w:r w:rsidR="00D74D4D" w:rsidRPr="00002E99">
        <w:rPr>
          <w:rFonts w:cstheme="minorHAnsi"/>
          <w:sz w:val="32"/>
          <w:szCs w:val="32"/>
        </w:rPr>
        <w:t xml:space="preserve"> by many cosmetic-plastic surgeons</w:t>
      </w:r>
      <w:r w:rsidRPr="00002E99">
        <w:rPr>
          <w:rFonts w:cstheme="minorHAnsi"/>
          <w:sz w:val="32"/>
          <w:szCs w:val="32"/>
        </w:rPr>
        <w:t xml:space="preserve">. </w:t>
      </w:r>
    </w:p>
    <w:p w:rsidR="00D74D4D" w:rsidRPr="00002E99" w:rsidRDefault="00D74D4D" w:rsidP="0045714C">
      <w:pPr>
        <w:autoSpaceDE w:val="0"/>
        <w:autoSpaceDN w:val="0"/>
        <w:adjustRightInd w:val="0"/>
        <w:spacing w:after="0" w:line="240" w:lineRule="auto"/>
        <w:rPr>
          <w:rFonts w:cstheme="minorHAnsi"/>
          <w:sz w:val="32"/>
          <w:szCs w:val="32"/>
        </w:rPr>
      </w:pPr>
    </w:p>
    <w:p w:rsidR="00D74D4D" w:rsidRPr="00002E99" w:rsidRDefault="00D74D4D" w:rsidP="0045714C">
      <w:pPr>
        <w:autoSpaceDE w:val="0"/>
        <w:autoSpaceDN w:val="0"/>
        <w:adjustRightInd w:val="0"/>
        <w:spacing w:after="0" w:line="240" w:lineRule="auto"/>
        <w:rPr>
          <w:rFonts w:cstheme="minorHAnsi"/>
          <w:sz w:val="32"/>
          <w:szCs w:val="32"/>
        </w:rPr>
      </w:pPr>
      <w:r w:rsidRPr="00002E99">
        <w:rPr>
          <w:rFonts w:cstheme="minorHAnsi"/>
          <w:sz w:val="32"/>
          <w:szCs w:val="32"/>
        </w:rPr>
        <w:t>Science has now provided important information to help explain the homeostatic and transplant acceptance mechanisms accomplished by autologous fat.  As appreciation of the biocellular nature of the adipose tissue complex increases, the importance and value of the SVF has g</w:t>
      </w:r>
      <w:r w:rsidR="00115ECC" w:rsidRPr="00002E99">
        <w:rPr>
          <w:rFonts w:cstheme="minorHAnsi"/>
          <w:sz w:val="32"/>
          <w:szCs w:val="32"/>
        </w:rPr>
        <w:t xml:space="preserve">ained major attention. </w:t>
      </w:r>
    </w:p>
    <w:p w:rsidR="00D74D4D" w:rsidRPr="00002E99" w:rsidRDefault="00D74D4D" w:rsidP="0045714C">
      <w:pPr>
        <w:autoSpaceDE w:val="0"/>
        <w:autoSpaceDN w:val="0"/>
        <w:adjustRightInd w:val="0"/>
        <w:spacing w:after="0" w:line="240" w:lineRule="auto"/>
        <w:rPr>
          <w:rFonts w:cstheme="minorHAnsi"/>
          <w:sz w:val="32"/>
          <w:szCs w:val="32"/>
        </w:rPr>
      </w:pPr>
    </w:p>
    <w:p w:rsidR="00D74D4D" w:rsidRPr="00002E99" w:rsidRDefault="00B63695"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It is becoming mainstream knowledge that the actual transplanted mature </w:t>
      </w:r>
      <w:r w:rsidR="00E47E05" w:rsidRPr="00002E99">
        <w:rPr>
          <w:rFonts w:cstheme="minorHAnsi"/>
          <w:sz w:val="32"/>
          <w:szCs w:val="32"/>
        </w:rPr>
        <w:t>adipocytes</w:t>
      </w:r>
      <w:r w:rsidRPr="00002E99">
        <w:rPr>
          <w:rFonts w:cstheme="minorHAnsi"/>
          <w:sz w:val="32"/>
          <w:szCs w:val="32"/>
        </w:rPr>
        <w:t xml:space="preserve"> are gradually lost, while serving an important role in their own replacement from attached near-terminally diffe</w:t>
      </w:r>
      <w:r w:rsidR="006656F7" w:rsidRPr="00002E99">
        <w:rPr>
          <w:rFonts w:cstheme="minorHAnsi"/>
          <w:sz w:val="32"/>
          <w:szCs w:val="32"/>
        </w:rPr>
        <w:t>rentiated cells</w:t>
      </w:r>
      <w:r w:rsidRPr="00002E99">
        <w:rPr>
          <w:rFonts w:cstheme="minorHAnsi"/>
          <w:sz w:val="32"/>
          <w:szCs w:val="32"/>
        </w:rPr>
        <w:t xml:space="preserve">.  </w:t>
      </w:r>
      <w:r w:rsidR="00D74D4D" w:rsidRPr="00002E99">
        <w:rPr>
          <w:rFonts w:cstheme="minorHAnsi"/>
          <w:sz w:val="32"/>
          <w:szCs w:val="32"/>
        </w:rPr>
        <w:t>For several years, leading practitioners sought to achieve pure, adipocyte grafts, without regard to the SVF components and the effects of the local microenvironment available with the recipient fat tissues.</w:t>
      </w:r>
    </w:p>
    <w:p w:rsidR="00D74D4D" w:rsidRPr="00002E99" w:rsidRDefault="00D74D4D" w:rsidP="0045714C">
      <w:pPr>
        <w:autoSpaceDE w:val="0"/>
        <w:autoSpaceDN w:val="0"/>
        <w:adjustRightInd w:val="0"/>
        <w:spacing w:after="0" w:line="240" w:lineRule="auto"/>
        <w:rPr>
          <w:rFonts w:cstheme="minorHAnsi"/>
          <w:sz w:val="32"/>
          <w:szCs w:val="32"/>
        </w:rPr>
      </w:pPr>
    </w:p>
    <w:p w:rsidR="00077E84" w:rsidRPr="00002E99" w:rsidRDefault="00D74D4D"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The importance of signaling and growth factor secretion associated with </w:t>
      </w:r>
      <w:r w:rsidR="00077E84" w:rsidRPr="00002E99">
        <w:rPr>
          <w:rFonts w:cstheme="minorHAnsi"/>
          <w:sz w:val="32"/>
          <w:szCs w:val="32"/>
        </w:rPr>
        <w:t>certain paracrine effects,</w:t>
      </w:r>
      <w:r w:rsidRPr="00002E99">
        <w:rPr>
          <w:rFonts w:cstheme="minorHAnsi"/>
          <w:sz w:val="32"/>
          <w:szCs w:val="32"/>
        </w:rPr>
        <w:t xml:space="preserve"> have changed the treatment paradigm of </w:t>
      </w:r>
      <w:r w:rsidRPr="00002E99">
        <w:rPr>
          <w:rFonts w:cstheme="minorHAnsi"/>
          <w:sz w:val="32"/>
          <w:szCs w:val="32"/>
        </w:rPr>
        <w:lastRenderedPageBreak/>
        <w:t xml:space="preserve">small volume structural grafting.  </w:t>
      </w:r>
      <w:r w:rsidR="00077E84" w:rsidRPr="00002E99">
        <w:rPr>
          <w:rFonts w:cstheme="minorHAnsi"/>
          <w:sz w:val="32"/>
          <w:szCs w:val="32"/>
        </w:rPr>
        <w:t xml:space="preserve"> </w:t>
      </w:r>
      <w:r w:rsidRPr="00002E99">
        <w:rPr>
          <w:rFonts w:cstheme="minorHAnsi"/>
          <w:sz w:val="32"/>
          <w:szCs w:val="32"/>
        </w:rPr>
        <w:t>It is now clear that the</w:t>
      </w:r>
      <w:r w:rsidR="00501298" w:rsidRPr="00002E99">
        <w:rPr>
          <w:rFonts w:cstheme="minorHAnsi"/>
          <w:sz w:val="32"/>
          <w:szCs w:val="32"/>
        </w:rPr>
        <w:t xml:space="preserve"> entire</w:t>
      </w:r>
      <w:r w:rsidRPr="00002E99">
        <w:rPr>
          <w:rFonts w:cstheme="minorHAnsi"/>
          <w:sz w:val="32"/>
          <w:szCs w:val="32"/>
        </w:rPr>
        <w:t xml:space="preserve"> </w:t>
      </w:r>
      <w:r w:rsidR="006656F7" w:rsidRPr="00002E99">
        <w:rPr>
          <w:rFonts w:cstheme="minorHAnsi"/>
          <w:sz w:val="32"/>
          <w:szCs w:val="32"/>
        </w:rPr>
        <w:t>adipose tissue complex provided by lipoaspiration</w:t>
      </w:r>
      <w:r w:rsidRPr="00002E99">
        <w:rPr>
          <w:rFonts w:cstheme="minorHAnsi"/>
          <w:sz w:val="32"/>
          <w:szCs w:val="32"/>
        </w:rPr>
        <w:t xml:space="preserve"> play</w:t>
      </w:r>
      <w:r w:rsidR="00077E84" w:rsidRPr="00002E99">
        <w:rPr>
          <w:rFonts w:cstheme="minorHAnsi"/>
          <w:sz w:val="32"/>
          <w:szCs w:val="32"/>
        </w:rPr>
        <w:t xml:space="preserve"> an important </w:t>
      </w:r>
      <w:r w:rsidRPr="00002E99">
        <w:rPr>
          <w:rFonts w:cstheme="minorHAnsi"/>
          <w:sz w:val="32"/>
          <w:szCs w:val="32"/>
        </w:rPr>
        <w:t xml:space="preserve">integral </w:t>
      </w:r>
      <w:r w:rsidR="00077E84" w:rsidRPr="00002E99">
        <w:rPr>
          <w:rFonts w:cstheme="minorHAnsi"/>
          <w:sz w:val="32"/>
          <w:szCs w:val="32"/>
        </w:rPr>
        <w:t>role</w:t>
      </w:r>
      <w:r w:rsidR="006656F7" w:rsidRPr="00002E99">
        <w:rPr>
          <w:rFonts w:cstheme="minorHAnsi"/>
          <w:sz w:val="32"/>
          <w:szCs w:val="32"/>
        </w:rPr>
        <w:t xml:space="preserve"> in achieving structural augmentation, as components </w:t>
      </w:r>
      <w:r w:rsidR="00077E84" w:rsidRPr="00002E99">
        <w:rPr>
          <w:rFonts w:cstheme="minorHAnsi"/>
          <w:sz w:val="32"/>
          <w:szCs w:val="32"/>
        </w:rPr>
        <w:t>participate in sti</w:t>
      </w:r>
      <w:r w:rsidR="006656F7" w:rsidRPr="00002E99">
        <w:rPr>
          <w:rFonts w:cstheme="minorHAnsi"/>
          <w:sz w:val="32"/>
          <w:szCs w:val="32"/>
        </w:rPr>
        <w:t>mulation of the recipient site to accept the grafted cells and heal the sites. F</w:t>
      </w:r>
      <w:r w:rsidRPr="00002E99">
        <w:rPr>
          <w:rFonts w:cstheme="minorHAnsi"/>
          <w:sz w:val="32"/>
          <w:szCs w:val="32"/>
        </w:rPr>
        <w:t xml:space="preserve">inal differentiation into </w:t>
      </w:r>
      <w:r w:rsidR="00501298" w:rsidRPr="00002E99">
        <w:rPr>
          <w:rFonts w:cstheme="minorHAnsi"/>
          <w:sz w:val="32"/>
          <w:szCs w:val="32"/>
        </w:rPr>
        <w:t xml:space="preserve">metabolically active adipocytes is felt to contribute </w:t>
      </w:r>
      <w:r w:rsidRPr="00002E99">
        <w:rPr>
          <w:rFonts w:cstheme="minorHAnsi"/>
          <w:sz w:val="32"/>
          <w:szCs w:val="32"/>
        </w:rPr>
        <w:t>to lipid metabolism and volume storage</w:t>
      </w:r>
      <w:r w:rsidR="00501298" w:rsidRPr="00002E99">
        <w:rPr>
          <w:rFonts w:cstheme="minorHAnsi"/>
          <w:sz w:val="32"/>
          <w:szCs w:val="32"/>
        </w:rPr>
        <w:t xml:space="preserve"> needed to accomplish structural augmentation using autologous fat grafts</w:t>
      </w:r>
      <w:r w:rsidRPr="00002E99">
        <w:rPr>
          <w:rFonts w:cstheme="minorHAnsi"/>
          <w:sz w:val="32"/>
          <w:szCs w:val="32"/>
        </w:rPr>
        <w:t xml:space="preserve">.  </w:t>
      </w:r>
      <w:r w:rsidR="00077E84" w:rsidRPr="00002E99">
        <w:rPr>
          <w:rFonts w:cstheme="minorHAnsi"/>
          <w:sz w:val="32"/>
          <w:szCs w:val="32"/>
        </w:rPr>
        <w:t>. Both the AFG and additive</w:t>
      </w:r>
      <w:r w:rsidR="00E47E05" w:rsidRPr="00002E99">
        <w:rPr>
          <w:rFonts w:cstheme="minorHAnsi"/>
          <w:sz w:val="32"/>
          <w:szCs w:val="32"/>
        </w:rPr>
        <w:t xml:space="preserve"> effects are further</w:t>
      </w:r>
      <w:r w:rsidR="00F62B10" w:rsidRPr="00002E99">
        <w:rPr>
          <w:rFonts w:cstheme="minorHAnsi"/>
          <w:sz w:val="32"/>
          <w:szCs w:val="32"/>
        </w:rPr>
        <w:t xml:space="preserve"> </w:t>
      </w:r>
      <w:r w:rsidR="00E47E05" w:rsidRPr="00002E99">
        <w:rPr>
          <w:rFonts w:cstheme="minorHAnsi"/>
          <w:sz w:val="32"/>
          <w:szCs w:val="32"/>
        </w:rPr>
        <w:t>enhanced in the</w:t>
      </w:r>
      <w:r w:rsidRPr="00002E99">
        <w:rPr>
          <w:rFonts w:cstheme="minorHAnsi"/>
          <w:sz w:val="32"/>
          <w:szCs w:val="32"/>
        </w:rPr>
        <w:t xml:space="preserve"> surgically</w:t>
      </w:r>
      <w:r w:rsidR="00E47E05" w:rsidRPr="00002E99">
        <w:rPr>
          <w:rFonts w:cstheme="minorHAnsi"/>
          <w:sz w:val="32"/>
          <w:szCs w:val="32"/>
        </w:rPr>
        <w:t xml:space="preserve"> damaged </w:t>
      </w:r>
      <w:r w:rsidRPr="00002E99">
        <w:rPr>
          <w:rFonts w:cstheme="minorHAnsi"/>
          <w:sz w:val="32"/>
          <w:szCs w:val="32"/>
        </w:rPr>
        <w:t xml:space="preserve">recipient </w:t>
      </w:r>
      <w:r w:rsidR="00E47E05" w:rsidRPr="00002E99">
        <w:rPr>
          <w:rFonts w:cstheme="minorHAnsi"/>
          <w:sz w:val="32"/>
          <w:szCs w:val="32"/>
        </w:rPr>
        <w:t xml:space="preserve">tissues through </w:t>
      </w:r>
      <w:r w:rsidRPr="00002E99">
        <w:rPr>
          <w:rFonts w:cstheme="minorHAnsi"/>
          <w:sz w:val="32"/>
          <w:szCs w:val="32"/>
        </w:rPr>
        <w:t xml:space="preserve">complex </w:t>
      </w:r>
      <w:r w:rsidR="00E47E05" w:rsidRPr="00002E99">
        <w:rPr>
          <w:rFonts w:cstheme="minorHAnsi"/>
          <w:sz w:val="32"/>
          <w:szCs w:val="32"/>
        </w:rPr>
        <w:t>“signaling” mechanisms of autocrine and paracrine</w:t>
      </w:r>
      <w:r w:rsidR="00077E84" w:rsidRPr="00002E99">
        <w:rPr>
          <w:rFonts w:cstheme="minorHAnsi"/>
          <w:sz w:val="32"/>
          <w:szCs w:val="32"/>
        </w:rPr>
        <w:t xml:space="preserve"> </w:t>
      </w:r>
      <w:r w:rsidR="00E47E05" w:rsidRPr="00002E99">
        <w:rPr>
          <w:rFonts w:cstheme="minorHAnsi"/>
          <w:sz w:val="32"/>
          <w:szCs w:val="32"/>
        </w:rPr>
        <w:t xml:space="preserve">pathways </w:t>
      </w:r>
      <w:r w:rsidR="00E47E05" w:rsidRPr="00002E99">
        <w:rPr>
          <w:rFonts w:cstheme="minorHAnsi"/>
          <w:i/>
          <w:iCs/>
          <w:sz w:val="32"/>
          <w:szCs w:val="32"/>
        </w:rPr>
        <w:t>in Vivo</w:t>
      </w:r>
      <w:r w:rsidR="00115ECC" w:rsidRPr="00002E99">
        <w:rPr>
          <w:rFonts w:cstheme="minorHAnsi"/>
          <w:sz w:val="32"/>
          <w:szCs w:val="32"/>
        </w:rPr>
        <w:t>.</w:t>
      </w:r>
      <w:r w:rsidR="00F61B73">
        <w:rPr>
          <w:rFonts w:cstheme="minorHAnsi"/>
          <w:sz w:val="32"/>
          <w:szCs w:val="32"/>
        </w:rPr>
        <w:t xml:space="preserve"> (See Clinical Examples, </w:t>
      </w:r>
      <w:r w:rsidR="00F61B73" w:rsidRPr="00F61B73">
        <w:rPr>
          <w:rFonts w:cstheme="minorHAnsi"/>
          <w:i/>
          <w:sz w:val="32"/>
          <w:szCs w:val="32"/>
        </w:rPr>
        <w:t>Figure 16 a-c</w:t>
      </w:r>
      <w:r w:rsidR="00F61B73">
        <w:rPr>
          <w:rFonts w:cstheme="minorHAnsi"/>
          <w:sz w:val="32"/>
          <w:szCs w:val="32"/>
        </w:rPr>
        <w:t>)</w:t>
      </w:r>
    </w:p>
    <w:p w:rsidR="003D179A" w:rsidRPr="00002E99" w:rsidRDefault="003D179A" w:rsidP="0045714C">
      <w:pPr>
        <w:autoSpaceDE w:val="0"/>
        <w:autoSpaceDN w:val="0"/>
        <w:adjustRightInd w:val="0"/>
        <w:spacing w:after="0" w:line="240" w:lineRule="auto"/>
        <w:rPr>
          <w:rFonts w:cstheme="minorHAnsi"/>
          <w:sz w:val="32"/>
          <w:szCs w:val="32"/>
        </w:rPr>
      </w:pPr>
    </w:p>
    <w:p w:rsidR="00E47E05" w:rsidRPr="00002E99" w:rsidRDefault="00E47E05" w:rsidP="0045714C">
      <w:pPr>
        <w:autoSpaceDE w:val="0"/>
        <w:autoSpaceDN w:val="0"/>
        <w:adjustRightInd w:val="0"/>
        <w:spacing w:after="0" w:line="240" w:lineRule="auto"/>
        <w:rPr>
          <w:rFonts w:cstheme="minorHAnsi"/>
          <w:b/>
          <w:sz w:val="32"/>
          <w:szCs w:val="32"/>
        </w:rPr>
      </w:pPr>
      <w:r w:rsidRPr="00002E99">
        <w:rPr>
          <w:rFonts w:cstheme="minorHAnsi"/>
          <w:b/>
          <w:sz w:val="32"/>
          <w:szCs w:val="32"/>
        </w:rPr>
        <w:t>Conclusion</w:t>
      </w:r>
    </w:p>
    <w:p w:rsidR="0082059F" w:rsidRPr="00002E99" w:rsidRDefault="0082059F" w:rsidP="0045714C">
      <w:pPr>
        <w:autoSpaceDE w:val="0"/>
        <w:autoSpaceDN w:val="0"/>
        <w:adjustRightInd w:val="0"/>
        <w:spacing w:after="0" w:line="240" w:lineRule="auto"/>
        <w:rPr>
          <w:rFonts w:cstheme="minorHAnsi"/>
          <w:b/>
          <w:sz w:val="32"/>
          <w:szCs w:val="32"/>
        </w:rPr>
      </w:pPr>
    </w:p>
    <w:p w:rsidR="00077E84" w:rsidRDefault="00E47E05" w:rsidP="0045714C">
      <w:pPr>
        <w:autoSpaceDE w:val="0"/>
        <w:autoSpaceDN w:val="0"/>
        <w:adjustRightInd w:val="0"/>
        <w:spacing w:after="0" w:line="240" w:lineRule="auto"/>
        <w:rPr>
          <w:rFonts w:cstheme="minorHAnsi"/>
          <w:sz w:val="32"/>
          <w:szCs w:val="32"/>
        </w:rPr>
      </w:pPr>
      <w:r w:rsidRPr="00002E99">
        <w:rPr>
          <w:rFonts w:cstheme="minorHAnsi"/>
          <w:sz w:val="32"/>
          <w:szCs w:val="32"/>
        </w:rPr>
        <w:t>This paper presents a simple and effective method</w:t>
      </w:r>
      <w:r w:rsidR="00F479A5" w:rsidRPr="00002E99">
        <w:rPr>
          <w:rFonts w:cstheme="minorHAnsi"/>
          <w:sz w:val="32"/>
          <w:szCs w:val="32"/>
        </w:rPr>
        <w:t xml:space="preserve"> </w:t>
      </w:r>
      <w:r w:rsidRPr="00002E99">
        <w:rPr>
          <w:rFonts w:cstheme="minorHAnsi"/>
          <w:sz w:val="32"/>
          <w:szCs w:val="32"/>
        </w:rPr>
        <w:t>of lipoaspiration to harvest adipocytes and their</w:t>
      </w:r>
      <w:r w:rsidR="00F479A5" w:rsidRPr="00002E99">
        <w:rPr>
          <w:rFonts w:cstheme="minorHAnsi"/>
          <w:sz w:val="32"/>
          <w:szCs w:val="32"/>
        </w:rPr>
        <w:t xml:space="preserve"> </w:t>
      </w:r>
      <w:r w:rsidR="0082059F" w:rsidRPr="00002E99">
        <w:rPr>
          <w:rFonts w:cstheme="minorHAnsi"/>
          <w:sz w:val="32"/>
          <w:szCs w:val="32"/>
        </w:rPr>
        <w:t>accompanying progenitor</w:t>
      </w:r>
      <w:r w:rsidRPr="00002E99">
        <w:rPr>
          <w:rFonts w:cstheme="minorHAnsi"/>
          <w:sz w:val="32"/>
          <w:szCs w:val="32"/>
        </w:rPr>
        <w:t xml:space="preserve"> and stromal elements</w:t>
      </w:r>
      <w:r w:rsidR="00F479A5" w:rsidRPr="00002E99">
        <w:rPr>
          <w:rFonts w:cstheme="minorHAnsi"/>
          <w:sz w:val="32"/>
          <w:szCs w:val="32"/>
        </w:rPr>
        <w:t xml:space="preserve"> </w:t>
      </w:r>
      <w:r w:rsidR="00077E84" w:rsidRPr="00002E99">
        <w:rPr>
          <w:rFonts w:cstheme="minorHAnsi"/>
          <w:sz w:val="32"/>
          <w:szCs w:val="32"/>
        </w:rPr>
        <w:t>using the Tulip</w:t>
      </w:r>
      <w:r w:rsidR="00077E84" w:rsidRPr="00002E99">
        <w:rPr>
          <w:rFonts w:cstheme="minorHAnsi"/>
          <w:sz w:val="32"/>
          <w:szCs w:val="32"/>
          <w:vertAlign w:val="superscript"/>
        </w:rPr>
        <w:t xml:space="preserve">TM </w:t>
      </w:r>
      <w:r w:rsidR="00077E84" w:rsidRPr="00002E99">
        <w:rPr>
          <w:rFonts w:cstheme="minorHAnsi"/>
          <w:sz w:val="32"/>
          <w:szCs w:val="32"/>
        </w:rPr>
        <w:t>closed syringe</w:t>
      </w:r>
      <w:r w:rsidR="0082059F" w:rsidRPr="00002E99">
        <w:rPr>
          <w:rFonts w:cstheme="minorHAnsi"/>
          <w:sz w:val="32"/>
          <w:szCs w:val="32"/>
        </w:rPr>
        <w:t xml:space="preserve"> system.  Effective</w:t>
      </w:r>
      <w:r w:rsidR="00077E84" w:rsidRPr="00002E99">
        <w:rPr>
          <w:rFonts w:cstheme="minorHAnsi"/>
          <w:sz w:val="32"/>
          <w:szCs w:val="32"/>
        </w:rPr>
        <w:t xml:space="preserve"> for lipoaspiration of small and large volumes</w:t>
      </w:r>
      <w:r w:rsidR="0082059F" w:rsidRPr="00002E99">
        <w:rPr>
          <w:rFonts w:cstheme="minorHAnsi"/>
          <w:sz w:val="32"/>
          <w:szCs w:val="32"/>
        </w:rPr>
        <w:t>, the use of closed syringe system and its accessories offers a full range of options to fulfill all needs for autologous fat grafting</w:t>
      </w:r>
      <w:r w:rsidR="00077E84" w:rsidRPr="00002E99">
        <w:rPr>
          <w:rFonts w:cstheme="minorHAnsi"/>
          <w:sz w:val="32"/>
          <w:szCs w:val="32"/>
        </w:rPr>
        <w:t xml:space="preserve">.   </w:t>
      </w:r>
      <w:r w:rsidRPr="00002E99">
        <w:rPr>
          <w:rFonts w:cstheme="minorHAnsi"/>
          <w:sz w:val="32"/>
          <w:szCs w:val="32"/>
        </w:rPr>
        <w:t xml:space="preserve">The safety </w:t>
      </w:r>
      <w:r w:rsidR="00077E84" w:rsidRPr="00002E99">
        <w:rPr>
          <w:rFonts w:cstheme="minorHAnsi"/>
          <w:sz w:val="32"/>
          <w:szCs w:val="32"/>
        </w:rPr>
        <w:t xml:space="preserve">and efficacy </w:t>
      </w:r>
      <w:r w:rsidRPr="00002E99">
        <w:rPr>
          <w:rFonts w:cstheme="minorHAnsi"/>
          <w:sz w:val="32"/>
          <w:szCs w:val="32"/>
        </w:rPr>
        <w:t>of using</w:t>
      </w:r>
      <w:r w:rsidR="00077E84" w:rsidRPr="00002E99">
        <w:rPr>
          <w:rFonts w:cstheme="minorHAnsi"/>
          <w:sz w:val="32"/>
          <w:szCs w:val="32"/>
        </w:rPr>
        <w:t xml:space="preserve"> </w:t>
      </w:r>
      <w:r w:rsidRPr="00002E99">
        <w:rPr>
          <w:rFonts w:cstheme="minorHAnsi"/>
          <w:sz w:val="32"/>
          <w:szCs w:val="32"/>
        </w:rPr>
        <w:t>the patented Tulip</w:t>
      </w:r>
      <w:r w:rsidR="0082059F" w:rsidRPr="00002E99">
        <w:rPr>
          <w:rFonts w:cstheme="minorHAnsi"/>
          <w:sz w:val="32"/>
          <w:szCs w:val="32"/>
          <w:vertAlign w:val="superscript"/>
        </w:rPr>
        <w:t>TM</w:t>
      </w:r>
      <w:r w:rsidRPr="00002E99">
        <w:rPr>
          <w:rFonts w:cstheme="minorHAnsi"/>
          <w:sz w:val="32"/>
          <w:szCs w:val="32"/>
        </w:rPr>
        <w:t xml:space="preserve"> closed syringe </w:t>
      </w:r>
      <w:r w:rsidR="00077E84" w:rsidRPr="00002E99">
        <w:rPr>
          <w:rFonts w:cstheme="minorHAnsi"/>
          <w:sz w:val="32"/>
          <w:szCs w:val="32"/>
        </w:rPr>
        <w:t xml:space="preserve">system </w:t>
      </w:r>
      <w:r w:rsidR="0082059F" w:rsidRPr="00002E99">
        <w:rPr>
          <w:rFonts w:cstheme="minorHAnsi"/>
          <w:sz w:val="32"/>
          <w:szCs w:val="32"/>
        </w:rPr>
        <w:t>has evolved to use of</w:t>
      </w:r>
      <w:r w:rsidR="00077E84" w:rsidRPr="00002E99">
        <w:rPr>
          <w:rFonts w:cstheme="minorHAnsi"/>
          <w:sz w:val="32"/>
          <w:szCs w:val="32"/>
        </w:rPr>
        <w:t xml:space="preserve"> coated, disposable </w:t>
      </w:r>
      <w:r w:rsidRPr="00002E99">
        <w:rPr>
          <w:rFonts w:cstheme="minorHAnsi"/>
          <w:sz w:val="32"/>
          <w:szCs w:val="32"/>
        </w:rPr>
        <w:t>microcannula system</w:t>
      </w:r>
      <w:r w:rsidR="00077E84" w:rsidRPr="00002E99">
        <w:rPr>
          <w:rFonts w:cstheme="minorHAnsi"/>
          <w:sz w:val="32"/>
          <w:szCs w:val="32"/>
        </w:rPr>
        <w:t xml:space="preserve"> </w:t>
      </w:r>
      <w:r w:rsidR="0082059F" w:rsidRPr="00002E99">
        <w:rPr>
          <w:rFonts w:cstheme="minorHAnsi"/>
          <w:sz w:val="32"/>
          <w:szCs w:val="32"/>
        </w:rPr>
        <w:t>specifically designed for use in structural autologous fa</w:t>
      </w:r>
      <w:r w:rsidR="0019346F" w:rsidRPr="00002E99">
        <w:rPr>
          <w:rFonts w:cstheme="minorHAnsi"/>
          <w:sz w:val="32"/>
          <w:szCs w:val="32"/>
        </w:rPr>
        <w:t xml:space="preserve">t harvest and transfer.  It </w:t>
      </w:r>
      <w:r w:rsidR="0093182D" w:rsidRPr="00002E99">
        <w:rPr>
          <w:rFonts w:cstheme="minorHAnsi"/>
          <w:sz w:val="32"/>
          <w:szCs w:val="32"/>
        </w:rPr>
        <w:t xml:space="preserve">currently </w:t>
      </w:r>
      <w:r w:rsidR="0082059F" w:rsidRPr="00002E99">
        <w:rPr>
          <w:rFonts w:cstheme="minorHAnsi"/>
          <w:sz w:val="32"/>
          <w:szCs w:val="32"/>
        </w:rPr>
        <w:t>serves as the most complete and effective gold standard for all closed syringe systems</w:t>
      </w:r>
      <w:r w:rsidR="00077E84" w:rsidRPr="00002E99">
        <w:rPr>
          <w:rFonts w:cstheme="minorHAnsi"/>
          <w:sz w:val="32"/>
          <w:szCs w:val="32"/>
        </w:rPr>
        <w:t xml:space="preserve">.  </w:t>
      </w:r>
    </w:p>
    <w:p w:rsidR="00271483" w:rsidRDefault="00271483" w:rsidP="0045714C">
      <w:pPr>
        <w:autoSpaceDE w:val="0"/>
        <w:autoSpaceDN w:val="0"/>
        <w:adjustRightInd w:val="0"/>
        <w:spacing w:after="0" w:line="240" w:lineRule="auto"/>
        <w:rPr>
          <w:rFonts w:cstheme="minorHAnsi"/>
          <w:sz w:val="32"/>
          <w:szCs w:val="32"/>
        </w:rPr>
      </w:pPr>
    </w:p>
    <w:p w:rsidR="00271483" w:rsidRPr="00002E99" w:rsidRDefault="00271483" w:rsidP="0045714C">
      <w:pPr>
        <w:autoSpaceDE w:val="0"/>
        <w:autoSpaceDN w:val="0"/>
        <w:adjustRightInd w:val="0"/>
        <w:spacing w:after="0" w:line="240" w:lineRule="auto"/>
        <w:rPr>
          <w:rFonts w:cstheme="minorHAnsi"/>
          <w:sz w:val="32"/>
          <w:szCs w:val="32"/>
        </w:rPr>
      </w:pPr>
    </w:p>
    <w:p w:rsidR="004404DD" w:rsidRDefault="004404DD" w:rsidP="0045714C">
      <w:pPr>
        <w:autoSpaceDE w:val="0"/>
        <w:autoSpaceDN w:val="0"/>
        <w:adjustRightInd w:val="0"/>
        <w:spacing w:after="0" w:line="240" w:lineRule="auto"/>
        <w:rPr>
          <w:rFonts w:cstheme="minorHAnsi"/>
          <w:sz w:val="32"/>
          <w:szCs w:val="32"/>
        </w:rPr>
      </w:pPr>
    </w:p>
    <w:p w:rsidR="00E1310B" w:rsidRDefault="00E1310B" w:rsidP="0045714C">
      <w:pPr>
        <w:autoSpaceDE w:val="0"/>
        <w:autoSpaceDN w:val="0"/>
        <w:adjustRightInd w:val="0"/>
        <w:spacing w:after="0" w:line="240" w:lineRule="auto"/>
        <w:rPr>
          <w:rFonts w:cstheme="minorHAnsi"/>
          <w:sz w:val="32"/>
          <w:szCs w:val="32"/>
        </w:rPr>
      </w:pPr>
    </w:p>
    <w:p w:rsidR="00E1310B" w:rsidRPr="00002E99" w:rsidRDefault="00E1310B" w:rsidP="0045714C">
      <w:pPr>
        <w:autoSpaceDE w:val="0"/>
        <w:autoSpaceDN w:val="0"/>
        <w:adjustRightInd w:val="0"/>
        <w:spacing w:after="0" w:line="240" w:lineRule="auto"/>
        <w:rPr>
          <w:rFonts w:cstheme="minorHAnsi"/>
          <w:sz w:val="32"/>
          <w:szCs w:val="32"/>
        </w:rPr>
      </w:pPr>
    </w:p>
    <w:p w:rsidR="004404DD" w:rsidRPr="00C70DF9" w:rsidRDefault="004404DD" w:rsidP="0045714C">
      <w:pPr>
        <w:autoSpaceDE w:val="0"/>
        <w:autoSpaceDN w:val="0"/>
        <w:adjustRightInd w:val="0"/>
        <w:spacing w:after="0" w:line="240" w:lineRule="auto"/>
        <w:rPr>
          <w:rFonts w:cstheme="minorHAnsi"/>
          <w:i/>
          <w:sz w:val="32"/>
          <w:szCs w:val="32"/>
        </w:rPr>
      </w:pPr>
      <w:r w:rsidRPr="00C70DF9">
        <w:rPr>
          <w:rFonts w:cstheme="minorHAnsi"/>
          <w:i/>
          <w:sz w:val="32"/>
          <w:szCs w:val="32"/>
        </w:rPr>
        <w:t xml:space="preserve">Disclaimer:  Author </w:t>
      </w:r>
      <w:r w:rsidR="001B0841" w:rsidRPr="00C70DF9">
        <w:rPr>
          <w:rFonts w:cstheme="minorHAnsi"/>
          <w:i/>
          <w:sz w:val="32"/>
          <w:szCs w:val="32"/>
        </w:rPr>
        <w:t xml:space="preserve">has no conflicts or </w:t>
      </w:r>
      <w:r w:rsidR="00A820D6" w:rsidRPr="00C70DF9">
        <w:rPr>
          <w:rFonts w:cstheme="minorHAnsi"/>
          <w:i/>
          <w:sz w:val="32"/>
          <w:szCs w:val="32"/>
        </w:rPr>
        <w:t xml:space="preserve">direct </w:t>
      </w:r>
      <w:r w:rsidR="001B0841" w:rsidRPr="00C70DF9">
        <w:rPr>
          <w:rFonts w:cstheme="minorHAnsi"/>
          <w:i/>
          <w:sz w:val="32"/>
          <w:szCs w:val="32"/>
        </w:rPr>
        <w:t>financial interests</w:t>
      </w:r>
      <w:r w:rsidR="00A820D6" w:rsidRPr="00C70DF9">
        <w:rPr>
          <w:rFonts w:cstheme="minorHAnsi"/>
          <w:i/>
          <w:sz w:val="32"/>
          <w:szCs w:val="32"/>
        </w:rPr>
        <w:t xml:space="preserve"> in the subject matter or materials discussed.  </w:t>
      </w:r>
      <w:r w:rsidRPr="00C70DF9">
        <w:rPr>
          <w:rFonts w:cstheme="minorHAnsi"/>
          <w:i/>
          <w:sz w:val="32"/>
          <w:szCs w:val="32"/>
        </w:rPr>
        <w:t xml:space="preserve"> </w:t>
      </w:r>
    </w:p>
    <w:p w:rsidR="00F479A5" w:rsidRDefault="00F479A5" w:rsidP="0045714C">
      <w:pPr>
        <w:autoSpaceDE w:val="0"/>
        <w:autoSpaceDN w:val="0"/>
        <w:adjustRightInd w:val="0"/>
        <w:spacing w:after="0" w:line="240" w:lineRule="auto"/>
        <w:rPr>
          <w:rFonts w:cstheme="minorHAnsi"/>
          <w:sz w:val="32"/>
          <w:szCs w:val="32"/>
        </w:rPr>
      </w:pPr>
    </w:p>
    <w:p w:rsidR="00E47E05" w:rsidRPr="00002E99" w:rsidRDefault="00E47E05" w:rsidP="00F61B73">
      <w:pPr>
        <w:autoSpaceDE w:val="0"/>
        <w:autoSpaceDN w:val="0"/>
        <w:adjustRightInd w:val="0"/>
        <w:spacing w:after="0" w:line="240" w:lineRule="auto"/>
        <w:jc w:val="center"/>
        <w:rPr>
          <w:rFonts w:cstheme="minorHAnsi"/>
          <w:b/>
          <w:sz w:val="32"/>
          <w:szCs w:val="32"/>
        </w:rPr>
      </w:pPr>
      <w:r w:rsidRPr="00002E99">
        <w:rPr>
          <w:rFonts w:cstheme="minorHAnsi"/>
          <w:b/>
          <w:sz w:val="32"/>
          <w:szCs w:val="32"/>
        </w:rPr>
        <w:lastRenderedPageBreak/>
        <w:t>R E F E R E N C E S</w:t>
      </w:r>
    </w:p>
    <w:p w:rsidR="00E96487" w:rsidRPr="00002E99" w:rsidRDefault="00E96487" w:rsidP="0045714C">
      <w:pPr>
        <w:autoSpaceDE w:val="0"/>
        <w:autoSpaceDN w:val="0"/>
        <w:adjustRightInd w:val="0"/>
        <w:spacing w:after="0" w:line="240" w:lineRule="auto"/>
        <w:rPr>
          <w:rFonts w:cstheme="minorHAnsi"/>
          <w:b/>
          <w:sz w:val="32"/>
          <w:szCs w:val="32"/>
        </w:rPr>
      </w:pPr>
    </w:p>
    <w:p w:rsidR="00E47E05" w:rsidRPr="00002E99" w:rsidRDefault="004404DD"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1).  </w:t>
      </w:r>
      <w:r w:rsidR="00E47E05" w:rsidRPr="00002E99">
        <w:rPr>
          <w:rFonts w:cstheme="minorHAnsi"/>
          <w:sz w:val="32"/>
          <w:szCs w:val="32"/>
        </w:rPr>
        <w:t>Alexander</w:t>
      </w:r>
      <w:r w:rsidR="00563D7B" w:rsidRPr="00002E99">
        <w:rPr>
          <w:rFonts w:cstheme="minorHAnsi"/>
          <w:sz w:val="32"/>
          <w:szCs w:val="32"/>
        </w:rPr>
        <w:t>,</w:t>
      </w:r>
      <w:r w:rsidR="00E47E05" w:rsidRPr="00002E99">
        <w:rPr>
          <w:rFonts w:cstheme="minorHAnsi"/>
          <w:sz w:val="32"/>
          <w:szCs w:val="32"/>
        </w:rPr>
        <w:t xml:space="preserve"> R</w:t>
      </w:r>
      <w:r w:rsidR="00563D7B" w:rsidRPr="00002E99">
        <w:rPr>
          <w:rFonts w:cstheme="minorHAnsi"/>
          <w:sz w:val="32"/>
          <w:szCs w:val="32"/>
        </w:rPr>
        <w:t>.</w:t>
      </w:r>
      <w:r w:rsidR="00E47E05" w:rsidRPr="00002E99">
        <w:rPr>
          <w:rFonts w:cstheme="minorHAnsi"/>
          <w:sz w:val="32"/>
          <w:szCs w:val="32"/>
        </w:rPr>
        <w:t>W. Liposculpture in the superficial plane: Closed</w:t>
      </w:r>
    </w:p>
    <w:p w:rsidR="00E47E05" w:rsidRPr="00002E99" w:rsidRDefault="00E47E05" w:rsidP="0045714C">
      <w:pPr>
        <w:autoSpaceDE w:val="0"/>
        <w:autoSpaceDN w:val="0"/>
        <w:adjustRightInd w:val="0"/>
        <w:spacing w:after="0" w:line="240" w:lineRule="auto"/>
        <w:rPr>
          <w:rFonts w:cstheme="minorHAnsi"/>
          <w:sz w:val="32"/>
          <w:szCs w:val="32"/>
        </w:rPr>
      </w:pPr>
      <w:r w:rsidRPr="00002E99">
        <w:rPr>
          <w:rFonts w:cstheme="minorHAnsi"/>
          <w:sz w:val="32"/>
          <w:szCs w:val="32"/>
        </w:rPr>
        <w:t>syringe system for improvements in fat removal and free fat</w:t>
      </w:r>
    </w:p>
    <w:p w:rsidR="00E47E05" w:rsidRDefault="00E47E05"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transfer. </w:t>
      </w:r>
      <w:r w:rsidRPr="00002E99">
        <w:rPr>
          <w:rFonts w:cstheme="minorHAnsi"/>
          <w:i/>
          <w:iCs/>
          <w:sz w:val="32"/>
          <w:szCs w:val="32"/>
        </w:rPr>
        <w:t>Am J Cosm Surg</w:t>
      </w:r>
      <w:r w:rsidRPr="00002E99">
        <w:rPr>
          <w:rFonts w:cstheme="minorHAnsi"/>
          <w:sz w:val="32"/>
          <w:szCs w:val="32"/>
        </w:rPr>
        <w:t>. 1992;</w:t>
      </w:r>
      <w:r w:rsidR="000D56D0" w:rsidRPr="00002E99">
        <w:rPr>
          <w:rFonts w:cstheme="minorHAnsi"/>
          <w:sz w:val="32"/>
          <w:szCs w:val="32"/>
        </w:rPr>
        <w:t xml:space="preserve"> </w:t>
      </w:r>
      <w:r w:rsidRPr="00002E99">
        <w:rPr>
          <w:rFonts w:cstheme="minorHAnsi"/>
          <w:sz w:val="32"/>
          <w:szCs w:val="32"/>
        </w:rPr>
        <w:t>11:127-134.</w:t>
      </w:r>
    </w:p>
    <w:p w:rsidR="004404DD" w:rsidRPr="00002E99" w:rsidRDefault="004404DD" w:rsidP="0045714C">
      <w:pPr>
        <w:autoSpaceDE w:val="0"/>
        <w:autoSpaceDN w:val="0"/>
        <w:adjustRightInd w:val="0"/>
        <w:spacing w:after="0" w:line="240" w:lineRule="auto"/>
        <w:rPr>
          <w:rFonts w:cstheme="minorHAnsi"/>
          <w:sz w:val="32"/>
          <w:szCs w:val="32"/>
        </w:rPr>
      </w:pPr>
    </w:p>
    <w:p w:rsidR="004404DD" w:rsidRPr="00002E99" w:rsidRDefault="004404DD"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2).  Zuk P, </w:t>
      </w:r>
      <w:r w:rsidR="008B254E">
        <w:rPr>
          <w:rFonts w:cstheme="minorHAnsi"/>
          <w:sz w:val="32"/>
          <w:szCs w:val="32"/>
        </w:rPr>
        <w:t xml:space="preserve">Zhu, M, Mizuno, H, Huang, J, Futrell, J, Katz, A, Benhaim, P, Lorenz, H, Hedrick, M. </w:t>
      </w:r>
      <w:r w:rsidRPr="00002E99">
        <w:rPr>
          <w:rFonts w:cstheme="minorHAnsi"/>
          <w:sz w:val="32"/>
          <w:szCs w:val="32"/>
        </w:rPr>
        <w:t xml:space="preserve"> Multilineage cells from human adipose tissue:</w:t>
      </w:r>
    </w:p>
    <w:p w:rsidR="004404DD" w:rsidRPr="00002E99" w:rsidRDefault="004404DD"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implications for cell-based therapies. </w:t>
      </w:r>
      <w:r w:rsidRPr="00002E99">
        <w:rPr>
          <w:rFonts w:cstheme="minorHAnsi"/>
          <w:i/>
          <w:iCs/>
          <w:sz w:val="32"/>
          <w:szCs w:val="32"/>
        </w:rPr>
        <w:t>Tissue Eng</w:t>
      </w:r>
      <w:r w:rsidRPr="00002E99">
        <w:rPr>
          <w:rFonts w:cstheme="minorHAnsi"/>
          <w:sz w:val="32"/>
          <w:szCs w:val="32"/>
        </w:rPr>
        <w:t>. 2001;</w:t>
      </w:r>
      <w:r w:rsidR="000D56D0" w:rsidRPr="00002E99">
        <w:rPr>
          <w:rFonts w:cstheme="minorHAnsi"/>
          <w:sz w:val="32"/>
          <w:szCs w:val="32"/>
        </w:rPr>
        <w:t xml:space="preserve"> </w:t>
      </w:r>
      <w:r w:rsidRPr="00002E99">
        <w:rPr>
          <w:rFonts w:cstheme="minorHAnsi"/>
          <w:sz w:val="32"/>
          <w:szCs w:val="32"/>
        </w:rPr>
        <w:t>7(2):211-</w:t>
      </w:r>
    </w:p>
    <w:p w:rsidR="004404DD" w:rsidRPr="00002E99" w:rsidRDefault="004404DD" w:rsidP="0045714C">
      <w:pPr>
        <w:autoSpaceDE w:val="0"/>
        <w:autoSpaceDN w:val="0"/>
        <w:adjustRightInd w:val="0"/>
        <w:spacing w:after="0" w:line="240" w:lineRule="auto"/>
        <w:rPr>
          <w:rFonts w:cstheme="minorHAnsi"/>
          <w:sz w:val="32"/>
          <w:szCs w:val="32"/>
        </w:rPr>
      </w:pPr>
      <w:r w:rsidRPr="00002E99">
        <w:rPr>
          <w:rFonts w:cstheme="minorHAnsi"/>
          <w:sz w:val="32"/>
          <w:szCs w:val="32"/>
        </w:rPr>
        <w:t>238.</w:t>
      </w:r>
    </w:p>
    <w:p w:rsidR="004404DD" w:rsidRPr="00002E99" w:rsidRDefault="004404DD" w:rsidP="0045714C">
      <w:pPr>
        <w:autoSpaceDE w:val="0"/>
        <w:autoSpaceDN w:val="0"/>
        <w:adjustRightInd w:val="0"/>
        <w:spacing w:after="0" w:line="240" w:lineRule="auto"/>
        <w:rPr>
          <w:rFonts w:cstheme="minorHAnsi"/>
          <w:sz w:val="32"/>
          <w:szCs w:val="32"/>
        </w:rPr>
      </w:pPr>
    </w:p>
    <w:p w:rsidR="004404DD" w:rsidRPr="00002E99" w:rsidRDefault="004404DD" w:rsidP="0045714C">
      <w:pPr>
        <w:autoSpaceDE w:val="0"/>
        <w:autoSpaceDN w:val="0"/>
        <w:adjustRightInd w:val="0"/>
        <w:spacing w:after="0" w:line="240" w:lineRule="auto"/>
        <w:rPr>
          <w:rFonts w:cstheme="minorHAnsi"/>
          <w:sz w:val="32"/>
          <w:szCs w:val="32"/>
        </w:rPr>
      </w:pPr>
      <w:r w:rsidRPr="00002E99">
        <w:rPr>
          <w:rFonts w:cstheme="minorHAnsi"/>
          <w:sz w:val="32"/>
          <w:szCs w:val="32"/>
        </w:rPr>
        <w:t>3).  Zuk P</w:t>
      </w:r>
      <w:r w:rsidR="008B254E">
        <w:rPr>
          <w:rFonts w:cstheme="minorHAnsi"/>
          <w:sz w:val="32"/>
          <w:szCs w:val="32"/>
        </w:rPr>
        <w:t>.</w:t>
      </w:r>
      <w:r w:rsidRPr="00002E99">
        <w:rPr>
          <w:rFonts w:cstheme="minorHAnsi"/>
          <w:sz w:val="32"/>
          <w:szCs w:val="32"/>
        </w:rPr>
        <w:t xml:space="preserve">, </w:t>
      </w:r>
      <w:r w:rsidR="008B254E">
        <w:rPr>
          <w:rFonts w:cstheme="minorHAnsi"/>
          <w:sz w:val="32"/>
          <w:szCs w:val="32"/>
        </w:rPr>
        <w:t xml:space="preserve">Zhu, M., Ashjian, P., DeUgarte, D., Huang, J., Mizuno, H., Alfonso, Z., Fraser, J., Benhaim, P., Hedrick, M. </w:t>
      </w:r>
      <w:r w:rsidRPr="00002E99">
        <w:rPr>
          <w:rFonts w:cstheme="minorHAnsi"/>
          <w:sz w:val="32"/>
          <w:szCs w:val="32"/>
        </w:rPr>
        <w:t xml:space="preserve"> Human adipose tissue is a source of multipotent</w:t>
      </w:r>
    </w:p>
    <w:p w:rsidR="004404DD" w:rsidRPr="00002E99" w:rsidRDefault="004404DD"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stem cells. </w:t>
      </w:r>
      <w:r w:rsidRPr="00002E99">
        <w:rPr>
          <w:rFonts w:cstheme="minorHAnsi"/>
          <w:i/>
          <w:iCs/>
          <w:sz w:val="32"/>
          <w:szCs w:val="32"/>
        </w:rPr>
        <w:t>Molec Biol Cell</w:t>
      </w:r>
      <w:r w:rsidRPr="00002E99">
        <w:rPr>
          <w:rFonts w:cstheme="minorHAnsi"/>
          <w:sz w:val="32"/>
          <w:szCs w:val="32"/>
        </w:rPr>
        <w:t>. 2002;</w:t>
      </w:r>
      <w:r w:rsidR="00D235EA" w:rsidRPr="00002E99">
        <w:rPr>
          <w:rFonts w:cstheme="minorHAnsi"/>
          <w:sz w:val="32"/>
          <w:szCs w:val="32"/>
        </w:rPr>
        <w:t xml:space="preserve"> </w:t>
      </w:r>
      <w:r w:rsidRPr="00002E99">
        <w:rPr>
          <w:rFonts w:cstheme="minorHAnsi"/>
          <w:sz w:val="32"/>
          <w:szCs w:val="32"/>
        </w:rPr>
        <w:t>13:</w:t>
      </w:r>
      <w:r w:rsidR="00D235EA" w:rsidRPr="00002E99">
        <w:rPr>
          <w:rFonts w:cstheme="minorHAnsi"/>
          <w:sz w:val="32"/>
          <w:szCs w:val="32"/>
        </w:rPr>
        <w:t xml:space="preserve"> </w:t>
      </w:r>
      <w:r w:rsidRPr="00002E99">
        <w:rPr>
          <w:rFonts w:cstheme="minorHAnsi"/>
          <w:sz w:val="32"/>
          <w:szCs w:val="32"/>
        </w:rPr>
        <w:t>4279-4295.</w:t>
      </w:r>
    </w:p>
    <w:p w:rsidR="000A3C11" w:rsidRPr="00002E99" w:rsidRDefault="000A3C11" w:rsidP="0045714C">
      <w:pPr>
        <w:autoSpaceDE w:val="0"/>
        <w:autoSpaceDN w:val="0"/>
        <w:adjustRightInd w:val="0"/>
        <w:spacing w:after="0" w:line="240" w:lineRule="auto"/>
        <w:rPr>
          <w:rFonts w:cstheme="minorHAnsi"/>
          <w:sz w:val="32"/>
          <w:szCs w:val="32"/>
        </w:rPr>
      </w:pPr>
    </w:p>
    <w:p w:rsidR="000A3C11" w:rsidRPr="00002E99" w:rsidRDefault="000A3C11" w:rsidP="0045714C">
      <w:pPr>
        <w:autoSpaceDE w:val="0"/>
        <w:autoSpaceDN w:val="0"/>
        <w:adjustRightInd w:val="0"/>
        <w:spacing w:after="0" w:line="240" w:lineRule="auto"/>
        <w:rPr>
          <w:rFonts w:cstheme="minorHAnsi"/>
          <w:sz w:val="32"/>
          <w:szCs w:val="32"/>
        </w:rPr>
      </w:pPr>
      <w:r w:rsidRPr="00002E99">
        <w:rPr>
          <w:rFonts w:cstheme="minorHAnsi"/>
          <w:sz w:val="32"/>
          <w:szCs w:val="32"/>
        </w:rPr>
        <w:t>4). Yoshimura, K.,</w:t>
      </w:r>
      <w:r w:rsidR="00110627">
        <w:rPr>
          <w:rFonts w:cstheme="minorHAnsi"/>
          <w:sz w:val="32"/>
          <w:szCs w:val="32"/>
        </w:rPr>
        <w:t xml:space="preserve"> Shigerua, T., Matsumoto, D., Sato, T., Takaki, Y., Aiba-Kojima, E., Sato, K., Inoue, K, Nagase, T., Koshima, I, Gonda, K.  C</w:t>
      </w:r>
      <w:r w:rsidRPr="00002E99">
        <w:rPr>
          <w:rFonts w:cstheme="minorHAnsi"/>
          <w:sz w:val="32"/>
          <w:szCs w:val="32"/>
        </w:rPr>
        <w:t xml:space="preserve">haracterization of freshly isolated and cultured cells derived from the fatty and fluid portions of liposuction aspirants.  </w:t>
      </w:r>
      <w:r w:rsidRPr="00002E99">
        <w:rPr>
          <w:rFonts w:cstheme="minorHAnsi"/>
          <w:i/>
          <w:sz w:val="32"/>
          <w:szCs w:val="32"/>
        </w:rPr>
        <w:t xml:space="preserve">J Cell Physiol </w:t>
      </w:r>
      <w:r w:rsidRPr="00002E99">
        <w:rPr>
          <w:rFonts w:cstheme="minorHAnsi"/>
          <w:sz w:val="32"/>
          <w:szCs w:val="32"/>
        </w:rPr>
        <w:t>2006; 208(1): 64-76.</w:t>
      </w:r>
    </w:p>
    <w:p w:rsidR="004404DD" w:rsidRPr="00002E99" w:rsidRDefault="004404DD" w:rsidP="0045714C">
      <w:pPr>
        <w:autoSpaceDE w:val="0"/>
        <w:autoSpaceDN w:val="0"/>
        <w:adjustRightInd w:val="0"/>
        <w:spacing w:after="0" w:line="240" w:lineRule="auto"/>
        <w:rPr>
          <w:rFonts w:cstheme="minorHAnsi"/>
          <w:sz w:val="32"/>
          <w:szCs w:val="32"/>
        </w:rPr>
      </w:pPr>
    </w:p>
    <w:p w:rsidR="00DC424B" w:rsidRPr="00002E99" w:rsidRDefault="000A3C11" w:rsidP="0045714C">
      <w:pPr>
        <w:autoSpaceDE w:val="0"/>
        <w:autoSpaceDN w:val="0"/>
        <w:adjustRightInd w:val="0"/>
        <w:spacing w:after="0" w:line="240" w:lineRule="auto"/>
        <w:rPr>
          <w:rFonts w:cstheme="minorHAnsi"/>
          <w:sz w:val="32"/>
          <w:szCs w:val="32"/>
        </w:rPr>
      </w:pPr>
      <w:r w:rsidRPr="00002E99">
        <w:rPr>
          <w:rFonts w:cstheme="minorHAnsi"/>
          <w:sz w:val="32"/>
          <w:szCs w:val="32"/>
        </w:rPr>
        <w:t>5</w:t>
      </w:r>
      <w:r w:rsidR="004404DD" w:rsidRPr="00002E99">
        <w:rPr>
          <w:rFonts w:cstheme="minorHAnsi"/>
          <w:sz w:val="32"/>
          <w:szCs w:val="32"/>
        </w:rPr>
        <w:t xml:space="preserve">).  </w:t>
      </w:r>
      <w:r w:rsidR="00DC424B" w:rsidRPr="00002E99">
        <w:rPr>
          <w:rFonts w:cstheme="minorHAnsi"/>
          <w:sz w:val="32"/>
          <w:szCs w:val="32"/>
        </w:rPr>
        <w:t>Alderman, D, Alexander, R.W.   Advances in Regenerative Medicine: High-Density Platelet-Rich Plasma and Stem Cell Prolotherapy</w:t>
      </w:r>
      <w:r w:rsidR="00AE76FD">
        <w:rPr>
          <w:rFonts w:cstheme="minorHAnsi"/>
          <w:sz w:val="32"/>
          <w:szCs w:val="32"/>
        </w:rPr>
        <w:t xml:space="preserve"> For Musculoskeletal Pain</w:t>
      </w:r>
      <w:r w:rsidR="00DC424B" w:rsidRPr="00002E99">
        <w:rPr>
          <w:rFonts w:cstheme="minorHAnsi"/>
          <w:sz w:val="32"/>
          <w:szCs w:val="32"/>
        </w:rPr>
        <w:t>.</w:t>
      </w:r>
      <w:r w:rsidR="00AE76FD">
        <w:rPr>
          <w:rFonts w:cstheme="minorHAnsi"/>
          <w:sz w:val="32"/>
          <w:szCs w:val="32"/>
        </w:rPr>
        <w:t xml:space="preserve">  </w:t>
      </w:r>
      <w:r w:rsidR="00AE76FD">
        <w:rPr>
          <w:rFonts w:cstheme="minorHAnsi"/>
          <w:i/>
          <w:sz w:val="32"/>
          <w:szCs w:val="32"/>
        </w:rPr>
        <w:t>Pract Pain Management,</w:t>
      </w:r>
      <w:r w:rsidR="00DC424B" w:rsidRPr="00002E99">
        <w:rPr>
          <w:rFonts w:cstheme="minorHAnsi"/>
          <w:sz w:val="32"/>
          <w:szCs w:val="32"/>
        </w:rPr>
        <w:t xml:space="preserve"> 2011; 10(Oct): 49-90.</w:t>
      </w:r>
    </w:p>
    <w:p w:rsidR="000A3C11" w:rsidRPr="00002E99" w:rsidRDefault="000A3C11" w:rsidP="0045714C">
      <w:pPr>
        <w:autoSpaceDE w:val="0"/>
        <w:autoSpaceDN w:val="0"/>
        <w:adjustRightInd w:val="0"/>
        <w:spacing w:after="0" w:line="240" w:lineRule="auto"/>
        <w:rPr>
          <w:rFonts w:cstheme="minorHAnsi"/>
          <w:sz w:val="32"/>
          <w:szCs w:val="32"/>
        </w:rPr>
      </w:pPr>
    </w:p>
    <w:p w:rsidR="000A3C11" w:rsidRPr="00002E99" w:rsidRDefault="00C00DA3"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6). </w:t>
      </w:r>
      <w:r w:rsidR="000A3C11" w:rsidRPr="00002E99">
        <w:rPr>
          <w:rFonts w:cstheme="minorHAnsi"/>
          <w:sz w:val="32"/>
          <w:szCs w:val="32"/>
        </w:rPr>
        <w:t xml:space="preserve"> Doi, K, </w:t>
      </w:r>
      <w:r w:rsidR="00AE76FD">
        <w:rPr>
          <w:rFonts w:cstheme="minorHAnsi"/>
          <w:sz w:val="32"/>
          <w:szCs w:val="32"/>
        </w:rPr>
        <w:t xml:space="preserve">Eto, H, Kato, H. </w:t>
      </w:r>
      <w:r w:rsidR="000A3C11" w:rsidRPr="00002E99">
        <w:rPr>
          <w:rFonts w:cstheme="minorHAnsi"/>
          <w:sz w:val="32"/>
          <w:szCs w:val="32"/>
        </w:rPr>
        <w:t xml:space="preserve">  Cellular origin in adipose tissue remodeling after transplantation.  </w:t>
      </w:r>
      <w:r w:rsidR="00AE76FD">
        <w:rPr>
          <w:rFonts w:cstheme="minorHAnsi"/>
          <w:sz w:val="32"/>
          <w:szCs w:val="32"/>
        </w:rPr>
        <w:t>Proceedings of IFATS 2011, Nov 2011, Miami, FL.  #62, 2011</w:t>
      </w:r>
      <w:r w:rsidR="000A3C11" w:rsidRPr="00002E99">
        <w:rPr>
          <w:rFonts w:cstheme="minorHAnsi"/>
          <w:sz w:val="32"/>
          <w:szCs w:val="32"/>
        </w:rPr>
        <w:t>.</w:t>
      </w:r>
    </w:p>
    <w:p w:rsidR="000A3C11" w:rsidRPr="00002E99" w:rsidRDefault="000A3C11" w:rsidP="0045714C">
      <w:pPr>
        <w:autoSpaceDE w:val="0"/>
        <w:autoSpaceDN w:val="0"/>
        <w:adjustRightInd w:val="0"/>
        <w:spacing w:after="0" w:line="240" w:lineRule="auto"/>
        <w:rPr>
          <w:rFonts w:cstheme="minorHAnsi"/>
          <w:sz w:val="32"/>
          <w:szCs w:val="32"/>
        </w:rPr>
      </w:pPr>
    </w:p>
    <w:p w:rsidR="000A3C11" w:rsidRPr="00002E99" w:rsidRDefault="000A3C11" w:rsidP="0045714C">
      <w:pPr>
        <w:autoSpaceDE w:val="0"/>
        <w:autoSpaceDN w:val="0"/>
        <w:adjustRightInd w:val="0"/>
        <w:spacing w:after="0" w:line="240" w:lineRule="auto"/>
        <w:rPr>
          <w:rFonts w:cstheme="minorHAnsi"/>
          <w:sz w:val="32"/>
          <w:szCs w:val="32"/>
        </w:rPr>
      </w:pPr>
      <w:r w:rsidRPr="00002E99">
        <w:rPr>
          <w:rFonts w:cstheme="minorHAnsi"/>
          <w:sz w:val="32"/>
          <w:szCs w:val="32"/>
        </w:rPr>
        <w:t>7</w:t>
      </w:r>
      <w:r w:rsidR="00C00DA3" w:rsidRPr="00002E99">
        <w:rPr>
          <w:rFonts w:cstheme="minorHAnsi"/>
          <w:sz w:val="32"/>
          <w:szCs w:val="32"/>
        </w:rPr>
        <w:t xml:space="preserve">).  </w:t>
      </w:r>
      <w:r w:rsidR="00AE76FD">
        <w:rPr>
          <w:rFonts w:cstheme="minorHAnsi"/>
          <w:sz w:val="32"/>
          <w:szCs w:val="32"/>
        </w:rPr>
        <w:t xml:space="preserve">Sadati, K., Corrado, A., </w:t>
      </w:r>
      <w:r w:rsidR="000811E0" w:rsidRPr="00002E99">
        <w:rPr>
          <w:rFonts w:cstheme="minorHAnsi"/>
          <w:sz w:val="32"/>
          <w:szCs w:val="32"/>
        </w:rPr>
        <w:t xml:space="preserve">Alexander, R.W., </w:t>
      </w:r>
      <w:r w:rsidRPr="00002E99">
        <w:rPr>
          <w:rFonts w:cstheme="minorHAnsi"/>
          <w:sz w:val="32"/>
          <w:szCs w:val="32"/>
        </w:rPr>
        <w:t xml:space="preserve">  Platelet-rich plasma (PRP) utilized to promote greater graft volume retention in autologous fat grafting. 2006 Am J Cosm Surgery 23(4): 627-631.</w:t>
      </w:r>
    </w:p>
    <w:p w:rsidR="000A3C11" w:rsidRPr="00002E99" w:rsidRDefault="000A3C11" w:rsidP="0045714C">
      <w:pPr>
        <w:autoSpaceDE w:val="0"/>
        <w:autoSpaceDN w:val="0"/>
        <w:adjustRightInd w:val="0"/>
        <w:spacing w:after="0" w:line="240" w:lineRule="auto"/>
        <w:rPr>
          <w:rFonts w:cstheme="minorHAnsi"/>
          <w:sz w:val="32"/>
          <w:szCs w:val="32"/>
        </w:rPr>
      </w:pPr>
    </w:p>
    <w:p w:rsidR="000A3C11" w:rsidRPr="00002E99" w:rsidRDefault="000A3C11"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8). </w:t>
      </w:r>
      <w:r w:rsidR="00C00DA3" w:rsidRPr="00002E99">
        <w:rPr>
          <w:rFonts w:cstheme="minorHAnsi"/>
          <w:sz w:val="32"/>
          <w:szCs w:val="32"/>
        </w:rPr>
        <w:t xml:space="preserve"> </w:t>
      </w:r>
      <w:r w:rsidRPr="00002E99">
        <w:rPr>
          <w:rFonts w:cstheme="minorHAnsi"/>
          <w:sz w:val="32"/>
          <w:szCs w:val="32"/>
        </w:rPr>
        <w:t>Gimble, J.</w:t>
      </w:r>
      <w:r w:rsidR="00AE76FD">
        <w:rPr>
          <w:rFonts w:cstheme="minorHAnsi"/>
          <w:sz w:val="32"/>
          <w:szCs w:val="32"/>
        </w:rPr>
        <w:t xml:space="preserve">, Katz, A., Bunnell, B. </w:t>
      </w:r>
      <w:r w:rsidRPr="00002E99">
        <w:rPr>
          <w:rFonts w:cstheme="minorHAnsi"/>
          <w:sz w:val="32"/>
          <w:szCs w:val="32"/>
        </w:rPr>
        <w:t xml:space="preserve">  Adipose-derived stem cells for regenerative medicine.  2007, </w:t>
      </w:r>
      <w:r w:rsidRPr="00002E99">
        <w:rPr>
          <w:rFonts w:cstheme="minorHAnsi"/>
          <w:i/>
          <w:sz w:val="32"/>
          <w:szCs w:val="32"/>
        </w:rPr>
        <w:t>Circ Res</w:t>
      </w:r>
      <w:r w:rsidRPr="00002E99">
        <w:rPr>
          <w:rFonts w:cstheme="minorHAnsi"/>
          <w:sz w:val="32"/>
          <w:szCs w:val="32"/>
        </w:rPr>
        <w:t xml:space="preserve"> 100(9): 1249-1260.</w:t>
      </w:r>
    </w:p>
    <w:p w:rsidR="000A3C11" w:rsidRPr="00002E99" w:rsidRDefault="000A3C11" w:rsidP="0045714C">
      <w:pPr>
        <w:autoSpaceDE w:val="0"/>
        <w:autoSpaceDN w:val="0"/>
        <w:adjustRightInd w:val="0"/>
        <w:spacing w:after="0" w:line="240" w:lineRule="auto"/>
        <w:rPr>
          <w:rFonts w:cstheme="minorHAnsi"/>
          <w:sz w:val="32"/>
          <w:szCs w:val="32"/>
        </w:rPr>
      </w:pPr>
    </w:p>
    <w:p w:rsidR="000A3C11" w:rsidRPr="00002E99" w:rsidRDefault="000A3C11" w:rsidP="0045714C">
      <w:pPr>
        <w:autoSpaceDE w:val="0"/>
        <w:autoSpaceDN w:val="0"/>
        <w:adjustRightInd w:val="0"/>
        <w:spacing w:after="0" w:line="240" w:lineRule="auto"/>
        <w:rPr>
          <w:rFonts w:cstheme="minorHAnsi"/>
          <w:sz w:val="32"/>
          <w:szCs w:val="32"/>
        </w:rPr>
      </w:pPr>
      <w:r w:rsidRPr="00002E99">
        <w:rPr>
          <w:rFonts w:cstheme="minorHAnsi"/>
          <w:sz w:val="32"/>
          <w:szCs w:val="32"/>
        </w:rPr>
        <w:t>9).</w:t>
      </w:r>
      <w:r w:rsidR="00C00DA3" w:rsidRPr="00002E99">
        <w:rPr>
          <w:rFonts w:cstheme="minorHAnsi"/>
          <w:sz w:val="32"/>
          <w:szCs w:val="32"/>
        </w:rPr>
        <w:t xml:space="preserve"> </w:t>
      </w:r>
      <w:r w:rsidRPr="00002E99">
        <w:rPr>
          <w:rFonts w:cstheme="minorHAnsi"/>
          <w:sz w:val="32"/>
          <w:szCs w:val="32"/>
        </w:rPr>
        <w:t xml:space="preserve"> </w:t>
      </w:r>
      <w:r w:rsidR="00D21E3D" w:rsidRPr="00002E99">
        <w:rPr>
          <w:rFonts w:cstheme="minorHAnsi"/>
          <w:sz w:val="32"/>
          <w:szCs w:val="32"/>
        </w:rPr>
        <w:t xml:space="preserve">Alexander, R.W., Understanding Adipose-Derived Stromal Vascular Fraction (SVF) Cell Biology On The Basis Of </w:t>
      </w:r>
      <w:r w:rsidR="00DC424B" w:rsidRPr="00002E99">
        <w:rPr>
          <w:rFonts w:cstheme="minorHAnsi"/>
          <w:sz w:val="32"/>
          <w:szCs w:val="32"/>
        </w:rPr>
        <w:t>Cellular, Chemical, Structural and Paracrine Components.</w:t>
      </w:r>
      <w:r w:rsidR="00D21E3D" w:rsidRPr="00002E99">
        <w:rPr>
          <w:rFonts w:cstheme="minorHAnsi"/>
          <w:sz w:val="32"/>
          <w:szCs w:val="32"/>
        </w:rPr>
        <w:t xml:space="preserve">  </w:t>
      </w:r>
      <w:r w:rsidR="00D21E3D" w:rsidRPr="00002E99">
        <w:rPr>
          <w:rFonts w:cstheme="minorHAnsi"/>
          <w:i/>
          <w:sz w:val="32"/>
          <w:szCs w:val="32"/>
        </w:rPr>
        <w:t xml:space="preserve">J of Prolo </w:t>
      </w:r>
      <w:r w:rsidR="00D21E3D" w:rsidRPr="00002E99">
        <w:rPr>
          <w:rFonts w:cstheme="minorHAnsi"/>
          <w:sz w:val="32"/>
          <w:szCs w:val="32"/>
        </w:rPr>
        <w:t>(JOP) 2012; 4(1): 855-869.</w:t>
      </w:r>
    </w:p>
    <w:p w:rsidR="000A3C11" w:rsidRPr="00002E99" w:rsidRDefault="000A3C11" w:rsidP="0045714C">
      <w:pPr>
        <w:autoSpaceDE w:val="0"/>
        <w:autoSpaceDN w:val="0"/>
        <w:adjustRightInd w:val="0"/>
        <w:spacing w:after="0" w:line="240" w:lineRule="auto"/>
        <w:rPr>
          <w:rFonts w:cstheme="minorHAnsi"/>
          <w:sz w:val="32"/>
          <w:szCs w:val="32"/>
        </w:rPr>
      </w:pPr>
    </w:p>
    <w:p w:rsidR="000A3C11" w:rsidRPr="00002E99" w:rsidRDefault="000A3C11"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10).  Alexander, R.W.  Autologous fat grafts as mesenchymal stroma/stem cell source for use in Prolotherapy: A simple technique to acquire lipoaspirants.  </w:t>
      </w:r>
      <w:r w:rsidRPr="00002E99">
        <w:rPr>
          <w:rFonts w:cstheme="minorHAnsi"/>
          <w:i/>
          <w:sz w:val="32"/>
          <w:szCs w:val="32"/>
        </w:rPr>
        <w:t xml:space="preserve">J Prolo </w:t>
      </w:r>
      <w:r w:rsidRPr="00002E99">
        <w:rPr>
          <w:rFonts w:cstheme="minorHAnsi"/>
          <w:sz w:val="32"/>
          <w:szCs w:val="32"/>
        </w:rPr>
        <w:t>2011; 3(3): 639-647.</w:t>
      </w:r>
    </w:p>
    <w:p w:rsidR="000A3C11" w:rsidRPr="00002E99" w:rsidRDefault="000A3C11" w:rsidP="0045714C">
      <w:pPr>
        <w:autoSpaceDE w:val="0"/>
        <w:autoSpaceDN w:val="0"/>
        <w:adjustRightInd w:val="0"/>
        <w:spacing w:after="0" w:line="240" w:lineRule="auto"/>
        <w:rPr>
          <w:rFonts w:cstheme="minorHAnsi"/>
          <w:sz w:val="32"/>
          <w:szCs w:val="32"/>
        </w:rPr>
      </w:pPr>
    </w:p>
    <w:p w:rsidR="000A3C11" w:rsidRPr="00002E99" w:rsidRDefault="000A3C11" w:rsidP="0045714C">
      <w:pPr>
        <w:autoSpaceDE w:val="0"/>
        <w:autoSpaceDN w:val="0"/>
        <w:adjustRightInd w:val="0"/>
        <w:spacing w:after="0" w:line="240" w:lineRule="auto"/>
        <w:rPr>
          <w:rFonts w:cstheme="minorHAnsi"/>
          <w:sz w:val="32"/>
          <w:szCs w:val="32"/>
        </w:rPr>
      </w:pPr>
      <w:r w:rsidRPr="00002E99">
        <w:rPr>
          <w:rFonts w:cstheme="minorHAnsi"/>
          <w:sz w:val="32"/>
          <w:szCs w:val="32"/>
        </w:rPr>
        <w:t xml:space="preserve">11).  Alexander, R.W.. Autologous fat grafting: a study of residual intracellular adipocyte lidocaine after serial rinsing with normal saline solution.  In: </w:t>
      </w:r>
      <w:r w:rsidRPr="00002E99">
        <w:rPr>
          <w:rFonts w:cstheme="minorHAnsi"/>
          <w:i/>
          <w:sz w:val="32"/>
          <w:szCs w:val="32"/>
        </w:rPr>
        <w:t>Autologous Fat Grafting</w:t>
      </w:r>
      <w:r w:rsidRPr="00002E99">
        <w:rPr>
          <w:rFonts w:cstheme="minorHAnsi"/>
          <w:sz w:val="32"/>
          <w:szCs w:val="32"/>
        </w:rPr>
        <w:t>, ed. Shiffman,  Springer. Berlin, 2010: 58:445-450.</w:t>
      </w:r>
    </w:p>
    <w:p w:rsidR="000A3C11" w:rsidRDefault="000A3C11" w:rsidP="00002E99">
      <w:pPr>
        <w:autoSpaceDE w:val="0"/>
        <w:autoSpaceDN w:val="0"/>
        <w:adjustRightInd w:val="0"/>
        <w:spacing w:after="0"/>
        <w:rPr>
          <w:rFonts w:cstheme="minorHAnsi"/>
          <w:sz w:val="32"/>
          <w:szCs w:val="32"/>
        </w:rPr>
      </w:pPr>
    </w:p>
    <w:p w:rsidR="003D179A" w:rsidRDefault="003D179A" w:rsidP="00002E99">
      <w:pPr>
        <w:autoSpaceDE w:val="0"/>
        <w:autoSpaceDN w:val="0"/>
        <w:adjustRightInd w:val="0"/>
        <w:spacing w:after="0"/>
        <w:rPr>
          <w:rFonts w:cstheme="minorHAnsi"/>
          <w:sz w:val="32"/>
          <w:szCs w:val="32"/>
        </w:rPr>
      </w:pPr>
    </w:p>
    <w:p w:rsidR="003D179A" w:rsidRDefault="003D179A" w:rsidP="00002E99">
      <w:pPr>
        <w:autoSpaceDE w:val="0"/>
        <w:autoSpaceDN w:val="0"/>
        <w:adjustRightInd w:val="0"/>
        <w:spacing w:after="0"/>
        <w:rPr>
          <w:rFonts w:cstheme="minorHAnsi"/>
          <w:sz w:val="32"/>
          <w:szCs w:val="32"/>
        </w:rPr>
      </w:pPr>
    </w:p>
    <w:p w:rsidR="003D179A" w:rsidRDefault="003D179A" w:rsidP="00002E99">
      <w:pPr>
        <w:autoSpaceDE w:val="0"/>
        <w:autoSpaceDN w:val="0"/>
        <w:adjustRightInd w:val="0"/>
        <w:spacing w:after="0"/>
        <w:rPr>
          <w:rFonts w:cstheme="minorHAnsi"/>
          <w:sz w:val="32"/>
          <w:szCs w:val="32"/>
        </w:rPr>
      </w:pPr>
    </w:p>
    <w:p w:rsidR="003D179A" w:rsidRDefault="003D179A" w:rsidP="00002E99">
      <w:pPr>
        <w:autoSpaceDE w:val="0"/>
        <w:autoSpaceDN w:val="0"/>
        <w:adjustRightInd w:val="0"/>
        <w:spacing w:after="0"/>
        <w:rPr>
          <w:rFonts w:cstheme="minorHAnsi"/>
          <w:sz w:val="32"/>
          <w:szCs w:val="32"/>
        </w:rPr>
      </w:pPr>
    </w:p>
    <w:p w:rsidR="003D179A" w:rsidRDefault="003D179A" w:rsidP="00002E99">
      <w:pPr>
        <w:autoSpaceDE w:val="0"/>
        <w:autoSpaceDN w:val="0"/>
        <w:adjustRightInd w:val="0"/>
        <w:spacing w:after="0"/>
        <w:rPr>
          <w:rFonts w:cstheme="minorHAnsi"/>
          <w:sz w:val="32"/>
          <w:szCs w:val="32"/>
        </w:rPr>
      </w:pPr>
    </w:p>
    <w:p w:rsidR="003D179A" w:rsidRDefault="003D179A" w:rsidP="00002E99">
      <w:pPr>
        <w:autoSpaceDE w:val="0"/>
        <w:autoSpaceDN w:val="0"/>
        <w:adjustRightInd w:val="0"/>
        <w:spacing w:after="0"/>
        <w:rPr>
          <w:rFonts w:cstheme="minorHAnsi"/>
          <w:sz w:val="32"/>
          <w:szCs w:val="32"/>
        </w:rPr>
      </w:pPr>
    </w:p>
    <w:p w:rsidR="00C70DF9" w:rsidRDefault="00C70DF9" w:rsidP="00002E99">
      <w:pPr>
        <w:autoSpaceDE w:val="0"/>
        <w:autoSpaceDN w:val="0"/>
        <w:adjustRightInd w:val="0"/>
        <w:spacing w:after="0"/>
        <w:rPr>
          <w:rFonts w:cstheme="minorHAnsi"/>
          <w:sz w:val="32"/>
          <w:szCs w:val="32"/>
        </w:rPr>
      </w:pPr>
      <w:r>
        <w:rPr>
          <w:rFonts w:cstheme="minorHAnsi"/>
          <w:sz w:val="32"/>
          <w:szCs w:val="32"/>
        </w:rPr>
        <w:br w:type="page"/>
      </w:r>
    </w:p>
    <w:p w:rsidR="00522846" w:rsidRDefault="00522846" w:rsidP="00950B1A">
      <w:pPr>
        <w:autoSpaceDE w:val="0"/>
        <w:autoSpaceDN w:val="0"/>
        <w:adjustRightInd w:val="0"/>
        <w:spacing w:after="0"/>
        <w:jc w:val="center"/>
        <w:rPr>
          <w:rFonts w:cstheme="minorHAnsi"/>
          <w:sz w:val="32"/>
          <w:szCs w:val="32"/>
        </w:rPr>
      </w:pPr>
      <w:r>
        <w:rPr>
          <w:rFonts w:cstheme="minorHAnsi"/>
          <w:sz w:val="32"/>
          <w:szCs w:val="32"/>
        </w:rPr>
        <w:lastRenderedPageBreak/>
        <w:t>Legends to Figures:</w:t>
      </w:r>
    </w:p>
    <w:p w:rsidR="00522846" w:rsidRDefault="00522846" w:rsidP="00002E99">
      <w:pPr>
        <w:autoSpaceDE w:val="0"/>
        <w:autoSpaceDN w:val="0"/>
        <w:adjustRightInd w:val="0"/>
        <w:spacing w:after="0"/>
        <w:rPr>
          <w:rFonts w:cstheme="minorHAnsi"/>
          <w:sz w:val="32"/>
          <w:szCs w:val="32"/>
        </w:rPr>
      </w:pPr>
    </w:p>
    <w:p w:rsidR="00522846" w:rsidRDefault="00522846" w:rsidP="00522846">
      <w:pPr>
        <w:autoSpaceDE w:val="0"/>
        <w:autoSpaceDN w:val="0"/>
        <w:adjustRightInd w:val="0"/>
        <w:spacing w:after="0"/>
        <w:rPr>
          <w:rFonts w:cstheme="minorHAnsi"/>
          <w:sz w:val="32"/>
          <w:szCs w:val="32"/>
        </w:rPr>
      </w:pPr>
      <w:r>
        <w:rPr>
          <w:rFonts w:cstheme="minorHAnsi"/>
          <w:sz w:val="32"/>
          <w:szCs w:val="32"/>
        </w:rPr>
        <w:t>Figure 1.</w:t>
      </w:r>
      <w:r>
        <w:rPr>
          <w:rFonts w:cstheme="minorHAnsi"/>
          <w:sz w:val="32"/>
          <w:szCs w:val="32"/>
        </w:rPr>
        <w:tab/>
        <w:t>Adipose Tissue Complex Native Scaffold (Decellularized, Lyophylized Adipose Tissue Showing Native 3-Dimensional Matrix)</w:t>
      </w:r>
    </w:p>
    <w:p w:rsidR="00522846" w:rsidRDefault="00522846" w:rsidP="00002E99">
      <w:pPr>
        <w:autoSpaceDE w:val="0"/>
        <w:autoSpaceDN w:val="0"/>
        <w:adjustRightInd w:val="0"/>
        <w:spacing w:after="0"/>
        <w:rPr>
          <w:rFonts w:cstheme="minorHAnsi"/>
          <w:sz w:val="32"/>
          <w:szCs w:val="32"/>
        </w:rPr>
      </w:pPr>
    </w:p>
    <w:p w:rsidR="00522846" w:rsidRDefault="00522846" w:rsidP="00522846">
      <w:pPr>
        <w:autoSpaceDE w:val="0"/>
        <w:autoSpaceDN w:val="0"/>
        <w:adjustRightInd w:val="0"/>
        <w:spacing w:after="0"/>
        <w:rPr>
          <w:rFonts w:cstheme="minorHAnsi"/>
          <w:sz w:val="32"/>
          <w:szCs w:val="32"/>
        </w:rPr>
      </w:pPr>
      <w:r>
        <w:rPr>
          <w:rFonts w:cstheme="minorHAnsi"/>
          <w:sz w:val="32"/>
          <w:szCs w:val="32"/>
        </w:rPr>
        <w:t>Figure 2.</w:t>
      </w:r>
      <w:r>
        <w:rPr>
          <w:rFonts w:cstheme="minorHAnsi"/>
          <w:sz w:val="32"/>
          <w:szCs w:val="32"/>
        </w:rPr>
        <w:tab/>
        <w:t>Tulip GEMS</w:t>
      </w:r>
      <w:r>
        <w:rPr>
          <w:rFonts w:cstheme="minorHAnsi"/>
          <w:sz w:val="32"/>
          <w:szCs w:val="32"/>
          <w:vertAlign w:val="superscript"/>
        </w:rPr>
        <w:t>TM</w:t>
      </w:r>
      <w:r>
        <w:rPr>
          <w:rFonts w:cstheme="minorHAnsi"/>
          <w:sz w:val="32"/>
          <w:szCs w:val="32"/>
        </w:rPr>
        <w:t xml:space="preserve"> Disposable Microcannula Set With Injector Gun</w:t>
      </w:r>
    </w:p>
    <w:p w:rsidR="00522846" w:rsidRDefault="00522846" w:rsidP="00002E99">
      <w:pPr>
        <w:autoSpaceDE w:val="0"/>
        <w:autoSpaceDN w:val="0"/>
        <w:adjustRightInd w:val="0"/>
        <w:spacing w:after="0"/>
        <w:rPr>
          <w:rFonts w:cstheme="minorHAnsi"/>
          <w:sz w:val="32"/>
          <w:szCs w:val="32"/>
        </w:rPr>
      </w:pPr>
    </w:p>
    <w:p w:rsidR="00522846" w:rsidRDefault="00522846" w:rsidP="00522846">
      <w:pPr>
        <w:autoSpaceDE w:val="0"/>
        <w:autoSpaceDN w:val="0"/>
        <w:adjustRightInd w:val="0"/>
        <w:spacing w:after="0"/>
        <w:rPr>
          <w:rFonts w:cstheme="minorHAnsi"/>
          <w:sz w:val="32"/>
          <w:szCs w:val="32"/>
        </w:rPr>
      </w:pPr>
      <w:r>
        <w:rPr>
          <w:rFonts w:cstheme="minorHAnsi"/>
          <w:sz w:val="32"/>
          <w:szCs w:val="32"/>
        </w:rPr>
        <w:t>Figure 3.</w:t>
      </w:r>
      <w:r>
        <w:rPr>
          <w:rFonts w:cstheme="minorHAnsi"/>
          <w:sz w:val="32"/>
          <w:szCs w:val="32"/>
        </w:rPr>
        <w:tab/>
        <w:t>SuperLuer Lock Diagram</w:t>
      </w:r>
    </w:p>
    <w:p w:rsidR="00522846" w:rsidRDefault="00522846" w:rsidP="00002E99">
      <w:pPr>
        <w:autoSpaceDE w:val="0"/>
        <w:autoSpaceDN w:val="0"/>
        <w:adjustRightInd w:val="0"/>
        <w:spacing w:after="0"/>
        <w:rPr>
          <w:rFonts w:cstheme="minorHAnsi"/>
          <w:sz w:val="32"/>
          <w:szCs w:val="32"/>
        </w:rPr>
      </w:pPr>
    </w:p>
    <w:p w:rsidR="00522846" w:rsidRDefault="00522846" w:rsidP="00522846">
      <w:pPr>
        <w:autoSpaceDE w:val="0"/>
        <w:autoSpaceDN w:val="0"/>
        <w:adjustRightInd w:val="0"/>
        <w:spacing w:after="0"/>
        <w:rPr>
          <w:rFonts w:cstheme="minorHAnsi"/>
          <w:sz w:val="32"/>
          <w:szCs w:val="32"/>
        </w:rPr>
      </w:pPr>
      <w:r>
        <w:rPr>
          <w:rFonts w:cstheme="minorHAnsi"/>
          <w:sz w:val="32"/>
          <w:szCs w:val="32"/>
        </w:rPr>
        <w:t>Figure 4.</w:t>
      </w:r>
      <w:r>
        <w:rPr>
          <w:rFonts w:cstheme="minorHAnsi"/>
          <w:sz w:val="32"/>
          <w:szCs w:val="32"/>
        </w:rPr>
        <w:tab/>
        <w:t>Tulip Cell Friendly</w:t>
      </w:r>
      <w:r>
        <w:rPr>
          <w:rFonts w:cstheme="minorHAnsi"/>
          <w:sz w:val="32"/>
          <w:szCs w:val="32"/>
          <w:vertAlign w:val="superscript"/>
        </w:rPr>
        <w:t>TM</w:t>
      </w:r>
      <w:r>
        <w:rPr>
          <w:rFonts w:cstheme="minorHAnsi"/>
          <w:sz w:val="32"/>
          <w:szCs w:val="32"/>
        </w:rPr>
        <w:t xml:space="preserve"> Microcannula Cannulas</w:t>
      </w:r>
    </w:p>
    <w:p w:rsidR="00522846" w:rsidRDefault="00522846" w:rsidP="00002E99">
      <w:pPr>
        <w:autoSpaceDE w:val="0"/>
        <w:autoSpaceDN w:val="0"/>
        <w:adjustRightInd w:val="0"/>
        <w:spacing w:after="0"/>
        <w:rPr>
          <w:rFonts w:cstheme="minorHAnsi"/>
          <w:sz w:val="32"/>
          <w:szCs w:val="32"/>
        </w:rPr>
      </w:pPr>
    </w:p>
    <w:p w:rsidR="00522846" w:rsidRPr="001060FD" w:rsidRDefault="00522846" w:rsidP="00522846">
      <w:pPr>
        <w:autoSpaceDE w:val="0"/>
        <w:autoSpaceDN w:val="0"/>
        <w:adjustRightInd w:val="0"/>
        <w:spacing w:after="0"/>
        <w:rPr>
          <w:rFonts w:cstheme="minorHAnsi"/>
          <w:sz w:val="36"/>
          <w:szCs w:val="32"/>
        </w:rPr>
      </w:pPr>
      <w:r>
        <w:rPr>
          <w:rFonts w:cstheme="minorHAnsi"/>
          <w:sz w:val="32"/>
          <w:szCs w:val="32"/>
        </w:rPr>
        <w:t>Figure 5.</w:t>
      </w:r>
      <w:r>
        <w:rPr>
          <w:rFonts w:cstheme="minorHAnsi"/>
          <w:sz w:val="32"/>
          <w:szCs w:val="32"/>
        </w:rPr>
        <w:tab/>
      </w:r>
      <w:r w:rsidRPr="00C05667">
        <w:rPr>
          <w:rFonts w:cstheme="minorHAnsi"/>
          <w:sz w:val="32"/>
          <w:szCs w:val="32"/>
        </w:rPr>
        <w:t>Tulip GEMS Disposable Microcannula Set (Top:  Multiport Infiltrator; Middle:  Offset Harvester; Bottom:  Single Port Injector)</w:t>
      </w:r>
    </w:p>
    <w:p w:rsidR="00522846" w:rsidRDefault="00522846" w:rsidP="00002E99">
      <w:pPr>
        <w:autoSpaceDE w:val="0"/>
        <w:autoSpaceDN w:val="0"/>
        <w:adjustRightInd w:val="0"/>
        <w:spacing w:after="0"/>
        <w:rPr>
          <w:rFonts w:cstheme="minorHAnsi"/>
          <w:sz w:val="32"/>
          <w:szCs w:val="32"/>
        </w:rPr>
      </w:pPr>
    </w:p>
    <w:p w:rsidR="00522846" w:rsidRDefault="00522846" w:rsidP="00522846">
      <w:pPr>
        <w:autoSpaceDE w:val="0"/>
        <w:autoSpaceDN w:val="0"/>
        <w:adjustRightInd w:val="0"/>
        <w:spacing w:after="0"/>
        <w:rPr>
          <w:rFonts w:cstheme="minorHAnsi"/>
          <w:sz w:val="32"/>
          <w:szCs w:val="32"/>
        </w:rPr>
      </w:pPr>
      <w:r>
        <w:rPr>
          <w:rFonts w:cstheme="minorHAnsi"/>
          <w:sz w:val="32"/>
          <w:szCs w:val="32"/>
        </w:rPr>
        <w:t>Figure 6.</w:t>
      </w:r>
      <w:r>
        <w:rPr>
          <w:rFonts w:cstheme="minorHAnsi"/>
          <w:sz w:val="32"/>
          <w:szCs w:val="32"/>
        </w:rPr>
        <w:tab/>
        <w:t>Tulip GEMS</w:t>
      </w:r>
      <w:r>
        <w:rPr>
          <w:rFonts w:cstheme="minorHAnsi"/>
          <w:sz w:val="32"/>
          <w:szCs w:val="32"/>
          <w:vertAlign w:val="superscript"/>
        </w:rPr>
        <w:t>TM</w:t>
      </w:r>
      <w:r>
        <w:rPr>
          <w:rFonts w:cstheme="minorHAnsi"/>
          <w:sz w:val="32"/>
          <w:szCs w:val="32"/>
        </w:rPr>
        <w:t xml:space="preserve"> (Infiltrator, harvester, and injection cannula)</w:t>
      </w:r>
    </w:p>
    <w:p w:rsidR="00522846" w:rsidRDefault="00522846" w:rsidP="00002E99">
      <w:pPr>
        <w:autoSpaceDE w:val="0"/>
        <w:autoSpaceDN w:val="0"/>
        <w:adjustRightInd w:val="0"/>
        <w:spacing w:after="0"/>
        <w:rPr>
          <w:rFonts w:cstheme="minorHAnsi"/>
          <w:sz w:val="32"/>
          <w:szCs w:val="32"/>
        </w:rPr>
      </w:pPr>
    </w:p>
    <w:p w:rsidR="00522846" w:rsidRDefault="00522846" w:rsidP="00522846">
      <w:pPr>
        <w:autoSpaceDE w:val="0"/>
        <w:autoSpaceDN w:val="0"/>
        <w:adjustRightInd w:val="0"/>
        <w:spacing w:after="0"/>
        <w:rPr>
          <w:rFonts w:cstheme="minorHAnsi"/>
          <w:sz w:val="32"/>
          <w:szCs w:val="32"/>
        </w:rPr>
      </w:pPr>
      <w:r>
        <w:rPr>
          <w:rFonts w:cstheme="minorHAnsi"/>
          <w:sz w:val="32"/>
          <w:szCs w:val="32"/>
        </w:rPr>
        <w:t>Figure 7.</w:t>
      </w:r>
      <w:r>
        <w:rPr>
          <w:rFonts w:cstheme="minorHAnsi"/>
          <w:sz w:val="32"/>
          <w:szCs w:val="32"/>
        </w:rPr>
        <w:tab/>
        <w:t>Syringe Locks:</w:t>
      </w:r>
    </w:p>
    <w:p w:rsidR="00522846" w:rsidRDefault="00C70DF9" w:rsidP="00522846">
      <w:pPr>
        <w:autoSpaceDE w:val="0"/>
        <w:autoSpaceDN w:val="0"/>
        <w:adjustRightInd w:val="0"/>
        <w:spacing w:after="0"/>
        <w:rPr>
          <w:rFonts w:cstheme="minorHAnsi"/>
          <w:sz w:val="32"/>
          <w:szCs w:val="32"/>
        </w:rPr>
      </w:pPr>
      <w:r>
        <w:rPr>
          <w:rFonts w:cstheme="minorHAnsi"/>
          <w:sz w:val="32"/>
          <w:szCs w:val="32"/>
        </w:rPr>
        <w:t>[</w:t>
      </w:r>
      <w:r w:rsidR="00522846">
        <w:rPr>
          <w:rFonts w:cstheme="minorHAnsi"/>
          <w:sz w:val="32"/>
          <w:szCs w:val="32"/>
        </w:rPr>
        <w:t>Snap Lock (Left)</w:t>
      </w:r>
      <w:r>
        <w:rPr>
          <w:rFonts w:cstheme="minorHAnsi"/>
          <w:sz w:val="32"/>
          <w:szCs w:val="32"/>
        </w:rPr>
        <w:t xml:space="preserve">; </w:t>
      </w:r>
      <w:r w:rsidR="00522846">
        <w:rPr>
          <w:rFonts w:cstheme="minorHAnsi"/>
          <w:sz w:val="32"/>
          <w:szCs w:val="32"/>
        </w:rPr>
        <w:t>Johnnie Lock (Right)</w:t>
      </w:r>
      <w:r>
        <w:rPr>
          <w:rFonts w:cstheme="minorHAnsi"/>
          <w:sz w:val="32"/>
          <w:szCs w:val="32"/>
        </w:rPr>
        <w:t>]</w:t>
      </w:r>
    </w:p>
    <w:p w:rsidR="00522846" w:rsidRDefault="00522846" w:rsidP="00522846">
      <w:pPr>
        <w:autoSpaceDE w:val="0"/>
        <w:autoSpaceDN w:val="0"/>
        <w:adjustRightInd w:val="0"/>
        <w:spacing w:after="0"/>
        <w:rPr>
          <w:rFonts w:cstheme="minorHAnsi"/>
          <w:sz w:val="32"/>
          <w:szCs w:val="32"/>
        </w:rPr>
      </w:pPr>
    </w:p>
    <w:p w:rsidR="00522846" w:rsidRDefault="00522846" w:rsidP="00522846">
      <w:pPr>
        <w:autoSpaceDE w:val="0"/>
        <w:autoSpaceDN w:val="0"/>
        <w:adjustRightInd w:val="0"/>
        <w:spacing w:after="0"/>
        <w:rPr>
          <w:rFonts w:cstheme="minorHAnsi"/>
          <w:sz w:val="32"/>
          <w:szCs w:val="32"/>
        </w:rPr>
      </w:pPr>
      <w:r>
        <w:rPr>
          <w:rFonts w:cstheme="minorHAnsi"/>
          <w:sz w:val="32"/>
          <w:szCs w:val="32"/>
        </w:rPr>
        <w:t>Figure 8.</w:t>
      </w:r>
      <w:r>
        <w:rPr>
          <w:rFonts w:cstheme="minorHAnsi"/>
          <w:sz w:val="32"/>
          <w:szCs w:val="32"/>
        </w:rPr>
        <w:tab/>
        <w:t>Luer-to-Luer Anaerobic Transfer (Shown Loading 1 cc luer syringe from 20 cc luer harvesting syringe)</w:t>
      </w:r>
    </w:p>
    <w:p w:rsidR="00522846" w:rsidRDefault="00522846" w:rsidP="00522846">
      <w:pPr>
        <w:autoSpaceDE w:val="0"/>
        <w:autoSpaceDN w:val="0"/>
        <w:adjustRightInd w:val="0"/>
        <w:spacing w:after="0"/>
        <w:rPr>
          <w:rFonts w:cstheme="minorHAnsi"/>
          <w:sz w:val="32"/>
          <w:szCs w:val="32"/>
        </w:rPr>
      </w:pPr>
    </w:p>
    <w:p w:rsidR="00522846" w:rsidRDefault="00522846" w:rsidP="00522846">
      <w:pPr>
        <w:autoSpaceDE w:val="0"/>
        <w:autoSpaceDN w:val="0"/>
        <w:adjustRightInd w:val="0"/>
        <w:spacing w:after="0"/>
        <w:rPr>
          <w:rFonts w:cstheme="minorHAnsi"/>
          <w:sz w:val="32"/>
          <w:szCs w:val="32"/>
        </w:rPr>
      </w:pPr>
      <w:r>
        <w:rPr>
          <w:rFonts w:cstheme="minorHAnsi"/>
          <w:sz w:val="32"/>
          <w:szCs w:val="32"/>
        </w:rPr>
        <w:t>Figure 9.</w:t>
      </w:r>
      <w:r>
        <w:rPr>
          <w:rFonts w:cstheme="minorHAnsi"/>
          <w:sz w:val="32"/>
          <w:szCs w:val="32"/>
        </w:rPr>
        <w:tab/>
        <w:t>Mechanical Aliquot Injector Gun (0.5 cc per trigger pull)</w:t>
      </w:r>
    </w:p>
    <w:p w:rsidR="00522846" w:rsidRDefault="00522846" w:rsidP="00522846">
      <w:pPr>
        <w:autoSpaceDE w:val="0"/>
        <w:autoSpaceDN w:val="0"/>
        <w:adjustRightInd w:val="0"/>
        <w:spacing w:after="0"/>
        <w:rPr>
          <w:rFonts w:cstheme="minorHAnsi"/>
          <w:sz w:val="32"/>
          <w:szCs w:val="32"/>
        </w:rPr>
      </w:pPr>
    </w:p>
    <w:p w:rsidR="00522846" w:rsidRPr="007E5BFC" w:rsidRDefault="00522846" w:rsidP="00522846">
      <w:pPr>
        <w:autoSpaceDE w:val="0"/>
        <w:autoSpaceDN w:val="0"/>
        <w:adjustRightInd w:val="0"/>
        <w:spacing w:after="0"/>
        <w:rPr>
          <w:rFonts w:cstheme="minorHAnsi"/>
          <w:sz w:val="32"/>
          <w:szCs w:val="32"/>
        </w:rPr>
      </w:pPr>
      <w:r>
        <w:rPr>
          <w:rFonts w:cstheme="minorHAnsi"/>
          <w:sz w:val="32"/>
          <w:szCs w:val="32"/>
        </w:rPr>
        <w:t>Figure 10a</w:t>
      </w:r>
      <w:r>
        <w:rPr>
          <w:rFonts w:cstheme="minorHAnsi"/>
          <w:sz w:val="32"/>
          <w:szCs w:val="32"/>
        </w:rPr>
        <w:tab/>
        <w:t xml:space="preserve">Gravity </w:t>
      </w:r>
      <w:r w:rsidRPr="007E5BFC">
        <w:rPr>
          <w:rFonts w:cstheme="minorHAnsi"/>
          <w:sz w:val="32"/>
          <w:szCs w:val="32"/>
        </w:rPr>
        <w:t>Decant Stand (Luer)</w:t>
      </w:r>
    </w:p>
    <w:p w:rsidR="00522846" w:rsidRDefault="00522846" w:rsidP="00522846">
      <w:pPr>
        <w:autoSpaceDE w:val="0"/>
        <w:autoSpaceDN w:val="0"/>
        <w:adjustRightInd w:val="0"/>
        <w:spacing w:after="0"/>
        <w:rPr>
          <w:rFonts w:cstheme="minorHAnsi"/>
          <w:sz w:val="32"/>
          <w:szCs w:val="32"/>
        </w:rPr>
      </w:pPr>
    </w:p>
    <w:p w:rsidR="00522846" w:rsidRDefault="00522846" w:rsidP="00522846">
      <w:pPr>
        <w:autoSpaceDE w:val="0"/>
        <w:autoSpaceDN w:val="0"/>
        <w:adjustRightInd w:val="0"/>
        <w:spacing w:after="0"/>
        <w:rPr>
          <w:rFonts w:cstheme="minorHAnsi"/>
          <w:sz w:val="32"/>
          <w:szCs w:val="32"/>
        </w:rPr>
      </w:pPr>
      <w:r>
        <w:rPr>
          <w:rFonts w:cstheme="minorHAnsi"/>
          <w:sz w:val="32"/>
          <w:szCs w:val="32"/>
        </w:rPr>
        <w:t>Figure 10b</w:t>
      </w:r>
      <w:r>
        <w:rPr>
          <w:rFonts w:cstheme="minorHAnsi"/>
          <w:sz w:val="32"/>
          <w:szCs w:val="32"/>
        </w:rPr>
        <w:tab/>
        <w:t>Test Tube Rack Gravity Decant Option</w:t>
      </w:r>
    </w:p>
    <w:p w:rsidR="00522846" w:rsidRDefault="00522846" w:rsidP="00522846">
      <w:pPr>
        <w:autoSpaceDE w:val="0"/>
        <w:autoSpaceDN w:val="0"/>
        <w:adjustRightInd w:val="0"/>
        <w:spacing w:after="0"/>
        <w:rPr>
          <w:rFonts w:cstheme="minorHAnsi"/>
          <w:sz w:val="32"/>
          <w:szCs w:val="32"/>
        </w:rPr>
      </w:pPr>
    </w:p>
    <w:p w:rsidR="00347D5B" w:rsidRDefault="00522846" w:rsidP="00347D5B">
      <w:pPr>
        <w:autoSpaceDE w:val="0"/>
        <w:autoSpaceDN w:val="0"/>
        <w:adjustRightInd w:val="0"/>
        <w:spacing w:after="0"/>
        <w:rPr>
          <w:rFonts w:cstheme="minorHAnsi"/>
          <w:sz w:val="32"/>
          <w:szCs w:val="32"/>
        </w:rPr>
      </w:pPr>
      <w:r>
        <w:rPr>
          <w:rFonts w:cstheme="minorHAnsi"/>
          <w:sz w:val="32"/>
          <w:szCs w:val="32"/>
        </w:rPr>
        <w:t>Figure 11</w:t>
      </w:r>
      <w:r w:rsidR="00347D5B">
        <w:rPr>
          <w:rFonts w:cstheme="minorHAnsi"/>
          <w:sz w:val="32"/>
          <w:szCs w:val="32"/>
        </w:rPr>
        <w:t>.</w:t>
      </w:r>
      <w:r w:rsidR="00347D5B">
        <w:rPr>
          <w:rFonts w:cstheme="minorHAnsi"/>
          <w:sz w:val="32"/>
          <w:szCs w:val="32"/>
        </w:rPr>
        <w:tab/>
        <w:t>SmartPRep II-AdiPRep</w:t>
      </w:r>
      <w:r w:rsidR="00347D5B">
        <w:rPr>
          <w:rFonts w:cstheme="minorHAnsi"/>
          <w:sz w:val="32"/>
          <w:szCs w:val="32"/>
          <w:vertAlign w:val="superscript"/>
        </w:rPr>
        <w:t>TM</w:t>
      </w:r>
      <w:r w:rsidR="00347D5B">
        <w:rPr>
          <w:rFonts w:cstheme="minorHAnsi"/>
          <w:sz w:val="32"/>
          <w:szCs w:val="32"/>
        </w:rPr>
        <w:t xml:space="preserve"> Centrifuge System (Harvest-Terumo, Plymouth, MA, USA)</w:t>
      </w:r>
    </w:p>
    <w:p w:rsidR="00347D5B" w:rsidRDefault="00347D5B" w:rsidP="00347D5B">
      <w:pPr>
        <w:autoSpaceDE w:val="0"/>
        <w:autoSpaceDN w:val="0"/>
        <w:adjustRightInd w:val="0"/>
        <w:spacing w:after="0"/>
        <w:rPr>
          <w:rFonts w:cstheme="minorHAnsi"/>
          <w:sz w:val="32"/>
          <w:szCs w:val="32"/>
        </w:rPr>
      </w:pPr>
      <w:r>
        <w:rPr>
          <w:rFonts w:cstheme="minorHAnsi"/>
          <w:sz w:val="32"/>
          <w:szCs w:val="32"/>
        </w:rPr>
        <w:t>(Left:  Counterbalance (Saline)Weight; Right:  Lipoaspirated ATC Prior to Centrifugation (1000 g force, 4 minute cycle)</w:t>
      </w:r>
    </w:p>
    <w:p w:rsidR="00522846" w:rsidRDefault="00522846" w:rsidP="00522846">
      <w:pPr>
        <w:autoSpaceDE w:val="0"/>
        <w:autoSpaceDN w:val="0"/>
        <w:adjustRightInd w:val="0"/>
        <w:spacing w:after="0"/>
        <w:rPr>
          <w:rFonts w:cstheme="minorHAnsi"/>
          <w:sz w:val="32"/>
          <w:szCs w:val="32"/>
        </w:rPr>
      </w:pPr>
    </w:p>
    <w:p w:rsidR="00347D5B" w:rsidRDefault="00347D5B" w:rsidP="00347D5B">
      <w:pPr>
        <w:autoSpaceDE w:val="0"/>
        <w:autoSpaceDN w:val="0"/>
        <w:adjustRightInd w:val="0"/>
        <w:spacing w:after="0"/>
        <w:rPr>
          <w:rFonts w:cstheme="minorHAnsi"/>
          <w:sz w:val="32"/>
          <w:szCs w:val="32"/>
        </w:rPr>
      </w:pPr>
      <w:r>
        <w:rPr>
          <w:rFonts w:cstheme="minorHAnsi"/>
          <w:sz w:val="32"/>
          <w:szCs w:val="32"/>
        </w:rPr>
        <w:t>Figure 12.</w:t>
      </w:r>
      <w:r>
        <w:rPr>
          <w:rFonts w:cstheme="minorHAnsi"/>
          <w:sz w:val="32"/>
          <w:szCs w:val="32"/>
        </w:rPr>
        <w:tab/>
        <w:t xml:space="preserve">Post-Centrifugation Processing Syringe </w:t>
      </w:r>
    </w:p>
    <w:p w:rsidR="00347D5B" w:rsidRDefault="00347D5B" w:rsidP="00347D5B">
      <w:pPr>
        <w:autoSpaceDE w:val="0"/>
        <w:autoSpaceDN w:val="0"/>
        <w:adjustRightInd w:val="0"/>
        <w:spacing w:after="0"/>
        <w:rPr>
          <w:rFonts w:cstheme="minorHAnsi"/>
          <w:sz w:val="32"/>
          <w:szCs w:val="32"/>
        </w:rPr>
      </w:pPr>
      <w:r>
        <w:rPr>
          <w:rFonts w:cstheme="minorHAnsi"/>
          <w:sz w:val="32"/>
          <w:szCs w:val="32"/>
        </w:rPr>
        <w:t>(Top Layer:  Separator Disk and Free Lipids (Supranatant)</w:t>
      </w:r>
    </w:p>
    <w:p w:rsidR="00347D5B" w:rsidRDefault="00347D5B" w:rsidP="00347D5B">
      <w:pPr>
        <w:autoSpaceDE w:val="0"/>
        <w:autoSpaceDN w:val="0"/>
        <w:adjustRightInd w:val="0"/>
        <w:spacing w:after="0"/>
        <w:rPr>
          <w:rFonts w:cstheme="minorHAnsi"/>
          <w:sz w:val="32"/>
          <w:szCs w:val="32"/>
        </w:rPr>
      </w:pPr>
      <w:r>
        <w:rPr>
          <w:rFonts w:cstheme="minorHAnsi"/>
          <w:sz w:val="32"/>
          <w:szCs w:val="32"/>
        </w:rPr>
        <w:t>Middle Layer:  Compressed Adipose Graft (ATC)</w:t>
      </w:r>
    </w:p>
    <w:p w:rsidR="00347D5B" w:rsidRDefault="00347D5B" w:rsidP="00522846">
      <w:pPr>
        <w:autoSpaceDE w:val="0"/>
        <w:autoSpaceDN w:val="0"/>
        <w:adjustRightInd w:val="0"/>
        <w:spacing w:after="0"/>
        <w:rPr>
          <w:rFonts w:cstheme="minorHAnsi"/>
          <w:sz w:val="32"/>
          <w:szCs w:val="32"/>
        </w:rPr>
      </w:pPr>
      <w:r>
        <w:rPr>
          <w:rFonts w:cstheme="minorHAnsi"/>
          <w:sz w:val="32"/>
          <w:szCs w:val="32"/>
        </w:rPr>
        <w:t xml:space="preserve"> </w:t>
      </w:r>
    </w:p>
    <w:p w:rsidR="00347D5B" w:rsidRDefault="00347D5B" w:rsidP="00347D5B">
      <w:pPr>
        <w:autoSpaceDE w:val="0"/>
        <w:autoSpaceDN w:val="0"/>
        <w:adjustRightInd w:val="0"/>
        <w:spacing w:after="0"/>
        <w:rPr>
          <w:rFonts w:cstheme="minorHAnsi"/>
          <w:sz w:val="32"/>
          <w:szCs w:val="32"/>
        </w:rPr>
      </w:pPr>
      <w:r>
        <w:rPr>
          <w:rFonts w:cstheme="minorHAnsi"/>
          <w:sz w:val="32"/>
          <w:szCs w:val="32"/>
        </w:rPr>
        <w:t>Figure 13.</w:t>
      </w:r>
      <w:r>
        <w:rPr>
          <w:rFonts w:cstheme="minorHAnsi"/>
          <w:sz w:val="32"/>
          <w:szCs w:val="32"/>
        </w:rPr>
        <w:tab/>
        <w:t>Removal  of AFG From Centrifuged Syringe</w:t>
      </w:r>
    </w:p>
    <w:p w:rsidR="00347D5B" w:rsidRDefault="00347D5B" w:rsidP="00347D5B">
      <w:pPr>
        <w:autoSpaceDE w:val="0"/>
        <w:autoSpaceDN w:val="0"/>
        <w:adjustRightInd w:val="0"/>
        <w:spacing w:after="0"/>
        <w:rPr>
          <w:rFonts w:cstheme="minorHAnsi"/>
          <w:sz w:val="32"/>
          <w:szCs w:val="32"/>
        </w:rPr>
      </w:pPr>
      <w:r>
        <w:rPr>
          <w:rFonts w:cstheme="minorHAnsi"/>
          <w:sz w:val="32"/>
          <w:szCs w:val="32"/>
        </w:rPr>
        <w:t>(Leaving Disk &amp; Free Lipid For Disposal)</w:t>
      </w:r>
    </w:p>
    <w:p w:rsidR="00347D5B" w:rsidRDefault="00347D5B" w:rsidP="00522846">
      <w:pPr>
        <w:autoSpaceDE w:val="0"/>
        <w:autoSpaceDN w:val="0"/>
        <w:adjustRightInd w:val="0"/>
        <w:spacing w:after="0"/>
        <w:rPr>
          <w:rFonts w:cstheme="minorHAnsi"/>
          <w:sz w:val="32"/>
          <w:szCs w:val="32"/>
        </w:rPr>
      </w:pPr>
    </w:p>
    <w:p w:rsidR="00347D5B" w:rsidRDefault="00347D5B" w:rsidP="00347D5B">
      <w:pPr>
        <w:autoSpaceDE w:val="0"/>
        <w:autoSpaceDN w:val="0"/>
        <w:adjustRightInd w:val="0"/>
        <w:spacing w:after="0"/>
        <w:rPr>
          <w:rFonts w:cstheme="minorHAnsi"/>
          <w:sz w:val="32"/>
          <w:szCs w:val="32"/>
        </w:rPr>
      </w:pPr>
      <w:r>
        <w:rPr>
          <w:rFonts w:cstheme="minorHAnsi"/>
          <w:sz w:val="32"/>
          <w:szCs w:val="32"/>
        </w:rPr>
        <w:t>Figure 14.</w:t>
      </w:r>
      <w:r>
        <w:rPr>
          <w:rFonts w:cstheme="minorHAnsi"/>
          <w:sz w:val="32"/>
          <w:szCs w:val="32"/>
        </w:rPr>
        <w:tab/>
        <w:t>Close UP Single Port Injector Cannulas</w:t>
      </w:r>
    </w:p>
    <w:p w:rsidR="00347D5B" w:rsidRDefault="00347D5B" w:rsidP="00347D5B">
      <w:pPr>
        <w:autoSpaceDE w:val="0"/>
        <w:autoSpaceDN w:val="0"/>
        <w:adjustRightInd w:val="0"/>
        <w:spacing w:after="0"/>
        <w:rPr>
          <w:rFonts w:cstheme="minorHAnsi"/>
          <w:sz w:val="32"/>
          <w:szCs w:val="32"/>
        </w:rPr>
      </w:pPr>
    </w:p>
    <w:p w:rsidR="00347D5B" w:rsidRPr="00FC59D1" w:rsidRDefault="00347D5B" w:rsidP="00347D5B">
      <w:pPr>
        <w:autoSpaceDE w:val="0"/>
        <w:autoSpaceDN w:val="0"/>
        <w:adjustRightInd w:val="0"/>
        <w:spacing w:after="0"/>
        <w:rPr>
          <w:rFonts w:cstheme="minorHAnsi"/>
          <w:sz w:val="32"/>
          <w:szCs w:val="32"/>
        </w:rPr>
      </w:pPr>
      <w:r>
        <w:rPr>
          <w:rFonts w:cstheme="minorHAnsi"/>
          <w:sz w:val="32"/>
          <w:szCs w:val="32"/>
        </w:rPr>
        <w:t>Figure 15a.</w:t>
      </w:r>
      <w:r>
        <w:rPr>
          <w:rFonts w:cstheme="minorHAnsi"/>
          <w:sz w:val="32"/>
          <w:szCs w:val="32"/>
        </w:rPr>
        <w:tab/>
        <w:t>TenderFoam</w:t>
      </w:r>
      <w:r>
        <w:rPr>
          <w:rFonts w:cstheme="minorHAnsi"/>
          <w:sz w:val="32"/>
          <w:szCs w:val="32"/>
          <w:vertAlign w:val="superscript"/>
        </w:rPr>
        <w:t>TM</w:t>
      </w:r>
      <w:r>
        <w:rPr>
          <w:rFonts w:cstheme="minorHAnsi"/>
          <w:sz w:val="32"/>
          <w:szCs w:val="32"/>
        </w:rPr>
        <w:t xml:space="preserve"> Shown In Place Prior to Firm Compression</w:t>
      </w:r>
    </w:p>
    <w:p w:rsidR="00347D5B" w:rsidRDefault="00347D5B" w:rsidP="00347D5B">
      <w:pPr>
        <w:autoSpaceDE w:val="0"/>
        <w:autoSpaceDN w:val="0"/>
        <w:adjustRightInd w:val="0"/>
        <w:spacing w:after="0"/>
        <w:rPr>
          <w:rFonts w:cstheme="minorHAnsi"/>
          <w:sz w:val="32"/>
          <w:szCs w:val="32"/>
        </w:rPr>
      </w:pPr>
    </w:p>
    <w:p w:rsidR="00347D5B" w:rsidRDefault="00347D5B" w:rsidP="00347D5B">
      <w:pPr>
        <w:autoSpaceDE w:val="0"/>
        <w:autoSpaceDN w:val="0"/>
        <w:adjustRightInd w:val="0"/>
        <w:spacing w:after="0"/>
        <w:rPr>
          <w:rFonts w:cstheme="minorHAnsi"/>
          <w:sz w:val="32"/>
          <w:szCs w:val="32"/>
        </w:rPr>
      </w:pPr>
      <w:r>
        <w:rPr>
          <w:rFonts w:cstheme="minorHAnsi"/>
          <w:sz w:val="32"/>
          <w:szCs w:val="32"/>
        </w:rPr>
        <w:t>Figure 15b.</w:t>
      </w:r>
      <w:r>
        <w:rPr>
          <w:rFonts w:cstheme="minorHAnsi"/>
          <w:sz w:val="32"/>
          <w:szCs w:val="32"/>
        </w:rPr>
        <w:tab/>
        <w:t>Close Up TenderFoam</w:t>
      </w:r>
      <w:r>
        <w:rPr>
          <w:rFonts w:cstheme="minorHAnsi"/>
          <w:sz w:val="32"/>
          <w:szCs w:val="32"/>
          <w:vertAlign w:val="superscript"/>
        </w:rPr>
        <w:t xml:space="preserve">TM </w:t>
      </w:r>
      <w:r>
        <w:rPr>
          <w:rFonts w:cstheme="minorHAnsi"/>
          <w:sz w:val="32"/>
          <w:szCs w:val="32"/>
        </w:rPr>
        <w:t>(T&amp;N Industries, San Diego, CA, USA)</w:t>
      </w:r>
    </w:p>
    <w:p w:rsidR="00347D5B" w:rsidRDefault="00347D5B" w:rsidP="00347D5B">
      <w:pPr>
        <w:autoSpaceDE w:val="0"/>
        <w:autoSpaceDN w:val="0"/>
        <w:adjustRightInd w:val="0"/>
        <w:spacing w:after="0"/>
        <w:rPr>
          <w:rFonts w:cstheme="minorHAnsi"/>
          <w:sz w:val="32"/>
          <w:szCs w:val="32"/>
        </w:rPr>
      </w:pPr>
    </w:p>
    <w:p w:rsidR="00347D5B" w:rsidRDefault="00347D5B" w:rsidP="00347D5B">
      <w:pPr>
        <w:autoSpaceDE w:val="0"/>
        <w:autoSpaceDN w:val="0"/>
        <w:adjustRightInd w:val="0"/>
        <w:spacing w:after="0"/>
        <w:rPr>
          <w:rFonts w:cstheme="minorHAnsi"/>
          <w:sz w:val="32"/>
          <w:szCs w:val="32"/>
        </w:rPr>
      </w:pPr>
      <w:r>
        <w:rPr>
          <w:rFonts w:cstheme="minorHAnsi"/>
          <w:sz w:val="32"/>
          <w:szCs w:val="32"/>
        </w:rPr>
        <w:t>Figure 16a.</w:t>
      </w:r>
      <w:r>
        <w:rPr>
          <w:rFonts w:cstheme="minorHAnsi"/>
          <w:sz w:val="32"/>
          <w:szCs w:val="32"/>
        </w:rPr>
        <w:tab/>
        <w:t>Close Up Lip Augmentation, 1 year Post-Grafting AFG + HD PRP (Upper Lip 3 cc total; Lower Lip 2 cc total)</w:t>
      </w:r>
    </w:p>
    <w:p w:rsidR="00347D5B" w:rsidRDefault="00347D5B" w:rsidP="00347D5B">
      <w:pPr>
        <w:autoSpaceDE w:val="0"/>
        <w:autoSpaceDN w:val="0"/>
        <w:adjustRightInd w:val="0"/>
        <w:spacing w:after="0"/>
        <w:rPr>
          <w:rFonts w:cstheme="minorHAnsi"/>
          <w:sz w:val="32"/>
          <w:szCs w:val="32"/>
        </w:rPr>
      </w:pPr>
    </w:p>
    <w:p w:rsidR="00347D5B" w:rsidRDefault="00347D5B" w:rsidP="00347D5B">
      <w:pPr>
        <w:autoSpaceDE w:val="0"/>
        <w:autoSpaceDN w:val="0"/>
        <w:adjustRightInd w:val="0"/>
        <w:spacing w:after="0"/>
        <w:rPr>
          <w:rFonts w:cstheme="minorHAnsi"/>
          <w:sz w:val="32"/>
          <w:szCs w:val="32"/>
        </w:rPr>
      </w:pPr>
      <w:r>
        <w:rPr>
          <w:rFonts w:cstheme="minorHAnsi"/>
          <w:sz w:val="32"/>
          <w:szCs w:val="32"/>
        </w:rPr>
        <w:t>Figure 16b.</w:t>
      </w:r>
      <w:r>
        <w:rPr>
          <w:rFonts w:cstheme="minorHAnsi"/>
          <w:sz w:val="32"/>
          <w:szCs w:val="32"/>
        </w:rPr>
        <w:tab/>
        <w:t>Pre- and Post-Operative (20 Month) AFG + HD PRP to Lips, Cheeks and Nasolabial Folds [Lips:  Upper 2.5 cc, Lower 2 cc; Malar-Submalar  5 cc Bilateral; Nasolabial Folds 3 cc Bilateral]</w:t>
      </w:r>
    </w:p>
    <w:p w:rsidR="00347D5B" w:rsidRDefault="00347D5B" w:rsidP="00347D5B">
      <w:pPr>
        <w:autoSpaceDE w:val="0"/>
        <w:autoSpaceDN w:val="0"/>
        <w:adjustRightInd w:val="0"/>
        <w:spacing w:after="0"/>
        <w:rPr>
          <w:rFonts w:cstheme="minorHAnsi"/>
          <w:sz w:val="32"/>
          <w:szCs w:val="32"/>
        </w:rPr>
      </w:pPr>
    </w:p>
    <w:p w:rsidR="00347D5B" w:rsidRDefault="00347D5B" w:rsidP="00347D5B">
      <w:pPr>
        <w:autoSpaceDE w:val="0"/>
        <w:autoSpaceDN w:val="0"/>
        <w:adjustRightInd w:val="0"/>
        <w:spacing w:after="0"/>
        <w:rPr>
          <w:rFonts w:cstheme="minorHAnsi"/>
          <w:sz w:val="32"/>
          <w:szCs w:val="32"/>
        </w:rPr>
      </w:pPr>
      <w:r>
        <w:rPr>
          <w:rFonts w:cstheme="minorHAnsi"/>
          <w:sz w:val="32"/>
          <w:szCs w:val="32"/>
        </w:rPr>
        <w:lastRenderedPageBreak/>
        <w:t>Figure 16c.</w:t>
      </w:r>
      <w:r>
        <w:rPr>
          <w:rFonts w:cstheme="minorHAnsi"/>
          <w:sz w:val="32"/>
          <w:szCs w:val="32"/>
        </w:rPr>
        <w:tab/>
      </w:r>
      <w:r>
        <w:rPr>
          <w:rFonts w:cstheme="minorHAnsi"/>
          <w:sz w:val="32"/>
          <w:szCs w:val="32"/>
        </w:rPr>
        <w:tab/>
        <w:t>Pre- and Post-Operative (2 Year) AFG + HD PRP Cheeks</w:t>
      </w:r>
    </w:p>
    <w:p w:rsidR="00347D5B" w:rsidRDefault="00347D5B" w:rsidP="00347D5B">
      <w:pPr>
        <w:autoSpaceDE w:val="0"/>
        <w:autoSpaceDN w:val="0"/>
        <w:adjustRightInd w:val="0"/>
        <w:spacing w:after="0"/>
        <w:rPr>
          <w:rFonts w:cstheme="minorHAnsi"/>
          <w:sz w:val="32"/>
          <w:szCs w:val="32"/>
        </w:rPr>
      </w:pPr>
      <w:r>
        <w:rPr>
          <w:rFonts w:cstheme="minorHAnsi"/>
          <w:sz w:val="32"/>
          <w:szCs w:val="32"/>
        </w:rPr>
        <w:t>[Bilateral Cheeks, Malar-Submalar Grafts 5 cc Each]</w:t>
      </w:r>
    </w:p>
    <w:p w:rsidR="00347D5B" w:rsidRDefault="00347D5B" w:rsidP="00347D5B">
      <w:pPr>
        <w:autoSpaceDE w:val="0"/>
        <w:autoSpaceDN w:val="0"/>
        <w:adjustRightInd w:val="0"/>
        <w:spacing w:after="0"/>
        <w:rPr>
          <w:rFonts w:cstheme="minorHAnsi"/>
          <w:sz w:val="32"/>
          <w:szCs w:val="32"/>
        </w:rPr>
      </w:pPr>
    </w:p>
    <w:p w:rsidR="00347D5B" w:rsidRDefault="00347D5B" w:rsidP="00347D5B">
      <w:pPr>
        <w:autoSpaceDE w:val="0"/>
        <w:autoSpaceDN w:val="0"/>
        <w:adjustRightInd w:val="0"/>
        <w:spacing w:after="0"/>
        <w:rPr>
          <w:rFonts w:cstheme="minorHAnsi"/>
          <w:sz w:val="32"/>
          <w:szCs w:val="32"/>
        </w:rPr>
      </w:pPr>
      <w:r>
        <w:rPr>
          <w:rFonts w:cstheme="minorHAnsi"/>
          <w:sz w:val="32"/>
          <w:szCs w:val="32"/>
        </w:rPr>
        <w:t>Diagram 1.</w:t>
      </w:r>
      <w:r>
        <w:rPr>
          <w:rFonts w:cstheme="minorHAnsi"/>
          <w:sz w:val="32"/>
          <w:szCs w:val="32"/>
        </w:rPr>
        <w:tab/>
      </w:r>
      <w:r>
        <w:rPr>
          <w:rFonts w:cstheme="minorHAnsi"/>
          <w:sz w:val="32"/>
          <w:szCs w:val="32"/>
        </w:rPr>
        <w:tab/>
        <w:t>Sample Marking In Small Volume Harvest Abdomen</w:t>
      </w:r>
    </w:p>
    <w:p w:rsidR="00347D5B" w:rsidRDefault="00347D5B" w:rsidP="00347D5B">
      <w:pPr>
        <w:autoSpaceDE w:val="0"/>
        <w:autoSpaceDN w:val="0"/>
        <w:adjustRightInd w:val="0"/>
        <w:spacing w:after="0"/>
        <w:rPr>
          <w:rFonts w:cstheme="minorHAnsi"/>
          <w:sz w:val="32"/>
          <w:szCs w:val="32"/>
        </w:rPr>
      </w:pPr>
    </w:p>
    <w:p w:rsidR="00347D5B" w:rsidRDefault="00347D5B" w:rsidP="00347D5B">
      <w:pPr>
        <w:autoSpaceDE w:val="0"/>
        <w:autoSpaceDN w:val="0"/>
        <w:adjustRightInd w:val="0"/>
        <w:spacing w:after="0"/>
        <w:rPr>
          <w:rFonts w:cstheme="minorHAnsi"/>
          <w:sz w:val="32"/>
          <w:szCs w:val="32"/>
        </w:rPr>
      </w:pPr>
      <w:r>
        <w:rPr>
          <w:rFonts w:cstheme="minorHAnsi"/>
          <w:sz w:val="32"/>
          <w:szCs w:val="32"/>
        </w:rPr>
        <w:t>Diagram 2.</w:t>
      </w:r>
      <w:r>
        <w:rPr>
          <w:rFonts w:cstheme="minorHAnsi"/>
          <w:sz w:val="32"/>
          <w:szCs w:val="32"/>
        </w:rPr>
        <w:tab/>
      </w:r>
      <w:r>
        <w:rPr>
          <w:rFonts w:cstheme="minorHAnsi"/>
          <w:sz w:val="32"/>
          <w:szCs w:val="32"/>
        </w:rPr>
        <w:tab/>
        <w:t xml:space="preserve">Sample Placement of Harvest Cannula (Under Scarpa’s Fascia) </w:t>
      </w:r>
    </w:p>
    <w:p w:rsidR="00347D5B" w:rsidRDefault="00347D5B" w:rsidP="00347D5B">
      <w:pPr>
        <w:autoSpaceDE w:val="0"/>
        <w:autoSpaceDN w:val="0"/>
        <w:adjustRightInd w:val="0"/>
        <w:spacing w:after="0"/>
        <w:rPr>
          <w:rFonts w:cstheme="minorHAnsi"/>
          <w:sz w:val="32"/>
          <w:szCs w:val="32"/>
        </w:rPr>
      </w:pPr>
    </w:p>
    <w:p w:rsidR="00347D5B" w:rsidRDefault="00347D5B" w:rsidP="00347D5B">
      <w:pPr>
        <w:autoSpaceDE w:val="0"/>
        <w:autoSpaceDN w:val="0"/>
        <w:adjustRightInd w:val="0"/>
        <w:spacing w:after="0"/>
        <w:rPr>
          <w:rFonts w:cstheme="minorHAnsi"/>
          <w:sz w:val="32"/>
          <w:szCs w:val="32"/>
        </w:rPr>
      </w:pPr>
      <w:r>
        <w:rPr>
          <w:rFonts w:cstheme="minorHAnsi"/>
          <w:sz w:val="32"/>
          <w:szCs w:val="32"/>
        </w:rPr>
        <w:t>Graph 1</w:t>
      </w:r>
    </w:p>
    <w:p w:rsidR="00347D5B" w:rsidRDefault="00347D5B" w:rsidP="00347D5B">
      <w:pPr>
        <w:autoSpaceDE w:val="0"/>
        <w:autoSpaceDN w:val="0"/>
        <w:adjustRightInd w:val="0"/>
        <w:spacing w:after="0"/>
        <w:rPr>
          <w:rFonts w:cstheme="minorHAnsi"/>
          <w:sz w:val="32"/>
          <w:szCs w:val="32"/>
        </w:rPr>
      </w:pPr>
      <w:r>
        <w:rPr>
          <w:rFonts w:cstheme="minorHAnsi"/>
          <w:sz w:val="32"/>
          <w:szCs w:val="32"/>
        </w:rPr>
        <w:tab/>
        <w:t xml:space="preserve">Comparison of Syringe Harvested &amp; Isolated Adipose-Derived </w:t>
      </w:r>
      <w:r w:rsidRPr="00433308">
        <w:rPr>
          <w:rFonts w:cstheme="minorHAnsi"/>
          <w:i/>
          <w:sz w:val="32"/>
          <w:szCs w:val="32"/>
        </w:rPr>
        <w:t>Mesenchymal</w:t>
      </w:r>
      <w:r>
        <w:rPr>
          <w:rFonts w:cstheme="minorHAnsi"/>
          <w:sz w:val="32"/>
          <w:szCs w:val="32"/>
        </w:rPr>
        <w:t xml:space="preserve"> (only) Stromal Cell Counts (open circles) Versus Use of Low Pressure Machine Harvest (dark circles indicating wall suction or detuned lipoaspiration machine vacuum pumps).</w:t>
      </w:r>
    </w:p>
    <w:p w:rsidR="00347D5B" w:rsidRDefault="00347D5B" w:rsidP="00347D5B">
      <w:pPr>
        <w:autoSpaceDE w:val="0"/>
        <w:autoSpaceDN w:val="0"/>
        <w:adjustRightInd w:val="0"/>
        <w:spacing w:after="0"/>
        <w:rPr>
          <w:rFonts w:cstheme="minorHAnsi"/>
          <w:sz w:val="32"/>
          <w:szCs w:val="32"/>
        </w:rPr>
      </w:pPr>
      <w:r>
        <w:rPr>
          <w:rFonts w:cstheme="minorHAnsi"/>
          <w:sz w:val="32"/>
          <w:szCs w:val="32"/>
        </w:rPr>
        <w:t>** Vertical axis Measure of AD-MSC subset per cc lipoaspirants.</w:t>
      </w:r>
    </w:p>
    <w:p w:rsidR="00347D5B" w:rsidRPr="003D179A" w:rsidRDefault="00347D5B" w:rsidP="00347D5B">
      <w:pPr>
        <w:autoSpaceDE w:val="0"/>
        <w:autoSpaceDN w:val="0"/>
        <w:adjustRightInd w:val="0"/>
        <w:spacing w:after="0"/>
        <w:rPr>
          <w:rFonts w:cstheme="minorHAnsi"/>
          <w:sz w:val="32"/>
          <w:szCs w:val="32"/>
        </w:rPr>
      </w:pPr>
      <w:r>
        <w:rPr>
          <w:rFonts w:cstheme="minorHAnsi"/>
          <w:sz w:val="32"/>
          <w:szCs w:val="32"/>
        </w:rPr>
        <w:t>[Note:  Microcannula lipoaspirants harvested via 2.1 mm OD cannulas, processed by collagenase digestion to isolate subsets within SVF, and counts based on MSC specific cell marker characterization]</w:t>
      </w:r>
    </w:p>
    <w:p w:rsidR="00347D5B" w:rsidRDefault="00347D5B" w:rsidP="00347D5B">
      <w:pPr>
        <w:autoSpaceDE w:val="0"/>
        <w:autoSpaceDN w:val="0"/>
        <w:adjustRightInd w:val="0"/>
        <w:spacing w:after="0"/>
        <w:rPr>
          <w:rFonts w:cstheme="minorHAnsi"/>
          <w:sz w:val="32"/>
          <w:szCs w:val="32"/>
        </w:rPr>
      </w:pPr>
    </w:p>
    <w:p w:rsidR="00347D5B" w:rsidRDefault="00347D5B" w:rsidP="00347D5B">
      <w:pPr>
        <w:autoSpaceDE w:val="0"/>
        <w:autoSpaceDN w:val="0"/>
        <w:adjustRightInd w:val="0"/>
        <w:spacing w:after="0"/>
        <w:rPr>
          <w:rFonts w:cstheme="minorHAnsi"/>
          <w:sz w:val="32"/>
          <w:szCs w:val="32"/>
        </w:rPr>
      </w:pPr>
    </w:p>
    <w:p w:rsidR="00347D5B" w:rsidRDefault="00347D5B" w:rsidP="00522846">
      <w:pPr>
        <w:autoSpaceDE w:val="0"/>
        <w:autoSpaceDN w:val="0"/>
        <w:adjustRightInd w:val="0"/>
        <w:spacing w:after="0"/>
        <w:rPr>
          <w:rFonts w:cstheme="minorHAnsi"/>
          <w:sz w:val="32"/>
          <w:szCs w:val="32"/>
        </w:rPr>
      </w:pPr>
    </w:p>
    <w:p w:rsidR="00522846" w:rsidRDefault="00522846" w:rsidP="00002E99">
      <w:pPr>
        <w:autoSpaceDE w:val="0"/>
        <w:autoSpaceDN w:val="0"/>
        <w:adjustRightInd w:val="0"/>
        <w:spacing w:after="0"/>
        <w:rPr>
          <w:rFonts w:cstheme="minorHAnsi"/>
          <w:sz w:val="32"/>
          <w:szCs w:val="32"/>
        </w:rPr>
      </w:pPr>
    </w:p>
    <w:p w:rsidR="00522846" w:rsidRDefault="00522846" w:rsidP="00002E99">
      <w:pPr>
        <w:autoSpaceDE w:val="0"/>
        <w:autoSpaceDN w:val="0"/>
        <w:adjustRightInd w:val="0"/>
        <w:spacing w:after="0"/>
        <w:rPr>
          <w:rFonts w:cstheme="minorHAnsi"/>
          <w:sz w:val="32"/>
          <w:szCs w:val="32"/>
        </w:rPr>
      </w:pPr>
    </w:p>
    <w:p w:rsidR="00522846" w:rsidRDefault="00522846" w:rsidP="00002E99">
      <w:pPr>
        <w:autoSpaceDE w:val="0"/>
        <w:autoSpaceDN w:val="0"/>
        <w:adjustRightInd w:val="0"/>
        <w:spacing w:after="0"/>
        <w:rPr>
          <w:rFonts w:cstheme="minorHAnsi"/>
          <w:sz w:val="32"/>
          <w:szCs w:val="32"/>
        </w:rPr>
      </w:pPr>
    </w:p>
    <w:p w:rsidR="00522846" w:rsidRDefault="00522846" w:rsidP="00002E99">
      <w:pPr>
        <w:autoSpaceDE w:val="0"/>
        <w:autoSpaceDN w:val="0"/>
        <w:adjustRightInd w:val="0"/>
        <w:spacing w:after="0"/>
        <w:rPr>
          <w:rFonts w:cstheme="minorHAnsi"/>
          <w:sz w:val="32"/>
          <w:szCs w:val="32"/>
        </w:rPr>
      </w:pPr>
    </w:p>
    <w:p w:rsidR="00950B1A" w:rsidRDefault="00950B1A" w:rsidP="00002E99">
      <w:pPr>
        <w:autoSpaceDE w:val="0"/>
        <w:autoSpaceDN w:val="0"/>
        <w:adjustRightInd w:val="0"/>
        <w:spacing w:after="0"/>
        <w:rPr>
          <w:rFonts w:cstheme="minorHAnsi"/>
          <w:sz w:val="32"/>
          <w:szCs w:val="32"/>
        </w:rPr>
      </w:pPr>
    </w:p>
    <w:p w:rsidR="00950B1A" w:rsidRDefault="00950B1A" w:rsidP="00002E99">
      <w:pPr>
        <w:autoSpaceDE w:val="0"/>
        <w:autoSpaceDN w:val="0"/>
        <w:adjustRightInd w:val="0"/>
        <w:spacing w:after="0"/>
        <w:rPr>
          <w:rFonts w:cstheme="minorHAnsi"/>
          <w:sz w:val="32"/>
          <w:szCs w:val="32"/>
        </w:rPr>
      </w:pPr>
    </w:p>
    <w:p w:rsidR="00950B1A" w:rsidRDefault="00950B1A" w:rsidP="00002E99">
      <w:pPr>
        <w:autoSpaceDE w:val="0"/>
        <w:autoSpaceDN w:val="0"/>
        <w:adjustRightInd w:val="0"/>
        <w:spacing w:after="0"/>
        <w:rPr>
          <w:rFonts w:cstheme="minorHAnsi"/>
          <w:sz w:val="32"/>
          <w:szCs w:val="32"/>
        </w:rPr>
      </w:pPr>
    </w:p>
    <w:p w:rsidR="00C70DF9" w:rsidRDefault="00C70DF9" w:rsidP="00002E99">
      <w:pPr>
        <w:autoSpaceDE w:val="0"/>
        <w:autoSpaceDN w:val="0"/>
        <w:adjustRightInd w:val="0"/>
        <w:spacing w:after="0"/>
        <w:rPr>
          <w:rFonts w:cstheme="minorHAnsi"/>
          <w:sz w:val="32"/>
          <w:szCs w:val="32"/>
        </w:rPr>
      </w:pPr>
      <w:r>
        <w:rPr>
          <w:rFonts w:cstheme="minorHAnsi"/>
          <w:sz w:val="32"/>
          <w:szCs w:val="32"/>
        </w:rPr>
        <w:br w:type="page"/>
      </w:r>
    </w:p>
    <w:p w:rsidR="000A3C11" w:rsidRDefault="003D179A" w:rsidP="003D179A">
      <w:pPr>
        <w:autoSpaceDE w:val="0"/>
        <w:autoSpaceDN w:val="0"/>
        <w:adjustRightInd w:val="0"/>
        <w:spacing w:after="0"/>
        <w:jc w:val="center"/>
        <w:rPr>
          <w:rFonts w:cstheme="minorHAnsi"/>
          <w:sz w:val="36"/>
          <w:szCs w:val="36"/>
        </w:rPr>
      </w:pPr>
      <w:r>
        <w:rPr>
          <w:rFonts w:cstheme="minorHAnsi"/>
          <w:sz w:val="36"/>
          <w:szCs w:val="36"/>
        </w:rPr>
        <w:lastRenderedPageBreak/>
        <w:t>Figures</w:t>
      </w:r>
      <w:r w:rsidR="00110627">
        <w:rPr>
          <w:rFonts w:cstheme="minorHAnsi"/>
          <w:sz w:val="36"/>
          <w:szCs w:val="36"/>
        </w:rPr>
        <w:t xml:space="preserve">, </w:t>
      </w:r>
      <w:r>
        <w:rPr>
          <w:rFonts w:cstheme="minorHAnsi"/>
          <w:sz w:val="36"/>
          <w:szCs w:val="36"/>
        </w:rPr>
        <w:t>Diagrams</w:t>
      </w:r>
      <w:r w:rsidR="00110627">
        <w:rPr>
          <w:rFonts w:cstheme="minorHAnsi"/>
          <w:sz w:val="36"/>
          <w:szCs w:val="36"/>
        </w:rPr>
        <w:t xml:space="preserve"> &amp; Graph</w:t>
      </w:r>
    </w:p>
    <w:p w:rsidR="00110627" w:rsidRDefault="00110627" w:rsidP="003D179A">
      <w:pPr>
        <w:autoSpaceDE w:val="0"/>
        <w:autoSpaceDN w:val="0"/>
        <w:adjustRightInd w:val="0"/>
        <w:spacing w:after="0"/>
        <w:jc w:val="center"/>
        <w:rPr>
          <w:rFonts w:cstheme="minorHAnsi"/>
          <w:sz w:val="36"/>
          <w:szCs w:val="36"/>
        </w:rPr>
      </w:pPr>
    </w:p>
    <w:p w:rsidR="00110627" w:rsidRDefault="00110627" w:rsidP="003D179A">
      <w:pPr>
        <w:autoSpaceDE w:val="0"/>
        <w:autoSpaceDN w:val="0"/>
        <w:adjustRightInd w:val="0"/>
        <w:spacing w:after="0"/>
        <w:rPr>
          <w:rFonts w:cstheme="minorHAnsi"/>
          <w:sz w:val="32"/>
          <w:szCs w:val="32"/>
        </w:rPr>
      </w:pPr>
      <w:r>
        <w:rPr>
          <w:rFonts w:cstheme="minorHAnsi"/>
          <w:sz w:val="32"/>
          <w:szCs w:val="32"/>
        </w:rPr>
        <w:t>Figure 1.</w:t>
      </w:r>
    </w:p>
    <w:p w:rsidR="00110627" w:rsidRDefault="00110627" w:rsidP="003D179A">
      <w:pPr>
        <w:autoSpaceDE w:val="0"/>
        <w:autoSpaceDN w:val="0"/>
        <w:adjustRightInd w:val="0"/>
        <w:spacing w:after="0"/>
        <w:rPr>
          <w:rFonts w:cstheme="minorHAnsi"/>
          <w:sz w:val="32"/>
          <w:szCs w:val="32"/>
        </w:rPr>
      </w:pPr>
      <w:r w:rsidRPr="00110627">
        <w:rPr>
          <w:rFonts w:cstheme="minorHAnsi"/>
          <w:noProof/>
          <w:sz w:val="32"/>
          <w:szCs w:val="32"/>
        </w:rPr>
        <w:drawing>
          <wp:inline distT="0" distB="0" distL="0" distR="0" wp14:anchorId="373E4EE9" wp14:editId="6C660427">
            <wp:extent cx="4562411" cy="2743200"/>
            <wp:effectExtent l="0" t="0" r="0" b="0"/>
            <wp:docPr id="1536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5" name="Picture 2"/>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411" cy="2743200"/>
                    </a:xfrm>
                    <a:prstGeom prst="rect">
                      <a:avLst/>
                    </a:prstGeom>
                    <a:noFill/>
                    <a:ln w="9525">
                      <a:noFill/>
                      <a:miter lim="800000"/>
                      <a:headEnd/>
                      <a:tailEnd/>
                    </a:ln>
                    <a:effectLst/>
                  </pic:spPr>
                </pic:pic>
              </a:graphicData>
            </a:graphic>
          </wp:inline>
        </w:drawing>
      </w:r>
    </w:p>
    <w:p w:rsidR="00110627" w:rsidRDefault="00110627" w:rsidP="003D179A">
      <w:pPr>
        <w:autoSpaceDE w:val="0"/>
        <w:autoSpaceDN w:val="0"/>
        <w:adjustRightInd w:val="0"/>
        <w:spacing w:after="0"/>
        <w:rPr>
          <w:rFonts w:cstheme="minorHAnsi"/>
          <w:sz w:val="32"/>
          <w:szCs w:val="32"/>
        </w:rPr>
      </w:pPr>
      <w:r>
        <w:rPr>
          <w:rFonts w:cstheme="minorHAnsi"/>
          <w:sz w:val="32"/>
          <w:szCs w:val="32"/>
        </w:rPr>
        <w:t>Adipose Tissue Complex Native Scaffold (Decellularized, Lyophylized Adipose Tissue Showing Native 3-Dimensional Matrix)</w:t>
      </w:r>
    </w:p>
    <w:p w:rsidR="00F61B73" w:rsidRDefault="00F61B73" w:rsidP="003D179A">
      <w:pPr>
        <w:autoSpaceDE w:val="0"/>
        <w:autoSpaceDN w:val="0"/>
        <w:adjustRightInd w:val="0"/>
        <w:spacing w:after="0"/>
        <w:rPr>
          <w:rFonts w:cstheme="minorHAnsi"/>
          <w:sz w:val="32"/>
          <w:szCs w:val="32"/>
        </w:rPr>
      </w:pPr>
    </w:p>
    <w:p w:rsidR="00F61B73" w:rsidRDefault="00F61B73" w:rsidP="00F61B73">
      <w:pPr>
        <w:autoSpaceDE w:val="0"/>
        <w:autoSpaceDN w:val="0"/>
        <w:adjustRightInd w:val="0"/>
        <w:spacing w:after="0"/>
        <w:rPr>
          <w:rFonts w:cstheme="minorHAnsi"/>
          <w:sz w:val="32"/>
          <w:szCs w:val="32"/>
        </w:rPr>
      </w:pPr>
      <w:r>
        <w:rPr>
          <w:rFonts w:cstheme="minorHAnsi"/>
          <w:sz w:val="32"/>
          <w:szCs w:val="32"/>
        </w:rPr>
        <w:t>Figure 2.</w:t>
      </w:r>
    </w:p>
    <w:p w:rsidR="00DD693F" w:rsidRDefault="00DD693F" w:rsidP="00F61B73">
      <w:pPr>
        <w:autoSpaceDE w:val="0"/>
        <w:autoSpaceDN w:val="0"/>
        <w:adjustRightInd w:val="0"/>
        <w:spacing w:after="0"/>
        <w:rPr>
          <w:rFonts w:cstheme="minorHAnsi"/>
          <w:sz w:val="32"/>
          <w:szCs w:val="32"/>
        </w:rPr>
      </w:pPr>
      <w:r>
        <w:rPr>
          <w:rFonts w:cstheme="minorHAnsi"/>
          <w:noProof/>
          <w:sz w:val="32"/>
          <w:szCs w:val="32"/>
        </w:rPr>
        <w:drawing>
          <wp:inline distT="0" distB="0" distL="0" distR="0">
            <wp:extent cx="4572000" cy="2771140"/>
            <wp:effectExtent l="0" t="0" r="0" b="0"/>
            <wp:docPr id="1" name="Picture 1" descr="C:\Users\RWA ProBook\Pictures\Tulip Disposables\GEMS full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A ProBook\Pictures\Tulip Disposables\GEMS full s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2771140"/>
                    </a:xfrm>
                    <a:prstGeom prst="rect">
                      <a:avLst/>
                    </a:prstGeom>
                    <a:noFill/>
                    <a:ln>
                      <a:noFill/>
                    </a:ln>
                  </pic:spPr>
                </pic:pic>
              </a:graphicData>
            </a:graphic>
          </wp:inline>
        </w:drawing>
      </w:r>
    </w:p>
    <w:p w:rsidR="00F61B73" w:rsidRDefault="00F61B73" w:rsidP="00F61B73">
      <w:pPr>
        <w:autoSpaceDE w:val="0"/>
        <w:autoSpaceDN w:val="0"/>
        <w:adjustRightInd w:val="0"/>
        <w:spacing w:after="0"/>
        <w:rPr>
          <w:rFonts w:cstheme="minorHAnsi"/>
          <w:sz w:val="32"/>
          <w:szCs w:val="32"/>
        </w:rPr>
      </w:pPr>
      <w:r>
        <w:rPr>
          <w:rFonts w:cstheme="minorHAnsi"/>
          <w:sz w:val="32"/>
          <w:szCs w:val="32"/>
        </w:rPr>
        <w:t>Tulip GEMS</w:t>
      </w:r>
      <w:r w:rsidR="008329FD">
        <w:rPr>
          <w:rFonts w:cstheme="minorHAnsi"/>
          <w:sz w:val="32"/>
          <w:szCs w:val="32"/>
          <w:vertAlign w:val="superscript"/>
        </w:rPr>
        <w:t>TM</w:t>
      </w:r>
      <w:r>
        <w:rPr>
          <w:rFonts w:cstheme="minorHAnsi"/>
          <w:sz w:val="32"/>
          <w:szCs w:val="32"/>
        </w:rPr>
        <w:t xml:space="preserve"> Disposable Microcannula Set</w:t>
      </w:r>
      <w:r w:rsidR="00DD693F">
        <w:rPr>
          <w:rFonts w:cstheme="minorHAnsi"/>
          <w:sz w:val="32"/>
          <w:szCs w:val="32"/>
        </w:rPr>
        <w:t xml:space="preserve"> With Injector Gun</w:t>
      </w:r>
    </w:p>
    <w:p w:rsidR="00F61B73" w:rsidRDefault="00F61B73" w:rsidP="003D179A">
      <w:pPr>
        <w:autoSpaceDE w:val="0"/>
        <w:autoSpaceDN w:val="0"/>
        <w:adjustRightInd w:val="0"/>
        <w:spacing w:after="0"/>
        <w:rPr>
          <w:rFonts w:cstheme="minorHAnsi"/>
          <w:sz w:val="32"/>
          <w:szCs w:val="32"/>
        </w:rPr>
      </w:pPr>
    </w:p>
    <w:p w:rsidR="003C1D92" w:rsidRDefault="000714F3" w:rsidP="003D179A">
      <w:pPr>
        <w:autoSpaceDE w:val="0"/>
        <w:autoSpaceDN w:val="0"/>
        <w:adjustRightInd w:val="0"/>
        <w:spacing w:after="0"/>
        <w:rPr>
          <w:rFonts w:cstheme="minorHAnsi"/>
          <w:sz w:val="32"/>
          <w:szCs w:val="32"/>
        </w:rPr>
      </w:pPr>
      <w:r>
        <w:rPr>
          <w:rFonts w:cstheme="minorHAnsi"/>
          <w:sz w:val="32"/>
          <w:szCs w:val="32"/>
        </w:rPr>
        <w:lastRenderedPageBreak/>
        <w:t>Figure 3</w:t>
      </w:r>
      <w:r w:rsidR="003C1D92">
        <w:rPr>
          <w:rFonts w:cstheme="minorHAnsi"/>
          <w:sz w:val="32"/>
          <w:szCs w:val="32"/>
        </w:rPr>
        <w:t>.</w:t>
      </w:r>
    </w:p>
    <w:p w:rsidR="003C1D92" w:rsidRDefault="003C1D92" w:rsidP="003D179A">
      <w:pPr>
        <w:autoSpaceDE w:val="0"/>
        <w:autoSpaceDN w:val="0"/>
        <w:adjustRightInd w:val="0"/>
        <w:spacing w:after="0"/>
        <w:rPr>
          <w:rFonts w:cstheme="minorHAnsi"/>
          <w:sz w:val="32"/>
          <w:szCs w:val="32"/>
        </w:rPr>
      </w:pPr>
      <w:r>
        <w:rPr>
          <w:rFonts w:cstheme="minorHAnsi"/>
          <w:noProof/>
          <w:sz w:val="32"/>
          <w:szCs w:val="32"/>
        </w:rPr>
        <w:drawing>
          <wp:inline distT="0" distB="0" distL="0" distR="0">
            <wp:extent cx="1830705" cy="2743200"/>
            <wp:effectExtent l="0" t="0" r="0" b="0"/>
            <wp:docPr id="3" name="Picture 3" descr="C:\Users\RWA ProBook\Pictures\Tulip Disposables\9_SL_se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A ProBook\Pictures\Tulip Disposables\9_SL_seal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705" cy="2743200"/>
                    </a:xfrm>
                    <a:prstGeom prst="rect">
                      <a:avLst/>
                    </a:prstGeom>
                    <a:noFill/>
                    <a:ln>
                      <a:noFill/>
                    </a:ln>
                  </pic:spPr>
                </pic:pic>
              </a:graphicData>
            </a:graphic>
          </wp:inline>
        </w:drawing>
      </w:r>
    </w:p>
    <w:p w:rsidR="003C1D92" w:rsidRDefault="003C1D92" w:rsidP="003D179A">
      <w:pPr>
        <w:autoSpaceDE w:val="0"/>
        <w:autoSpaceDN w:val="0"/>
        <w:adjustRightInd w:val="0"/>
        <w:spacing w:after="0"/>
        <w:rPr>
          <w:rFonts w:cstheme="minorHAnsi"/>
          <w:sz w:val="32"/>
          <w:szCs w:val="32"/>
        </w:rPr>
      </w:pPr>
      <w:r>
        <w:rPr>
          <w:rFonts w:cstheme="minorHAnsi"/>
          <w:sz w:val="32"/>
          <w:szCs w:val="32"/>
        </w:rPr>
        <w:t>SuperLuer Lock Diagram</w:t>
      </w:r>
    </w:p>
    <w:p w:rsidR="00110627" w:rsidRDefault="00110627" w:rsidP="003D179A">
      <w:pPr>
        <w:autoSpaceDE w:val="0"/>
        <w:autoSpaceDN w:val="0"/>
        <w:adjustRightInd w:val="0"/>
        <w:spacing w:after="0"/>
        <w:rPr>
          <w:rFonts w:cstheme="minorHAnsi"/>
          <w:sz w:val="32"/>
          <w:szCs w:val="32"/>
        </w:rPr>
      </w:pPr>
    </w:p>
    <w:p w:rsidR="00B80693" w:rsidRDefault="00B80693" w:rsidP="003D179A">
      <w:pPr>
        <w:autoSpaceDE w:val="0"/>
        <w:autoSpaceDN w:val="0"/>
        <w:adjustRightInd w:val="0"/>
        <w:spacing w:after="0"/>
        <w:rPr>
          <w:rFonts w:cstheme="minorHAnsi"/>
          <w:sz w:val="32"/>
          <w:szCs w:val="32"/>
        </w:rPr>
      </w:pPr>
    </w:p>
    <w:p w:rsidR="00B80693" w:rsidRDefault="00110627" w:rsidP="003D179A">
      <w:pPr>
        <w:autoSpaceDE w:val="0"/>
        <w:autoSpaceDN w:val="0"/>
        <w:adjustRightInd w:val="0"/>
        <w:spacing w:after="0"/>
        <w:rPr>
          <w:rFonts w:cstheme="minorHAnsi"/>
          <w:sz w:val="32"/>
          <w:szCs w:val="32"/>
        </w:rPr>
      </w:pPr>
      <w:r>
        <w:rPr>
          <w:rFonts w:cstheme="minorHAnsi"/>
          <w:sz w:val="32"/>
          <w:szCs w:val="32"/>
        </w:rPr>
        <w:t xml:space="preserve">Figure </w:t>
      </w:r>
      <w:r w:rsidR="003C1D92">
        <w:rPr>
          <w:rFonts w:cstheme="minorHAnsi"/>
          <w:sz w:val="32"/>
          <w:szCs w:val="32"/>
        </w:rPr>
        <w:t>4</w:t>
      </w:r>
      <w:r w:rsidR="00B80693">
        <w:rPr>
          <w:rFonts w:cstheme="minorHAnsi"/>
          <w:sz w:val="32"/>
          <w:szCs w:val="32"/>
        </w:rPr>
        <w:t>.</w:t>
      </w:r>
    </w:p>
    <w:p w:rsidR="00B80693" w:rsidRDefault="00B80693" w:rsidP="003D179A">
      <w:pPr>
        <w:autoSpaceDE w:val="0"/>
        <w:autoSpaceDN w:val="0"/>
        <w:adjustRightInd w:val="0"/>
        <w:spacing w:after="0"/>
        <w:rPr>
          <w:rFonts w:cstheme="minorHAnsi"/>
          <w:sz w:val="32"/>
          <w:szCs w:val="32"/>
        </w:rPr>
      </w:pPr>
      <w:r>
        <w:rPr>
          <w:rFonts w:cstheme="minorHAnsi"/>
          <w:noProof/>
          <w:sz w:val="32"/>
          <w:szCs w:val="32"/>
        </w:rPr>
        <w:drawing>
          <wp:inline distT="0" distB="0" distL="0" distR="0">
            <wp:extent cx="5610972" cy="2286000"/>
            <wp:effectExtent l="0" t="0" r="8890" b="0"/>
            <wp:docPr id="2" name="Picture 2" descr="C:\Users\RWA ProBook\Pictures\Tulip Disposables\Tulip cell friendly micro set.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WA ProBook\Pictures\Tulip Disposables\Tulip cell friendly micro set.p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972" cy="2286000"/>
                    </a:xfrm>
                    <a:prstGeom prst="rect">
                      <a:avLst/>
                    </a:prstGeom>
                    <a:noFill/>
                    <a:ln>
                      <a:noFill/>
                    </a:ln>
                  </pic:spPr>
                </pic:pic>
              </a:graphicData>
            </a:graphic>
          </wp:inline>
        </w:drawing>
      </w:r>
    </w:p>
    <w:p w:rsidR="00722D9D" w:rsidRDefault="00722D9D" w:rsidP="003D179A">
      <w:pPr>
        <w:autoSpaceDE w:val="0"/>
        <w:autoSpaceDN w:val="0"/>
        <w:adjustRightInd w:val="0"/>
        <w:spacing w:after="0"/>
        <w:rPr>
          <w:rFonts w:cstheme="minorHAnsi"/>
          <w:sz w:val="32"/>
          <w:szCs w:val="32"/>
        </w:rPr>
      </w:pPr>
      <w:r>
        <w:rPr>
          <w:rFonts w:cstheme="minorHAnsi"/>
          <w:sz w:val="32"/>
          <w:szCs w:val="32"/>
        </w:rPr>
        <w:t>Tulip Cell Friendly</w:t>
      </w:r>
      <w:r w:rsidR="00522846">
        <w:rPr>
          <w:rFonts w:cstheme="minorHAnsi"/>
          <w:sz w:val="32"/>
          <w:szCs w:val="32"/>
          <w:vertAlign w:val="superscript"/>
        </w:rPr>
        <w:t>TM</w:t>
      </w:r>
      <w:r>
        <w:rPr>
          <w:rFonts w:cstheme="minorHAnsi"/>
          <w:sz w:val="32"/>
          <w:szCs w:val="32"/>
        </w:rPr>
        <w:t xml:space="preserve"> Microcannula Cannulas</w:t>
      </w:r>
    </w:p>
    <w:p w:rsidR="00722D9D" w:rsidRDefault="00722D9D" w:rsidP="003D179A">
      <w:pPr>
        <w:autoSpaceDE w:val="0"/>
        <w:autoSpaceDN w:val="0"/>
        <w:adjustRightInd w:val="0"/>
        <w:spacing w:after="0"/>
        <w:rPr>
          <w:rFonts w:cstheme="minorHAnsi"/>
          <w:sz w:val="32"/>
          <w:szCs w:val="32"/>
        </w:rPr>
      </w:pPr>
    </w:p>
    <w:p w:rsidR="000C6C7C" w:rsidRDefault="000C6C7C" w:rsidP="003D179A">
      <w:pPr>
        <w:autoSpaceDE w:val="0"/>
        <w:autoSpaceDN w:val="0"/>
        <w:adjustRightInd w:val="0"/>
        <w:spacing w:after="0"/>
        <w:rPr>
          <w:rFonts w:cstheme="minorHAnsi"/>
          <w:sz w:val="32"/>
          <w:szCs w:val="32"/>
        </w:rPr>
      </w:pPr>
    </w:p>
    <w:p w:rsidR="003C1D92" w:rsidRDefault="003C1D92" w:rsidP="003D179A">
      <w:pPr>
        <w:autoSpaceDE w:val="0"/>
        <w:autoSpaceDN w:val="0"/>
        <w:adjustRightInd w:val="0"/>
        <w:spacing w:after="0"/>
        <w:rPr>
          <w:rFonts w:cstheme="minorHAnsi"/>
          <w:sz w:val="32"/>
          <w:szCs w:val="32"/>
        </w:rPr>
      </w:pPr>
    </w:p>
    <w:p w:rsidR="003C1D92" w:rsidRDefault="003C1D92" w:rsidP="003D179A">
      <w:pPr>
        <w:autoSpaceDE w:val="0"/>
        <w:autoSpaceDN w:val="0"/>
        <w:adjustRightInd w:val="0"/>
        <w:spacing w:after="0"/>
        <w:rPr>
          <w:rFonts w:cstheme="minorHAnsi"/>
          <w:sz w:val="32"/>
          <w:szCs w:val="32"/>
        </w:rPr>
      </w:pPr>
    </w:p>
    <w:p w:rsidR="003C1D92" w:rsidRDefault="003C1D92" w:rsidP="003D179A">
      <w:pPr>
        <w:autoSpaceDE w:val="0"/>
        <w:autoSpaceDN w:val="0"/>
        <w:adjustRightInd w:val="0"/>
        <w:spacing w:after="0"/>
        <w:rPr>
          <w:rFonts w:cstheme="minorHAnsi"/>
          <w:sz w:val="32"/>
          <w:szCs w:val="32"/>
        </w:rPr>
      </w:pPr>
    </w:p>
    <w:p w:rsidR="003C1D92" w:rsidRDefault="003C1D92" w:rsidP="003D179A">
      <w:pPr>
        <w:autoSpaceDE w:val="0"/>
        <w:autoSpaceDN w:val="0"/>
        <w:adjustRightInd w:val="0"/>
        <w:spacing w:after="0"/>
        <w:rPr>
          <w:rFonts w:cstheme="minorHAnsi"/>
          <w:sz w:val="32"/>
          <w:szCs w:val="32"/>
        </w:rPr>
      </w:pPr>
    </w:p>
    <w:p w:rsidR="00722D9D" w:rsidRDefault="003C1D92" w:rsidP="003D179A">
      <w:pPr>
        <w:autoSpaceDE w:val="0"/>
        <w:autoSpaceDN w:val="0"/>
        <w:adjustRightInd w:val="0"/>
        <w:spacing w:after="0"/>
        <w:rPr>
          <w:rFonts w:cstheme="minorHAnsi"/>
          <w:sz w:val="32"/>
          <w:szCs w:val="32"/>
        </w:rPr>
      </w:pPr>
      <w:r>
        <w:rPr>
          <w:rFonts w:cstheme="minorHAnsi"/>
          <w:sz w:val="32"/>
          <w:szCs w:val="32"/>
        </w:rPr>
        <w:t>Figure 5</w:t>
      </w:r>
      <w:r w:rsidR="00722D9D">
        <w:rPr>
          <w:rFonts w:cstheme="minorHAnsi"/>
          <w:sz w:val="32"/>
          <w:szCs w:val="32"/>
        </w:rPr>
        <w:t>.</w:t>
      </w:r>
    </w:p>
    <w:p w:rsidR="000C6C7C" w:rsidRDefault="000C6C7C" w:rsidP="003D179A">
      <w:pPr>
        <w:autoSpaceDE w:val="0"/>
        <w:autoSpaceDN w:val="0"/>
        <w:adjustRightInd w:val="0"/>
        <w:spacing w:after="0"/>
        <w:rPr>
          <w:rFonts w:cstheme="minorHAnsi"/>
          <w:sz w:val="32"/>
          <w:szCs w:val="32"/>
        </w:rPr>
      </w:pPr>
      <w:r>
        <w:rPr>
          <w:rFonts w:cstheme="minorHAnsi"/>
          <w:noProof/>
          <w:sz w:val="32"/>
          <w:szCs w:val="32"/>
        </w:rPr>
        <w:drawing>
          <wp:inline distT="0" distB="0" distL="0" distR="0">
            <wp:extent cx="4572000" cy="3100070"/>
            <wp:effectExtent l="0" t="0" r="0" b="5080"/>
            <wp:docPr id="18" name="Picture 18" descr="C:\Users\RWA ProBook\Pictures\Tulip Disposables\17_GEM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WA ProBook\Pictures\Tulip Disposables\17_GEM_grou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100070"/>
                    </a:xfrm>
                    <a:prstGeom prst="rect">
                      <a:avLst/>
                    </a:prstGeom>
                    <a:noFill/>
                    <a:ln>
                      <a:noFill/>
                    </a:ln>
                  </pic:spPr>
                </pic:pic>
              </a:graphicData>
            </a:graphic>
          </wp:inline>
        </w:drawing>
      </w:r>
    </w:p>
    <w:p w:rsidR="00722D9D" w:rsidRPr="001060FD" w:rsidRDefault="00722D9D" w:rsidP="003D179A">
      <w:pPr>
        <w:autoSpaceDE w:val="0"/>
        <w:autoSpaceDN w:val="0"/>
        <w:adjustRightInd w:val="0"/>
        <w:spacing w:after="0"/>
        <w:rPr>
          <w:rFonts w:cstheme="minorHAnsi"/>
          <w:sz w:val="36"/>
          <w:szCs w:val="32"/>
        </w:rPr>
      </w:pPr>
      <w:r w:rsidRPr="001060FD">
        <w:rPr>
          <w:rFonts w:cstheme="minorHAnsi"/>
          <w:sz w:val="36"/>
          <w:szCs w:val="32"/>
        </w:rPr>
        <w:t>Tulip GEMS Disposable Microcannula Set</w:t>
      </w:r>
      <w:r w:rsidR="000714F3" w:rsidRPr="001060FD">
        <w:rPr>
          <w:rFonts w:cstheme="minorHAnsi"/>
          <w:sz w:val="36"/>
          <w:szCs w:val="32"/>
        </w:rPr>
        <w:t xml:space="preserve"> (Top: </w:t>
      </w:r>
      <w:r w:rsidR="001060FD" w:rsidRPr="001060FD">
        <w:rPr>
          <w:rFonts w:cstheme="minorHAnsi"/>
          <w:sz w:val="36"/>
          <w:szCs w:val="32"/>
        </w:rPr>
        <w:t xml:space="preserve"> </w:t>
      </w:r>
      <w:r w:rsidR="000714F3" w:rsidRPr="001060FD">
        <w:rPr>
          <w:rFonts w:cstheme="minorHAnsi"/>
          <w:sz w:val="36"/>
          <w:szCs w:val="32"/>
        </w:rPr>
        <w:t>Multiport Infiltrator</w:t>
      </w:r>
      <w:r w:rsidR="001060FD" w:rsidRPr="001060FD">
        <w:rPr>
          <w:rFonts w:cstheme="minorHAnsi"/>
          <w:sz w:val="36"/>
          <w:szCs w:val="32"/>
        </w:rPr>
        <w:t>; Middle:  Offset Harvester; Bottom:  Single Port Injector)</w:t>
      </w:r>
    </w:p>
    <w:p w:rsidR="00722D9D" w:rsidRDefault="00722D9D" w:rsidP="003D179A">
      <w:pPr>
        <w:autoSpaceDE w:val="0"/>
        <w:autoSpaceDN w:val="0"/>
        <w:adjustRightInd w:val="0"/>
        <w:spacing w:after="0"/>
        <w:rPr>
          <w:rFonts w:cstheme="minorHAnsi"/>
          <w:sz w:val="32"/>
          <w:szCs w:val="32"/>
        </w:rPr>
      </w:pPr>
    </w:p>
    <w:p w:rsidR="000C6C7C" w:rsidRDefault="000C6C7C" w:rsidP="003D179A">
      <w:pPr>
        <w:autoSpaceDE w:val="0"/>
        <w:autoSpaceDN w:val="0"/>
        <w:adjustRightInd w:val="0"/>
        <w:spacing w:after="0"/>
        <w:rPr>
          <w:rFonts w:cstheme="minorHAnsi"/>
          <w:sz w:val="32"/>
          <w:szCs w:val="32"/>
        </w:rPr>
      </w:pPr>
    </w:p>
    <w:p w:rsidR="00722D9D" w:rsidRDefault="001060FD" w:rsidP="003D179A">
      <w:pPr>
        <w:autoSpaceDE w:val="0"/>
        <w:autoSpaceDN w:val="0"/>
        <w:adjustRightInd w:val="0"/>
        <w:spacing w:after="0"/>
        <w:rPr>
          <w:rFonts w:cstheme="minorHAnsi"/>
          <w:sz w:val="32"/>
          <w:szCs w:val="32"/>
        </w:rPr>
      </w:pPr>
      <w:r>
        <w:rPr>
          <w:rFonts w:cstheme="minorHAnsi"/>
          <w:sz w:val="32"/>
          <w:szCs w:val="32"/>
        </w:rPr>
        <w:t>Figure 6</w:t>
      </w:r>
    </w:p>
    <w:p w:rsidR="000C6C7C" w:rsidRDefault="000C6C7C" w:rsidP="003D179A">
      <w:pPr>
        <w:autoSpaceDE w:val="0"/>
        <w:autoSpaceDN w:val="0"/>
        <w:adjustRightInd w:val="0"/>
        <w:spacing w:after="0"/>
        <w:rPr>
          <w:rFonts w:cstheme="minorHAnsi"/>
          <w:sz w:val="32"/>
          <w:szCs w:val="32"/>
        </w:rPr>
      </w:pPr>
      <w:r>
        <w:rPr>
          <w:rFonts w:cstheme="minorHAnsi"/>
          <w:noProof/>
          <w:sz w:val="32"/>
          <w:szCs w:val="32"/>
        </w:rPr>
        <w:drawing>
          <wp:inline distT="0" distB="0" distL="0" distR="0">
            <wp:extent cx="2743200" cy="1728470"/>
            <wp:effectExtent l="0" t="0" r="0" b="5080"/>
            <wp:docPr id="16" name="Picture 16" descr="C:\Users\RWA ProBook\Pictures\Tulip Disposables\19_ GEM_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A ProBook\Pictures\Tulip Disposables\19_ GEM_tip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728470"/>
                    </a:xfrm>
                    <a:prstGeom prst="rect">
                      <a:avLst/>
                    </a:prstGeom>
                    <a:noFill/>
                    <a:ln>
                      <a:noFill/>
                    </a:ln>
                  </pic:spPr>
                </pic:pic>
              </a:graphicData>
            </a:graphic>
          </wp:inline>
        </w:drawing>
      </w:r>
    </w:p>
    <w:p w:rsidR="00722D9D" w:rsidRDefault="00401C5C" w:rsidP="003D179A">
      <w:pPr>
        <w:autoSpaceDE w:val="0"/>
        <w:autoSpaceDN w:val="0"/>
        <w:adjustRightInd w:val="0"/>
        <w:spacing w:after="0"/>
        <w:rPr>
          <w:rFonts w:cstheme="minorHAnsi"/>
          <w:sz w:val="32"/>
          <w:szCs w:val="32"/>
        </w:rPr>
      </w:pPr>
      <w:r>
        <w:rPr>
          <w:rFonts w:cstheme="minorHAnsi"/>
          <w:sz w:val="32"/>
          <w:szCs w:val="32"/>
        </w:rPr>
        <w:t xml:space="preserve">Tulip </w:t>
      </w:r>
      <w:r w:rsidR="00722D9D">
        <w:rPr>
          <w:rFonts w:cstheme="minorHAnsi"/>
          <w:sz w:val="32"/>
          <w:szCs w:val="32"/>
        </w:rPr>
        <w:t>GEMS</w:t>
      </w:r>
      <w:r w:rsidR="00522846">
        <w:rPr>
          <w:rFonts w:cstheme="minorHAnsi"/>
          <w:sz w:val="32"/>
          <w:szCs w:val="32"/>
          <w:vertAlign w:val="superscript"/>
        </w:rPr>
        <w:t>TM</w:t>
      </w:r>
      <w:r w:rsidR="00722D9D">
        <w:rPr>
          <w:rFonts w:cstheme="minorHAnsi"/>
          <w:sz w:val="32"/>
          <w:szCs w:val="32"/>
        </w:rPr>
        <w:t xml:space="preserve"> </w:t>
      </w:r>
      <w:r>
        <w:rPr>
          <w:rFonts w:cstheme="minorHAnsi"/>
          <w:sz w:val="32"/>
          <w:szCs w:val="32"/>
        </w:rPr>
        <w:t>(I</w:t>
      </w:r>
      <w:r w:rsidR="00722D9D">
        <w:rPr>
          <w:rFonts w:cstheme="minorHAnsi"/>
          <w:sz w:val="32"/>
          <w:szCs w:val="32"/>
        </w:rPr>
        <w:t>nfilt</w:t>
      </w:r>
      <w:r>
        <w:rPr>
          <w:rFonts w:cstheme="minorHAnsi"/>
          <w:sz w:val="32"/>
          <w:szCs w:val="32"/>
        </w:rPr>
        <w:t>rato</w:t>
      </w:r>
      <w:r w:rsidR="00722D9D">
        <w:rPr>
          <w:rFonts w:cstheme="minorHAnsi"/>
          <w:sz w:val="32"/>
          <w:szCs w:val="32"/>
        </w:rPr>
        <w:t>r, harvest</w:t>
      </w:r>
      <w:r>
        <w:rPr>
          <w:rFonts w:cstheme="minorHAnsi"/>
          <w:sz w:val="32"/>
          <w:szCs w:val="32"/>
        </w:rPr>
        <w:t>er</w:t>
      </w:r>
      <w:r w:rsidR="00722D9D">
        <w:rPr>
          <w:rFonts w:cstheme="minorHAnsi"/>
          <w:sz w:val="32"/>
          <w:szCs w:val="32"/>
        </w:rPr>
        <w:t xml:space="preserve">, and </w:t>
      </w:r>
      <w:r w:rsidR="000C6C7C">
        <w:rPr>
          <w:rFonts w:cstheme="minorHAnsi"/>
          <w:sz w:val="32"/>
          <w:szCs w:val="32"/>
        </w:rPr>
        <w:t>injection cannula</w:t>
      </w:r>
      <w:r>
        <w:rPr>
          <w:rFonts w:cstheme="minorHAnsi"/>
          <w:sz w:val="32"/>
          <w:szCs w:val="32"/>
        </w:rPr>
        <w:t>)</w:t>
      </w:r>
    </w:p>
    <w:p w:rsidR="000C6C7C" w:rsidRDefault="000C6C7C" w:rsidP="003D179A">
      <w:pPr>
        <w:autoSpaceDE w:val="0"/>
        <w:autoSpaceDN w:val="0"/>
        <w:adjustRightInd w:val="0"/>
        <w:spacing w:after="0"/>
        <w:rPr>
          <w:rFonts w:cstheme="minorHAnsi"/>
          <w:sz w:val="32"/>
          <w:szCs w:val="32"/>
        </w:rPr>
      </w:pPr>
    </w:p>
    <w:p w:rsidR="00722D9D" w:rsidRDefault="00722D9D" w:rsidP="003D179A">
      <w:pPr>
        <w:autoSpaceDE w:val="0"/>
        <w:autoSpaceDN w:val="0"/>
        <w:adjustRightInd w:val="0"/>
        <w:spacing w:after="0"/>
        <w:rPr>
          <w:rFonts w:cstheme="minorHAnsi"/>
          <w:sz w:val="32"/>
          <w:szCs w:val="32"/>
        </w:rPr>
      </w:pPr>
    </w:p>
    <w:p w:rsidR="00722D9D" w:rsidRDefault="00722D9D" w:rsidP="003D179A">
      <w:pPr>
        <w:autoSpaceDE w:val="0"/>
        <w:autoSpaceDN w:val="0"/>
        <w:adjustRightInd w:val="0"/>
        <w:spacing w:after="0"/>
        <w:rPr>
          <w:rFonts w:cstheme="minorHAnsi"/>
          <w:sz w:val="32"/>
          <w:szCs w:val="32"/>
        </w:rPr>
      </w:pPr>
    </w:p>
    <w:p w:rsidR="00722D9D" w:rsidRDefault="00722D9D" w:rsidP="003D179A">
      <w:pPr>
        <w:autoSpaceDE w:val="0"/>
        <w:autoSpaceDN w:val="0"/>
        <w:adjustRightInd w:val="0"/>
        <w:spacing w:after="0"/>
        <w:rPr>
          <w:rFonts w:cstheme="minorHAnsi"/>
          <w:sz w:val="32"/>
          <w:szCs w:val="32"/>
        </w:rPr>
      </w:pPr>
    </w:p>
    <w:p w:rsidR="00722D9D" w:rsidRDefault="001060FD" w:rsidP="003D179A">
      <w:pPr>
        <w:autoSpaceDE w:val="0"/>
        <w:autoSpaceDN w:val="0"/>
        <w:adjustRightInd w:val="0"/>
        <w:spacing w:after="0"/>
        <w:rPr>
          <w:rFonts w:cstheme="minorHAnsi"/>
          <w:sz w:val="32"/>
          <w:szCs w:val="32"/>
        </w:rPr>
      </w:pPr>
      <w:r>
        <w:rPr>
          <w:rFonts w:cstheme="minorHAnsi"/>
          <w:sz w:val="32"/>
          <w:szCs w:val="32"/>
        </w:rPr>
        <w:t>Figure 7</w:t>
      </w:r>
    </w:p>
    <w:p w:rsidR="00722D9D" w:rsidRDefault="00722D9D" w:rsidP="003D179A">
      <w:pPr>
        <w:autoSpaceDE w:val="0"/>
        <w:autoSpaceDN w:val="0"/>
        <w:adjustRightInd w:val="0"/>
        <w:spacing w:after="0"/>
        <w:rPr>
          <w:rFonts w:cstheme="minorHAnsi"/>
          <w:sz w:val="32"/>
          <w:szCs w:val="32"/>
        </w:rPr>
      </w:pPr>
      <w:r>
        <w:rPr>
          <w:rFonts w:cstheme="minorHAnsi"/>
          <w:noProof/>
          <w:sz w:val="32"/>
          <w:szCs w:val="32"/>
        </w:rPr>
        <w:drawing>
          <wp:inline distT="0" distB="0" distL="0" distR="0">
            <wp:extent cx="3651515" cy="2743200"/>
            <wp:effectExtent l="0" t="0" r="6350" b="0"/>
            <wp:docPr id="5" name="Picture 5" descr="C:\Users\RWA ProBook\Pictures\Tulip Disposables\15_S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WA ProBook\Pictures\Tulip Disposables\15_SLock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1515" cy="2743200"/>
                    </a:xfrm>
                    <a:prstGeom prst="rect">
                      <a:avLst/>
                    </a:prstGeom>
                    <a:noFill/>
                    <a:ln>
                      <a:noFill/>
                    </a:ln>
                  </pic:spPr>
                </pic:pic>
              </a:graphicData>
            </a:graphic>
          </wp:inline>
        </w:drawing>
      </w:r>
    </w:p>
    <w:p w:rsidR="00722D9D" w:rsidRDefault="00722D9D" w:rsidP="003D179A">
      <w:pPr>
        <w:autoSpaceDE w:val="0"/>
        <w:autoSpaceDN w:val="0"/>
        <w:adjustRightInd w:val="0"/>
        <w:spacing w:after="0"/>
        <w:rPr>
          <w:rFonts w:cstheme="minorHAnsi"/>
          <w:sz w:val="32"/>
          <w:szCs w:val="32"/>
        </w:rPr>
      </w:pPr>
      <w:r>
        <w:rPr>
          <w:rFonts w:cstheme="minorHAnsi"/>
          <w:sz w:val="32"/>
          <w:szCs w:val="32"/>
        </w:rPr>
        <w:t>Tulip Syringe Locks:</w:t>
      </w:r>
    </w:p>
    <w:p w:rsidR="00722D9D" w:rsidRDefault="00950B1A" w:rsidP="003D179A">
      <w:pPr>
        <w:autoSpaceDE w:val="0"/>
        <w:autoSpaceDN w:val="0"/>
        <w:adjustRightInd w:val="0"/>
        <w:spacing w:after="0"/>
        <w:rPr>
          <w:rFonts w:cstheme="minorHAnsi"/>
          <w:sz w:val="32"/>
          <w:szCs w:val="32"/>
        </w:rPr>
      </w:pPr>
      <w:r>
        <w:rPr>
          <w:rFonts w:cstheme="minorHAnsi"/>
          <w:sz w:val="32"/>
          <w:szCs w:val="32"/>
        </w:rPr>
        <w:t>[</w:t>
      </w:r>
      <w:r w:rsidR="00722D9D">
        <w:rPr>
          <w:rFonts w:cstheme="minorHAnsi"/>
          <w:sz w:val="32"/>
          <w:szCs w:val="32"/>
        </w:rPr>
        <w:t>Snap Lock (Left)</w:t>
      </w:r>
      <w:r>
        <w:rPr>
          <w:rFonts w:cstheme="minorHAnsi"/>
          <w:sz w:val="32"/>
          <w:szCs w:val="32"/>
        </w:rPr>
        <w:t xml:space="preserve">;  </w:t>
      </w:r>
      <w:r w:rsidR="00AF1469">
        <w:rPr>
          <w:rFonts w:cstheme="minorHAnsi"/>
          <w:sz w:val="32"/>
          <w:szCs w:val="32"/>
        </w:rPr>
        <w:t>Johnnie L</w:t>
      </w:r>
      <w:r w:rsidR="00722D9D">
        <w:rPr>
          <w:rFonts w:cstheme="minorHAnsi"/>
          <w:sz w:val="32"/>
          <w:szCs w:val="32"/>
        </w:rPr>
        <w:t>ock (Right)</w:t>
      </w:r>
      <w:r>
        <w:rPr>
          <w:rFonts w:cstheme="minorHAnsi"/>
          <w:sz w:val="32"/>
          <w:szCs w:val="32"/>
        </w:rPr>
        <w:t>]</w:t>
      </w:r>
    </w:p>
    <w:p w:rsidR="00722D9D" w:rsidRDefault="00722D9D" w:rsidP="003D179A">
      <w:pPr>
        <w:autoSpaceDE w:val="0"/>
        <w:autoSpaceDN w:val="0"/>
        <w:adjustRightInd w:val="0"/>
        <w:spacing w:after="0"/>
        <w:rPr>
          <w:rFonts w:cstheme="minorHAnsi"/>
          <w:sz w:val="32"/>
          <w:szCs w:val="32"/>
        </w:rPr>
      </w:pPr>
    </w:p>
    <w:p w:rsidR="00DA1992" w:rsidRDefault="00DA1992" w:rsidP="003D179A">
      <w:pPr>
        <w:autoSpaceDE w:val="0"/>
        <w:autoSpaceDN w:val="0"/>
        <w:adjustRightInd w:val="0"/>
        <w:spacing w:after="0"/>
        <w:rPr>
          <w:rFonts w:cstheme="minorHAnsi"/>
          <w:sz w:val="32"/>
          <w:szCs w:val="32"/>
        </w:rPr>
      </w:pPr>
    </w:p>
    <w:p w:rsidR="00DA1992" w:rsidRDefault="00DA1992" w:rsidP="003D179A">
      <w:pPr>
        <w:autoSpaceDE w:val="0"/>
        <w:autoSpaceDN w:val="0"/>
        <w:adjustRightInd w:val="0"/>
        <w:spacing w:after="0"/>
        <w:rPr>
          <w:rFonts w:cstheme="minorHAnsi"/>
          <w:sz w:val="32"/>
          <w:szCs w:val="32"/>
        </w:rPr>
      </w:pPr>
    </w:p>
    <w:p w:rsidR="00DA1992" w:rsidRDefault="00DA1992" w:rsidP="003D179A">
      <w:pPr>
        <w:autoSpaceDE w:val="0"/>
        <w:autoSpaceDN w:val="0"/>
        <w:adjustRightInd w:val="0"/>
        <w:spacing w:after="0"/>
        <w:rPr>
          <w:rFonts w:cstheme="minorHAnsi"/>
          <w:sz w:val="32"/>
          <w:szCs w:val="32"/>
        </w:rPr>
      </w:pPr>
    </w:p>
    <w:p w:rsidR="00DA1992" w:rsidRDefault="00DA1992" w:rsidP="003D179A">
      <w:pPr>
        <w:autoSpaceDE w:val="0"/>
        <w:autoSpaceDN w:val="0"/>
        <w:adjustRightInd w:val="0"/>
        <w:spacing w:after="0"/>
        <w:rPr>
          <w:rFonts w:cstheme="minorHAnsi"/>
          <w:sz w:val="32"/>
          <w:szCs w:val="32"/>
        </w:rPr>
      </w:pPr>
    </w:p>
    <w:p w:rsidR="00DA1992" w:rsidRDefault="00DA1992" w:rsidP="003D179A">
      <w:pPr>
        <w:autoSpaceDE w:val="0"/>
        <w:autoSpaceDN w:val="0"/>
        <w:adjustRightInd w:val="0"/>
        <w:spacing w:after="0"/>
        <w:rPr>
          <w:rFonts w:cstheme="minorHAnsi"/>
          <w:sz w:val="32"/>
          <w:szCs w:val="32"/>
        </w:rPr>
      </w:pPr>
    </w:p>
    <w:p w:rsidR="00DA1992" w:rsidRDefault="00DA1992" w:rsidP="003D179A">
      <w:pPr>
        <w:autoSpaceDE w:val="0"/>
        <w:autoSpaceDN w:val="0"/>
        <w:adjustRightInd w:val="0"/>
        <w:spacing w:after="0"/>
        <w:rPr>
          <w:rFonts w:cstheme="minorHAnsi"/>
          <w:sz w:val="32"/>
          <w:szCs w:val="32"/>
        </w:rPr>
      </w:pPr>
    </w:p>
    <w:p w:rsidR="00DA1992" w:rsidRDefault="00DA1992" w:rsidP="003D179A">
      <w:pPr>
        <w:autoSpaceDE w:val="0"/>
        <w:autoSpaceDN w:val="0"/>
        <w:adjustRightInd w:val="0"/>
        <w:spacing w:after="0"/>
        <w:rPr>
          <w:rFonts w:cstheme="minorHAnsi"/>
          <w:sz w:val="32"/>
          <w:szCs w:val="32"/>
        </w:rPr>
      </w:pPr>
    </w:p>
    <w:p w:rsidR="00DA1992" w:rsidRDefault="00DA1992" w:rsidP="003D179A">
      <w:pPr>
        <w:autoSpaceDE w:val="0"/>
        <w:autoSpaceDN w:val="0"/>
        <w:adjustRightInd w:val="0"/>
        <w:spacing w:after="0"/>
        <w:rPr>
          <w:rFonts w:cstheme="minorHAnsi"/>
          <w:sz w:val="32"/>
          <w:szCs w:val="32"/>
        </w:rPr>
      </w:pPr>
    </w:p>
    <w:p w:rsidR="00347D5B" w:rsidRDefault="00347D5B" w:rsidP="003D179A">
      <w:pPr>
        <w:autoSpaceDE w:val="0"/>
        <w:autoSpaceDN w:val="0"/>
        <w:adjustRightInd w:val="0"/>
        <w:spacing w:after="0"/>
        <w:rPr>
          <w:rFonts w:cstheme="minorHAnsi"/>
          <w:sz w:val="32"/>
          <w:szCs w:val="32"/>
        </w:rPr>
      </w:pPr>
    </w:p>
    <w:p w:rsidR="00347D5B" w:rsidRDefault="00347D5B" w:rsidP="003D179A">
      <w:pPr>
        <w:autoSpaceDE w:val="0"/>
        <w:autoSpaceDN w:val="0"/>
        <w:adjustRightInd w:val="0"/>
        <w:spacing w:after="0"/>
        <w:rPr>
          <w:rFonts w:cstheme="minorHAnsi"/>
          <w:sz w:val="32"/>
          <w:szCs w:val="32"/>
        </w:rPr>
      </w:pPr>
    </w:p>
    <w:p w:rsidR="00347D5B" w:rsidRDefault="00347D5B" w:rsidP="003D179A">
      <w:pPr>
        <w:autoSpaceDE w:val="0"/>
        <w:autoSpaceDN w:val="0"/>
        <w:adjustRightInd w:val="0"/>
        <w:spacing w:after="0"/>
        <w:rPr>
          <w:rFonts w:cstheme="minorHAnsi"/>
          <w:sz w:val="32"/>
          <w:szCs w:val="32"/>
        </w:rPr>
      </w:pPr>
    </w:p>
    <w:p w:rsidR="00950B1A" w:rsidRDefault="00950B1A" w:rsidP="003D179A">
      <w:pPr>
        <w:autoSpaceDE w:val="0"/>
        <w:autoSpaceDN w:val="0"/>
        <w:adjustRightInd w:val="0"/>
        <w:spacing w:after="0"/>
        <w:rPr>
          <w:rFonts w:cstheme="minorHAnsi"/>
          <w:sz w:val="32"/>
          <w:szCs w:val="32"/>
        </w:rPr>
      </w:pPr>
    </w:p>
    <w:p w:rsidR="003A2EF8" w:rsidRDefault="003A2EF8" w:rsidP="003D179A">
      <w:pPr>
        <w:autoSpaceDE w:val="0"/>
        <w:autoSpaceDN w:val="0"/>
        <w:adjustRightInd w:val="0"/>
        <w:spacing w:after="0"/>
        <w:rPr>
          <w:rFonts w:cstheme="minorHAnsi"/>
          <w:sz w:val="32"/>
          <w:szCs w:val="32"/>
        </w:rPr>
      </w:pPr>
    </w:p>
    <w:p w:rsidR="00722D9D" w:rsidRDefault="001060FD" w:rsidP="003D179A">
      <w:pPr>
        <w:autoSpaceDE w:val="0"/>
        <w:autoSpaceDN w:val="0"/>
        <w:adjustRightInd w:val="0"/>
        <w:spacing w:after="0"/>
        <w:rPr>
          <w:rFonts w:cstheme="minorHAnsi"/>
          <w:sz w:val="32"/>
          <w:szCs w:val="32"/>
        </w:rPr>
      </w:pPr>
      <w:r>
        <w:rPr>
          <w:rFonts w:cstheme="minorHAnsi"/>
          <w:sz w:val="32"/>
          <w:szCs w:val="32"/>
        </w:rPr>
        <w:lastRenderedPageBreak/>
        <w:t>Figure 8</w:t>
      </w:r>
    </w:p>
    <w:p w:rsidR="001060FD" w:rsidRDefault="001060FD" w:rsidP="003D179A">
      <w:pPr>
        <w:autoSpaceDE w:val="0"/>
        <w:autoSpaceDN w:val="0"/>
        <w:adjustRightInd w:val="0"/>
        <w:spacing w:after="0"/>
        <w:rPr>
          <w:rFonts w:cstheme="minorHAnsi"/>
          <w:sz w:val="32"/>
          <w:szCs w:val="32"/>
        </w:rPr>
      </w:pPr>
      <w:r>
        <w:rPr>
          <w:rFonts w:cstheme="minorHAnsi"/>
          <w:noProof/>
          <w:sz w:val="32"/>
          <w:szCs w:val="32"/>
        </w:rPr>
        <w:drawing>
          <wp:inline distT="0" distB="0" distL="0" distR="0">
            <wp:extent cx="4110519" cy="2743200"/>
            <wp:effectExtent l="0" t="0" r="4445" b="0"/>
            <wp:docPr id="11" name="Picture 11" descr="C:\Users\RWA ProBook\Pictures\Tulip Disposables\14_GEM_trans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WA ProBook\Pictures\Tulip Disposables\14_GEM_transf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0519" cy="2743200"/>
                    </a:xfrm>
                    <a:prstGeom prst="rect">
                      <a:avLst/>
                    </a:prstGeom>
                    <a:noFill/>
                    <a:ln>
                      <a:noFill/>
                    </a:ln>
                  </pic:spPr>
                </pic:pic>
              </a:graphicData>
            </a:graphic>
          </wp:inline>
        </w:drawing>
      </w:r>
    </w:p>
    <w:p w:rsidR="00722D9D" w:rsidRDefault="001060FD" w:rsidP="003D179A">
      <w:pPr>
        <w:autoSpaceDE w:val="0"/>
        <w:autoSpaceDN w:val="0"/>
        <w:adjustRightInd w:val="0"/>
        <w:spacing w:after="0"/>
        <w:rPr>
          <w:rFonts w:cstheme="minorHAnsi"/>
          <w:sz w:val="32"/>
          <w:szCs w:val="32"/>
        </w:rPr>
      </w:pPr>
      <w:r>
        <w:rPr>
          <w:rFonts w:cstheme="minorHAnsi"/>
          <w:sz w:val="32"/>
          <w:szCs w:val="32"/>
        </w:rPr>
        <w:t>Luer-to-Luer Anaerobic Transfer (Shown Loading 1 cc luer syringe from 20 cc luer harvesting syringe)</w:t>
      </w:r>
    </w:p>
    <w:p w:rsidR="00722D9D" w:rsidRDefault="00722D9D" w:rsidP="003D179A">
      <w:pPr>
        <w:autoSpaceDE w:val="0"/>
        <w:autoSpaceDN w:val="0"/>
        <w:adjustRightInd w:val="0"/>
        <w:spacing w:after="0"/>
        <w:rPr>
          <w:rFonts w:cstheme="minorHAnsi"/>
          <w:sz w:val="32"/>
          <w:szCs w:val="32"/>
        </w:rPr>
      </w:pPr>
    </w:p>
    <w:p w:rsidR="00722D9D" w:rsidRDefault="001060FD" w:rsidP="003D179A">
      <w:pPr>
        <w:autoSpaceDE w:val="0"/>
        <w:autoSpaceDN w:val="0"/>
        <w:adjustRightInd w:val="0"/>
        <w:spacing w:after="0"/>
        <w:rPr>
          <w:rFonts w:cstheme="minorHAnsi"/>
          <w:sz w:val="32"/>
          <w:szCs w:val="32"/>
        </w:rPr>
      </w:pPr>
      <w:r>
        <w:rPr>
          <w:rFonts w:cstheme="minorHAnsi"/>
          <w:sz w:val="32"/>
          <w:szCs w:val="32"/>
        </w:rPr>
        <w:t>Figure 9</w:t>
      </w:r>
    </w:p>
    <w:p w:rsidR="007E5BFC" w:rsidRDefault="007E5BFC" w:rsidP="003D179A">
      <w:pPr>
        <w:autoSpaceDE w:val="0"/>
        <w:autoSpaceDN w:val="0"/>
        <w:adjustRightInd w:val="0"/>
        <w:spacing w:after="0"/>
        <w:rPr>
          <w:rFonts w:cstheme="minorHAnsi"/>
          <w:sz w:val="32"/>
          <w:szCs w:val="32"/>
        </w:rPr>
      </w:pPr>
      <w:r>
        <w:rPr>
          <w:rFonts w:cstheme="minorHAnsi"/>
          <w:noProof/>
          <w:sz w:val="32"/>
          <w:szCs w:val="32"/>
        </w:rPr>
        <w:drawing>
          <wp:inline distT="0" distB="0" distL="0" distR="0">
            <wp:extent cx="2421615" cy="2743200"/>
            <wp:effectExtent l="0" t="0" r="0" b="0"/>
            <wp:docPr id="7" name="Picture 7" descr="C:\Users\RWA ProBook\Pictures\Tulip Disposables\Tulip injector gu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WA ProBook\Pictures\Tulip Disposables\Tulip injector gu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1615" cy="2743200"/>
                    </a:xfrm>
                    <a:prstGeom prst="rect">
                      <a:avLst/>
                    </a:prstGeom>
                    <a:noFill/>
                    <a:ln>
                      <a:noFill/>
                    </a:ln>
                  </pic:spPr>
                </pic:pic>
              </a:graphicData>
            </a:graphic>
          </wp:inline>
        </w:drawing>
      </w:r>
    </w:p>
    <w:p w:rsidR="007E5BFC" w:rsidRDefault="00522846" w:rsidP="003D179A">
      <w:pPr>
        <w:autoSpaceDE w:val="0"/>
        <w:autoSpaceDN w:val="0"/>
        <w:adjustRightInd w:val="0"/>
        <w:spacing w:after="0"/>
        <w:rPr>
          <w:rFonts w:cstheme="minorHAnsi"/>
          <w:sz w:val="32"/>
          <w:szCs w:val="32"/>
        </w:rPr>
      </w:pPr>
      <w:r>
        <w:rPr>
          <w:rFonts w:cstheme="minorHAnsi"/>
          <w:sz w:val="32"/>
          <w:szCs w:val="32"/>
        </w:rPr>
        <w:t xml:space="preserve">Mechanical Aliquot </w:t>
      </w:r>
      <w:r w:rsidR="007E5BFC">
        <w:rPr>
          <w:rFonts w:cstheme="minorHAnsi"/>
          <w:sz w:val="32"/>
          <w:szCs w:val="32"/>
        </w:rPr>
        <w:t>Injector Gun (0.5 cc per trigger pull)</w:t>
      </w:r>
    </w:p>
    <w:p w:rsidR="007E5BFC" w:rsidRDefault="007E5BFC" w:rsidP="003D179A">
      <w:pPr>
        <w:autoSpaceDE w:val="0"/>
        <w:autoSpaceDN w:val="0"/>
        <w:adjustRightInd w:val="0"/>
        <w:spacing w:after="0"/>
        <w:rPr>
          <w:rFonts w:cstheme="minorHAnsi"/>
          <w:sz w:val="32"/>
          <w:szCs w:val="32"/>
        </w:rPr>
      </w:pPr>
    </w:p>
    <w:p w:rsidR="001060FD" w:rsidRDefault="001060FD" w:rsidP="003D179A">
      <w:pPr>
        <w:autoSpaceDE w:val="0"/>
        <w:autoSpaceDN w:val="0"/>
        <w:adjustRightInd w:val="0"/>
        <w:spacing w:after="0"/>
        <w:rPr>
          <w:rFonts w:cstheme="minorHAnsi"/>
          <w:sz w:val="32"/>
          <w:szCs w:val="32"/>
        </w:rPr>
      </w:pPr>
    </w:p>
    <w:p w:rsidR="00F61B73" w:rsidRDefault="00F61B73" w:rsidP="003D179A">
      <w:pPr>
        <w:autoSpaceDE w:val="0"/>
        <w:autoSpaceDN w:val="0"/>
        <w:adjustRightInd w:val="0"/>
        <w:spacing w:after="0"/>
        <w:rPr>
          <w:rFonts w:cstheme="minorHAnsi"/>
          <w:sz w:val="32"/>
          <w:szCs w:val="32"/>
        </w:rPr>
      </w:pPr>
    </w:p>
    <w:p w:rsidR="007E5BFC" w:rsidRDefault="001060FD" w:rsidP="003D179A">
      <w:pPr>
        <w:autoSpaceDE w:val="0"/>
        <w:autoSpaceDN w:val="0"/>
        <w:adjustRightInd w:val="0"/>
        <w:spacing w:after="0"/>
        <w:rPr>
          <w:rFonts w:cstheme="minorHAnsi"/>
          <w:sz w:val="32"/>
          <w:szCs w:val="32"/>
        </w:rPr>
      </w:pPr>
      <w:r>
        <w:rPr>
          <w:rFonts w:cstheme="minorHAnsi"/>
          <w:sz w:val="32"/>
          <w:szCs w:val="32"/>
        </w:rPr>
        <w:lastRenderedPageBreak/>
        <w:t>Figure 10</w:t>
      </w:r>
      <w:r w:rsidR="007E5BFC">
        <w:rPr>
          <w:rFonts w:cstheme="minorHAnsi"/>
          <w:sz w:val="32"/>
          <w:szCs w:val="32"/>
        </w:rPr>
        <w:t>a</w:t>
      </w:r>
    </w:p>
    <w:p w:rsidR="007E5BFC" w:rsidRDefault="007E5BFC" w:rsidP="003D179A">
      <w:pPr>
        <w:autoSpaceDE w:val="0"/>
        <w:autoSpaceDN w:val="0"/>
        <w:adjustRightInd w:val="0"/>
        <w:spacing w:after="0"/>
        <w:rPr>
          <w:rFonts w:cstheme="minorHAnsi"/>
          <w:sz w:val="32"/>
          <w:szCs w:val="32"/>
        </w:rPr>
      </w:pPr>
      <w:r>
        <w:rPr>
          <w:rFonts w:cstheme="minorHAnsi"/>
          <w:noProof/>
          <w:sz w:val="32"/>
          <w:szCs w:val="32"/>
        </w:rPr>
        <w:drawing>
          <wp:inline distT="0" distB="0" distL="0" distR="0">
            <wp:extent cx="2438400" cy="1828800"/>
            <wp:effectExtent l="0" t="0" r="0" b="0"/>
            <wp:docPr id="8" name="Picture 8" descr="C:\Users\RWA ProBook\Pictures\Tulip Disposables\1_dec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WA ProBook\Pictures\Tulip Disposables\1_deca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7E5BFC" w:rsidRPr="007E5BFC" w:rsidRDefault="00522846" w:rsidP="007E5BFC">
      <w:pPr>
        <w:autoSpaceDE w:val="0"/>
        <w:autoSpaceDN w:val="0"/>
        <w:adjustRightInd w:val="0"/>
        <w:spacing w:after="0"/>
        <w:rPr>
          <w:rFonts w:cstheme="minorHAnsi"/>
          <w:sz w:val="32"/>
          <w:szCs w:val="32"/>
        </w:rPr>
      </w:pPr>
      <w:r>
        <w:rPr>
          <w:rFonts w:cstheme="minorHAnsi"/>
          <w:sz w:val="32"/>
          <w:szCs w:val="32"/>
        </w:rPr>
        <w:t xml:space="preserve">Gravity </w:t>
      </w:r>
      <w:r w:rsidR="007E5BFC" w:rsidRPr="007E5BFC">
        <w:rPr>
          <w:rFonts w:cstheme="minorHAnsi"/>
          <w:sz w:val="32"/>
          <w:szCs w:val="32"/>
        </w:rPr>
        <w:t>Decant Stand (Luer)</w:t>
      </w:r>
    </w:p>
    <w:p w:rsidR="007E5BFC" w:rsidRDefault="007E5BFC" w:rsidP="007E5BFC">
      <w:pPr>
        <w:autoSpaceDE w:val="0"/>
        <w:autoSpaceDN w:val="0"/>
        <w:adjustRightInd w:val="0"/>
        <w:spacing w:after="0"/>
        <w:rPr>
          <w:rFonts w:cstheme="minorHAnsi"/>
          <w:sz w:val="32"/>
          <w:szCs w:val="32"/>
        </w:rPr>
      </w:pPr>
    </w:p>
    <w:p w:rsidR="007E5BFC" w:rsidRDefault="001060FD" w:rsidP="007E5BFC">
      <w:pPr>
        <w:autoSpaceDE w:val="0"/>
        <w:autoSpaceDN w:val="0"/>
        <w:adjustRightInd w:val="0"/>
        <w:spacing w:after="0"/>
        <w:rPr>
          <w:rFonts w:cstheme="minorHAnsi"/>
          <w:sz w:val="32"/>
          <w:szCs w:val="32"/>
        </w:rPr>
      </w:pPr>
      <w:r>
        <w:rPr>
          <w:rFonts w:cstheme="minorHAnsi"/>
          <w:sz w:val="32"/>
          <w:szCs w:val="32"/>
        </w:rPr>
        <w:t>Figure 10</w:t>
      </w:r>
      <w:r w:rsidR="007E5BFC">
        <w:rPr>
          <w:rFonts w:cstheme="minorHAnsi"/>
          <w:sz w:val="32"/>
          <w:szCs w:val="32"/>
        </w:rPr>
        <w:t>b</w:t>
      </w:r>
    </w:p>
    <w:p w:rsidR="007E5BFC" w:rsidRDefault="007E5BFC" w:rsidP="007E5BFC">
      <w:pPr>
        <w:autoSpaceDE w:val="0"/>
        <w:autoSpaceDN w:val="0"/>
        <w:adjustRightInd w:val="0"/>
        <w:spacing w:after="0"/>
        <w:rPr>
          <w:rFonts w:cstheme="minorHAnsi"/>
          <w:sz w:val="32"/>
          <w:szCs w:val="32"/>
        </w:rPr>
      </w:pPr>
      <w:r>
        <w:rPr>
          <w:rFonts w:cstheme="minorHAnsi"/>
          <w:noProof/>
          <w:sz w:val="32"/>
          <w:szCs w:val="32"/>
        </w:rPr>
        <w:drawing>
          <wp:inline distT="0" distB="0" distL="0" distR="0">
            <wp:extent cx="3113465" cy="2743200"/>
            <wp:effectExtent l="0" t="0" r="0" b="0"/>
            <wp:docPr id="9" name="Picture 9" descr="C:\Users\RWA ProBook\Pictures\Tulip Disposables\2_syringe_stand_Z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WA ProBook\Pictures\Tulip Disposables\2_syringe_stand_Z_sma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3465" cy="2743200"/>
                    </a:xfrm>
                    <a:prstGeom prst="rect">
                      <a:avLst/>
                    </a:prstGeom>
                    <a:noFill/>
                    <a:ln>
                      <a:noFill/>
                    </a:ln>
                  </pic:spPr>
                </pic:pic>
              </a:graphicData>
            </a:graphic>
          </wp:inline>
        </w:drawing>
      </w:r>
    </w:p>
    <w:p w:rsidR="007E5BFC" w:rsidRDefault="001060FD" w:rsidP="007E5BFC">
      <w:pPr>
        <w:autoSpaceDE w:val="0"/>
        <w:autoSpaceDN w:val="0"/>
        <w:adjustRightInd w:val="0"/>
        <w:spacing w:after="0"/>
        <w:rPr>
          <w:rFonts w:cstheme="minorHAnsi"/>
          <w:sz w:val="32"/>
          <w:szCs w:val="32"/>
        </w:rPr>
      </w:pPr>
      <w:r>
        <w:rPr>
          <w:rFonts w:cstheme="minorHAnsi"/>
          <w:sz w:val="32"/>
          <w:szCs w:val="32"/>
        </w:rPr>
        <w:t>Test</w:t>
      </w:r>
      <w:r w:rsidR="00DD724E">
        <w:rPr>
          <w:rFonts w:cstheme="minorHAnsi"/>
          <w:sz w:val="32"/>
          <w:szCs w:val="32"/>
        </w:rPr>
        <w:t xml:space="preserve"> T</w:t>
      </w:r>
      <w:r>
        <w:rPr>
          <w:rFonts w:cstheme="minorHAnsi"/>
          <w:sz w:val="32"/>
          <w:szCs w:val="32"/>
        </w:rPr>
        <w:t>ube</w:t>
      </w:r>
      <w:r w:rsidR="00DD724E">
        <w:rPr>
          <w:rFonts w:cstheme="minorHAnsi"/>
          <w:sz w:val="32"/>
          <w:szCs w:val="32"/>
        </w:rPr>
        <w:t xml:space="preserve"> </w:t>
      </w:r>
      <w:r w:rsidR="007E5BFC">
        <w:rPr>
          <w:rFonts w:cstheme="minorHAnsi"/>
          <w:sz w:val="32"/>
          <w:szCs w:val="32"/>
        </w:rPr>
        <w:t xml:space="preserve">Rack </w:t>
      </w:r>
      <w:r w:rsidR="00522846">
        <w:rPr>
          <w:rFonts w:cstheme="minorHAnsi"/>
          <w:sz w:val="32"/>
          <w:szCs w:val="32"/>
        </w:rPr>
        <w:t xml:space="preserve">Gravity </w:t>
      </w:r>
      <w:r w:rsidR="00DD724E">
        <w:rPr>
          <w:rFonts w:cstheme="minorHAnsi"/>
          <w:sz w:val="32"/>
          <w:szCs w:val="32"/>
        </w:rPr>
        <w:t xml:space="preserve">Decant </w:t>
      </w:r>
      <w:r w:rsidR="007E5BFC">
        <w:rPr>
          <w:rFonts w:cstheme="minorHAnsi"/>
          <w:sz w:val="32"/>
          <w:szCs w:val="32"/>
        </w:rPr>
        <w:t>Option</w:t>
      </w:r>
    </w:p>
    <w:p w:rsidR="007E5BFC" w:rsidRDefault="007E5BFC" w:rsidP="007E5BFC">
      <w:pPr>
        <w:autoSpaceDE w:val="0"/>
        <w:autoSpaceDN w:val="0"/>
        <w:adjustRightInd w:val="0"/>
        <w:spacing w:after="0"/>
        <w:rPr>
          <w:rFonts w:cstheme="minorHAnsi"/>
          <w:sz w:val="32"/>
          <w:szCs w:val="32"/>
        </w:rPr>
      </w:pPr>
    </w:p>
    <w:p w:rsidR="00AA2613" w:rsidRDefault="00AA2613" w:rsidP="007E5BFC">
      <w:pPr>
        <w:autoSpaceDE w:val="0"/>
        <w:autoSpaceDN w:val="0"/>
        <w:adjustRightInd w:val="0"/>
        <w:spacing w:after="0"/>
        <w:rPr>
          <w:rFonts w:cstheme="minorHAnsi"/>
          <w:sz w:val="32"/>
          <w:szCs w:val="32"/>
        </w:rPr>
      </w:pPr>
    </w:p>
    <w:p w:rsidR="00AA2613" w:rsidRDefault="00AA2613" w:rsidP="007E5BFC">
      <w:pPr>
        <w:autoSpaceDE w:val="0"/>
        <w:autoSpaceDN w:val="0"/>
        <w:adjustRightInd w:val="0"/>
        <w:spacing w:after="0"/>
        <w:rPr>
          <w:rFonts w:cstheme="minorHAnsi"/>
          <w:sz w:val="32"/>
          <w:szCs w:val="32"/>
        </w:rPr>
      </w:pPr>
    </w:p>
    <w:p w:rsidR="00AA2613" w:rsidRDefault="00AA2613" w:rsidP="007E5BFC">
      <w:pPr>
        <w:autoSpaceDE w:val="0"/>
        <w:autoSpaceDN w:val="0"/>
        <w:adjustRightInd w:val="0"/>
        <w:spacing w:after="0"/>
        <w:rPr>
          <w:rFonts w:cstheme="minorHAnsi"/>
          <w:sz w:val="32"/>
          <w:szCs w:val="32"/>
        </w:rPr>
      </w:pPr>
    </w:p>
    <w:p w:rsidR="00AA2613" w:rsidRDefault="00AA2613" w:rsidP="007E5BFC">
      <w:pPr>
        <w:autoSpaceDE w:val="0"/>
        <w:autoSpaceDN w:val="0"/>
        <w:adjustRightInd w:val="0"/>
        <w:spacing w:after="0"/>
        <w:rPr>
          <w:rFonts w:cstheme="minorHAnsi"/>
          <w:sz w:val="32"/>
          <w:szCs w:val="32"/>
        </w:rPr>
      </w:pPr>
    </w:p>
    <w:p w:rsidR="00AA2613" w:rsidRDefault="00AA2613" w:rsidP="007E5BFC">
      <w:pPr>
        <w:autoSpaceDE w:val="0"/>
        <w:autoSpaceDN w:val="0"/>
        <w:adjustRightInd w:val="0"/>
        <w:spacing w:after="0"/>
        <w:rPr>
          <w:rFonts w:cstheme="minorHAnsi"/>
          <w:sz w:val="32"/>
          <w:szCs w:val="32"/>
        </w:rPr>
      </w:pPr>
    </w:p>
    <w:p w:rsidR="00AA2613" w:rsidRDefault="00AA2613" w:rsidP="007E5BFC">
      <w:pPr>
        <w:autoSpaceDE w:val="0"/>
        <w:autoSpaceDN w:val="0"/>
        <w:adjustRightInd w:val="0"/>
        <w:spacing w:after="0"/>
        <w:rPr>
          <w:rFonts w:cstheme="minorHAnsi"/>
          <w:sz w:val="32"/>
          <w:szCs w:val="32"/>
        </w:rPr>
      </w:pPr>
    </w:p>
    <w:p w:rsidR="001060FD" w:rsidRDefault="00DD724E" w:rsidP="007E5BFC">
      <w:pPr>
        <w:autoSpaceDE w:val="0"/>
        <w:autoSpaceDN w:val="0"/>
        <w:adjustRightInd w:val="0"/>
        <w:spacing w:after="0"/>
        <w:rPr>
          <w:rFonts w:cstheme="minorHAnsi"/>
          <w:sz w:val="32"/>
          <w:szCs w:val="32"/>
        </w:rPr>
      </w:pPr>
      <w:r>
        <w:rPr>
          <w:rFonts w:cstheme="minorHAnsi"/>
          <w:sz w:val="32"/>
          <w:szCs w:val="32"/>
        </w:rPr>
        <w:lastRenderedPageBreak/>
        <w:t>Figure 11</w:t>
      </w:r>
    </w:p>
    <w:p w:rsidR="00DD724E" w:rsidRDefault="00DD724E" w:rsidP="007E5BFC">
      <w:pPr>
        <w:autoSpaceDE w:val="0"/>
        <w:autoSpaceDN w:val="0"/>
        <w:adjustRightInd w:val="0"/>
        <w:spacing w:after="0"/>
        <w:rPr>
          <w:rFonts w:cstheme="minorHAnsi"/>
          <w:sz w:val="32"/>
          <w:szCs w:val="32"/>
        </w:rPr>
      </w:pPr>
      <w:r>
        <w:rPr>
          <w:rFonts w:cstheme="minorHAnsi"/>
          <w:noProof/>
          <w:sz w:val="32"/>
          <w:szCs w:val="32"/>
        </w:rPr>
        <w:drawing>
          <wp:inline distT="0" distB="0" distL="0" distR="0">
            <wp:extent cx="3657600" cy="2743200"/>
            <wp:effectExtent l="0" t="0" r="0" b="0"/>
            <wp:docPr id="17" name="Picture 17" descr="C:\Users\RWA ProBook\Pictures\AdiPrep\AdiPRep Pre-s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WA ProBook\Pictures\AdiPrep\AdiPRep Pre-spi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7E5BFC" w:rsidRDefault="00DD724E" w:rsidP="007E5BFC">
      <w:pPr>
        <w:autoSpaceDE w:val="0"/>
        <w:autoSpaceDN w:val="0"/>
        <w:adjustRightInd w:val="0"/>
        <w:spacing w:after="0"/>
        <w:rPr>
          <w:rFonts w:cstheme="minorHAnsi"/>
          <w:sz w:val="32"/>
          <w:szCs w:val="32"/>
        </w:rPr>
      </w:pPr>
      <w:r>
        <w:rPr>
          <w:rFonts w:cstheme="minorHAnsi"/>
          <w:sz w:val="32"/>
          <w:szCs w:val="32"/>
        </w:rPr>
        <w:t>SmartPRep II-AdiPRep</w:t>
      </w:r>
      <w:r>
        <w:rPr>
          <w:rFonts w:cstheme="minorHAnsi"/>
          <w:sz w:val="32"/>
          <w:szCs w:val="32"/>
          <w:vertAlign w:val="superscript"/>
        </w:rPr>
        <w:t>TM</w:t>
      </w:r>
      <w:r>
        <w:rPr>
          <w:rFonts w:cstheme="minorHAnsi"/>
          <w:sz w:val="32"/>
          <w:szCs w:val="32"/>
        </w:rPr>
        <w:t xml:space="preserve"> Centrifuge System (Harvest-Terumo, Plymouth, MA, USA)</w:t>
      </w:r>
    </w:p>
    <w:p w:rsidR="00DD724E" w:rsidRDefault="00DD724E" w:rsidP="007E5BFC">
      <w:pPr>
        <w:autoSpaceDE w:val="0"/>
        <w:autoSpaceDN w:val="0"/>
        <w:adjustRightInd w:val="0"/>
        <w:spacing w:after="0"/>
        <w:rPr>
          <w:rFonts w:cstheme="minorHAnsi"/>
          <w:sz w:val="32"/>
          <w:szCs w:val="32"/>
        </w:rPr>
      </w:pPr>
      <w:r>
        <w:rPr>
          <w:rFonts w:cstheme="minorHAnsi"/>
          <w:sz w:val="32"/>
          <w:szCs w:val="32"/>
        </w:rPr>
        <w:t>(Left:  Counterbalance (Saline)Weight; Right:  Lipoaspirated ATC Prior to Centrifugation (1000 g force, 4 minute cycle)</w:t>
      </w:r>
    </w:p>
    <w:p w:rsidR="00DD724E" w:rsidRDefault="00DD724E" w:rsidP="007E5BFC">
      <w:pPr>
        <w:autoSpaceDE w:val="0"/>
        <w:autoSpaceDN w:val="0"/>
        <w:adjustRightInd w:val="0"/>
        <w:spacing w:after="0"/>
        <w:rPr>
          <w:rFonts w:cstheme="minorHAnsi"/>
          <w:sz w:val="32"/>
          <w:szCs w:val="32"/>
        </w:rPr>
      </w:pPr>
    </w:p>
    <w:p w:rsidR="00DD724E" w:rsidRDefault="00DD724E" w:rsidP="007E5BFC">
      <w:pPr>
        <w:autoSpaceDE w:val="0"/>
        <w:autoSpaceDN w:val="0"/>
        <w:adjustRightInd w:val="0"/>
        <w:spacing w:after="0"/>
        <w:rPr>
          <w:rFonts w:cstheme="minorHAnsi"/>
          <w:sz w:val="32"/>
          <w:szCs w:val="32"/>
        </w:rPr>
      </w:pPr>
      <w:r>
        <w:rPr>
          <w:rFonts w:cstheme="minorHAnsi"/>
          <w:sz w:val="32"/>
          <w:szCs w:val="32"/>
        </w:rPr>
        <w:t>Figure 12</w:t>
      </w:r>
    </w:p>
    <w:p w:rsidR="00DD724E" w:rsidRDefault="00DD724E" w:rsidP="007E5BFC">
      <w:pPr>
        <w:autoSpaceDE w:val="0"/>
        <w:autoSpaceDN w:val="0"/>
        <w:adjustRightInd w:val="0"/>
        <w:spacing w:after="0"/>
        <w:rPr>
          <w:rFonts w:cstheme="minorHAnsi"/>
          <w:sz w:val="32"/>
          <w:szCs w:val="32"/>
        </w:rPr>
      </w:pPr>
      <w:r w:rsidRPr="00DD724E">
        <w:rPr>
          <w:rFonts w:cstheme="minorHAnsi"/>
          <w:noProof/>
          <w:sz w:val="32"/>
          <w:szCs w:val="32"/>
        </w:rPr>
        <w:drawing>
          <wp:inline distT="0" distB="0" distL="0" distR="0" wp14:anchorId="1903210E" wp14:editId="2817C48B">
            <wp:extent cx="2330562" cy="2743200"/>
            <wp:effectExtent l="0" t="0" r="0" b="0"/>
            <wp:docPr id="31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0562" cy="2743200"/>
                    </a:xfrm>
                    <a:prstGeom prst="rect">
                      <a:avLst/>
                    </a:prstGeom>
                    <a:noFill/>
                    <a:ln w="9525">
                      <a:noFill/>
                      <a:miter lim="800000"/>
                      <a:headEnd/>
                      <a:tailEnd/>
                    </a:ln>
                    <a:effectLst/>
                  </pic:spPr>
                </pic:pic>
              </a:graphicData>
            </a:graphic>
          </wp:inline>
        </w:drawing>
      </w:r>
    </w:p>
    <w:p w:rsidR="00DD724E" w:rsidRDefault="00DD724E" w:rsidP="007E5BFC">
      <w:pPr>
        <w:autoSpaceDE w:val="0"/>
        <w:autoSpaceDN w:val="0"/>
        <w:adjustRightInd w:val="0"/>
        <w:spacing w:after="0"/>
        <w:rPr>
          <w:rFonts w:cstheme="minorHAnsi"/>
          <w:sz w:val="32"/>
          <w:szCs w:val="32"/>
        </w:rPr>
      </w:pPr>
      <w:r>
        <w:rPr>
          <w:rFonts w:cstheme="minorHAnsi"/>
          <w:sz w:val="32"/>
          <w:szCs w:val="32"/>
        </w:rPr>
        <w:t xml:space="preserve">Post-Centrifugation Processing Syringe </w:t>
      </w:r>
    </w:p>
    <w:p w:rsidR="00DD724E" w:rsidRDefault="00DD724E" w:rsidP="007E5BFC">
      <w:pPr>
        <w:autoSpaceDE w:val="0"/>
        <w:autoSpaceDN w:val="0"/>
        <w:adjustRightInd w:val="0"/>
        <w:spacing w:after="0"/>
        <w:rPr>
          <w:rFonts w:cstheme="minorHAnsi"/>
          <w:sz w:val="32"/>
          <w:szCs w:val="32"/>
        </w:rPr>
      </w:pPr>
      <w:r>
        <w:rPr>
          <w:rFonts w:cstheme="minorHAnsi"/>
          <w:sz w:val="32"/>
          <w:szCs w:val="32"/>
        </w:rPr>
        <w:t>(Top Layer:  Separator Disk and Free Lipids (Supranatant)</w:t>
      </w:r>
    </w:p>
    <w:p w:rsidR="00DD724E" w:rsidRDefault="00DD724E" w:rsidP="007E5BFC">
      <w:pPr>
        <w:autoSpaceDE w:val="0"/>
        <w:autoSpaceDN w:val="0"/>
        <w:adjustRightInd w:val="0"/>
        <w:spacing w:after="0"/>
        <w:rPr>
          <w:rFonts w:cstheme="minorHAnsi"/>
          <w:sz w:val="32"/>
          <w:szCs w:val="32"/>
        </w:rPr>
      </w:pPr>
      <w:r>
        <w:rPr>
          <w:rFonts w:cstheme="minorHAnsi"/>
          <w:sz w:val="32"/>
          <w:szCs w:val="32"/>
        </w:rPr>
        <w:lastRenderedPageBreak/>
        <w:t>Middle Layer:  Compressed Adipose Graft (ATC)</w:t>
      </w:r>
    </w:p>
    <w:p w:rsidR="00DD724E" w:rsidRDefault="00DD724E" w:rsidP="007E5BFC">
      <w:pPr>
        <w:autoSpaceDE w:val="0"/>
        <w:autoSpaceDN w:val="0"/>
        <w:adjustRightInd w:val="0"/>
        <w:spacing w:after="0"/>
        <w:rPr>
          <w:rFonts w:cstheme="minorHAnsi"/>
          <w:sz w:val="32"/>
          <w:szCs w:val="32"/>
        </w:rPr>
      </w:pPr>
      <w:r>
        <w:rPr>
          <w:rFonts w:cstheme="minorHAnsi"/>
          <w:sz w:val="32"/>
          <w:szCs w:val="32"/>
        </w:rPr>
        <w:t>Lower Layer:  Infranatant Fluid and Debris (at bottom)</w:t>
      </w:r>
    </w:p>
    <w:p w:rsidR="00DD724E" w:rsidRDefault="00DD724E" w:rsidP="007E5BFC">
      <w:pPr>
        <w:autoSpaceDE w:val="0"/>
        <w:autoSpaceDN w:val="0"/>
        <w:adjustRightInd w:val="0"/>
        <w:spacing w:after="0"/>
        <w:rPr>
          <w:rFonts w:cstheme="minorHAnsi"/>
          <w:sz w:val="32"/>
          <w:szCs w:val="32"/>
        </w:rPr>
      </w:pPr>
    </w:p>
    <w:p w:rsidR="00DD724E" w:rsidRDefault="00DD724E" w:rsidP="007E5BFC">
      <w:pPr>
        <w:autoSpaceDE w:val="0"/>
        <w:autoSpaceDN w:val="0"/>
        <w:adjustRightInd w:val="0"/>
        <w:spacing w:after="0"/>
        <w:rPr>
          <w:rFonts w:cstheme="minorHAnsi"/>
          <w:sz w:val="32"/>
          <w:szCs w:val="32"/>
        </w:rPr>
      </w:pPr>
      <w:r>
        <w:rPr>
          <w:rFonts w:cstheme="minorHAnsi"/>
          <w:sz w:val="32"/>
          <w:szCs w:val="32"/>
        </w:rPr>
        <w:t>Figure 13</w:t>
      </w:r>
    </w:p>
    <w:p w:rsidR="00DD724E" w:rsidRDefault="00DD724E" w:rsidP="007E5BFC">
      <w:pPr>
        <w:autoSpaceDE w:val="0"/>
        <w:autoSpaceDN w:val="0"/>
        <w:adjustRightInd w:val="0"/>
        <w:spacing w:after="0"/>
        <w:rPr>
          <w:rFonts w:cstheme="minorHAnsi"/>
          <w:sz w:val="32"/>
          <w:szCs w:val="32"/>
        </w:rPr>
      </w:pPr>
      <w:r>
        <w:rPr>
          <w:rFonts w:cstheme="minorHAnsi"/>
          <w:noProof/>
          <w:sz w:val="32"/>
          <w:szCs w:val="32"/>
        </w:rPr>
        <w:drawing>
          <wp:inline distT="0" distB="0" distL="0" distR="0">
            <wp:extent cx="2543775" cy="2743200"/>
            <wp:effectExtent l="0" t="0" r="9525" b="0"/>
            <wp:docPr id="20" name="Picture 20" descr="C:\Users\RWA ProBook\Pictures\AdiPrep\AdiPrep Syringe Spun + Trans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WA ProBook\Pictures\AdiPrep\AdiPrep Syringe Spun + Transf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3775" cy="2743200"/>
                    </a:xfrm>
                    <a:prstGeom prst="rect">
                      <a:avLst/>
                    </a:prstGeom>
                    <a:noFill/>
                    <a:ln>
                      <a:noFill/>
                    </a:ln>
                  </pic:spPr>
                </pic:pic>
              </a:graphicData>
            </a:graphic>
          </wp:inline>
        </w:drawing>
      </w:r>
    </w:p>
    <w:p w:rsidR="00DD724E" w:rsidRDefault="00FC59D1" w:rsidP="007E5BFC">
      <w:pPr>
        <w:autoSpaceDE w:val="0"/>
        <w:autoSpaceDN w:val="0"/>
        <w:adjustRightInd w:val="0"/>
        <w:spacing w:after="0"/>
        <w:rPr>
          <w:rFonts w:cstheme="minorHAnsi"/>
          <w:sz w:val="32"/>
          <w:szCs w:val="32"/>
        </w:rPr>
      </w:pPr>
      <w:r>
        <w:rPr>
          <w:rFonts w:cstheme="minorHAnsi"/>
          <w:sz w:val="32"/>
          <w:szCs w:val="32"/>
        </w:rPr>
        <w:t>Removal  o</w:t>
      </w:r>
      <w:r w:rsidR="00DD724E">
        <w:rPr>
          <w:rFonts w:cstheme="minorHAnsi"/>
          <w:sz w:val="32"/>
          <w:szCs w:val="32"/>
        </w:rPr>
        <w:t>f AFG From Centrifuged Syringe</w:t>
      </w:r>
    </w:p>
    <w:p w:rsidR="00DD724E" w:rsidRDefault="00DD724E" w:rsidP="007E5BFC">
      <w:pPr>
        <w:autoSpaceDE w:val="0"/>
        <w:autoSpaceDN w:val="0"/>
        <w:adjustRightInd w:val="0"/>
        <w:spacing w:after="0"/>
        <w:rPr>
          <w:rFonts w:cstheme="minorHAnsi"/>
          <w:sz w:val="32"/>
          <w:szCs w:val="32"/>
        </w:rPr>
      </w:pPr>
      <w:r>
        <w:rPr>
          <w:rFonts w:cstheme="minorHAnsi"/>
          <w:sz w:val="32"/>
          <w:szCs w:val="32"/>
        </w:rPr>
        <w:t>(Leaving Disk &amp; Free Lipid For Disposal)</w:t>
      </w:r>
    </w:p>
    <w:p w:rsidR="00DD724E" w:rsidRDefault="00DD724E" w:rsidP="007E5BFC">
      <w:pPr>
        <w:autoSpaceDE w:val="0"/>
        <w:autoSpaceDN w:val="0"/>
        <w:adjustRightInd w:val="0"/>
        <w:spacing w:after="0"/>
        <w:rPr>
          <w:rFonts w:cstheme="minorHAnsi"/>
          <w:sz w:val="32"/>
          <w:szCs w:val="32"/>
        </w:rPr>
      </w:pPr>
    </w:p>
    <w:p w:rsidR="00DD724E" w:rsidRDefault="00DD724E" w:rsidP="007E5BFC">
      <w:pPr>
        <w:autoSpaceDE w:val="0"/>
        <w:autoSpaceDN w:val="0"/>
        <w:adjustRightInd w:val="0"/>
        <w:spacing w:after="0"/>
        <w:rPr>
          <w:rFonts w:cstheme="minorHAnsi"/>
          <w:sz w:val="32"/>
          <w:szCs w:val="32"/>
        </w:rPr>
      </w:pPr>
      <w:r>
        <w:rPr>
          <w:rFonts w:cstheme="minorHAnsi"/>
          <w:sz w:val="32"/>
          <w:szCs w:val="32"/>
        </w:rPr>
        <w:t xml:space="preserve">Figure </w:t>
      </w:r>
      <w:r w:rsidR="00FC59D1">
        <w:rPr>
          <w:rFonts w:cstheme="minorHAnsi"/>
          <w:sz w:val="32"/>
          <w:szCs w:val="32"/>
        </w:rPr>
        <w:t>14</w:t>
      </w:r>
    </w:p>
    <w:p w:rsidR="00FC59D1" w:rsidRDefault="00FC59D1" w:rsidP="007E5BFC">
      <w:pPr>
        <w:autoSpaceDE w:val="0"/>
        <w:autoSpaceDN w:val="0"/>
        <w:adjustRightInd w:val="0"/>
        <w:spacing w:after="0"/>
        <w:rPr>
          <w:rFonts w:cstheme="minorHAnsi"/>
          <w:sz w:val="32"/>
          <w:szCs w:val="32"/>
        </w:rPr>
      </w:pPr>
      <w:r>
        <w:rPr>
          <w:rFonts w:cstheme="minorHAnsi"/>
          <w:noProof/>
          <w:sz w:val="32"/>
          <w:szCs w:val="32"/>
        </w:rPr>
        <w:drawing>
          <wp:inline distT="0" distB="0" distL="0" distR="0">
            <wp:extent cx="2472690" cy="2472690"/>
            <wp:effectExtent l="0" t="0" r="3810" b="3810"/>
            <wp:docPr id="24" name="Picture 24" descr="C:\Users\RWA ProBook\Pictures\Tulip Disposables\Tulip Gems Single Port Injectors (Dk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WA ProBook\Pictures\Tulip Disposables\Tulip Gems Single Port Injectors (Dk B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2690" cy="2472690"/>
                    </a:xfrm>
                    <a:prstGeom prst="rect">
                      <a:avLst/>
                    </a:prstGeom>
                    <a:noFill/>
                    <a:ln>
                      <a:noFill/>
                    </a:ln>
                  </pic:spPr>
                </pic:pic>
              </a:graphicData>
            </a:graphic>
          </wp:inline>
        </w:drawing>
      </w:r>
    </w:p>
    <w:p w:rsidR="00FC59D1" w:rsidRDefault="00FC59D1" w:rsidP="007E5BFC">
      <w:pPr>
        <w:autoSpaceDE w:val="0"/>
        <w:autoSpaceDN w:val="0"/>
        <w:adjustRightInd w:val="0"/>
        <w:spacing w:after="0"/>
        <w:rPr>
          <w:rFonts w:cstheme="minorHAnsi"/>
          <w:sz w:val="32"/>
          <w:szCs w:val="32"/>
        </w:rPr>
      </w:pPr>
      <w:r>
        <w:rPr>
          <w:rFonts w:cstheme="minorHAnsi"/>
          <w:sz w:val="32"/>
          <w:szCs w:val="32"/>
        </w:rPr>
        <w:t>Close UP Single Port Injector Cannulas</w:t>
      </w:r>
    </w:p>
    <w:p w:rsidR="00FC59D1" w:rsidRDefault="00FC59D1" w:rsidP="007E5BFC">
      <w:pPr>
        <w:autoSpaceDE w:val="0"/>
        <w:autoSpaceDN w:val="0"/>
        <w:adjustRightInd w:val="0"/>
        <w:spacing w:after="0"/>
        <w:rPr>
          <w:rFonts w:cstheme="minorHAnsi"/>
          <w:sz w:val="32"/>
          <w:szCs w:val="32"/>
        </w:rPr>
      </w:pPr>
    </w:p>
    <w:p w:rsidR="00DD724E" w:rsidRDefault="00FC59D1" w:rsidP="007E5BFC">
      <w:pPr>
        <w:autoSpaceDE w:val="0"/>
        <w:autoSpaceDN w:val="0"/>
        <w:adjustRightInd w:val="0"/>
        <w:spacing w:after="0"/>
        <w:rPr>
          <w:rFonts w:cstheme="minorHAnsi"/>
          <w:sz w:val="32"/>
          <w:szCs w:val="32"/>
        </w:rPr>
      </w:pPr>
      <w:r>
        <w:rPr>
          <w:rFonts w:cstheme="minorHAnsi"/>
          <w:sz w:val="32"/>
          <w:szCs w:val="32"/>
        </w:rPr>
        <w:lastRenderedPageBreak/>
        <w:t>Figure 15a</w:t>
      </w:r>
    </w:p>
    <w:p w:rsidR="00FC59D1" w:rsidRDefault="00FC59D1" w:rsidP="007E5BFC">
      <w:pPr>
        <w:autoSpaceDE w:val="0"/>
        <w:autoSpaceDN w:val="0"/>
        <w:adjustRightInd w:val="0"/>
        <w:spacing w:after="0"/>
        <w:rPr>
          <w:rFonts w:cstheme="minorHAnsi"/>
          <w:sz w:val="32"/>
          <w:szCs w:val="32"/>
        </w:rPr>
      </w:pPr>
      <w:r>
        <w:rPr>
          <w:rFonts w:cstheme="minorHAnsi"/>
          <w:noProof/>
          <w:sz w:val="32"/>
          <w:szCs w:val="32"/>
        </w:rPr>
        <w:drawing>
          <wp:inline distT="0" distB="0" distL="0" distR="0">
            <wp:extent cx="3478386" cy="2743200"/>
            <wp:effectExtent l="0" t="0" r="8255" b="0"/>
            <wp:docPr id="22" name="Picture 22" descr="C:\Users\RWA ProBook\Pictures\Tulip Disposables\TenderFoam Appl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WA ProBook\Pictures\Tulip Disposables\TenderFoam Appli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8386" cy="2743200"/>
                    </a:xfrm>
                    <a:prstGeom prst="rect">
                      <a:avLst/>
                    </a:prstGeom>
                    <a:noFill/>
                    <a:ln>
                      <a:noFill/>
                    </a:ln>
                  </pic:spPr>
                </pic:pic>
              </a:graphicData>
            </a:graphic>
          </wp:inline>
        </w:drawing>
      </w:r>
    </w:p>
    <w:p w:rsidR="00FC59D1" w:rsidRPr="00FC59D1" w:rsidRDefault="00FC59D1" w:rsidP="007E5BFC">
      <w:pPr>
        <w:autoSpaceDE w:val="0"/>
        <w:autoSpaceDN w:val="0"/>
        <w:adjustRightInd w:val="0"/>
        <w:spacing w:after="0"/>
        <w:rPr>
          <w:rFonts w:cstheme="minorHAnsi"/>
          <w:sz w:val="32"/>
          <w:szCs w:val="32"/>
        </w:rPr>
      </w:pPr>
      <w:r>
        <w:rPr>
          <w:rFonts w:cstheme="minorHAnsi"/>
          <w:sz w:val="32"/>
          <w:szCs w:val="32"/>
        </w:rPr>
        <w:t>TenderFoam</w:t>
      </w:r>
      <w:r>
        <w:rPr>
          <w:rFonts w:cstheme="minorHAnsi"/>
          <w:sz w:val="32"/>
          <w:szCs w:val="32"/>
          <w:vertAlign w:val="superscript"/>
        </w:rPr>
        <w:t>TM</w:t>
      </w:r>
      <w:r>
        <w:rPr>
          <w:rFonts w:cstheme="minorHAnsi"/>
          <w:sz w:val="32"/>
          <w:szCs w:val="32"/>
        </w:rPr>
        <w:t xml:space="preserve"> Shown In Place Prior to Firm Compression</w:t>
      </w:r>
    </w:p>
    <w:p w:rsidR="00FC59D1" w:rsidRDefault="00FC59D1" w:rsidP="007E5BFC">
      <w:pPr>
        <w:autoSpaceDE w:val="0"/>
        <w:autoSpaceDN w:val="0"/>
        <w:adjustRightInd w:val="0"/>
        <w:spacing w:after="0"/>
        <w:rPr>
          <w:rFonts w:cstheme="minorHAnsi"/>
          <w:sz w:val="32"/>
          <w:szCs w:val="32"/>
        </w:rPr>
      </w:pPr>
    </w:p>
    <w:p w:rsidR="00FC59D1" w:rsidRDefault="00FC59D1" w:rsidP="007E5BFC">
      <w:pPr>
        <w:autoSpaceDE w:val="0"/>
        <w:autoSpaceDN w:val="0"/>
        <w:adjustRightInd w:val="0"/>
        <w:spacing w:after="0"/>
        <w:rPr>
          <w:rFonts w:cstheme="minorHAnsi"/>
          <w:sz w:val="32"/>
          <w:szCs w:val="32"/>
        </w:rPr>
      </w:pPr>
      <w:r>
        <w:rPr>
          <w:rFonts w:cstheme="minorHAnsi"/>
          <w:sz w:val="32"/>
          <w:szCs w:val="32"/>
        </w:rPr>
        <w:t>Figure 15b</w:t>
      </w:r>
    </w:p>
    <w:p w:rsidR="00FC59D1" w:rsidRDefault="00FC59D1" w:rsidP="007E5BFC">
      <w:pPr>
        <w:autoSpaceDE w:val="0"/>
        <w:autoSpaceDN w:val="0"/>
        <w:adjustRightInd w:val="0"/>
        <w:spacing w:after="0"/>
        <w:rPr>
          <w:rFonts w:cstheme="minorHAnsi"/>
          <w:sz w:val="32"/>
          <w:szCs w:val="32"/>
        </w:rPr>
      </w:pPr>
      <w:r>
        <w:rPr>
          <w:rFonts w:cstheme="minorHAnsi"/>
          <w:noProof/>
          <w:sz w:val="32"/>
          <w:szCs w:val="32"/>
        </w:rPr>
        <w:drawing>
          <wp:inline distT="0" distB="0" distL="0" distR="0">
            <wp:extent cx="3491435" cy="2743200"/>
            <wp:effectExtent l="0" t="0" r="0" b="0"/>
            <wp:docPr id="23" name="Picture 23" descr="C:\Users\RWA ProBook\Pictures\Tulip Disposables\8_tenderfo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WA ProBook\Pictures\Tulip Disposables\8_tenderfoa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1435" cy="2743200"/>
                    </a:xfrm>
                    <a:prstGeom prst="rect">
                      <a:avLst/>
                    </a:prstGeom>
                    <a:noFill/>
                    <a:ln>
                      <a:noFill/>
                    </a:ln>
                  </pic:spPr>
                </pic:pic>
              </a:graphicData>
            </a:graphic>
          </wp:inline>
        </w:drawing>
      </w:r>
    </w:p>
    <w:p w:rsidR="00FC59D1" w:rsidRDefault="00FC59D1" w:rsidP="007E5BFC">
      <w:pPr>
        <w:autoSpaceDE w:val="0"/>
        <w:autoSpaceDN w:val="0"/>
        <w:adjustRightInd w:val="0"/>
        <w:spacing w:after="0"/>
        <w:rPr>
          <w:rFonts w:cstheme="minorHAnsi"/>
          <w:sz w:val="32"/>
          <w:szCs w:val="32"/>
        </w:rPr>
      </w:pPr>
      <w:r>
        <w:rPr>
          <w:rFonts w:cstheme="minorHAnsi"/>
          <w:sz w:val="32"/>
          <w:szCs w:val="32"/>
        </w:rPr>
        <w:t>Close Up TenderFoam</w:t>
      </w:r>
      <w:r>
        <w:rPr>
          <w:rFonts w:cstheme="minorHAnsi"/>
          <w:sz w:val="32"/>
          <w:szCs w:val="32"/>
          <w:vertAlign w:val="superscript"/>
        </w:rPr>
        <w:t xml:space="preserve">TM </w:t>
      </w:r>
      <w:r>
        <w:rPr>
          <w:rFonts w:cstheme="minorHAnsi"/>
          <w:sz w:val="32"/>
          <w:szCs w:val="32"/>
        </w:rPr>
        <w:t>(T&amp;N Industries, San Diego, CA, USA)</w:t>
      </w:r>
    </w:p>
    <w:p w:rsidR="00B4772F" w:rsidRPr="00FC59D1" w:rsidRDefault="00B4772F" w:rsidP="007E5BFC">
      <w:pPr>
        <w:autoSpaceDE w:val="0"/>
        <w:autoSpaceDN w:val="0"/>
        <w:adjustRightInd w:val="0"/>
        <w:spacing w:after="0"/>
        <w:rPr>
          <w:rFonts w:cstheme="minorHAnsi"/>
          <w:sz w:val="32"/>
          <w:szCs w:val="32"/>
        </w:rPr>
      </w:pPr>
    </w:p>
    <w:p w:rsidR="007E5BFC" w:rsidRDefault="007E5BFC" w:rsidP="007E5BFC">
      <w:pPr>
        <w:autoSpaceDE w:val="0"/>
        <w:autoSpaceDN w:val="0"/>
        <w:adjustRightInd w:val="0"/>
        <w:spacing w:after="0"/>
        <w:rPr>
          <w:rFonts w:cstheme="minorHAnsi"/>
          <w:sz w:val="32"/>
          <w:szCs w:val="32"/>
        </w:rPr>
      </w:pPr>
    </w:p>
    <w:p w:rsidR="00FC59D1" w:rsidRDefault="00FC59D1" w:rsidP="007E5BFC">
      <w:pPr>
        <w:autoSpaceDE w:val="0"/>
        <w:autoSpaceDN w:val="0"/>
        <w:adjustRightInd w:val="0"/>
        <w:spacing w:after="0"/>
        <w:rPr>
          <w:rFonts w:cstheme="minorHAnsi"/>
          <w:sz w:val="32"/>
          <w:szCs w:val="32"/>
        </w:rPr>
      </w:pPr>
    </w:p>
    <w:p w:rsidR="00FC59D1" w:rsidRDefault="00FC59D1" w:rsidP="007E5BFC">
      <w:pPr>
        <w:autoSpaceDE w:val="0"/>
        <w:autoSpaceDN w:val="0"/>
        <w:adjustRightInd w:val="0"/>
        <w:spacing w:after="0"/>
        <w:rPr>
          <w:rFonts w:cstheme="minorHAnsi"/>
          <w:sz w:val="32"/>
          <w:szCs w:val="32"/>
        </w:rPr>
      </w:pPr>
    </w:p>
    <w:p w:rsidR="00FC59D1" w:rsidRDefault="00B4772F" w:rsidP="007E5BFC">
      <w:pPr>
        <w:autoSpaceDE w:val="0"/>
        <w:autoSpaceDN w:val="0"/>
        <w:adjustRightInd w:val="0"/>
        <w:spacing w:after="0"/>
        <w:rPr>
          <w:rFonts w:cstheme="minorHAnsi"/>
          <w:sz w:val="32"/>
          <w:szCs w:val="32"/>
        </w:rPr>
      </w:pPr>
      <w:r>
        <w:rPr>
          <w:rFonts w:cstheme="minorHAnsi"/>
          <w:sz w:val="32"/>
          <w:szCs w:val="32"/>
        </w:rPr>
        <w:lastRenderedPageBreak/>
        <w:t>Figure 16a</w:t>
      </w:r>
    </w:p>
    <w:p w:rsidR="00B4772F" w:rsidRDefault="00B4772F" w:rsidP="007E5BFC">
      <w:pPr>
        <w:autoSpaceDE w:val="0"/>
        <w:autoSpaceDN w:val="0"/>
        <w:adjustRightInd w:val="0"/>
        <w:spacing w:after="0"/>
        <w:rPr>
          <w:rFonts w:cstheme="minorHAnsi"/>
          <w:sz w:val="32"/>
          <w:szCs w:val="32"/>
        </w:rPr>
      </w:pPr>
      <w:r>
        <w:rPr>
          <w:rFonts w:cstheme="minorHAnsi"/>
          <w:noProof/>
          <w:sz w:val="32"/>
          <w:szCs w:val="32"/>
        </w:rPr>
        <w:drawing>
          <wp:inline distT="0" distB="0" distL="0" distR="0">
            <wp:extent cx="6315167" cy="2286000"/>
            <wp:effectExtent l="0" t="0" r="9525" b="0"/>
            <wp:docPr id="26" name="Picture 26" descr="C:\Users\RWA ProBook\Pictures\FFT Clinical\FFT Lips 1 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WA ProBook\Pictures\FFT Clinical\FFT Lips 1 yea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5167" cy="2286000"/>
                    </a:xfrm>
                    <a:prstGeom prst="rect">
                      <a:avLst/>
                    </a:prstGeom>
                    <a:noFill/>
                    <a:ln>
                      <a:noFill/>
                    </a:ln>
                  </pic:spPr>
                </pic:pic>
              </a:graphicData>
            </a:graphic>
          </wp:inline>
        </w:drawing>
      </w:r>
    </w:p>
    <w:p w:rsidR="00AA2613" w:rsidRDefault="00B4772F" w:rsidP="003D179A">
      <w:pPr>
        <w:autoSpaceDE w:val="0"/>
        <w:autoSpaceDN w:val="0"/>
        <w:adjustRightInd w:val="0"/>
        <w:spacing w:after="0"/>
        <w:rPr>
          <w:rFonts w:cstheme="minorHAnsi"/>
          <w:sz w:val="32"/>
          <w:szCs w:val="32"/>
        </w:rPr>
      </w:pPr>
      <w:r>
        <w:rPr>
          <w:rFonts w:cstheme="minorHAnsi"/>
          <w:sz w:val="32"/>
          <w:szCs w:val="32"/>
        </w:rPr>
        <w:t>Close Up Lip Augmentation, 1 year Post-Grafting AFG + HD PRP (Upper Lip 3 cc total; Lower Lip 2 cc total)</w:t>
      </w:r>
    </w:p>
    <w:p w:rsidR="00B4772F" w:rsidRDefault="00B4772F" w:rsidP="003D179A">
      <w:pPr>
        <w:autoSpaceDE w:val="0"/>
        <w:autoSpaceDN w:val="0"/>
        <w:adjustRightInd w:val="0"/>
        <w:spacing w:after="0"/>
        <w:rPr>
          <w:rFonts w:cstheme="minorHAnsi"/>
          <w:sz w:val="32"/>
          <w:szCs w:val="32"/>
        </w:rPr>
      </w:pPr>
    </w:p>
    <w:p w:rsidR="00B4772F" w:rsidRDefault="00B4772F" w:rsidP="003D179A">
      <w:pPr>
        <w:autoSpaceDE w:val="0"/>
        <w:autoSpaceDN w:val="0"/>
        <w:adjustRightInd w:val="0"/>
        <w:spacing w:after="0"/>
        <w:rPr>
          <w:rFonts w:cstheme="minorHAnsi"/>
          <w:sz w:val="32"/>
          <w:szCs w:val="32"/>
        </w:rPr>
      </w:pPr>
      <w:r>
        <w:rPr>
          <w:rFonts w:cstheme="minorHAnsi"/>
          <w:sz w:val="32"/>
          <w:szCs w:val="32"/>
        </w:rPr>
        <w:t>Figure 16b</w:t>
      </w:r>
    </w:p>
    <w:p w:rsidR="00B4772F" w:rsidRDefault="00B4772F" w:rsidP="003D179A">
      <w:pPr>
        <w:autoSpaceDE w:val="0"/>
        <w:autoSpaceDN w:val="0"/>
        <w:adjustRightInd w:val="0"/>
        <w:spacing w:after="0"/>
        <w:rPr>
          <w:rFonts w:cstheme="minorHAnsi"/>
          <w:sz w:val="32"/>
          <w:szCs w:val="32"/>
        </w:rPr>
      </w:pPr>
      <w:r>
        <w:rPr>
          <w:rFonts w:cstheme="minorHAnsi"/>
          <w:noProof/>
          <w:sz w:val="32"/>
          <w:szCs w:val="32"/>
        </w:rPr>
        <w:drawing>
          <wp:inline distT="0" distB="0" distL="0" distR="0">
            <wp:extent cx="2114705" cy="2743200"/>
            <wp:effectExtent l="0" t="0" r="0" b="0"/>
            <wp:docPr id="27" name="Picture 27" descr="C:\Users\RWA ProBook\Pictures\FFT Clinical\FFT Cheeks-Lips 18 Mo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WA ProBook\Pictures\FFT Clinical\FFT Cheeks-Lips 18 Mont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4705" cy="2743200"/>
                    </a:xfrm>
                    <a:prstGeom prst="rect">
                      <a:avLst/>
                    </a:prstGeom>
                    <a:noFill/>
                    <a:ln>
                      <a:noFill/>
                    </a:ln>
                  </pic:spPr>
                </pic:pic>
              </a:graphicData>
            </a:graphic>
          </wp:inline>
        </w:drawing>
      </w:r>
    </w:p>
    <w:p w:rsidR="00B4772F" w:rsidRDefault="00B4772F" w:rsidP="003D179A">
      <w:pPr>
        <w:autoSpaceDE w:val="0"/>
        <w:autoSpaceDN w:val="0"/>
        <w:adjustRightInd w:val="0"/>
        <w:spacing w:after="0"/>
        <w:rPr>
          <w:rFonts w:cstheme="minorHAnsi"/>
          <w:sz w:val="32"/>
          <w:szCs w:val="32"/>
        </w:rPr>
      </w:pPr>
      <w:r>
        <w:rPr>
          <w:rFonts w:cstheme="minorHAnsi"/>
          <w:sz w:val="32"/>
          <w:szCs w:val="32"/>
        </w:rPr>
        <w:t>Pre- and Post-Operative (20 Month) AFG + HD PRP to Lips, Cheeks and Nasolabial Folds [Lips:  Upper 2.5 cc, Lower 2 cc; Malar-Submalar  5 cc Bilateral; Nasolabial Folds 3 cc Bilateral]</w:t>
      </w:r>
    </w:p>
    <w:p w:rsidR="00B4772F" w:rsidRDefault="00B4772F" w:rsidP="003D179A">
      <w:pPr>
        <w:autoSpaceDE w:val="0"/>
        <w:autoSpaceDN w:val="0"/>
        <w:adjustRightInd w:val="0"/>
        <w:spacing w:after="0"/>
        <w:rPr>
          <w:rFonts w:cstheme="minorHAnsi"/>
          <w:sz w:val="32"/>
          <w:szCs w:val="32"/>
        </w:rPr>
      </w:pPr>
    </w:p>
    <w:p w:rsidR="003A2EF8" w:rsidRDefault="003A2EF8" w:rsidP="003D179A">
      <w:pPr>
        <w:autoSpaceDE w:val="0"/>
        <w:autoSpaceDN w:val="0"/>
        <w:adjustRightInd w:val="0"/>
        <w:spacing w:after="0"/>
        <w:rPr>
          <w:rFonts w:cstheme="minorHAnsi"/>
          <w:sz w:val="32"/>
          <w:szCs w:val="32"/>
        </w:rPr>
      </w:pPr>
    </w:p>
    <w:p w:rsidR="003A2EF8" w:rsidRDefault="003A2EF8" w:rsidP="003D179A">
      <w:pPr>
        <w:autoSpaceDE w:val="0"/>
        <w:autoSpaceDN w:val="0"/>
        <w:adjustRightInd w:val="0"/>
        <w:spacing w:after="0"/>
        <w:rPr>
          <w:rFonts w:cstheme="minorHAnsi"/>
          <w:sz w:val="32"/>
          <w:szCs w:val="32"/>
        </w:rPr>
      </w:pPr>
    </w:p>
    <w:p w:rsidR="00B4772F" w:rsidRDefault="00B4772F" w:rsidP="003D179A">
      <w:pPr>
        <w:autoSpaceDE w:val="0"/>
        <w:autoSpaceDN w:val="0"/>
        <w:adjustRightInd w:val="0"/>
        <w:spacing w:after="0"/>
        <w:rPr>
          <w:rFonts w:cstheme="minorHAnsi"/>
          <w:sz w:val="32"/>
          <w:szCs w:val="32"/>
        </w:rPr>
      </w:pPr>
      <w:r>
        <w:rPr>
          <w:rFonts w:cstheme="minorHAnsi"/>
          <w:sz w:val="32"/>
          <w:szCs w:val="32"/>
        </w:rPr>
        <w:lastRenderedPageBreak/>
        <w:t>Figure 16c</w:t>
      </w:r>
    </w:p>
    <w:p w:rsidR="00B4772F" w:rsidRDefault="00B4772F" w:rsidP="003D179A">
      <w:pPr>
        <w:autoSpaceDE w:val="0"/>
        <w:autoSpaceDN w:val="0"/>
        <w:adjustRightInd w:val="0"/>
        <w:spacing w:after="0"/>
        <w:rPr>
          <w:rFonts w:cstheme="minorHAnsi"/>
          <w:sz w:val="32"/>
          <w:szCs w:val="32"/>
        </w:rPr>
      </w:pPr>
      <w:r>
        <w:rPr>
          <w:rFonts w:cstheme="minorHAnsi"/>
          <w:noProof/>
          <w:sz w:val="32"/>
          <w:szCs w:val="32"/>
        </w:rPr>
        <w:drawing>
          <wp:inline distT="0" distB="0" distL="0" distR="0">
            <wp:extent cx="1944165" cy="2743200"/>
            <wp:effectExtent l="0" t="0" r="0" b="0"/>
            <wp:docPr id="28" name="Picture 28" descr="C:\Users\RWA ProBook\Pictures\FFT Clinical\FFT Cheeks 4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WA ProBook\Pictures\FFT Clinical\FFT Cheeks 4 View.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4165" cy="2743200"/>
                    </a:xfrm>
                    <a:prstGeom prst="rect">
                      <a:avLst/>
                    </a:prstGeom>
                    <a:noFill/>
                    <a:ln>
                      <a:noFill/>
                    </a:ln>
                  </pic:spPr>
                </pic:pic>
              </a:graphicData>
            </a:graphic>
          </wp:inline>
        </w:drawing>
      </w:r>
    </w:p>
    <w:p w:rsidR="00B4772F" w:rsidRDefault="00B4772F" w:rsidP="003D179A">
      <w:pPr>
        <w:autoSpaceDE w:val="0"/>
        <w:autoSpaceDN w:val="0"/>
        <w:adjustRightInd w:val="0"/>
        <w:spacing w:after="0"/>
        <w:rPr>
          <w:rFonts w:cstheme="minorHAnsi"/>
          <w:sz w:val="32"/>
          <w:szCs w:val="32"/>
        </w:rPr>
      </w:pPr>
      <w:r>
        <w:rPr>
          <w:rFonts w:cstheme="minorHAnsi"/>
          <w:sz w:val="32"/>
          <w:szCs w:val="32"/>
        </w:rPr>
        <w:t>Pre- and Post-Operative (2 Year) AFG + HD PRP Cheeks</w:t>
      </w:r>
    </w:p>
    <w:p w:rsidR="00B4772F" w:rsidRDefault="00B4772F" w:rsidP="003D179A">
      <w:pPr>
        <w:autoSpaceDE w:val="0"/>
        <w:autoSpaceDN w:val="0"/>
        <w:adjustRightInd w:val="0"/>
        <w:spacing w:after="0"/>
        <w:rPr>
          <w:rFonts w:cstheme="minorHAnsi"/>
          <w:sz w:val="32"/>
          <w:szCs w:val="32"/>
        </w:rPr>
      </w:pPr>
      <w:r>
        <w:rPr>
          <w:rFonts w:cstheme="minorHAnsi"/>
          <w:sz w:val="32"/>
          <w:szCs w:val="32"/>
        </w:rPr>
        <w:t>[Bilateral Cheeks, Malar-Submalar Grafts 5 cc Each]</w:t>
      </w:r>
    </w:p>
    <w:p w:rsidR="00B4772F" w:rsidRDefault="00B4772F" w:rsidP="003D179A">
      <w:pPr>
        <w:autoSpaceDE w:val="0"/>
        <w:autoSpaceDN w:val="0"/>
        <w:adjustRightInd w:val="0"/>
        <w:spacing w:after="0"/>
        <w:rPr>
          <w:rFonts w:cstheme="minorHAnsi"/>
          <w:sz w:val="32"/>
          <w:szCs w:val="32"/>
        </w:rPr>
      </w:pPr>
    </w:p>
    <w:p w:rsidR="00B4772F" w:rsidRDefault="00B4772F" w:rsidP="003D179A">
      <w:pPr>
        <w:autoSpaceDE w:val="0"/>
        <w:autoSpaceDN w:val="0"/>
        <w:adjustRightInd w:val="0"/>
        <w:spacing w:after="0"/>
        <w:rPr>
          <w:rFonts w:cstheme="minorHAnsi"/>
          <w:sz w:val="32"/>
          <w:szCs w:val="32"/>
        </w:rPr>
      </w:pPr>
    </w:p>
    <w:p w:rsidR="00AA2613" w:rsidRDefault="00AA2613" w:rsidP="003D179A">
      <w:pPr>
        <w:autoSpaceDE w:val="0"/>
        <w:autoSpaceDN w:val="0"/>
        <w:adjustRightInd w:val="0"/>
        <w:spacing w:after="0"/>
        <w:rPr>
          <w:rFonts w:cstheme="minorHAnsi"/>
          <w:sz w:val="32"/>
          <w:szCs w:val="32"/>
        </w:rPr>
      </w:pPr>
      <w:r>
        <w:rPr>
          <w:rFonts w:cstheme="minorHAnsi"/>
          <w:sz w:val="32"/>
          <w:szCs w:val="32"/>
        </w:rPr>
        <w:t>Diagram 1</w:t>
      </w:r>
    </w:p>
    <w:p w:rsidR="00AA2613" w:rsidRDefault="00AA2613" w:rsidP="003D179A">
      <w:pPr>
        <w:autoSpaceDE w:val="0"/>
        <w:autoSpaceDN w:val="0"/>
        <w:adjustRightInd w:val="0"/>
        <w:spacing w:after="0"/>
        <w:rPr>
          <w:rFonts w:cstheme="minorHAnsi"/>
          <w:sz w:val="32"/>
          <w:szCs w:val="32"/>
        </w:rPr>
      </w:pPr>
      <w:r>
        <w:rPr>
          <w:rFonts w:cstheme="minorHAnsi"/>
          <w:noProof/>
          <w:sz w:val="32"/>
          <w:szCs w:val="32"/>
        </w:rPr>
        <w:drawing>
          <wp:inline distT="0" distB="0" distL="0" distR="0">
            <wp:extent cx="371644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6440" cy="2743200"/>
                    </a:xfrm>
                    <a:prstGeom prst="rect">
                      <a:avLst/>
                    </a:prstGeom>
                    <a:noFill/>
                    <a:ln>
                      <a:noFill/>
                    </a:ln>
                  </pic:spPr>
                </pic:pic>
              </a:graphicData>
            </a:graphic>
          </wp:inline>
        </w:drawing>
      </w:r>
    </w:p>
    <w:p w:rsidR="00AA2613" w:rsidRDefault="00B45686" w:rsidP="003D179A">
      <w:pPr>
        <w:autoSpaceDE w:val="0"/>
        <w:autoSpaceDN w:val="0"/>
        <w:adjustRightInd w:val="0"/>
        <w:spacing w:after="0"/>
        <w:rPr>
          <w:rFonts w:cstheme="minorHAnsi"/>
          <w:sz w:val="32"/>
          <w:szCs w:val="32"/>
        </w:rPr>
      </w:pPr>
      <w:r>
        <w:rPr>
          <w:rFonts w:cstheme="minorHAnsi"/>
          <w:sz w:val="32"/>
          <w:szCs w:val="32"/>
        </w:rPr>
        <w:t>Sample Marking In</w:t>
      </w:r>
      <w:r w:rsidR="00AA2613">
        <w:rPr>
          <w:rFonts w:cstheme="minorHAnsi"/>
          <w:sz w:val="32"/>
          <w:szCs w:val="32"/>
        </w:rPr>
        <w:t xml:space="preserve"> Small Volume Harvest Abdomen</w:t>
      </w:r>
    </w:p>
    <w:p w:rsidR="00AA2613" w:rsidRDefault="00AA2613" w:rsidP="003D179A">
      <w:pPr>
        <w:autoSpaceDE w:val="0"/>
        <w:autoSpaceDN w:val="0"/>
        <w:adjustRightInd w:val="0"/>
        <w:spacing w:after="0"/>
        <w:rPr>
          <w:rFonts w:cstheme="minorHAnsi"/>
          <w:sz w:val="32"/>
          <w:szCs w:val="32"/>
        </w:rPr>
      </w:pPr>
    </w:p>
    <w:p w:rsidR="00B4772F" w:rsidRDefault="00B4772F" w:rsidP="003D179A">
      <w:pPr>
        <w:autoSpaceDE w:val="0"/>
        <w:autoSpaceDN w:val="0"/>
        <w:adjustRightInd w:val="0"/>
        <w:spacing w:after="0"/>
        <w:rPr>
          <w:rFonts w:cstheme="minorHAnsi"/>
          <w:sz w:val="32"/>
          <w:szCs w:val="32"/>
        </w:rPr>
      </w:pPr>
    </w:p>
    <w:p w:rsidR="00AA2613" w:rsidRDefault="00AA2613" w:rsidP="003D179A">
      <w:pPr>
        <w:autoSpaceDE w:val="0"/>
        <w:autoSpaceDN w:val="0"/>
        <w:adjustRightInd w:val="0"/>
        <w:spacing w:after="0"/>
        <w:rPr>
          <w:rFonts w:cstheme="minorHAnsi"/>
          <w:sz w:val="32"/>
          <w:szCs w:val="32"/>
        </w:rPr>
      </w:pPr>
      <w:r>
        <w:rPr>
          <w:rFonts w:cstheme="minorHAnsi"/>
          <w:sz w:val="32"/>
          <w:szCs w:val="32"/>
        </w:rPr>
        <w:lastRenderedPageBreak/>
        <w:t>Diagram 2</w:t>
      </w:r>
    </w:p>
    <w:p w:rsidR="00AA2613" w:rsidRDefault="00AA2613" w:rsidP="003D179A">
      <w:pPr>
        <w:autoSpaceDE w:val="0"/>
        <w:autoSpaceDN w:val="0"/>
        <w:adjustRightInd w:val="0"/>
        <w:spacing w:after="0"/>
        <w:rPr>
          <w:rFonts w:cstheme="minorHAnsi"/>
          <w:sz w:val="32"/>
          <w:szCs w:val="32"/>
        </w:rPr>
      </w:pPr>
      <w:r>
        <w:rPr>
          <w:rFonts w:cstheme="minorHAnsi"/>
          <w:noProof/>
          <w:sz w:val="32"/>
          <w:szCs w:val="32"/>
        </w:rPr>
        <w:drawing>
          <wp:inline distT="0" distB="0" distL="0" distR="0">
            <wp:extent cx="4931796" cy="18288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1796" cy="1828800"/>
                    </a:xfrm>
                    <a:prstGeom prst="rect">
                      <a:avLst/>
                    </a:prstGeom>
                    <a:noFill/>
                    <a:ln>
                      <a:noFill/>
                    </a:ln>
                  </pic:spPr>
                </pic:pic>
              </a:graphicData>
            </a:graphic>
          </wp:inline>
        </w:drawing>
      </w:r>
    </w:p>
    <w:p w:rsidR="00AA2613" w:rsidRDefault="00AA2613" w:rsidP="003D179A">
      <w:pPr>
        <w:autoSpaceDE w:val="0"/>
        <w:autoSpaceDN w:val="0"/>
        <w:adjustRightInd w:val="0"/>
        <w:spacing w:after="0"/>
        <w:rPr>
          <w:rFonts w:cstheme="minorHAnsi"/>
          <w:sz w:val="32"/>
          <w:szCs w:val="32"/>
        </w:rPr>
      </w:pPr>
      <w:r>
        <w:rPr>
          <w:rFonts w:cstheme="minorHAnsi"/>
          <w:sz w:val="32"/>
          <w:szCs w:val="32"/>
        </w:rPr>
        <w:t xml:space="preserve">Sample Placement of Harvest Cannula (Under Scarpa’s Fascia) </w:t>
      </w:r>
    </w:p>
    <w:p w:rsidR="00722D9D" w:rsidRDefault="00722D9D" w:rsidP="003D179A">
      <w:pPr>
        <w:autoSpaceDE w:val="0"/>
        <w:autoSpaceDN w:val="0"/>
        <w:adjustRightInd w:val="0"/>
        <w:spacing w:after="0"/>
        <w:rPr>
          <w:rFonts w:cstheme="minorHAnsi"/>
          <w:sz w:val="32"/>
          <w:szCs w:val="32"/>
        </w:rPr>
      </w:pPr>
    </w:p>
    <w:p w:rsidR="00FC59D1" w:rsidRDefault="00FC59D1" w:rsidP="003D179A">
      <w:pPr>
        <w:autoSpaceDE w:val="0"/>
        <w:autoSpaceDN w:val="0"/>
        <w:adjustRightInd w:val="0"/>
        <w:spacing w:after="0"/>
        <w:rPr>
          <w:rFonts w:cstheme="minorHAnsi"/>
          <w:sz w:val="32"/>
          <w:szCs w:val="32"/>
        </w:rPr>
      </w:pPr>
    </w:p>
    <w:p w:rsidR="00B80693" w:rsidRDefault="00FC59D1" w:rsidP="003D179A">
      <w:pPr>
        <w:autoSpaceDE w:val="0"/>
        <w:autoSpaceDN w:val="0"/>
        <w:adjustRightInd w:val="0"/>
        <w:spacing w:after="0"/>
        <w:rPr>
          <w:rFonts w:cstheme="minorHAnsi"/>
          <w:sz w:val="32"/>
          <w:szCs w:val="32"/>
        </w:rPr>
      </w:pPr>
      <w:r>
        <w:rPr>
          <w:rFonts w:cstheme="minorHAnsi"/>
          <w:sz w:val="32"/>
          <w:szCs w:val="32"/>
        </w:rPr>
        <w:t>Graph</w:t>
      </w:r>
      <w:r w:rsidR="00E1310B">
        <w:rPr>
          <w:rFonts w:cstheme="minorHAnsi"/>
          <w:sz w:val="32"/>
          <w:szCs w:val="32"/>
        </w:rPr>
        <w:t xml:space="preserve"> 1</w:t>
      </w:r>
      <w:r w:rsidR="00433308">
        <w:rPr>
          <w:rFonts w:cstheme="minorHAnsi"/>
          <w:sz w:val="32"/>
          <w:szCs w:val="32"/>
        </w:rPr>
        <w:t>**</w:t>
      </w:r>
    </w:p>
    <w:p w:rsidR="00FC59D1" w:rsidRDefault="00FC59D1" w:rsidP="003D179A">
      <w:pPr>
        <w:autoSpaceDE w:val="0"/>
        <w:autoSpaceDN w:val="0"/>
        <w:adjustRightInd w:val="0"/>
        <w:spacing w:after="0"/>
        <w:rPr>
          <w:rFonts w:cstheme="minorHAnsi"/>
          <w:sz w:val="32"/>
          <w:szCs w:val="32"/>
        </w:rPr>
      </w:pPr>
      <w:r w:rsidRPr="00FC59D1">
        <w:rPr>
          <w:rFonts w:cstheme="minorHAnsi"/>
          <w:noProof/>
          <w:sz w:val="32"/>
          <w:szCs w:val="32"/>
        </w:rPr>
        <w:drawing>
          <wp:inline distT="0" distB="0" distL="0" distR="0" wp14:anchorId="3152DA95" wp14:editId="52986403">
            <wp:extent cx="3976991" cy="3657600"/>
            <wp:effectExtent l="0" t="0" r="5080" b="0"/>
            <wp:docPr id="2765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Picture 2"/>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6991" cy="3657600"/>
                    </a:xfrm>
                    <a:prstGeom prst="rect">
                      <a:avLst/>
                    </a:prstGeom>
                    <a:noFill/>
                    <a:ln w="9525">
                      <a:noFill/>
                      <a:miter lim="800000"/>
                      <a:headEnd/>
                      <a:tailEnd/>
                    </a:ln>
                    <a:effectLst/>
                    <a:extLst/>
                  </pic:spPr>
                </pic:pic>
              </a:graphicData>
            </a:graphic>
          </wp:inline>
        </w:drawing>
      </w:r>
    </w:p>
    <w:p w:rsidR="00FC59D1" w:rsidRDefault="00433308" w:rsidP="003D179A">
      <w:pPr>
        <w:autoSpaceDE w:val="0"/>
        <w:autoSpaceDN w:val="0"/>
        <w:adjustRightInd w:val="0"/>
        <w:spacing w:after="0"/>
        <w:rPr>
          <w:rFonts w:cstheme="minorHAnsi"/>
          <w:sz w:val="32"/>
          <w:szCs w:val="32"/>
        </w:rPr>
      </w:pPr>
      <w:r>
        <w:rPr>
          <w:rFonts w:cstheme="minorHAnsi"/>
          <w:sz w:val="32"/>
          <w:szCs w:val="32"/>
        </w:rPr>
        <w:t xml:space="preserve">Comparison of Syringe Harvested &amp; Isolated Adipose-Derived </w:t>
      </w:r>
      <w:r w:rsidRPr="00433308">
        <w:rPr>
          <w:rFonts w:cstheme="minorHAnsi"/>
          <w:i/>
          <w:sz w:val="32"/>
          <w:szCs w:val="32"/>
        </w:rPr>
        <w:t>Mesenchymal</w:t>
      </w:r>
      <w:r>
        <w:rPr>
          <w:rFonts w:cstheme="minorHAnsi"/>
          <w:sz w:val="32"/>
          <w:szCs w:val="32"/>
        </w:rPr>
        <w:t xml:space="preserve"> (only) Stromal Cell Counts (open circles) Versus Use of Low Pressure Machine Harvest (dark circles indicating wall suction or detuned lipoaspiration machine vacuum pumps).</w:t>
      </w:r>
    </w:p>
    <w:p w:rsidR="00433308" w:rsidRDefault="00433308" w:rsidP="003D179A">
      <w:pPr>
        <w:autoSpaceDE w:val="0"/>
        <w:autoSpaceDN w:val="0"/>
        <w:adjustRightInd w:val="0"/>
        <w:spacing w:after="0"/>
        <w:rPr>
          <w:rFonts w:cstheme="minorHAnsi"/>
          <w:sz w:val="32"/>
          <w:szCs w:val="32"/>
        </w:rPr>
      </w:pPr>
      <w:r>
        <w:rPr>
          <w:rFonts w:cstheme="minorHAnsi"/>
          <w:sz w:val="32"/>
          <w:szCs w:val="32"/>
        </w:rPr>
        <w:lastRenderedPageBreak/>
        <w:t>** Vertical axis Measure of AD-MSC subset per cc lipoaspirants.</w:t>
      </w:r>
    </w:p>
    <w:p w:rsidR="00433308" w:rsidRPr="003D179A" w:rsidRDefault="00433308" w:rsidP="003D179A">
      <w:pPr>
        <w:autoSpaceDE w:val="0"/>
        <w:autoSpaceDN w:val="0"/>
        <w:adjustRightInd w:val="0"/>
        <w:spacing w:after="0"/>
        <w:rPr>
          <w:rFonts w:cstheme="minorHAnsi"/>
          <w:sz w:val="32"/>
          <w:szCs w:val="32"/>
        </w:rPr>
      </w:pPr>
      <w:r>
        <w:rPr>
          <w:rFonts w:cstheme="minorHAnsi"/>
          <w:sz w:val="32"/>
          <w:szCs w:val="32"/>
        </w:rPr>
        <w:t>[Note:  Microcannula lipoaspirants harvested via 2.1 mm OD cannulas, processed by collagenase digestion to isolate subsets within SVF, and counts based on MSC specific cell marker characterization]</w:t>
      </w:r>
    </w:p>
    <w:sectPr w:rsidR="00433308" w:rsidRPr="003D179A">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8CE" w:rsidRDefault="00E358CE" w:rsidP="007F537D">
      <w:pPr>
        <w:spacing w:after="0" w:line="240" w:lineRule="auto"/>
      </w:pPr>
      <w:r>
        <w:separator/>
      </w:r>
    </w:p>
  </w:endnote>
  <w:endnote w:type="continuationSeparator" w:id="0">
    <w:p w:rsidR="00E358CE" w:rsidRDefault="00E358CE" w:rsidP="007F5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468628"/>
      <w:docPartObj>
        <w:docPartGallery w:val="Page Numbers (Bottom of Page)"/>
        <w:docPartUnique/>
      </w:docPartObj>
    </w:sdtPr>
    <w:sdtEndPr>
      <w:rPr>
        <w:noProof/>
      </w:rPr>
    </w:sdtEndPr>
    <w:sdtContent>
      <w:p w:rsidR="0045714C" w:rsidRDefault="0045714C">
        <w:pPr>
          <w:pStyle w:val="Footer"/>
          <w:jc w:val="right"/>
        </w:pPr>
        <w:r>
          <w:fldChar w:fldCharType="begin"/>
        </w:r>
        <w:r>
          <w:instrText xml:space="preserve"> PAGE   \* MERGEFORMAT </w:instrText>
        </w:r>
        <w:r>
          <w:fldChar w:fldCharType="separate"/>
        </w:r>
        <w:r w:rsidR="0096788E">
          <w:rPr>
            <w:noProof/>
          </w:rPr>
          <w:t>1</w:t>
        </w:r>
        <w:r>
          <w:rPr>
            <w:noProof/>
          </w:rPr>
          <w:fldChar w:fldCharType="end"/>
        </w:r>
      </w:p>
    </w:sdtContent>
  </w:sdt>
  <w:p w:rsidR="0045714C" w:rsidRDefault="004571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8CE" w:rsidRDefault="00E358CE" w:rsidP="007F537D">
      <w:pPr>
        <w:spacing w:after="0" w:line="240" w:lineRule="auto"/>
      </w:pPr>
      <w:r>
        <w:separator/>
      </w:r>
    </w:p>
  </w:footnote>
  <w:footnote w:type="continuationSeparator" w:id="0">
    <w:p w:rsidR="00E358CE" w:rsidRDefault="00E358CE" w:rsidP="007F53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CF2325"/>
    <w:multiLevelType w:val="hybridMultilevel"/>
    <w:tmpl w:val="BB1A54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F9098A"/>
    <w:multiLevelType w:val="hybridMultilevel"/>
    <w:tmpl w:val="E37A4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96F57E1"/>
    <w:multiLevelType w:val="hybridMultilevel"/>
    <w:tmpl w:val="5F8CD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B78"/>
    <w:rsid w:val="0000134B"/>
    <w:rsid w:val="00002E99"/>
    <w:rsid w:val="0001552F"/>
    <w:rsid w:val="000314D4"/>
    <w:rsid w:val="00046E1A"/>
    <w:rsid w:val="00064FA2"/>
    <w:rsid w:val="000714F3"/>
    <w:rsid w:val="00077E84"/>
    <w:rsid w:val="000811E0"/>
    <w:rsid w:val="000A3C11"/>
    <w:rsid w:val="000A7A5D"/>
    <w:rsid w:val="000C6C7C"/>
    <w:rsid w:val="000D56D0"/>
    <w:rsid w:val="001060FD"/>
    <w:rsid w:val="00110627"/>
    <w:rsid w:val="00113504"/>
    <w:rsid w:val="00115ECC"/>
    <w:rsid w:val="00120E53"/>
    <w:rsid w:val="001853CB"/>
    <w:rsid w:val="0019346F"/>
    <w:rsid w:val="001B0841"/>
    <w:rsid w:val="001B38E1"/>
    <w:rsid w:val="001D387A"/>
    <w:rsid w:val="001E566E"/>
    <w:rsid w:val="00250F43"/>
    <w:rsid w:val="00262034"/>
    <w:rsid w:val="00271483"/>
    <w:rsid w:val="00281924"/>
    <w:rsid w:val="00281D6E"/>
    <w:rsid w:val="002A23CB"/>
    <w:rsid w:val="002B67B2"/>
    <w:rsid w:val="002E6B7D"/>
    <w:rsid w:val="002F644B"/>
    <w:rsid w:val="00301CD2"/>
    <w:rsid w:val="00347D5B"/>
    <w:rsid w:val="0037162A"/>
    <w:rsid w:val="00371F50"/>
    <w:rsid w:val="003905E4"/>
    <w:rsid w:val="003A2EF8"/>
    <w:rsid w:val="003B7547"/>
    <w:rsid w:val="003C1D92"/>
    <w:rsid w:val="003D179A"/>
    <w:rsid w:val="003D6A17"/>
    <w:rsid w:val="003E00F9"/>
    <w:rsid w:val="00401C5C"/>
    <w:rsid w:val="00433308"/>
    <w:rsid w:val="004404DD"/>
    <w:rsid w:val="0045714C"/>
    <w:rsid w:val="0045750C"/>
    <w:rsid w:val="00476A54"/>
    <w:rsid w:val="00480665"/>
    <w:rsid w:val="00492BCB"/>
    <w:rsid w:val="004D3C35"/>
    <w:rsid w:val="004F0D5C"/>
    <w:rsid w:val="00501298"/>
    <w:rsid w:val="00501AC5"/>
    <w:rsid w:val="00522846"/>
    <w:rsid w:val="00550498"/>
    <w:rsid w:val="00563D7B"/>
    <w:rsid w:val="005641C8"/>
    <w:rsid w:val="00573A23"/>
    <w:rsid w:val="00582AF1"/>
    <w:rsid w:val="005A0C1C"/>
    <w:rsid w:val="005C5512"/>
    <w:rsid w:val="005D0799"/>
    <w:rsid w:val="005E1C2C"/>
    <w:rsid w:val="005E716D"/>
    <w:rsid w:val="005F350E"/>
    <w:rsid w:val="005F539A"/>
    <w:rsid w:val="0060073A"/>
    <w:rsid w:val="00655821"/>
    <w:rsid w:val="006656F7"/>
    <w:rsid w:val="00692E40"/>
    <w:rsid w:val="006B3EEF"/>
    <w:rsid w:val="006D33D7"/>
    <w:rsid w:val="006D52E5"/>
    <w:rsid w:val="006D5628"/>
    <w:rsid w:val="00714D09"/>
    <w:rsid w:val="00722D9D"/>
    <w:rsid w:val="007856A1"/>
    <w:rsid w:val="007C3D9A"/>
    <w:rsid w:val="007D2BCC"/>
    <w:rsid w:val="007E5BFC"/>
    <w:rsid w:val="007F537D"/>
    <w:rsid w:val="00817631"/>
    <w:rsid w:val="0082059F"/>
    <w:rsid w:val="008329FD"/>
    <w:rsid w:val="008814D7"/>
    <w:rsid w:val="0088491E"/>
    <w:rsid w:val="008B254E"/>
    <w:rsid w:val="008C2665"/>
    <w:rsid w:val="008C6818"/>
    <w:rsid w:val="008D7D44"/>
    <w:rsid w:val="008F0007"/>
    <w:rsid w:val="00910F38"/>
    <w:rsid w:val="0093182D"/>
    <w:rsid w:val="00950B1A"/>
    <w:rsid w:val="00951B78"/>
    <w:rsid w:val="00955CB8"/>
    <w:rsid w:val="0096788E"/>
    <w:rsid w:val="009A2DF7"/>
    <w:rsid w:val="009C1367"/>
    <w:rsid w:val="009C4729"/>
    <w:rsid w:val="00A12A41"/>
    <w:rsid w:val="00A51A05"/>
    <w:rsid w:val="00A523A0"/>
    <w:rsid w:val="00A55720"/>
    <w:rsid w:val="00A80AA1"/>
    <w:rsid w:val="00A820D6"/>
    <w:rsid w:val="00AA2613"/>
    <w:rsid w:val="00AC6A8C"/>
    <w:rsid w:val="00AD5B32"/>
    <w:rsid w:val="00AE76FD"/>
    <w:rsid w:val="00AF1469"/>
    <w:rsid w:val="00B0742E"/>
    <w:rsid w:val="00B45686"/>
    <w:rsid w:val="00B4772F"/>
    <w:rsid w:val="00B63695"/>
    <w:rsid w:val="00B7082D"/>
    <w:rsid w:val="00B80693"/>
    <w:rsid w:val="00BC00F1"/>
    <w:rsid w:val="00C00DA3"/>
    <w:rsid w:val="00C05667"/>
    <w:rsid w:val="00C06FA0"/>
    <w:rsid w:val="00C13A6F"/>
    <w:rsid w:val="00C636F8"/>
    <w:rsid w:val="00C70DF9"/>
    <w:rsid w:val="00D21E3D"/>
    <w:rsid w:val="00D235EA"/>
    <w:rsid w:val="00D457CF"/>
    <w:rsid w:val="00D74060"/>
    <w:rsid w:val="00D74D4D"/>
    <w:rsid w:val="00D80FCD"/>
    <w:rsid w:val="00DA1992"/>
    <w:rsid w:val="00DB4D79"/>
    <w:rsid w:val="00DC424B"/>
    <w:rsid w:val="00DD693F"/>
    <w:rsid w:val="00DD7193"/>
    <w:rsid w:val="00DD724E"/>
    <w:rsid w:val="00DE1D4C"/>
    <w:rsid w:val="00E1310B"/>
    <w:rsid w:val="00E32B50"/>
    <w:rsid w:val="00E33033"/>
    <w:rsid w:val="00E358CE"/>
    <w:rsid w:val="00E37A6D"/>
    <w:rsid w:val="00E41C39"/>
    <w:rsid w:val="00E47E05"/>
    <w:rsid w:val="00E66919"/>
    <w:rsid w:val="00E74035"/>
    <w:rsid w:val="00E80279"/>
    <w:rsid w:val="00E96487"/>
    <w:rsid w:val="00EA422C"/>
    <w:rsid w:val="00F479A5"/>
    <w:rsid w:val="00F61B73"/>
    <w:rsid w:val="00F62B10"/>
    <w:rsid w:val="00FC59D1"/>
    <w:rsid w:val="00FF0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53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37D"/>
  </w:style>
  <w:style w:type="paragraph" w:styleId="Footer">
    <w:name w:val="footer"/>
    <w:basedOn w:val="Normal"/>
    <w:link w:val="FooterChar"/>
    <w:uiPriority w:val="99"/>
    <w:unhideWhenUsed/>
    <w:rsid w:val="007F53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37D"/>
  </w:style>
  <w:style w:type="paragraph" w:styleId="BalloonText">
    <w:name w:val="Balloon Text"/>
    <w:basedOn w:val="Normal"/>
    <w:link w:val="BalloonTextChar"/>
    <w:uiPriority w:val="99"/>
    <w:semiHidden/>
    <w:unhideWhenUsed/>
    <w:rsid w:val="00A52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3A0"/>
    <w:rPr>
      <w:rFonts w:ascii="Tahoma" w:hAnsi="Tahoma" w:cs="Tahoma"/>
      <w:sz w:val="16"/>
      <w:szCs w:val="16"/>
    </w:rPr>
  </w:style>
  <w:style w:type="paragraph" w:styleId="ListParagraph">
    <w:name w:val="List Paragraph"/>
    <w:basedOn w:val="Normal"/>
    <w:uiPriority w:val="34"/>
    <w:qFormat/>
    <w:rsid w:val="00817631"/>
    <w:pPr>
      <w:ind w:left="720"/>
      <w:contextualSpacing/>
    </w:pPr>
  </w:style>
  <w:style w:type="character" w:styleId="Hyperlink">
    <w:name w:val="Hyperlink"/>
    <w:basedOn w:val="DefaultParagraphFont"/>
    <w:uiPriority w:val="99"/>
    <w:unhideWhenUsed/>
    <w:rsid w:val="001E566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53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37D"/>
  </w:style>
  <w:style w:type="paragraph" w:styleId="Footer">
    <w:name w:val="footer"/>
    <w:basedOn w:val="Normal"/>
    <w:link w:val="FooterChar"/>
    <w:uiPriority w:val="99"/>
    <w:unhideWhenUsed/>
    <w:rsid w:val="007F53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37D"/>
  </w:style>
  <w:style w:type="paragraph" w:styleId="BalloonText">
    <w:name w:val="Balloon Text"/>
    <w:basedOn w:val="Normal"/>
    <w:link w:val="BalloonTextChar"/>
    <w:uiPriority w:val="99"/>
    <w:semiHidden/>
    <w:unhideWhenUsed/>
    <w:rsid w:val="00A52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3A0"/>
    <w:rPr>
      <w:rFonts w:ascii="Tahoma" w:hAnsi="Tahoma" w:cs="Tahoma"/>
      <w:sz w:val="16"/>
      <w:szCs w:val="16"/>
    </w:rPr>
  </w:style>
  <w:style w:type="paragraph" w:styleId="ListParagraph">
    <w:name w:val="List Paragraph"/>
    <w:basedOn w:val="Normal"/>
    <w:uiPriority w:val="34"/>
    <w:qFormat/>
    <w:rsid w:val="00817631"/>
    <w:pPr>
      <w:ind w:left="720"/>
      <w:contextualSpacing/>
    </w:pPr>
  </w:style>
  <w:style w:type="character" w:styleId="Hyperlink">
    <w:name w:val="Hyperlink"/>
    <w:basedOn w:val="DefaultParagraphFont"/>
    <w:uiPriority w:val="99"/>
    <w:unhideWhenUsed/>
    <w:rsid w:val="001E56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wamd@cybernet1.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5731</Words>
  <Characters>32671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RWA ProBook</dc:creator>
  <cp:lastModifiedBy>rwamd</cp:lastModifiedBy>
  <cp:revision>2</cp:revision>
  <cp:lastPrinted>2012-11-16T17:46:00Z</cp:lastPrinted>
  <dcterms:created xsi:type="dcterms:W3CDTF">2012-11-20T03:40:00Z</dcterms:created>
  <dcterms:modified xsi:type="dcterms:W3CDTF">2012-11-20T03:40:00Z</dcterms:modified>
</cp:coreProperties>
</file>