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8F0" w:rsidRDefault="00A728F0">
      <w:r>
        <w:rPr>
          <w:noProof/>
        </w:rPr>
        <w:drawing>
          <wp:anchor distT="0" distB="0" distL="114300" distR="114300" simplePos="0" relativeHeight="251659264" behindDoc="0" locked="0" layoutInCell="1" allowOverlap="1" wp14:anchorId="68747DBF" wp14:editId="5808F003">
            <wp:simplePos x="0" y="0"/>
            <wp:positionH relativeFrom="margin">
              <wp:align>left</wp:align>
            </wp:positionH>
            <wp:positionV relativeFrom="paragraph">
              <wp:posOffset>0</wp:posOffset>
            </wp:positionV>
            <wp:extent cx="5767705" cy="942340"/>
            <wp:effectExtent l="0" t="0" r="4445" b="0"/>
            <wp:wrapNone/>
            <wp:docPr id="3" name="Picture 3" descr="http://www.mariagullo.com/wp-content/images/static_handlight.jpg"/>
            <wp:cNvGraphicFramePr/>
            <a:graphic xmlns:a="http://schemas.openxmlformats.org/drawingml/2006/main">
              <a:graphicData uri="http://schemas.openxmlformats.org/drawingml/2006/picture">
                <pic:pic xmlns:pic="http://schemas.openxmlformats.org/drawingml/2006/picture">
                  <pic:nvPicPr>
                    <pic:cNvPr id="3" name="Picture 3" descr="http://www.mariagullo.com/wp-content/images/static_handlight.jpg"/>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7705" cy="942340"/>
                    </a:xfrm>
                    <a:prstGeom prst="rect">
                      <a:avLst/>
                    </a:prstGeom>
                    <a:noFill/>
                    <a:ln>
                      <a:noFill/>
                    </a:ln>
                  </pic:spPr>
                </pic:pic>
              </a:graphicData>
            </a:graphic>
          </wp:anchor>
        </w:drawing>
      </w:r>
    </w:p>
    <w:p w:rsidR="00A728F0" w:rsidRPr="00A728F0" w:rsidRDefault="00A728F0" w:rsidP="00A728F0"/>
    <w:p w:rsidR="00A728F0" w:rsidRPr="00A728F0" w:rsidRDefault="00A728F0" w:rsidP="00A728F0"/>
    <w:p w:rsidR="00A728F0" w:rsidRDefault="00A728F0" w:rsidP="00A728F0">
      <w:pPr>
        <w:pStyle w:val="NoSpacing"/>
        <w:jc w:val="center"/>
        <w:rPr>
          <w:rFonts w:ascii="Times New Roman" w:hAnsi="Times New Roman" w:cs="Times New Roman"/>
          <w:sz w:val="20"/>
          <w:szCs w:val="20"/>
        </w:rPr>
      </w:pPr>
    </w:p>
    <w:p w:rsidR="00A728F0" w:rsidRPr="00A728F0" w:rsidRDefault="00A728F0" w:rsidP="00A728F0">
      <w:pPr>
        <w:pStyle w:val="NoSpacing"/>
        <w:jc w:val="center"/>
        <w:rPr>
          <w:rFonts w:ascii="Times New Roman" w:hAnsi="Times New Roman" w:cs="Times New Roman"/>
          <w:sz w:val="28"/>
          <w:szCs w:val="28"/>
        </w:rPr>
      </w:pPr>
    </w:p>
    <w:p w:rsidR="00A728F0" w:rsidRPr="00A728F0" w:rsidRDefault="00A728F0" w:rsidP="00A728F0">
      <w:pPr>
        <w:pStyle w:val="NoSpacing"/>
        <w:jc w:val="center"/>
        <w:rPr>
          <w:rFonts w:ascii="Times New Roman" w:hAnsi="Times New Roman" w:cs="Times New Roman"/>
          <w:sz w:val="28"/>
          <w:szCs w:val="28"/>
        </w:rPr>
      </w:pPr>
      <w:proofErr w:type="spellStart"/>
      <w:r w:rsidRPr="00A728F0">
        <w:rPr>
          <w:rFonts w:ascii="Times New Roman" w:hAnsi="Times New Roman" w:cs="Times New Roman"/>
          <w:sz w:val="28"/>
          <w:szCs w:val="28"/>
        </w:rPr>
        <w:t>Anni</w:t>
      </w:r>
      <w:proofErr w:type="spellEnd"/>
      <w:r w:rsidRPr="00A728F0">
        <w:rPr>
          <w:rFonts w:ascii="Times New Roman" w:hAnsi="Times New Roman" w:cs="Times New Roman"/>
          <w:sz w:val="28"/>
          <w:szCs w:val="28"/>
        </w:rPr>
        <w:t xml:space="preserve"> Cox Counseling Services, LLC</w:t>
      </w:r>
    </w:p>
    <w:p w:rsidR="00A728F0" w:rsidRPr="00A728F0" w:rsidRDefault="00A728F0" w:rsidP="00A728F0">
      <w:pPr>
        <w:spacing w:after="0" w:line="240" w:lineRule="auto"/>
        <w:jc w:val="center"/>
        <w:rPr>
          <w:rFonts w:ascii="Times New Roman" w:hAnsi="Times New Roman" w:cs="Times New Roman"/>
          <w:sz w:val="28"/>
          <w:szCs w:val="28"/>
        </w:rPr>
      </w:pPr>
      <w:r w:rsidRPr="00A728F0">
        <w:rPr>
          <w:rFonts w:ascii="Times New Roman" w:hAnsi="Times New Roman" w:cs="Times New Roman"/>
          <w:sz w:val="28"/>
          <w:szCs w:val="28"/>
        </w:rPr>
        <w:t>4402 S 68</w:t>
      </w:r>
      <w:r w:rsidRPr="00A728F0">
        <w:rPr>
          <w:rFonts w:ascii="Times New Roman" w:hAnsi="Times New Roman" w:cs="Times New Roman"/>
          <w:sz w:val="28"/>
          <w:szCs w:val="28"/>
          <w:vertAlign w:val="superscript"/>
        </w:rPr>
        <w:t>th</w:t>
      </w:r>
      <w:r w:rsidRPr="00A728F0">
        <w:rPr>
          <w:rFonts w:ascii="Times New Roman" w:hAnsi="Times New Roman" w:cs="Times New Roman"/>
          <w:sz w:val="28"/>
          <w:szCs w:val="28"/>
        </w:rPr>
        <w:t xml:space="preserve"> St. Suite 100</w:t>
      </w:r>
    </w:p>
    <w:p w:rsidR="00A728F0" w:rsidRPr="00A728F0" w:rsidRDefault="00A728F0" w:rsidP="00A728F0">
      <w:pPr>
        <w:spacing w:after="0" w:line="240" w:lineRule="auto"/>
        <w:jc w:val="center"/>
        <w:rPr>
          <w:rFonts w:ascii="Times New Roman" w:hAnsi="Times New Roman" w:cs="Times New Roman"/>
          <w:sz w:val="28"/>
          <w:szCs w:val="28"/>
        </w:rPr>
      </w:pPr>
      <w:r w:rsidRPr="00A728F0">
        <w:rPr>
          <w:rFonts w:ascii="Times New Roman" w:hAnsi="Times New Roman" w:cs="Times New Roman"/>
          <w:sz w:val="28"/>
          <w:szCs w:val="28"/>
        </w:rPr>
        <w:t>Greenfield, WI 53220</w:t>
      </w:r>
    </w:p>
    <w:p w:rsidR="00A728F0" w:rsidRPr="00A728F0" w:rsidRDefault="00A728F0" w:rsidP="00A728F0">
      <w:pPr>
        <w:spacing w:after="0" w:line="240" w:lineRule="auto"/>
        <w:jc w:val="center"/>
        <w:rPr>
          <w:rFonts w:ascii="Times New Roman" w:hAnsi="Times New Roman" w:cs="Times New Roman"/>
          <w:sz w:val="28"/>
          <w:szCs w:val="28"/>
        </w:rPr>
      </w:pPr>
      <w:r w:rsidRPr="00A728F0">
        <w:rPr>
          <w:rFonts w:ascii="Times New Roman" w:hAnsi="Times New Roman" w:cs="Times New Roman"/>
          <w:sz w:val="28"/>
          <w:szCs w:val="28"/>
        </w:rPr>
        <w:t>(262) 227-7266</w:t>
      </w:r>
    </w:p>
    <w:p w:rsidR="00A728F0" w:rsidRDefault="00A728F0" w:rsidP="00A728F0">
      <w:pPr>
        <w:jc w:val="center"/>
      </w:pPr>
    </w:p>
    <w:p w:rsidR="00A728F0" w:rsidRDefault="00A728F0" w:rsidP="00A728F0">
      <w:pPr>
        <w:jc w:val="center"/>
        <w:rPr>
          <w:rFonts w:ascii="Times New Roman" w:hAnsi="Times New Roman" w:cs="Times New Roman"/>
          <w:b/>
          <w:sz w:val="32"/>
          <w:szCs w:val="32"/>
        </w:rPr>
      </w:pPr>
      <w:r w:rsidRPr="00A728F0">
        <w:rPr>
          <w:rFonts w:ascii="Times New Roman" w:hAnsi="Times New Roman" w:cs="Times New Roman"/>
          <w:b/>
          <w:sz w:val="32"/>
          <w:szCs w:val="32"/>
        </w:rPr>
        <w:t>Grievance Policy</w:t>
      </w:r>
    </w:p>
    <w:p w:rsidR="000819E6" w:rsidRPr="000819E6" w:rsidRDefault="000819E6" w:rsidP="000819E6">
      <w:pPr>
        <w:rPr>
          <w:rFonts w:ascii="Times New Roman" w:hAnsi="Times New Roman" w:cs="Times New Roman"/>
          <w:sz w:val="32"/>
          <w:szCs w:val="32"/>
        </w:rPr>
      </w:pPr>
    </w:p>
    <w:p w:rsidR="000819E6" w:rsidRDefault="000819E6" w:rsidP="000819E6">
      <w:pPr>
        <w:rPr>
          <w:rFonts w:ascii="Times New Roman" w:hAnsi="Times New Roman" w:cs="Times New Roman"/>
          <w:sz w:val="32"/>
          <w:szCs w:val="32"/>
        </w:rPr>
      </w:pPr>
      <w:r w:rsidRPr="000819E6">
        <w:rPr>
          <w:rFonts w:ascii="Times New Roman" w:hAnsi="Times New Roman" w:cs="Times New Roman"/>
          <w:sz w:val="32"/>
          <w:szCs w:val="32"/>
        </w:rPr>
        <w:t xml:space="preserve">Complaints: </w:t>
      </w:r>
      <w:proofErr w:type="spellStart"/>
      <w:r w:rsidRPr="000819E6">
        <w:rPr>
          <w:rFonts w:ascii="Times New Roman" w:hAnsi="Times New Roman" w:cs="Times New Roman"/>
          <w:sz w:val="32"/>
          <w:szCs w:val="32"/>
        </w:rPr>
        <w:t>Anni</w:t>
      </w:r>
      <w:proofErr w:type="spellEnd"/>
      <w:r w:rsidRPr="000819E6">
        <w:rPr>
          <w:rFonts w:ascii="Times New Roman" w:hAnsi="Times New Roman" w:cs="Times New Roman"/>
          <w:sz w:val="32"/>
          <w:szCs w:val="32"/>
        </w:rPr>
        <w:t xml:space="preserve"> Cox Counseling Services, LLC has a grievance policy posted in the office. Patients may ask Margaret Drake, LLC therapist for further information about our privacy and disclosure policies, or about HIPPA questions. Information and assistance may be found through the HHS Office for Civil Rights.</w:t>
      </w:r>
    </w:p>
    <w:p w:rsidR="00A83EB0" w:rsidRDefault="00A83EB0" w:rsidP="000819E6">
      <w:pPr>
        <w:rPr>
          <w:rFonts w:ascii="Times New Roman" w:hAnsi="Times New Roman" w:cs="Times New Roman"/>
          <w:sz w:val="32"/>
          <w:szCs w:val="32"/>
        </w:rPr>
      </w:pPr>
    </w:p>
    <w:p w:rsidR="00A83EB0" w:rsidRDefault="00A83EB0" w:rsidP="000819E6">
      <w:pPr>
        <w:rPr>
          <w:rFonts w:ascii="Times New Roman" w:hAnsi="Times New Roman" w:cs="Times New Roman"/>
          <w:sz w:val="32"/>
          <w:szCs w:val="32"/>
        </w:rPr>
      </w:pPr>
    </w:p>
    <w:p w:rsidR="000819E6" w:rsidRDefault="000819E6" w:rsidP="000819E6">
      <w:pPr>
        <w:rPr>
          <w:rFonts w:ascii="Times New Roman" w:hAnsi="Times New Roman" w:cs="Times New Roman"/>
          <w:sz w:val="32"/>
          <w:szCs w:val="32"/>
        </w:rPr>
      </w:pPr>
    </w:p>
    <w:p w:rsidR="00A83EB0" w:rsidRPr="003F6BB9" w:rsidRDefault="00A83EB0" w:rsidP="000819E6">
      <w:pPr>
        <w:rPr>
          <w:rFonts w:ascii="Times New Roman" w:hAnsi="Times New Roman" w:cs="Times New Roman"/>
          <w:sz w:val="24"/>
          <w:szCs w:val="24"/>
        </w:rPr>
      </w:pPr>
      <w:bookmarkStart w:id="0" w:name="_GoBack"/>
      <w:bookmarkEnd w:id="0"/>
    </w:p>
    <w:p w:rsidR="000819E6" w:rsidRDefault="000819E6" w:rsidP="00A728F0">
      <w:pPr>
        <w:jc w:val="center"/>
        <w:rPr>
          <w:rFonts w:ascii="Times New Roman" w:hAnsi="Times New Roman" w:cs="Times New Roman"/>
          <w:b/>
          <w:sz w:val="32"/>
          <w:szCs w:val="32"/>
        </w:rPr>
      </w:pPr>
    </w:p>
    <w:p w:rsidR="000819E6" w:rsidRDefault="000819E6" w:rsidP="00A728F0">
      <w:pPr>
        <w:jc w:val="center"/>
        <w:rPr>
          <w:rFonts w:ascii="Times New Roman" w:hAnsi="Times New Roman" w:cs="Times New Roman"/>
          <w:b/>
          <w:sz w:val="32"/>
          <w:szCs w:val="32"/>
        </w:rPr>
      </w:pPr>
    </w:p>
    <w:p w:rsidR="000819E6" w:rsidRDefault="000819E6" w:rsidP="00A728F0">
      <w:pPr>
        <w:jc w:val="center"/>
        <w:rPr>
          <w:rFonts w:ascii="Times New Roman" w:hAnsi="Times New Roman" w:cs="Times New Roman"/>
          <w:b/>
          <w:sz w:val="32"/>
          <w:szCs w:val="32"/>
        </w:rPr>
      </w:pPr>
    </w:p>
    <w:p w:rsidR="000819E6" w:rsidRDefault="000819E6" w:rsidP="00A728F0">
      <w:pPr>
        <w:jc w:val="center"/>
        <w:rPr>
          <w:rFonts w:ascii="Times New Roman" w:hAnsi="Times New Roman" w:cs="Times New Roman"/>
          <w:b/>
          <w:sz w:val="32"/>
          <w:szCs w:val="32"/>
        </w:rPr>
      </w:pPr>
    </w:p>
    <w:p w:rsidR="00A728F0" w:rsidRDefault="00A728F0" w:rsidP="00A728F0">
      <w:pPr>
        <w:jc w:val="center"/>
        <w:rPr>
          <w:rFonts w:ascii="Times New Roman" w:hAnsi="Times New Roman" w:cs="Times New Roman"/>
          <w:b/>
          <w:sz w:val="32"/>
          <w:szCs w:val="32"/>
        </w:rPr>
      </w:pPr>
    </w:p>
    <w:p w:rsidR="00A728F0" w:rsidRPr="00A728F0" w:rsidRDefault="00A728F0" w:rsidP="00A728F0">
      <w:pPr>
        <w:jc w:val="center"/>
        <w:rPr>
          <w:rFonts w:ascii="Times New Roman" w:hAnsi="Times New Roman" w:cs="Times New Roman"/>
          <w:b/>
          <w:sz w:val="32"/>
          <w:szCs w:val="32"/>
        </w:rPr>
      </w:pPr>
    </w:p>
    <w:sectPr w:rsidR="00A728F0" w:rsidRPr="00A728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8F0"/>
    <w:rsid w:val="000819E6"/>
    <w:rsid w:val="000939EB"/>
    <w:rsid w:val="003F6BB9"/>
    <w:rsid w:val="009B3017"/>
    <w:rsid w:val="00A728F0"/>
    <w:rsid w:val="00A83EB0"/>
    <w:rsid w:val="00EE6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D76C1"/>
  <w15:chartTrackingRefBased/>
  <w15:docId w15:val="{A692D363-C5A2-42DC-8BE2-FA4D7FF02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28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Lhotka</dc:creator>
  <cp:keywords/>
  <dc:description/>
  <cp:lastModifiedBy>Ben Lhotka</cp:lastModifiedBy>
  <cp:revision>2</cp:revision>
  <dcterms:created xsi:type="dcterms:W3CDTF">2016-10-13T16:21:00Z</dcterms:created>
  <dcterms:modified xsi:type="dcterms:W3CDTF">2016-10-13T16:21:00Z</dcterms:modified>
</cp:coreProperties>
</file>