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D9FD" w14:textId="77777777" w:rsidR="007B7F9F" w:rsidRPr="007B7F9F" w:rsidRDefault="007B7F9F" w:rsidP="007B7F9F">
      <w:pPr>
        <w:pStyle w:val="Default"/>
        <w:rPr>
          <w:rFonts w:ascii="Arial" w:hAnsi="Arial" w:cs="Arial"/>
        </w:rPr>
      </w:pPr>
    </w:p>
    <w:p w14:paraId="308C838C" w14:textId="77777777" w:rsidR="007B7F9F" w:rsidRPr="007B7F9F" w:rsidRDefault="007B7F9F" w:rsidP="007B7F9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Policy Number: 00XX</w:t>
      </w:r>
      <w:r w:rsidRPr="007B7F9F">
        <w:rPr>
          <w:rFonts w:ascii="Arial" w:hAnsi="Arial" w:cs="Arial"/>
        </w:rPr>
        <w:t xml:space="preserve"> </w:t>
      </w:r>
    </w:p>
    <w:p w14:paraId="199F5406" w14:textId="77777777" w:rsidR="007B7F9F" w:rsidRPr="007B7F9F" w:rsidRDefault="007B7F9F" w:rsidP="007B7F9F">
      <w:pPr>
        <w:pStyle w:val="Default"/>
        <w:rPr>
          <w:rFonts w:ascii="Arial" w:hAnsi="Arial" w:cs="Arial"/>
        </w:rPr>
      </w:pPr>
      <w:r w:rsidRPr="007B7F9F">
        <w:rPr>
          <w:rFonts w:ascii="Arial" w:hAnsi="Arial" w:cs="Arial"/>
        </w:rPr>
        <w:t xml:space="preserve">Policy Title: Human Rights </w:t>
      </w:r>
    </w:p>
    <w:p w14:paraId="10672C92" w14:textId="77777777" w:rsidR="007B7F9F" w:rsidRDefault="007B7F9F" w:rsidP="007B7F9F">
      <w:pPr>
        <w:pStyle w:val="Default"/>
        <w:rPr>
          <w:rFonts w:ascii="Arial" w:hAnsi="Arial" w:cs="Arial"/>
        </w:rPr>
      </w:pPr>
      <w:r w:rsidRPr="007B7F9F">
        <w:rPr>
          <w:rFonts w:ascii="Arial" w:hAnsi="Arial" w:cs="Arial"/>
        </w:rPr>
        <w:t xml:space="preserve">Date Adopted: </w:t>
      </w:r>
    </w:p>
    <w:p w14:paraId="61258DF7" w14:textId="77777777" w:rsidR="007B7F9F" w:rsidRPr="007B7F9F" w:rsidRDefault="007B7F9F" w:rsidP="007B7F9F">
      <w:pPr>
        <w:pStyle w:val="Default"/>
        <w:rPr>
          <w:rFonts w:ascii="Arial" w:hAnsi="Arial" w:cs="Arial"/>
        </w:rPr>
      </w:pPr>
    </w:p>
    <w:p w14:paraId="78C42E05" w14:textId="77777777" w:rsidR="007B7F9F" w:rsidRPr="00197C83" w:rsidRDefault="007B7F9F" w:rsidP="007B7F9F">
      <w:pPr>
        <w:pStyle w:val="Default"/>
        <w:rPr>
          <w:rFonts w:ascii="Arial" w:hAnsi="Arial" w:cs="Arial"/>
          <w:u w:val="single"/>
        </w:rPr>
      </w:pPr>
      <w:r w:rsidRPr="00197C83">
        <w:rPr>
          <w:rFonts w:ascii="Arial" w:hAnsi="Arial" w:cs="Arial"/>
          <w:u w:val="single"/>
        </w:rPr>
        <w:t xml:space="preserve">Purpose </w:t>
      </w:r>
    </w:p>
    <w:p w14:paraId="1926683C" w14:textId="77777777" w:rsidR="007B7F9F" w:rsidRPr="007B7F9F" w:rsidRDefault="007B7F9F" w:rsidP="007B7F9F">
      <w:pPr>
        <w:pStyle w:val="Default"/>
        <w:rPr>
          <w:rFonts w:ascii="Arial" w:hAnsi="Arial" w:cs="Arial"/>
        </w:rPr>
      </w:pPr>
    </w:p>
    <w:p w14:paraId="7179875B" w14:textId="77777777" w:rsidR="007B7F9F" w:rsidRDefault="007B7F9F" w:rsidP="007B7F9F">
      <w:pPr>
        <w:pStyle w:val="Default"/>
        <w:rPr>
          <w:rFonts w:ascii="Arial" w:hAnsi="Arial" w:cs="Arial"/>
        </w:rPr>
      </w:pPr>
      <w:r w:rsidRPr="007B7F9F">
        <w:rPr>
          <w:rFonts w:ascii="Arial" w:hAnsi="Arial" w:cs="Arial"/>
        </w:rPr>
        <w:t xml:space="preserve">To provide for the assurance of Human Rights for all consumers who receive services from the </w:t>
      </w:r>
      <w:r w:rsidR="00D81C6F">
        <w:rPr>
          <w:rFonts w:ascii="Arial" w:hAnsi="Arial" w:cs="Arial"/>
        </w:rPr>
        <w:t>Val</w:t>
      </w:r>
      <w:r w:rsidR="00704CEC">
        <w:rPr>
          <w:rFonts w:ascii="Arial" w:hAnsi="Arial" w:cs="Arial"/>
        </w:rPr>
        <w:t>l</w:t>
      </w:r>
      <w:r w:rsidR="00D81C6F">
        <w:rPr>
          <w:rFonts w:ascii="Arial" w:hAnsi="Arial" w:cs="Arial"/>
        </w:rPr>
        <w:t>ey</w:t>
      </w:r>
      <w:r w:rsidRPr="007B7F9F">
        <w:rPr>
          <w:rFonts w:ascii="Arial" w:hAnsi="Arial" w:cs="Arial"/>
        </w:rPr>
        <w:t xml:space="preserve"> Community Services Board (CSB) or its contractors. </w:t>
      </w:r>
    </w:p>
    <w:p w14:paraId="5E4AABC9" w14:textId="77777777" w:rsidR="007B7F9F" w:rsidRPr="007B7F9F" w:rsidRDefault="007B7F9F" w:rsidP="007B7F9F">
      <w:pPr>
        <w:pStyle w:val="Default"/>
        <w:rPr>
          <w:rFonts w:ascii="Arial" w:hAnsi="Arial" w:cs="Arial"/>
        </w:rPr>
      </w:pPr>
    </w:p>
    <w:p w14:paraId="71AD366D" w14:textId="77777777" w:rsidR="007B7F9F" w:rsidRPr="00197C83" w:rsidRDefault="007B7F9F" w:rsidP="007B7F9F">
      <w:pPr>
        <w:pStyle w:val="Default"/>
        <w:rPr>
          <w:rFonts w:ascii="Arial" w:hAnsi="Arial" w:cs="Arial"/>
          <w:u w:val="single"/>
        </w:rPr>
      </w:pPr>
      <w:r w:rsidRPr="00197C83">
        <w:rPr>
          <w:rFonts w:ascii="Arial" w:hAnsi="Arial" w:cs="Arial"/>
          <w:u w:val="single"/>
        </w:rPr>
        <w:t xml:space="preserve">Policy </w:t>
      </w:r>
    </w:p>
    <w:p w14:paraId="1D0DEFD5" w14:textId="77777777" w:rsidR="007B7F9F" w:rsidRPr="007B7F9F" w:rsidRDefault="007B7F9F" w:rsidP="007B7F9F">
      <w:pPr>
        <w:pStyle w:val="Default"/>
        <w:rPr>
          <w:rFonts w:ascii="Arial" w:hAnsi="Arial" w:cs="Arial"/>
        </w:rPr>
      </w:pPr>
    </w:p>
    <w:p w14:paraId="3AB67826" w14:textId="77777777" w:rsidR="007B7F9F" w:rsidRPr="007B7F9F" w:rsidRDefault="007B7F9F" w:rsidP="007B7F9F">
      <w:pPr>
        <w:pStyle w:val="Default"/>
        <w:rPr>
          <w:rFonts w:ascii="Arial" w:hAnsi="Arial" w:cs="Arial"/>
        </w:rPr>
      </w:pPr>
      <w:r w:rsidRPr="007B7F9F">
        <w:rPr>
          <w:rFonts w:ascii="Arial" w:hAnsi="Arial" w:cs="Arial"/>
        </w:rPr>
        <w:t>The CSB shall comply with the State Rules and Regul</w:t>
      </w:r>
      <w:r>
        <w:rPr>
          <w:rFonts w:ascii="Arial" w:hAnsi="Arial" w:cs="Arial"/>
        </w:rPr>
        <w:t>ations to assure the rights of individuals receiving services from providers licensed, funded, or o</w:t>
      </w:r>
      <w:r w:rsidRPr="007B7F9F">
        <w:rPr>
          <w:rFonts w:ascii="Arial" w:hAnsi="Arial" w:cs="Arial"/>
        </w:rPr>
        <w:t xml:space="preserve">perated by the Department of Behavioral Health and Developmental Services. </w:t>
      </w:r>
    </w:p>
    <w:p w14:paraId="052C255F" w14:textId="77777777" w:rsidR="007B7F9F" w:rsidRPr="007B7F9F" w:rsidRDefault="007B7F9F" w:rsidP="007B7F9F">
      <w:pPr>
        <w:pStyle w:val="Default"/>
        <w:rPr>
          <w:rFonts w:ascii="Arial" w:hAnsi="Arial" w:cs="Arial"/>
        </w:rPr>
      </w:pPr>
    </w:p>
    <w:p w14:paraId="09A25FA4" w14:textId="77777777" w:rsidR="007B7F9F" w:rsidRDefault="007B7F9F" w:rsidP="007B7F9F">
      <w:pPr>
        <w:pStyle w:val="Default"/>
        <w:rPr>
          <w:rFonts w:ascii="Arial" w:hAnsi="Arial" w:cs="Arial"/>
        </w:rPr>
      </w:pPr>
      <w:r w:rsidRPr="007B7F9F">
        <w:rPr>
          <w:rFonts w:ascii="Arial" w:hAnsi="Arial" w:cs="Arial"/>
        </w:rPr>
        <w:t xml:space="preserve">This shall be accomplished through compliance with CSB regulations to include the areas outlined in the State Regulations: </w:t>
      </w:r>
    </w:p>
    <w:p w14:paraId="353BDDE9" w14:textId="77777777" w:rsidR="007B7F9F" w:rsidRDefault="007B7F9F" w:rsidP="007B7F9F">
      <w:pPr>
        <w:pStyle w:val="Default"/>
        <w:rPr>
          <w:rFonts w:ascii="Arial" w:hAnsi="Arial" w:cs="Arial"/>
        </w:rPr>
      </w:pPr>
    </w:p>
    <w:p w14:paraId="54BD0A7C" w14:textId="77777777" w:rsidR="007B7F9F" w:rsidRDefault="007B7F9F" w:rsidP="007B7F9F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7B7F9F">
        <w:rPr>
          <w:rFonts w:ascii="Arial" w:hAnsi="Arial" w:cs="Arial"/>
        </w:rPr>
        <w:t xml:space="preserve">Assurance of Rights, </w:t>
      </w:r>
    </w:p>
    <w:p w14:paraId="734824E4" w14:textId="77777777" w:rsidR="007B7F9F" w:rsidRDefault="007B7F9F" w:rsidP="007B7F9F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7B7F9F">
        <w:rPr>
          <w:rFonts w:ascii="Arial" w:hAnsi="Arial" w:cs="Arial"/>
        </w:rPr>
        <w:t xml:space="preserve">Explanation of Individual Rights and Provider Duties, </w:t>
      </w:r>
    </w:p>
    <w:p w14:paraId="31BC239C" w14:textId="77777777" w:rsidR="007B7F9F" w:rsidRDefault="007B7F9F" w:rsidP="007B7F9F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7B7F9F">
        <w:rPr>
          <w:rFonts w:ascii="Arial" w:hAnsi="Arial" w:cs="Arial"/>
        </w:rPr>
        <w:t xml:space="preserve">Substitute Decision Making, </w:t>
      </w:r>
    </w:p>
    <w:p w14:paraId="19AED6FD" w14:textId="77777777" w:rsidR="007B7F9F" w:rsidRDefault="007B7F9F" w:rsidP="007B7F9F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7B7F9F">
        <w:rPr>
          <w:rFonts w:ascii="Arial" w:hAnsi="Arial" w:cs="Arial"/>
        </w:rPr>
        <w:t xml:space="preserve">Complaint Resolution, </w:t>
      </w:r>
    </w:p>
    <w:p w14:paraId="637A6E0B" w14:textId="77777777" w:rsidR="007B7F9F" w:rsidRDefault="007B7F9F" w:rsidP="007B7F9F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7B7F9F">
        <w:rPr>
          <w:rFonts w:ascii="Arial" w:hAnsi="Arial" w:cs="Arial"/>
        </w:rPr>
        <w:t xml:space="preserve">Hearing and Appeals Procedures, </w:t>
      </w:r>
    </w:p>
    <w:p w14:paraId="6ADC766F" w14:textId="77777777" w:rsidR="007B7F9F" w:rsidRDefault="007B7F9F" w:rsidP="007B7F9F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7B7F9F">
        <w:rPr>
          <w:rFonts w:ascii="Arial" w:hAnsi="Arial" w:cs="Arial"/>
        </w:rPr>
        <w:t xml:space="preserve">Variances, Reporting Requirements, </w:t>
      </w:r>
    </w:p>
    <w:p w14:paraId="26B86362" w14:textId="77777777" w:rsidR="007B7F9F" w:rsidRDefault="007B7F9F" w:rsidP="007B7F9F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7B7F9F">
        <w:rPr>
          <w:rFonts w:ascii="Arial" w:hAnsi="Arial" w:cs="Arial"/>
        </w:rPr>
        <w:t xml:space="preserve">Enforcement and Sanctions, and </w:t>
      </w:r>
    </w:p>
    <w:p w14:paraId="0AC95F2D" w14:textId="77777777" w:rsidR="007B7F9F" w:rsidRDefault="007B7F9F" w:rsidP="007B7F9F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7B7F9F">
        <w:rPr>
          <w:rFonts w:ascii="Arial" w:hAnsi="Arial" w:cs="Arial"/>
        </w:rPr>
        <w:t>Responsibilities and Duties.</w:t>
      </w:r>
    </w:p>
    <w:p w14:paraId="6A54FA24" w14:textId="77777777" w:rsidR="007B7F9F" w:rsidRDefault="007B7F9F" w:rsidP="007B7F9F">
      <w:pPr>
        <w:pStyle w:val="Default"/>
        <w:rPr>
          <w:rFonts w:ascii="Arial" w:hAnsi="Arial" w:cs="Arial"/>
        </w:rPr>
      </w:pPr>
    </w:p>
    <w:p w14:paraId="590D2B24" w14:textId="77777777" w:rsidR="007B7F9F" w:rsidRDefault="007B7F9F" w:rsidP="007B7F9F"/>
    <w:p w14:paraId="693CEBC7" w14:textId="77777777" w:rsidR="007B7F9F" w:rsidRDefault="007B7F9F" w:rsidP="007B7F9F">
      <w:pPr>
        <w:pStyle w:val="Default"/>
        <w:rPr>
          <w:sz w:val="23"/>
          <w:szCs w:val="23"/>
        </w:rPr>
      </w:pPr>
    </w:p>
    <w:p w14:paraId="612E1A1E" w14:textId="77777777" w:rsidR="007B7F9F" w:rsidRDefault="007B7F9F" w:rsidP="007B7F9F">
      <w:r>
        <w:t>Approved: __________________________________________   ____________</w:t>
      </w:r>
    </w:p>
    <w:p w14:paraId="40ACCF29" w14:textId="77777777" w:rsidR="007B7F9F" w:rsidRDefault="007B7F9F" w:rsidP="007B7F9F">
      <w:r>
        <w:tab/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</w:r>
      <w:r>
        <w:tab/>
      </w:r>
      <w:r>
        <w:tab/>
      </w:r>
      <w:r>
        <w:tab/>
        <w:t xml:space="preserve">    Date</w:t>
      </w:r>
    </w:p>
    <w:p w14:paraId="40941EB4" w14:textId="77777777" w:rsidR="007B7F9F" w:rsidRPr="008A6676" w:rsidRDefault="007B7F9F" w:rsidP="007B7F9F"/>
    <w:p w14:paraId="0D6AABD2" w14:textId="77777777" w:rsidR="00A0245B" w:rsidRDefault="007B7F9F" w:rsidP="007B7F9F">
      <w:pPr>
        <w:pStyle w:val="Default"/>
        <w:rPr>
          <w:rFonts w:ascii="Arial" w:hAnsi="Arial" w:cs="Arial"/>
        </w:rPr>
      </w:pPr>
      <w:r w:rsidRPr="007B7F9F">
        <w:rPr>
          <w:rFonts w:ascii="Arial" w:hAnsi="Arial" w:cs="Arial"/>
        </w:rPr>
        <w:t xml:space="preserve">Reference: </w:t>
      </w:r>
    </w:p>
    <w:p w14:paraId="504E5541" w14:textId="77777777" w:rsidR="00A0245B" w:rsidRDefault="00A0245B" w:rsidP="007B7F9F">
      <w:pPr>
        <w:pStyle w:val="Default"/>
        <w:rPr>
          <w:rFonts w:ascii="Arial" w:hAnsi="Arial" w:cs="Arial"/>
        </w:rPr>
      </w:pPr>
    </w:p>
    <w:p w14:paraId="682980C4" w14:textId="77777777" w:rsidR="007B7F9F" w:rsidRPr="007B7F9F" w:rsidRDefault="007B7F9F" w:rsidP="00A0245B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7B7F9F">
        <w:rPr>
          <w:rFonts w:ascii="Arial" w:hAnsi="Arial" w:cs="Arial"/>
        </w:rPr>
        <w:t xml:space="preserve">State Rules and Regulations to Assure the Rights of Individuals Receiving Services from Providers Licensed, Funded, Or Operated </w:t>
      </w:r>
      <w:proofErr w:type="gramStart"/>
      <w:r w:rsidRPr="007B7F9F">
        <w:rPr>
          <w:rFonts w:ascii="Arial" w:hAnsi="Arial" w:cs="Arial"/>
        </w:rPr>
        <w:t>By</w:t>
      </w:r>
      <w:proofErr w:type="gramEnd"/>
      <w:r w:rsidRPr="007B7F9F">
        <w:rPr>
          <w:rFonts w:ascii="Arial" w:hAnsi="Arial" w:cs="Arial"/>
        </w:rPr>
        <w:t xml:space="preserve"> The Department Of Behavioral Health and Developmental Services 12 VAC 35-115 –10 et seq.</w:t>
      </w:r>
    </w:p>
    <w:p w14:paraId="1B3DDD76" w14:textId="77777777" w:rsidR="007B7F9F" w:rsidRPr="007B7F9F" w:rsidRDefault="007B7F9F" w:rsidP="007B7F9F">
      <w:pPr>
        <w:pStyle w:val="Default"/>
        <w:rPr>
          <w:rFonts w:ascii="Arial" w:hAnsi="Arial" w:cs="Arial"/>
        </w:rPr>
      </w:pPr>
      <w:r w:rsidRPr="007B7F9F">
        <w:rPr>
          <w:rFonts w:ascii="Arial" w:hAnsi="Arial" w:cs="Arial"/>
        </w:rPr>
        <w:t xml:space="preserve"> </w:t>
      </w:r>
    </w:p>
    <w:p w14:paraId="2F65ADD1" w14:textId="77777777" w:rsidR="005C475D" w:rsidRPr="007B7F9F" w:rsidRDefault="00B421D4"/>
    <w:sectPr w:rsidR="005C475D" w:rsidRPr="007B7F9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BA951" w14:textId="77777777" w:rsidR="00197C83" w:rsidRDefault="00197C83" w:rsidP="00197C83">
      <w:pPr>
        <w:spacing w:after="0" w:line="240" w:lineRule="auto"/>
      </w:pPr>
      <w:r>
        <w:separator/>
      </w:r>
    </w:p>
  </w:endnote>
  <w:endnote w:type="continuationSeparator" w:id="0">
    <w:p w14:paraId="77FE1079" w14:textId="77777777" w:rsidR="00197C83" w:rsidRDefault="00197C83" w:rsidP="0019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9D966" w14:textId="720B4D0C" w:rsidR="00197C83" w:rsidRDefault="00DF1D59">
    <w:pPr>
      <w:pStyle w:val="Footer"/>
    </w:pPr>
    <w:proofErr w:type="spellStart"/>
    <w:r>
      <w:t>VCSB</w:t>
    </w:r>
    <w:r w:rsidR="00197C83" w:rsidRPr="00197C83">
      <w:t>_Draft</w:t>
    </w:r>
    <w:proofErr w:type="spellEnd"/>
    <w:r w:rsidR="00197C83" w:rsidRPr="00197C83">
      <w:t xml:space="preserve"> Policy Human Rights</w:t>
    </w:r>
    <w:r w:rsidR="00197C83">
      <w:tab/>
    </w:r>
    <w:r w:rsidR="00197C83">
      <w:tab/>
    </w:r>
    <w:sdt>
      <w:sdtPr>
        <w:id w:val="295339016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197C83">
              <w:t xml:space="preserve">Page </w:t>
            </w:r>
            <w:r w:rsidR="00197C83">
              <w:rPr>
                <w:b/>
                <w:bCs/>
              </w:rPr>
              <w:fldChar w:fldCharType="begin"/>
            </w:r>
            <w:r w:rsidR="00197C83">
              <w:rPr>
                <w:b/>
                <w:bCs/>
              </w:rPr>
              <w:instrText xml:space="preserve"> PAGE </w:instrText>
            </w:r>
            <w:r w:rsidR="00197C83">
              <w:rPr>
                <w:b/>
                <w:bCs/>
              </w:rPr>
              <w:fldChar w:fldCharType="separate"/>
            </w:r>
            <w:r w:rsidR="00704CEC">
              <w:rPr>
                <w:b/>
                <w:bCs/>
                <w:noProof/>
              </w:rPr>
              <w:t>1</w:t>
            </w:r>
            <w:r w:rsidR="00197C83">
              <w:rPr>
                <w:b/>
                <w:bCs/>
              </w:rPr>
              <w:fldChar w:fldCharType="end"/>
            </w:r>
            <w:r w:rsidR="00197C83">
              <w:t xml:space="preserve"> of </w:t>
            </w:r>
            <w:r w:rsidR="00197C83">
              <w:rPr>
                <w:b/>
                <w:bCs/>
              </w:rPr>
              <w:fldChar w:fldCharType="begin"/>
            </w:r>
            <w:r w:rsidR="00197C83">
              <w:rPr>
                <w:b/>
                <w:bCs/>
              </w:rPr>
              <w:instrText xml:space="preserve"> NUMPAGES  </w:instrText>
            </w:r>
            <w:r w:rsidR="00197C83">
              <w:rPr>
                <w:b/>
                <w:bCs/>
              </w:rPr>
              <w:fldChar w:fldCharType="separate"/>
            </w:r>
            <w:r w:rsidR="00704CEC">
              <w:rPr>
                <w:b/>
                <w:bCs/>
                <w:noProof/>
              </w:rPr>
              <w:t>1</w:t>
            </w:r>
            <w:r w:rsidR="00197C83">
              <w:rPr>
                <w:b/>
                <w:bCs/>
              </w:rPr>
              <w:fldChar w:fldCharType="end"/>
            </w:r>
          </w:sdtContent>
        </w:sdt>
      </w:sdtContent>
    </w:sdt>
  </w:p>
  <w:p w14:paraId="0AF5FDD1" w14:textId="77777777" w:rsidR="00197C83" w:rsidRDefault="00197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9FC5F" w14:textId="77777777" w:rsidR="00197C83" w:rsidRDefault="00197C83" w:rsidP="00197C83">
      <w:pPr>
        <w:spacing w:after="0" w:line="240" w:lineRule="auto"/>
      </w:pPr>
      <w:r>
        <w:separator/>
      </w:r>
    </w:p>
  </w:footnote>
  <w:footnote w:type="continuationSeparator" w:id="0">
    <w:p w14:paraId="7764AB28" w14:textId="77777777" w:rsidR="00197C83" w:rsidRDefault="00197C83" w:rsidP="00197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947DB"/>
    <w:multiLevelType w:val="hybridMultilevel"/>
    <w:tmpl w:val="A78A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01E50"/>
    <w:multiLevelType w:val="hybridMultilevel"/>
    <w:tmpl w:val="402C6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C2548"/>
    <w:multiLevelType w:val="hybridMultilevel"/>
    <w:tmpl w:val="F0C2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9F"/>
    <w:rsid w:val="00197C83"/>
    <w:rsid w:val="00241169"/>
    <w:rsid w:val="00704CEC"/>
    <w:rsid w:val="007B7F9F"/>
    <w:rsid w:val="00A0245B"/>
    <w:rsid w:val="00B421D4"/>
    <w:rsid w:val="00D81C6F"/>
    <w:rsid w:val="00DF1D59"/>
    <w:rsid w:val="00E5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49E1"/>
  <w15:chartTrackingRefBased/>
  <w15:docId w15:val="{72C5AC71-4B90-48F1-9867-B80C81A4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9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7F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7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C8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7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C8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Sullivan</dc:creator>
  <cp:keywords/>
  <dc:description/>
  <cp:lastModifiedBy>ShenValleyTax and Bookkeeping</cp:lastModifiedBy>
  <cp:revision>2</cp:revision>
  <dcterms:created xsi:type="dcterms:W3CDTF">2020-07-02T13:48:00Z</dcterms:created>
  <dcterms:modified xsi:type="dcterms:W3CDTF">2020-07-02T13:48:00Z</dcterms:modified>
</cp:coreProperties>
</file>