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9FD" w14:textId="77777777" w:rsidR="007B7F9F" w:rsidRPr="007B7F9F" w:rsidRDefault="007B7F9F" w:rsidP="007B7F9F">
      <w:pPr>
        <w:pStyle w:val="Default"/>
        <w:rPr>
          <w:rFonts w:ascii="Arial" w:hAnsi="Arial" w:cs="Arial"/>
        </w:rPr>
      </w:pPr>
    </w:p>
    <w:p w14:paraId="308C838C" w14:textId="77777777" w:rsidR="007B7F9F" w:rsidRPr="007B7F9F" w:rsidRDefault="007B7F9F" w:rsidP="007B7F9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Policy Number: 00XX</w:t>
      </w:r>
      <w:r w:rsidRPr="007B7F9F">
        <w:rPr>
          <w:rFonts w:ascii="Arial" w:hAnsi="Arial" w:cs="Arial"/>
        </w:rPr>
        <w:t xml:space="preserve"> </w:t>
      </w:r>
    </w:p>
    <w:p w14:paraId="199F5406" w14:textId="77777777" w:rsidR="007B7F9F" w:rsidRPr="007B7F9F" w:rsidRDefault="007B7F9F" w:rsidP="007B7F9F">
      <w:pPr>
        <w:pStyle w:val="Default"/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Policy Title: Human Rights </w:t>
      </w:r>
    </w:p>
    <w:p w14:paraId="10672C92" w14:textId="77777777" w:rsidR="007B7F9F" w:rsidRDefault="007B7F9F" w:rsidP="007B7F9F">
      <w:pPr>
        <w:pStyle w:val="Default"/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Date Adopted: </w:t>
      </w:r>
    </w:p>
    <w:p w14:paraId="61258DF7" w14:textId="77777777" w:rsidR="007B7F9F" w:rsidRPr="007B7F9F" w:rsidRDefault="007B7F9F" w:rsidP="007B7F9F">
      <w:pPr>
        <w:pStyle w:val="Default"/>
        <w:rPr>
          <w:rFonts w:ascii="Arial" w:hAnsi="Arial" w:cs="Arial"/>
        </w:rPr>
      </w:pPr>
    </w:p>
    <w:p w14:paraId="78C42E05" w14:textId="77777777" w:rsidR="007B7F9F" w:rsidRPr="00197C83" w:rsidRDefault="007B7F9F" w:rsidP="007B7F9F">
      <w:pPr>
        <w:pStyle w:val="Default"/>
        <w:rPr>
          <w:rFonts w:ascii="Arial" w:hAnsi="Arial" w:cs="Arial"/>
          <w:u w:val="single"/>
        </w:rPr>
      </w:pPr>
      <w:r w:rsidRPr="00197C83">
        <w:rPr>
          <w:rFonts w:ascii="Arial" w:hAnsi="Arial" w:cs="Arial"/>
          <w:u w:val="single"/>
        </w:rPr>
        <w:t xml:space="preserve">Purpose </w:t>
      </w:r>
    </w:p>
    <w:p w14:paraId="1926683C" w14:textId="77777777" w:rsidR="007B7F9F" w:rsidRPr="007B7F9F" w:rsidRDefault="007B7F9F" w:rsidP="007B7F9F">
      <w:pPr>
        <w:pStyle w:val="Default"/>
        <w:rPr>
          <w:rFonts w:ascii="Arial" w:hAnsi="Arial" w:cs="Arial"/>
        </w:rPr>
      </w:pPr>
    </w:p>
    <w:p w14:paraId="7179875B" w14:textId="77777777" w:rsidR="007B7F9F" w:rsidRDefault="007B7F9F" w:rsidP="007B7F9F">
      <w:pPr>
        <w:pStyle w:val="Default"/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To provide for the assurance of Human Rights for all consumers who receive services from the </w:t>
      </w:r>
      <w:r w:rsidR="00D81C6F">
        <w:rPr>
          <w:rFonts w:ascii="Arial" w:hAnsi="Arial" w:cs="Arial"/>
        </w:rPr>
        <w:t>Val</w:t>
      </w:r>
      <w:r w:rsidR="00704CEC">
        <w:rPr>
          <w:rFonts w:ascii="Arial" w:hAnsi="Arial" w:cs="Arial"/>
        </w:rPr>
        <w:t>l</w:t>
      </w:r>
      <w:r w:rsidR="00D81C6F">
        <w:rPr>
          <w:rFonts w:ascii="Arial" w:hAnsi="Arial" w:cs="Arial"/>
        </w:rPr>
        <w:t>ey</w:t>
      </w:r>
      <w:r w:rsidRPr="007B7F9F">
        <w:rPr>
          <w:rFonts w:ascii="Arial" w:hAnsi="Arial" w:cs="Arial"/>
        </w:rPr>
        <w:t xml:space="preserve"> Community Services Board (CSB) or its contractors. </w:t>
      </w:r>
    </w:p>
    <w:p w14:paraId="5E4AABC9" w14:textId="77777777" w:rsidR="007B7F9F" w:rsidRPr="007B7F9F" w:rsidRDefault="007B7F9F" w:rsidP="007B7F9F">
      <w:pPr>
        <w:pStyle w:val="Default"/>
        <w:rPr>
          <w:rFonts w:ascii="Arial" w:hAnsi="Arial" w:cs="Arial"/>
        </w:rPr>
      </w:pPr>
    </w:p>
    <w:p w14:paraId="71AD366D" w14:textId="77777777" w:rsidR="007B7F9F" w:rsidRPr="00197C83" w:rsidRDefault="007B7F9F" w:rsidP="007B7F9F">
      <w:pPr>
        <w:pStyle w:val="Default"/>
        <w:rPr>
          <w:rFonts w:ascii="Arial" w:hAnsi="Arial" w:cs="Arial"/>
          <w:u w:val="single"/>
        </w:rPr>
      </w:pPr>
      <w:r w:rsidRPr="00197C83">
        <w:rPr>
          <w:rFonts w:ascii="Arial" w:hAnsi="Arial" w:cs="Arial"/>
          <w:u w:val="single"/>
        </w:rPr>
        <w:t xml:space="preserve">Policy </w:t>
      </w:r>
    </w:p>
    <w:p w14:paraId="1D0DEFD5" w14:textId="77777777" w:rsidR="007B7F9F" w:rsidRPr="007B7F9F" w:rsidRDefault="007B7F9F" w:rsidP="007B7F9F">
      <w:pPr>
        <w:pStyle w:val="Default"/>
        <w:rPr>
          <w:rFonts w:ascii="Arial" w:hAnsi="Arial" w:cs="Arial"/>
        </w:rPr>
      </w:pPr>
    </w:p>
    <w:p w14:paraId="3AB67826" w14:textId="77777777" w:rsidR="007B7F9F" w:rsidRPr="007B7F9F" w:rsidRDefault="007B7F9F" w:rsidP="007B7F9F">
      <w:pPr>
        <w:pStyle w:val="Default"/>
        <w:rPr>
          <w:rFonts w:ascii="Arial" w:hAnsi="Arial" w:cs="Arial"/>
        </w:rPr>
      </w:pPr>
      <w:r w:rsidRPr="007B7F9F">
        <w:rPr>
          <w:rFonts w:ascii="Arial" w:hAnsi="Arial" w:cs="Arial"/>
        </w:rPr>
        <w:t>The CSB shall comply with the State Rules and Regul</w:t>
      </w:r>
      <w:r>
        <w:rPr>
          <w:rFonts w:ascii="Arial" w:hAnsi="Arial" w:cs="Arial"/>
        </w:rPr>
        <w:t>ations to assure the rights of individuals receiving services from providers licensed, funded, or o</w:t>
      </w:r>
      <w:r w:rsidRPr="007B7F9F">
        <w:rPr>
          <w:rFonts w:ascii="Arial" w:hAnsi="Arial" w:cs="Arial"/>
        </w:rPr>
        <w:t xml:space="preserve">perated by the Department of Behavioral Health and Developmental Services. </w:t>
      </w:r>
    </w:p>
    <w:p w14:paraId="052C255F" w14:textId="77777777" w:rsidR="007B7F9F" w:rsidRPr="007B7F9F" w:rsidRDefault="007B7F9F" w:rsidP="007B7F9F">
      <w:pPr>
        <w:pStyle w:val="Default"/>
        <w:rPr>
          <w:rFonts w:ascii="Arial" w:hAnsi="Arial" w:cs="Arial"/>
        </w:rPr>
      </w:pPr>
    </w:p>
    <w:p w14:paraId="09A25FA4" w14:textId="77777777" w:rsidR="007B7F9F" w:rsidRDefault="007B7F9F" w:rsidP="007B7F9F">
      <w:pPr>
        <w:pStyle w:val="Default"/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This shall be accomplished through compliance with CSB regulations to include the areas outlined in the State Regulations: </w:t>
      </w:r>
    </w:p>
    <w:p w14:paraId="353BDDE9" w14:textId="77777777" w:rsidR="007B7F9F" w:rsidRDefault="007B7F9F" w:rsidP="007B7F9F">
      <w:pPr>
        <w:pStyle w:val="Default"/>
        <w:rPr>
          <w:rFonts w:ascii="Arial" w:hAnsi="Arial" w:cs="Arial"/>
        </w:rPr>
      </w:pPr>
    </w:p>
    <w:p w14:paraId="54BD0A7C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Assurance of Rights, </w:t>
      </w:r>
    </w:p>
    <w:p w14:paraId="734824E4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Explanation of Individual Rights and Provider Duties, </w:t>
      </w:r>
    </w:p>
    <w:p w14:paraId="31BC239C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Substitute Decision Making, </w:t>
      </w:r>
    </w:p>
    <w:p w14:paraId="19AED6FD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Complaint Resolution, </w:t>
      </w:r>
    </w:p>
    <w:p w14:paraId="637A6E0B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Hearing and Appeals Procedures, </w:t>
      </w:r>
    </w:p>
    <w:p w14:paraId="6ADC766F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Variances, Reporting Requirements, </w:t>
      </w:r>
    </w:p>
    <w:p w14:paraId="26B86362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Enforcement and Sanctions, and </w:t>
      </w:r>
    </w:p>
    <w:p w14:paraId="0AC95F2D" w14:textId="77777777" w:rsidR="007B7F9F" w:rsidRDefault="007B7F9F" w:rsidP="007B7F9F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>Responsibilities and Duties.</w:t>
      </w:r>
    </w:p>
    <w:p w14:paraId="6A54FA24" w14:textId="77777777" w:rsidR="007B7F9F" w:rsidRDefault="007B7F9F" w:rsidP="007B7F9F">
      <w:pPr>
        <w:pStyle w:val="Default"/>
        <w:rPr>
          <w:rFonts w:ascii="Arial" w:hAnsi="Arial" w:cs="Arial"/>
        </w:rPr>
      </w:pPr>
    </w:p>
    <w:p w14:paraId="590D2B24" w14:textId="77777777" w:rsidR="007B7F9F" w:rsidRDefault="007B7F9F" w:rsidP="007B7F9F"/>
    <w:p w14:paraId="693CEBC7" w14:textId="77777777" w:rsidR="007B7F9F" w:rsidRDefault="007B7F9F" w:rsidP="007B7F9F">
      <w:pPr>
        <w:pStyle w:val="Default"/>
        <w:rPr>
          <w:sz w:val="23"/>
          <w:szCs w:val="23"/>
        </w:rPr>
      </w:pPr>
    </w:p>
    <w:p w14:paraId="612E1A1E" w14:textId="77777777" w:rsidR="007B7F9F" w:rsidRDefault="007B7F9F" w:rsidP="007B7F9F">
      <w:r>
        <w:t>Approved: __________________________________________   ____________</w:t>
      </w:r>
    </w:p>
    <w:p w14:paraId="40ACCF29" w14:textId="77777777" w:rsidR="007B7F9F" w:rsidRDefault="007B7F9F" w:rsidP="007B7F9F"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40941EB4" w14:textId="77777777" w:rsidR="007B7F9F" w:rsidRPr="008A6676" w:rsidRDefault="007B7F9F" w:rsidP="007B7F9F"/>
    <w:p w14:paraId="0D6AABD2" w14:textId="77777777" w:rsidR="00A0245B" w:rsidRDefault="007B7F9F" w:rsidP="007B7F9F">
      <w:pPr>
        <w:pStyle w:val="Default"/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Reference: </w:t>
      </w:r>
    </w:p>
    <w:p w14:paraId="504E5541" w14:textId="77777777" w:rsidR="00A0245B" w:rsidRDefault="00A0245B" w:rsidP="007B7F9F">
      <w:pPr>
        <w:pStyle w:val="Default"/>
        <w:rPr>
          <w:rFonts w:ascii="Arial" w:hAnsi="Arial" w:cs="Arial"/>
        </w:rPr>
      </w:pPr>
    </w:p>
    <w:p w14:paraId="682980C4" w14:textId="77777777" w:rsidR="007B7F9F" w:rsidRPr="007B7F9F" w:rsidRDefault="007B7F9F" w:rsidP="00A0245B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State Rules and Regulations to Assure the Rights of Individuals Receiving Services from Providers Licensed, Funded, Or Operated </w:t>
      </w:r>
      <w:proofErr w:type="gramStart"/>
      <w:r w:rsidRPr="007B7F9F">
        <w:rPr>
          <w:rFonts w:ascii="Arial" w:hAnsi="Arial" w:cs="Arial"/>
        </w:rPr>
        <w:t>By</w:t>
      </w:r>
      <w:proofErr w:type="gramEnd"/>
      <w:r w:rsidRPr="007B7F9F">
        <w:rPr>
          <w:rFonts w:ascii="Arial" w:hAnsi="Arial" w:cs="Arial"/>
        </w:rPr>
        <w:t xml:space="preserve"> The Department Of Behavioral Health and Developmental Services 12 VAC 35-115 –10 et seq.</w:t>
      </w:r>
    </w:p>
    <w:p w14:paraId="1B3DDD76" w14:textId="77777777" w:rsidR="007B7F9F" w:rsidRPr="007B7F9F" w:rsidRDefault="007B7F9F" w:rsidP="007B7F9F">
      <w:pPr>
        <w:pStyle w:val="Default"/>
        <w:rPr>
          <w:rFonts w:ascii="Arial" w:hAnsi="Arial" w:cs="Arial"/>
        </w:rPr>
      </w:pPr>
      <w:r w:rsidRPr="007B7F9F">
        <w:rPr>
          <w:rFonts w:ascii="Arial" w:hAnsi="Arial" w:cs="Arial"/>
        </w:rPr>
        <w:t xml:space="preserve"> </w:t>
      </w:r>
    </w:p>
    <w:p w14:paraId="2F65ADD1" w14:textId="77777777" w:rsidR="005C475D" w:rsidRPr="007B7F9F" w:rsidRDefault="00B421D4"/>
    <w:sectPr w:rsidR="005C475D" w:rsidRPr="007B7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A951" w14:textId="77777777" w:rsidR="00197C83" w:rsidRDefault="00197C83" w:rsidP="00197C83">
      <w:pPr>
        <w:spacing w:after="0" w:line="240" w:lineRule="auto"/>
      </w:pPr>
      <w:r>
        <w:separator/>
      </w:r>
    </w:p>
  </w:endnote>
  <w:endnote w:type="continuationSeparator" w:id="0">
    <w:p w14:paraId="77FE1079" w14:textId="77777777" w:rsidR="00197C83" w:rsidRDefault="00197C83" w:rsidP="0019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D966" w14:textId="720B4D0C" w:rsidR="00197C83" w:rsidRDefault="00DF1D59">
    <w:pPr>
      <w:pStyle w:val="Footer"/>
    </w:pPr>
    <w:proofErr w:type="spellStart"/>
    <w:r>
      <w:t>VCSB</w:t>
    </w:r>
    <w:r w:rsidR="00197C83" w:rsidRPr="00197C83">
      <w:t>_Draft</w:t>
    </w:r>
    <w:proofErr w:type="spellEnd"/>
    <w:r w:rsidR="00197C83" w:rsidRPr="00197C83">
      <w:t xml:space="preserve"> Policy Human Rights</w:t>
    </w:r>
    <w:r w:rsidR="00197C83">
      <w:tab/>
    </w:r>
    <w:r w:rsidR="00197C83">
      <w:tab/>
    </w:r>
    <w:sdt>
      <w:sdtPr>
        <w:id w:val="29533901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97C83">
              <w:t xml:space="preserve">Page </w:t>
            </w:r>
            <w:r w:rsidR="00197C83">
              <w:rPr>
                <w:b/>
                <w:bCs/>
              </w:rPr>
              <w:fldChar w:fldCharType="begin"/>
            </w:r>
            <w:r w:rsidR="00197C83">
              <w:rPr>
                <w:b/>
                <w:bCs/>
              </w:rPr>
              <w:instrText xml:space="preserve"> PAGE </w:instrText>
            </w:r>
            <w:r w:rsidR="00197C83">
              <w:rPr>
                <w:b/>
                <w:bCs/>
              </w:rPr>
              <w:fldChar w:fldCharType="separate"/>
            </w:r>
            <w:r w:rsidR="00704CEC">
              <w:rPr>
                <w:b/>
                <w:bCs/>
                <w:noProof/>
              </w:rPr>
              <w:t>1</w:t>
            </w:r>
            <w:r w:rsidR="00197C83">
              <w:rPr>
                <w:b/>
                <w:bCs/>
              </w:rPr>
              <w:fldChar w:fldCharType="end"/>
            </w:r>
            <w:r w:rsidR="00197C83">
              <w:t xml:space="preserve"> of </w:t>
            </w:r>
            <w:r w:rsidR="00197C83">
              <w:rPr>
                <w:b/>
                <w:bCs/>
              </w:rPr>
              <w:fldChar w:fldCharType="begin"/>
            </w:r>
            <w:r w:rsidR="00197C83">
              <w:rPr>
                <w:b/>
                <w:bCs/>
              </w:rPr>
              <w:instrText xml:space="preserve"> NUMPAGES  </w:instrText>
            </w:r>
            <w:r w:rsidR="00197C83">
              <w:rPr>
                <w:b/>
                <w:bCs/>
              </w:rPr>
              <w:fldChar w:fldCharType="separate"/>
            </w:r>
            <w:r w:rsidR="00704CEC">
              <w:rPr>
                <w:b/>
                <w:bCs/>
                <w:noProof/>
              </w:rPr>
              <w:t>1</w:t>
            </w:r>
            <w:r w:rsidR="00197C83">
              <w:rPr>
                <w:b/>
                <w:bCs/>
              </w:rPr>
              <w:fldChar w:fldCharType="end"/>
            </w:r>
          </w:sdtContent>
        </w:sdt>
      </w:sdtContent>
    </w:sdt>
  </w:p>
  <w:p w14:paraId="0AF5FDD1" w14:textId="77777777" w:rsidR="00197C83" w:rsidRDefault="0019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FC5F" w14:textId="77777777" w:rsidR="00197C83" w:rsidRDefault="00197C83" w:rsidP="00197C83">
      <w:pPr>
        <w:spacing w:after="0" w:line="240" w:lineRule="auto"/>
      </w:pPr>
      <w:r>
        <w:separator/>
      </w:r>
    </w:p>
  </w:footnote>
  <w:footnote w:type="continuationSeparator" w:id="0">
    <w:p w14:paraId="7764AB28" w14:textId="77777777" w:rsidR="00197C83" w:rsidRDefault="00197C83" w:rsidP="0019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7DB"/>
    <w:multiLevelType w:val="hybridMultilevel"/>
    <w:tmpl w:val="A78A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1E50"/>
    <w:multiLevelType w:val="hybridMultilevel"/>
    <w:tmpl w:val="402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2548"/>
    <w:multiLevelType w:val="hybridMultilevel"/>
    <w:tmpl w:val="F0C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9F"/>
    <w:rsid w:val="00197C83"/>
    <w:rsid w:val="00241169"/>
    <w:rsid w:val="00704CEC"/>
    <w:rsid w:val="007B7F9F"/>
    <w:rsid w:val="00A0245B"/>
    <w:rsid w:val="00B421D4"/>
    <w:rsid w:val="00D81C6F"/>
    <w:rsid w:val="00DF1D59"/>
    <w:rsid w:val="00E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49E1"/>
  <w15:chartTrackingRefBased/>
  <w15:docId w15:val="{72C5AC71-4B90-48F1-9867-B80C81A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9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8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Sullivan</dc:creator>
  <cp:keywords/>
  <dc:description/>
  <cp:lastModifiedBy>ShenValleyTax and Bookkeeping</cp:lastModifiedBy>
  <cp:revision>2</cp:revision>
  <dcterms:created xsi:type="dcterms:W3CDTF">2020-07-02T13:48:00Z</dcterms:created>
  <dcterms:modified xsi:type="dcterms:W3CDTF">2020-07-02T13:48:00Z</dcterms:modified>
</cp:coreProperties>
</file>