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3F85" w14:textId="6FB1390A" w:rsidR="0006190F" w:rsidRDefault="00211CAA" w:rsidP="00001B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9EC9" wp14:editId="24A1661F">
                <wp:simplePos x="0" y="0"/>
                <wp:positionH relativeFrom="column">
                  <wp:posOffset>3936047</wp:posOffset>
                </wp:positionH>
                <wp:positionV relativeFrom="paragraph">
                  <wp:posOffset>1479234</wp:posOffset>
                </wp:positionV>
                <wp:extent cx="1215138" cy="786295"/>
                <wp:effectExtent l="80963" t="14287" r="66357" b="9208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02775">
                          <a:off x="0" y="0"/>
                          <a:ext cx="1215138" cy="78629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DB35B" id="Oval 6" o:spid="_x0000_s1026" style="position:absolute;margin-left:309.9pt;margin-top:116.5pt;width:95.7pt;height:61.9pt;rotation:44813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1C600" wp14:editId="6E971C6B">
                <wp:simplePos x="0" y="0"/>
                <wp:positionH relativeFrom="column">
                  <wp:posOffset>4020502</wp:posOffset>
                </wp:positionH>
                <wp:positionV relativeFrom="paragraph">
                  <wp:posOffset>2701609</wp:posOffset>
                </wp:positionV>
                <wp:extent cx="562376" cy="687669"/>
                <wp:effectExtent l="32703" t="43497" r="23177" b="42228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02775">
                          <a:off x="0" y="0"/>
                          <a:ext cx="562376" cy="687669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EEDDC" id="Oval 3" o:spid="_x0000_s1026" style="position:absolute;margin-left:316.55pt;margin-top:212.75pt;width:44.3pt;height:54.15pt;rotation:448132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" filled="f" strokecolor="windowText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257BE" wp14:editId="68630AC1">
                <wp:simplePos x="0" y="0"/>
                <wp:positionH relativeFrom="column">
                  <wp:posOffset>2336799</wp:posOffset>
                </wp:positionH>
                <wp:positionV relativeFrom="paragraph">
                  <wp:posOffset>882014</wp:posOffset>
                </wp:positionV>
                <wp:extent cx="432210" cy="664315"/>
                <wp:effectExtent l="17145" t="59055" r="23495" b="615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02775">
                          <a:off x="0" y="0"/>
                          <a:ext cx="432210" cy="66431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0D4ED" id="Oval 2" o:spid="_x0000_s1026" style="position:absolute;margin-left:184pt;margin-top:69.45pt;width:34.05pt;height:52.3pt;rotation:448132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" filled="f" strokecolor="windowText" strokeweight="4.5pt">
                <v:stroke joinstyle="miter"/>
              </v:oval>
            </w:pict>
          </mc:Fallback>
        </mc:AlternateContent>
      </w:r>
      <w:r w:rsidR="00001BF9" w:rsidRPr="00200E1E">
        <w:rPr>
          <w:b/>
          <w:color w:val="000000" w:themeColor="text1"/>
          <w:sz w:val="28"/>
        </w:rPr>
        <w:t xml:space="preserve">National Literacy Learning Progression </w:t>
      </w:r>
      <w:r>
        <w:rPr>
          <w:b/>
          <w:color w:val="000000" w:themeColor="text1"/>
          <w:sz w:val="28"/>
        </w:rPr>
        <w:br/>
      </w:r>
      <w:r w:rsidR="009C2F70">
        <w:rPr>
          <w:b/>
          <w:noProof/>
          <w:color w:val="000000" w:themeColor="text1"/>
          <w:sz w:val="28"/>
        </w:rPr>
        <w:t>Vocabulary – from Oral Language</w:t>
      </w:r>
      <w:r>
        <w:rPr>
          <w:b/>
          <w:noProof/>
          <w:color w:val="000000" w:themeColor="text1"/>
          <w:sz w:val="28"/>
        </w:rPr>
        <w:t>,</w:t>
      </w:r>
      <w:r w:rsidR="009C2F70">
        <w:rPr>
          <w:b/>
          <w:noProof/>
          <w:color w:val="000000" w:themeColor="text1"/>
          <w:sz w:val="28"/>
        </w:rPr>
        <w:t xml:space="preserve"> Understanding Texts</w:t>
      </w:r>
      <w:r>
        <w:rPr>
          <w:b/>
          <w:noProof/>
          <w:color w:val="000000" w:themeColor="text1"/>
          <w:sz w:val="28"/>
        </w:rPr>
        <w:t xml:space="preserve"> and Writing</w:t>
      </w:r>
      <w:r>
        <w:rPr>
          <w:b/>
          <w:noProof/>
          <w:color w:val="000000" w:themeColor="text1"/>
          <w:sz w:val="28"/>
        </w:rPr>
        <w:br/>
      </w:r>
      <w:r w:rsidR="00001BF9">
        <w:t xml:space="preserve">Reformatted from National Literacy Learning Progression Australian Curriculum (Debbie Draper, </w:t>
      </w:r>
      <w:r>
        <w:t>09</w:t>
      </w:r>
      <w:r w:rsidR="00001BF9">
        <w:t>/0</w:t>
      </w:r>
      <w:r>
        <w:t>8</w:t>
      </w:r>
      <w:r w:rsidR="00001BF9">
        <w:t>/1</w:t>
      </w:r>
      <w:r>
        <w:t>9</w:t>
      </w:r>
      <w:r w:rsidR="00001BF9">
        <w:t>)</w:t>
      </w:r>
      <w:r w:rsidR="00001BF9">
        <w:rPr>
          <w:noProof/>
        </w:rPr>
        <w:drawing>
          <wp:inline distT="0" distB="0" distL="0" distR="0" wp14:anchorId="6C857841" wp14:editId="785523DF">
            <wp:extent cx="3143250" cy="3092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17" t="16696" r="26949" b="4003"/>
                    <a:stretch/>
                  </pic:blipFill>
                  <pic:spPr bwMode="auto">
                    <a:xfrm>
                      <a:off x="0" y="0"/>
                      <a:ext cx="3153293" cy="3102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851"/>
        <w:gridCol w:w="106"/>
        <w:gridCol w:w="9958"/>
      </w:tblGrid>
      <w:tr w:rsidR="00211CAA" w14:paraId="79CE5B6B" w14:textId="77777777" w:rsidTr="00211CAA">
        <w:trPr>
          <w:trHeight w:val="257"/>
        </w:trPr>
        <w:tc>
          <w:tcPr>
            <w:tcW w:w="10915" w:type="dxa"/>
            <w:gridSpan w:val="3"/>
          </w:tcPr>
          <w:p w14:paraId="626EE465" w14:textId="0B91EDDE" w:rsidR="00211CAA" w:rsidRPr="00DA2094" w:rsidRDefault="00211CAA" w:rsidP="0006190F">
            <w:pPr>
              <w:rPr>
                <w:b/>
              </w:rPr>
            </w:pPr>
            <w:bookmarkStart w:id="0" w:name="_Hlk509661427"/>
            <w:r>
              <w:rPr>
                <w:b/>
              </w:rPr>
              <w:t>Speaking and Listening - Speaking</w:t>
            </w:r>
          </w:p>
        </w:tc>
      </w:tr>
      <w:tr w:rsidR="00211CAA" w14:paraId="1EB521D6" w14:textId="77777777" w:rsidTr="00211CAA">
        <w:trPr>
          <w:trHeight w:val="242"/>
        </w:trPr>
        <w:tc>
          <w:tcPr>
            <w:tcW w:w="851" w:type="dxa"/>
          </w:tcPr>
          <w:p w14:paraId="6ADB6D93" w14:textId="2C1CCFF6" w:rsidR="00211CAA" w:rsidRPr="007E154E" w:rsidRDefault="00211CAA" w:rsidP="007E154E">
            <w:pPr>
              <w:rPr>
                <w:b/>
              </w:rPr>
            </w:pPr>
            <w:r w:rsidRPr="007E154E">
              <w:rPr>
                <w:b/>
              </w:rPr>
              <w:t>Level</w:t>
            </w:r>
          </w:p>
        </w:tc>
        <w:tc>
          <w:tcPr>
            <w:tcW w:w="10064" w:type="dxa"/>
            <w:gridSpan w:val="2"/>
          </w:tcPr>
          <w:p w14:paraId="4F03B18F" w14:textId="6862D1DA" w:rsidR="00211CAA" w:rsidRPr="007E154E" w:rsidRDefault="00211CAA" w:rsidP="007E154E">
            <w:pPr>
              <w:rPr>
                <w:b/>
              </w:rPr>
            </w:pPr>
            <w:r w:rsidRPr="007E154E">
              <w:rPr>
                <w:b/>
              </w:rPr>
              <w:t>Vocabulary</w:t>
            </w:r>
          </w:p>
        </w:tc>
      </w:tr>
      <w:bookmarkEnd w:id="0"/>
      <w:tr w:rsidR="00211CAA" w14:paraId="26F8A8B6" w14:textId="77777777" w:rsidTr="00211CAA">
        <w:trPr>
          <w:trHeight w:val="375"/>
        </w:trPr>
        <w:tc>
          <w:tcPr>
            <w:tcW w:w="851" w:type="dxa"/>
          </w:tcPr>
          <w:p w14:paraId="25DFDAA5" w14:textId="198E2306" w:rsidR="00211CAA" w:rsidRPr="00851000" w:rsidRDefault="00211CAA" w:rsidP="009C2F70">
            <w:pPr>
              <w:rPr>
                <w:b/>
              </w:rPr>
            </w:pPr>
            <w:r>
              <w:rPr>
                <w:b/>
              </w:rPr>
              <w:t>SpK1</w:t>
            </w:r>
          </w:p>
        </w:tc>
        <w:tc>
          <w:tcPr>
            <w:tcW w:w="10064" w:type="dxa"/>
            <w:gridSpan w:val="2"/>
          </w:tcPr>
          <w:p w14:paraId="09E68C66" w14:textId="77777777" w:rsidR="00211CAA" w:rsidRDefault="00211CAA" w:rsidP="004612C6">
            <w:pPr>
              <w:pStyle w:val="ListParagraph"/>
              <w:numPr>
                <w:ilvl w:val="0"/>
                <w:numId w:val="1"/>
              </w:numPr>
            </w:pPr>
            <w:r w:rsidRPr="003B0DA5">
              <w:t xml:space="preserve">uses a small range of familiar words </w:t>
            </w:r>
          </w:p>
          <w:p w14:paraId="4D4567A8" w14:textId="0BFF607A" w:rsidR="00211CAA" w:rsidRDefault="00211CAA" w:rsidP="004612C6">
            <w:pPr>
              <w:pStyle w:val="ListParagraph"/>
              <w:numPr>
                <w:ilvl w:val="0"/>
                <w:numId w:val="1"/>
              </w:numPr>
            </w:pPr>
            <w:r w:rsidRPr="003B0DA5">
              <w:t>names common items from pictures or the environment</w:t>
            </w:r>
          </w:p>
        </w:tc>
      </w:tr>
      <w:tr w:rsidR="00211CAA" w14:paraId="2C058CBF" w14:textId="77777777" w:rsidTr="00211CAA">
        <w:trPr>
          <w:trHeight w:val="771"/>
        </w:trPr>
        <w:tc>
          <w:tcPr>
            <w:tcW w:w="851" w:type="dxa"/>
          </w:tcPr>
          <w:p w14:paraId="2C6D1659" w14:textId="6DE809CF" w:rsidR="00211CAA" w:rsidRPr="00851000" w:rsidRDefault="00211CAA" w:rsidP="007E154E">
            <w:pPr>
              <w:rPr>
                <w:b/>
              </w:rPr>
            </w:pPr>
            <w:r>
              <w:rPr>
                <w:b/>
              </w:rPr>
              <w:t>SpK2</w:t>
            </w:r>
          </w:p>
        </w:tc>
        <w:tc>
          <w:tcPr>
            <w:tcW w:w="10064" w:type="dxa"/>
            <w:gridSpan w:val="2"/>
          </w:tcPr>
          <w:p w14:paraId="208BAB34" w14:textId="77777777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 w:rsidRPr="007E154E">
              <w:t xml:space="preserve">uses simple connectives to join ideas (and then) (see Grammar) </w:t>
            </w:r>
          </w:p>
          <w:p w14:paraId="05D3404C" w14:textId="77777777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 w:rsidRPr="007E154E">
              <w:t xml:space="preserve">uses simple adjectives to describe (red, big) (see Grammar)  </w:t>
            </w:r>
          </w:p>
          <w:p w14:paraId="40E03A81" w14:textId="1CBC7B4F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 w:rsidRPr="007E154E">
              <w:t xml:space="preserve">uses a small range of opinion adjectives (nice, good) (see Grammar) </w:t>
            </w:r>
          </w:p>
          <w:p w14:paraId="64FAF8ED" w14:textId="3F7C4053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 w:rsidRPr="007E154E">
              <w:t>uses simple language to compare and contrast (smaller, more)</w:t>
            </w:r>
          </w:p>
        </w:tc>
      </w:tr>
      <w:tr w:rsidR="00211CAA" w14:paraId="76D01BE4" w14:textId="77777777" w:rsidTr="00211CAA">
        <w:trPr>
          <w:trHeight w:val="1065"/>
        </w:trPr>
        <w:tc>
          <w:tcPr>
            <w:tcW w:w="851" w:type="dxa"/>
          </w:tcPr>
          <w:p w14:paraId="6BF54796" w14:textId="53F3FFDB" w:rsidR="00211CAA" w:rsidRPr="00851000" w:rsidRDefault="00211CAA" w:rsidP="007E154E">
            <w:pPr>
              <w:rPr>
                <w:b/>
              </w:rPr>
            </w:pPr>
            <w:r>
              <w:rPr>
                <w:b/>
              </w:rPr>
              <w:t>SpK3</w:t>
            </w:r>
          </w:p>
        </w:tc>
        <w:tc>
          <w:tcPr>
            <w:tcW w:w="10064" w:type="dxa"/>
            <w:gridSpan w:val="2"/>
          </w:tcPr>
          <w:p w14:paraId="3D2D0813" w14:textId="77777777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>
              <w:t>uses some precise vocabulary from learning areas uses connectives to sequence ideas (first, then, next, finally) (see Grammar)</w:t>
            </w:r>
          </w:p>
          <w:p w14:paraId="03FC57A8" w14:textId="77777777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>
              <w:t xml:space="preserve">uses vocabulary to express cause and effect (the excursion was cancelled because it rained) </w:t>
            </w:r>
          </w:p>
          <w:p w14:paraId="27967747" w14:textId="39558565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>
              <w:t xml:space="preserve">uses some modal language to influence or persuade (should, will) (see Grammar) </w:t>
            </w:r>
          </w:p>
        </w:tc>
      </w:tr>
      <w:tr w:rsidR="00211CAA" w14:paraId="75BA4307" w14:textId="77777777" w:rsidTr="00211CAA">
        <w:trPr>
          <w:trHeight w:val="1271"/>
        </w:trPr>
        <w:tc>
          <w:tcPr>
            <w:tcW w:w="851" w:type="dxa"/>
          </w:tcPr>
          <w:p w14:paraId="302C9536" w14:textId="12ABDC8E" w:rsidR="00211CAA" w:rsidRPr="00851000" w:rsidRDefault="00211CAA" w:rsidP="007E154E">
            <w:pPr>
              <w:rPr>
                <w:b/>
              </w:rPr>
            </w:pPr>
            <w:r>
              <w:rPr>
                <w:b/>
              </w:rPr>
              <w:t>SpK4</w:t>
            </w:r>
          </w:p>
        </w:tc>
        <w:tc>
          <w:tcPr>
            <w:tcW w:w="10064" w:type="dxa"/>
            <w:gridSpan w:val="2"/>
          </w:tcPr>
          <w:p w14:paraId="29DEF024" w14:textId="77777777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 w:rsidRPr="003B0DA5">
              <w:t xml:space="preserve">experiments with vocabulary drawn from a variety of sources uses adverbials to give more precise meaning to verbs (talking loudly) (see Grammar) </w:t>
            </w:r>
          </w:p>
          <w:p w14:paraId="47275DB6" w14:textId="77777777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 w:rsidRPr="003B0DA5">
              <w:t xml:space="preserve">uses a range of vocabulary to indicate connections (consequences) </w:t>
            </w:r>
          </w:p>
          <w:p w14:paraId="3C20091F" w14:textId="69539927" w:rsidR="00211CAA" w:rsidRDefault="00211CAA" w:rsidP="004612C6">
            <w:pPr>
              <w:pStyle w:val="ListParagraph"/>
              <w:numPr>
                <w:ilvl w:val="0"/>
                <w:numId w:val="2"/>
              </w:numPr>
            </w:pPr>
            <w:r w:rsidRPr="003B0DA5">
              <w:t>uses conditional vocabulary to expand upon ideas (if Goldilocks ate all the porridge the bears would be hungry)</w:t>
            </w:r>
          </w:p>
        </w:tc>
      </w:tr>
      <w:tr w:rsidR="00211CAA" w14:paraId="3B6C312D" w14:textId="77777777" w:rsidTr="00211CAA">
        <w:trPr>
          <w:trHeight w:val="892"/>
        </w:trPr>
        <w:tc>
          <w:tcPr>
            <w:tcW w:w="851" w:type="dxa"/>
          </w:tcPr>
          <w:p w14:paraId="617D2CD4" w14:textId="3158533A" w:rsidR="00211CAA" w:rsidRPr="00851000" w:rsidRDefault="00211CAA" w:rsidP="007E154E">
            <w:pPr>
              <w:rPr>
                <w:b/>
              </w:rPr>
            </w:pPr>
            <w:r>
              <w:rPr>
                <w:b/>
              </w:rPr>
              <w:t>SpK5</w:t>
            </w:r>
          </w:p>
        </w:tc>
        <w:tc>
          <w:tcPr>
            <w:tcW w:w="10064" w:type="dxa"/>
            <w:gridSpan w:val="2"/>
          </w:tcPr>
          <w:p w14:paraId="2FE400E7" w14:textId="77777777" w:rsidR="00211CAA" w:rsidRDefault="00211CAA" w:rsidP="004612C6">
            <w:pPr>
              <w:pStyle w:val="ListParagraph"/>
              <w:numPr>
                <w:ilvl w:val="0"/>
                <w:numId w:val="3"/>
              </w:numPr>
            </w:pPr>
            <w:r w:rsidRPr="003B0DA5">
              <w:t xml:space="preserve">uses a broader range of more complex noun groups to expand description (protective, outer covering)  </w:t>
            </w:r>
          </w:p>
          <w:p w14:paraId="413EB931" w14:textId="77777777" w:rsidR="00211CAA" w:rsidRDefault="00211CAA" w:rsidP="004612C6">
            <w:pPr>
              <w:pStyle w:val="ListParagraph"/>
              <w:numPr>
                <w:ilvl w:val="0"/>
                <w:numId w:val="3"/>
              </w:numPr>
            </w:pPr>
            <w:r w:rsidRPr="003B0DA5">
              <w:t xml:space="preserve">selects more specific and precise words to replace general words (uses difficult or challenging for hard)  </w:t>
            </w:r>
          </w:p>
          <w:p w14:paraId="0C969E69" w14:textId="7834C602" w:rsidR="00211CAA" w:rsidRDefault="00211CAA" w:rsidP="004612C6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Pr="003B0DA5">
              <w:t>ses some rhetorical devices (don’t you agree?)</w:t>
            </w:r>
          </w:p>
        </w:tc>
      </w:tr>
      <w:tr w:rsidR="00211CAA" w14:paraId="68EBF028" w14:textId="77777777" w:rsidTr="00211CAA">
        <w:trPr>
          <w:trHeight w:val="1271"/>
        </w:trPr>
        <w:tc>
          <w:tcPr>
            <w:tcW w:w="851" w:type="dxa"/>
          </w:tcPr>
          <w:p w14:paraId="65C30826" w14:textId="7C96F44D" w:rsidR="00211CAA" w:rsidRPr="00851000" w:rsidRDefault="00211CAA" w:rsidP="007E154E">
            <w:pPr>
              <w:rPr>
                <w:b/>
              </w:rPr>
            </w:pPr>
            <w:r>
              <w:rPr>
                <w:b/>
              </w:rPr>
              <w:t>SpK6</w:t>
            </w:r>
          </w:p>
        </w:tc>
        <w:tc>
          <w:tcPr>
            <w:tcW w:w="10064" w:type="dxa"/>
            <w:gridSpan w:val="2"/>
          </w:tcPr>
          <w:p w14:paraId="587AD5EC" w14:textId="77777777" w:rsidR="00211CAA" w:rsidRDefault="00211CAA" w:rsidP="004612C6">
            <w:pPr>
              <w:pStyle w:val="ListParagraph"/>
              <w:numPr>
                <w:ilvl w:val="0"/>
                <w:numId w:val="5"/>
              </w:numPr>
            </w:pPr>
            <w:r>
              <w:t xml:space="preserve">varies vocabulary to add interest and to describe with greater precision (uses topic-specific noun groups such as exploitation of resources) (see Grammar) </w:t>
            </w:r>
          </w:p>
          <w:p w14:paraId="60A8EBED" w14:textId="77777777" w:rsidR="00211CAA" w:rsidRDefault="00211CAA" w:rsidP="004612C6">
            <w:pPr>
              <w:pStyle w:val="ListParagraph"/>
              <w:numPr>
                <w:ilvl w:val="0"/>
                <w:numId w:val="5"/>
              </w:numPr>
            </w:pPr>
            <w:r>
              <w:t xml:space="preserve">uses language creatively (the moon shines bravely) </w:t>
            </w:r>
          </w:p>
          <w:p w14:paraId="0E039339" w14:textId="77777777" w:rsidR="00211CAA" w:rsidRDefault="00211CAA" w:rsidP="004612C6">
            <w:pPr>
              <w:pStyle w:val="ListParagraph"/>
              <w:numPr>
                <w:ilvl w:val="0"/>
                <w:numId w:val="5"/>
              </w:numPr>
            </w:pPr>
            <w:r>
              <w:t xml:space="preserve">uses sensory vocabulary to engage the audience (a gasp of dismay)  </w:t>
            </w:r>
          </w:p>
          <w:p w14:paraId="392A6E54" w14:textId="77777777" w:rsidR="00211CAA" w:rsidRDefault="00211CAA" w:rsidP="004612C6">
            <w:pPr>
              <w:pStyle w:val="ListParagraph"/>
              <w:numPr>
                <w:ilvl w:val="0"/>
                <w:numId w:val="5"/>
              </w:numPr>
            </w:pPr>
            <w:r>
              <w:t xml:space="preserve">uses technical vocabulary to demonstrate topic knowledge (deforestation)  </w:t>
            </w:r>
          </w:p>
          <w:p w14:paraId="5AE4EEF4" w14:textId="03A7BACD" w:rsidR="00211CAA" w:rsidRDefault="00211CAA" w:rsidP="004612C6">
            <w:pPr>
              <w:pStyle w:val="ListParagraph"/>
              <w:numPr>
                <w:ilvl w:val="0"/>
                <w:numId w:val="5"/>
              </w:numPr>
            </w:pPr>
            <w:r>
              <w:t xml:space="preserve">consistently uses a range of synonyms to add variety and precision to spoken text  </w:t>
            </w:r>
          </w:p>
          <w:p w14:paraId="0449625F" w14:textId="39752F09" w:rsidR="00211CAA" w:rsidRDefault="00211CAA" w:rsidP="004612C6">
            <w:pPr>
              <w:pStyle w:val="ListParagraph"/>
              <w:numPr>
                <w:ilvl w:val="0"/>
                <w:numId w:val="5"/>
              </w:numPr>
            </w:pPr>
            <w:r>
              <w:t xml:space="preserve">uses abstractions (freedom, fairness) </w:t>
            </w:r>
          </w:p>
        </w:tc>
      </w:tr>
      <w:tr w:rsidR="00211CAA" w14:paraId="060552A4" w14:textId="77777777" w:rsidTr="00211CAA">
        <w:trPr>
          <w:trHeight w:val="70"/>
        </w:trPr>
        <w:tc>
          <w:tcPr>
            <w:tcW w:w="851" w:type="dxa"/>
          </w:tcPr>
          <w:p w14:paraId="39A8196B" w14:textId="6EB3309B" w:rsidR="00211CAA" w:rsidRPr="00851000" w:rsidRDefault="00211CAA" w:rsidP="007E154E">
            <w:pPr>
              <w:rPr>
                <w:b/>
              </w:rPr>
            </w:pPr>
            <w:r>
              <w:rPr>
                <w:b/>
              </w:rPr>
              <w:t>SpK7</w:t>
            </w:r>
          </w:p>
        </w:tc>
        <w:tc>
          <w:tcPr>
            <w:tcW w:w="10064" w:type="dxa"/>
            <w:gridSpan w:val="2"/>
          </w:tcPr>
          <w:p w14:paraId="082D5916" w14:textId="77777777" w:rsidR="00211CAA" w:rsidRDefault="00211CAA" w:rsidP="004612C6">
            <w:pPr>
              <w:pStyle w:val="ListParagraph"/>
              <w:numPr>
                <w:ilvl w:val="0"/>
                <w:numId w:val="4"/>
              </w:numPr>
            </w:pPr>
            <w:r>
              <w:t xml:space="preserve">selects vocabulary to intensify and sharpen the focus (scarcely, absolutely, real, simply) </w:t>
            </w:r>
          </w:p>
          <w:p w14:paraId="1C531A74" w14:textId="3D9E97AB" w:rsidR="00211CAA" w:rsidRDefault="00211CAA" w:rsidP="004612C6">
            <w:pPr>
              <w:pStyle w:val="ListParagraph"/>
              <w:numPr>
                <w:ilvl w:val="0"/>
                <w:numId w:val="4"/>
              </w:numPr>
            </w:pPr>
            <w:r>
              <w:t xml:space="preserve">uses a range of evaluative language to express opinions or convey emotion (significant benefits, devastating consequences) </w:t>
            </w:r>
          </w:p>
          <w:p w14:paraId="3977EE18" w14:textId="77777777" w:rsidR="00211CAA" w:rsidRDefault="00211CAA" w:rsidP="004612C6">
            <w:pPr>
              <w:pStyle w:val="ListParagraph"/>
              <w:numPr>
                <w:ilvl w:val="0"/>
                <w:numId w:val="4"/>
              </w:numPr>
            </w:pPr>
            <w:r>
              <w:t xml:space="preserve">uses a range of emotive language appropriate to topic, purpose and audience </w:t>
            </w:r>
          </w:p>
          <w:p w14:paraId="259DF485" w14:textId="77777777" w:rsidR="00211CAA" w:rsidRDefault="00211CAA" w:rsidP="004612C6">
            <w:pPr>
              <w:pStyle w:val="ListParagraph"/>
              <w:numPr>
                <w:ilvl w:val="0"/>
                <w:numId w:val="4"/>
              </w:numPr>
            </w:pPr>
            <w:r>
              <w:t xml:space="preserve">uses rich, evocative descriptive language </w:t>
            </w:r>
          </w:p>
          <w:p w14:paraId="26DF9C0A" w14:textId="40E8C42B" w:rsidR="00211CAA" w:rsidRDefault="00211CAA" w:rsidP="004612C6">
            <w:pPr>
              <w:pStyle w:val="ListParagraph"/>
              <w:numPr>
                <w:ilvl w:val="0"/>
                <w:numId w:val="4"/>
              </w:numPr>
            </w:pPr>
            <w:r>
              <w:t xml:space="preserve">uses figurative language (hungry for success) </w:t>
            </w:r>
          </w:p>
        </w:tc>
      </w:tr>
      <w:tr w:rsidR="00211CAA" w14:paraId="15ACFAD0" w14:textId="77777777" w:rsidTr="004D4C6E">
        <w:trPr>
          <w:trHeight w:val="257"/>
        </w:trPr>
        <w:tc>
          <w:tcPr>
            <w:tcW w:w="10915" w:type="dxa"/>
            <w:gridSpan w:val="3"/>
          </w:tcPr>
          <w:p w14:paraId="534192E3" w14:textId="77777777" w:rsidR="00211CAA" w:rsidRDefault="00211CAA" w:rsidP="00E4742B">
            <w:pPr>
              <w:rPr>
                <w:b/>
              </w:rPr>
            </w:pPr>
            <w:bookmarkStart w:id="1" w:name="_Hlk16262105"/>
            <w:r>
              <w:rPr>
                <w:b/>
              </w:rPr>
              <w:lastRenderedPageBreak/>
              <w:t>Understanding Texts</w:t>
            </w:r>
          </w:p>
        </w:tc>
      </w:tr>
      <w:tr w:rsidR="00211CAA" w14:paraId="76B6DB1A" w14:textId="77777777" w:rsidTr="004D4C6E">
        <w:trPr>
          <w:trHeight w:val="242"/>
        </w:trPr>
        <w:tc>
          <w:tcPr>
            <w:tcW w:w="957" w:type="dxa"/>
            <w:gridSpan w:val="2"/>
          </w:tcPr>
          <w:p w14:paraId="26F61735" w14:textId="77777777" w:rsidR="00211CAA" w:rsidRPr="00DA2094" w:rsidRDefault="00211CAA" w:rsidP="00E4742B">
            <w:pPr>
              <w:rPr>
                <w:b/>
              </w:rPr>
            </w:pPr>
            <w:r w:rsidRPr="00DA2094">
              <w:rPr>
                <w:b/>
              </w:rPr>
              <w:t>Level</w:t>
            </w:r>
          </w:p>
        </w:tc>
        <w:tc>
          <w:tcPr>
            <w:tcW w:w="9958" w:type="dxa"/>
          </w:tcPr>
          <w:p w14:paraId="49E52485" w14:textId="77777777" w:rsidR="00211CAA" w:rsidRPr="00DA2094" w:rsidRDefault="00211CAA" w:rsidP="00E4742B">
            <w:pPr>
              <w:rPr>
                <w:b/>
              </w:rPr>
            </w:pPr>
            <w:r>
              <w:rPr>
                <w:b/>
              </w:rPr>
              <w:t>V</w:t>
            </w:r>
            <w:r w:rsidRPr="00DA2094">
              <w:rPr>
                <w:b/>
              </w:rPr>
              <w:t>ocabulary</w:t>
            </w:r>
          </w:p>
        </w:tc>
      </w:tr>
      <w:tr w:rsidR="00211CAA" w14:paraId="66051FC3" w14:textId="77777777" w:rsidTr="004D4C6E">
        <w:trPr>
          <w:trHeight w:val="431"/>
        </w:trPr>
        <w:tc>
          <w:tcPr>
            <w:tcW w:w="957" w:type="dxa"/>
            <w:gridSpan w:val="2"/>
          </w:tcPr>
          <w:p w14:paraId="1A665C31" w14:textId="77777777" w:rsidR="00211CAA" w:rsidRDefault="00211CAA" w:rsidP="00E4742B">
            <w:r w:rsidRPr="00851000">
              <w:rPr>
                <w:b/>
              </w:rPr>
              <w:t>UnT1</w:t>
            </w:r>
          </w:p>
        </w:tc>
        <w:tc>
          <w:tcPr>
            <w:tcW w:w="9958" w:type="dxa"/>
          </w:tcPr>
          <w:p w14:paraId="63EB7D58" w14:textId="77777777" w:rsidR="00211CAA" w:rsidRDefault="00211CAA" w:rsidP="00E4742B">
            <w:r>
              <w:t xml:space="preserve">• names familiar objects in texts (apple, table, boy) </w:t>
            </w:r>
          </w:p>
          <w:p w14:paraId="5C3485FD" w14:textId="77777777" w:rsidR="00211CAA" w:rsidRDefault="00211CAA" w:rsidP="00E4742B">
            <w:r>
              <w:t>• names some familiar icons or symbols in the environment (school crossing sign)</w:t>
            </w:r>
          </w:p>
        </w:tc>
      </w:tr>
      <w:tr w:rsidR="00211CAA" w14:paraId="4E61E050" w14:textId="77777777" w:rsidTr="004D4C6E">
        <w:trPr>
          <w:trHeight w:val="154"/>
        </w:trPr>
        <w:tc>
          <w:tcPr>
            <w:tcW w:w="957" w:type="dxa"/>
            <w:gridSpan w:val="2"/>
          </w:tcPr>
          <w:p w14:paraId="03C26CDB" w14:textId="0D57FAAC" w:rsidR="00211CAA" w:rsidRDefault="00211CAA" w:rsidP="00211CAA">
            <w:r w:rsidRPr="00851000">
              <w:rPr>
                <w:b/>
              </w:rPr>
              <w:t xml:space="preserve">UnT2 </w:t>
            </w:r>
          </w:p>
        </w:tc>
        <w:tc>
          <w:tcPr>
            <w:tcW w:w="9958" w:type="dxa"/>
          </w:tcPr>
          <w:p w14:paraId="54D6C574" w14:textId="77777777" w:rsidR="00211CAA" w:rsidRDefault="00211CAA" w:rsidP="00E4742B">
            <w:r>
              <w:t>• names familiar objects in texts and adds some detail (the apple is red)</w:t>
            </w:r>
          </w:p>
        </w:tc>
      </w:tr>
      <w:tr w:rsidR="00211CAA" w14:paraId="172185E5" w14:textId="77777777" w:rsidTr="004D4C6E">
        <w:trPr>
          <w:trHeight w:val="318"/>
        </w:trPr>
        <w:tc>
          <w:tcPr>
            <w:tcW w:w="957" w:type="dxa"/>
            <w:gridSpan w:val="2"/>
          </w:tcPr>
          <w:p w14:paraId="45187B3D" w14:textId="77777777" w:rsidR="00211CAA" w:rsidRPr="00851000" w:rsidRDefault="00211CAA" w:rsidP="00E4742B">
            <w:pPr>
              <w:rPr>
                <w:b/>
              </w:rPr>
            </w:pPr>
            <w:r w:rsidRPr="00851000">
              <w:rPr>
                <w:b/>
              </w:rPr>
              <w:t xml:space="preserve">UnT3 </w:t>
            </w:r>
          </w:p>
          <w:p w14:paraId="573CA49B" w14:textId="77777777" w:rsidR="00211CAA" w:rsidRDefault="00211CAA" w:rsidP="00E4742B"/>
        </w:tc>
        <w:tc>
          <w:tcPr>
            <w:tcW w:w="9958" w:type="dxa"/>
          </w:tcPr>
          <w:p w14:paraId="4C83B928" w14:textId="77777777" w:rsidR="00211CAA" w:rsidRDefault="00211CAA" w:rsidP="00E4742B">
            <w:r>
              <w:t xml:space="preserve">• asks questions to find out meaning of unfamiliar words </w:t>
            </w:r>
          </w:p>
          <w:p w14:paraId="74630E1E" w14:textId="77777777" w:rsidR="00211CAA" w:rsidRDefault="00211CAA" w:rsidP="00E4742B">
            <w:r>
              <w:t>• knows and can use words in discussions that have been encountered in simple texts</w:t>
            </w:r>
          </w:p>
        </w:tc>
      </w:tr>
      <w:tr w:rsidR="00211CAA" w14:paraId="0DDBBCF3" w14:textId="77777777" w:rsidTr="004D4C6E">
        <w:trPr>
          <w:trHeight w:val="748"/>
        </w:trPr>
        <w:tc>
          <w:tcPr>
            <w:tcW w:w="957" w:type="dxa"/>
            <w:gridSpan w:val="2"/>
          </w:tcPr>
          <w:p w14:paraId="1C00F2C7" w14:textId="77777777" w:rsidR="00211CAA" w:rsidRPr="00851000" w:rsidRDefault="00211CAA" w:rsidP="00E4742B">
            <w:pPr>
              <w:rPr>
                <w:b/>
              </w:rPr>
            </w:pPr>
            <w:r w:rsidRPr="00851000">
              <w:rPr>
                <w:b/>
              </w:rPr>
              <w:t xml:space="preserve">UnT4 </w:t>
            </w:r>
          </w:p>
          <w:p w14:paraId="6B6E7B44" w14:textId="77777777" w:rsidR="00211CAA" w:rsidRDefault="00211CAA" w:rsidP="00E4742B"/>
        </w:tc>
        <w:tc>
          <w:tcPr>
            <w:tcW w:w="9958" w:type="dxa"/>
          </w:tcPr>
          <w:p w14:paraId="087BCF63" w14:textId="77777777" w:rsidR="00211CAA" w:rsidRDefault="00211CAA" w:rsidP="00E4742B">
            <w:r>
              <w:t xml:space="preserve">• demonstrates understanding of common morphemic word families when reading (identifies the word run in running) </w:t>
            </w:r>
          </w:p>
          <w:p w14:paraId="10CFC596" w14:textId="77777777" w:rsidR="00211CAA" w:rsidRDefault="00211CAA" w:rsidP="00E4742B">
            <w:r>
              <w:t>• recognises repeated words in a simple text (see Text complexity)</w:t>
            </w:r>
          </w:p>
        </w:tc>
      </w:tr>
      <w:tr w:rsidR="00211CAA" w14:paraId="4A4A22CE" w14:textId="77777777" w:rsidTr="004D4C6E">
        <w:trPr>
          <w:trHeight w:val="645"/>
        </w:trPr>
        <w:tc>
          <w:tcPr>
            <w:tcW w:w="957" w:type="dxa"/>
            <w:gridSpan w:val="2"/>
          </w:tcPr>
          <w:p w14:paraId="33D0D220" w14:textId="77777777" w:rsidR="00211CAA" w:rsidRDefault="00211CAA" w:rsidP="00E4742B">
            <w:r w:rsidRPr="00851000">
              <w:rPr>
                <w:b/>
              </w:rPr>
              <w:t>UnT5</w:t>
            </w:r>
          </w:p>
        </w:tc>
        <w:tc>
          <w:tcPr>
            <w:tcW w:w="9958" w:type="dxa"/>
          </w:tcPr>
          <w:p w14:paraId="6D19EA4B" w14:textId="77777777" w:rsidR="00211CAA" w:rsidRDefault="00211CAA" w:rsidP="00E4742B">
            <w:r>
              <w:t xml:space="preserve">• identifies key words and the meaning they carry (nouns, verbs)  </w:t>
            </w:r>
          </w:p>
          <w:p w14:paraId="163E22D4" w14:textId="77777777" w:rsidR="00211CAA" w:rsidRDefault="00211CAA" w:rsidP="00E4742B">
            <w:r>
              <w:t xml:space="preserve">• shows awareness that homonyms have different meanings in different contexts (right, mean, bat) </w:t>
            </w:r>
          </w:p>
          <w:p w14:paraId="68CAE1ED" w14:textId="77777777" w:rsidR="00211CAA" w:rsidRDefault="00211CAA" w:rsidP="00E4742B">
            <w:r>
              <w:t xml:space="preserve">• shows awareness of words that sound the same but are spelt differently (their, there, know, no)  </w:t>
            </w:r>
          </w:p>
        </w:tc>
      </w:tr>
      <w:tr w:rsidR="00211CAA" w14:paraId="7118850C" w14:textId="77777777" w:rsidTr="004D4C6E">
        <w:trPr>
          <w:trHeight w:val="1253"/>
        </w:trPr>
        <w:tc>
          <w:tcPr>
            <w:tcW w:w="957" w:type="dxa"/>
            <w:gridSpan w:val="2"/>
          </w:tcPr>
          <w:p w14:paraId="18EA819A" w14:textId="77777777" w:rsidR="00211CAA" w:rsidRPr="00851000" w:rsidRDefault="00211CAA" w:rsidP="00E4742B">
            <w:pPr>
              <w:rPr>
                <w:b/>
              </w:rPr>
            </w:pPr>
            <w:r w:rsidRPr="00851000">
              <w:rPr>
                <w:b/>
              </w:rPr>
              <w:t xml:space="preserve">UnT6 </w:t>
            </w:r>
          </w:p>
          <w:p w14:paraId="777AA5FE" w14:textId="77777777" w:rsidR="00211CAA" w:rsidRDefault="00211CAA" w:rsidP="00E4742B"/>
        </w:tc>
        <w:tc>
          <w:tcPr>
            <w:tcW w:w="9958" w:type="dxa"/>
          </w:tcPr>
          <w:p w14:paraId="373F0932" w14:textId="77777777" w:rsidR="00211CAA" w:rsidRDefault="00211CAA" w:rsidP="00E4742B">
            <w:r>
              <w:t xml:space="preserve">• uses morphological knowledge to explain words (help (base) + less (suffix) = helpless) </w:t>
            </w:r>
          </w:p>
          <w:p w14:paraId="085089D3" w14:textId="77777777" w:rsidR="00211CAA" w:rsidRDefault="00211CAA" w:rsidP="00E4742B">
            <w:r>
              <w:t xml:space="preserve">• discusses the vocabulary and visual features of texts  </w:t>
            </w:r>
          </w:p>
          <w:p w14:paraId="14C42225" w14:textId="77777777" w:rsidR="00211CAA" w:rsidRDefault="00211CAA" w:rsidP="00E4742B">
            <w:r>
              <w:t xml:space="preserve">• identifies creative use of language (a very tall character is called ‘Tiny’) </w:t>
            </w:r>
          </w:p>
          <w:p w14:paraId="21EBE0B7" w14:textId="2598CDE3" w:rsidR="00211CAA" w:rsidRDefault="00211CAA" w:rsidP="00211CAA">
            <w:r>
              <w:t xml:space="preserve">• uses context and grammar knowledge to understand unfamiliar words (the word vast in the phrase vast desert) </w:t>
            </w:r>
          </w:p>
        </w:tc>
      </w:tr>
      <w:tr w:rsidR="00211CAA" w14:paraId="2E5550A7" w14:textId="77777777" w:rsidTr="004D4C6E">
        <w:trPr>
          <w:trHeight w:val="1271"/>
        </w:trPr>
        <w:tc>
          <w:tcPr>
            <w:tcW w:w="957" w:type="dxa"/>
            <w:gridSpan w:val="2"/>
          </w:tcPr>
          <w:p w14:paraId="0EE43C3F" w14:textId="77777777" w:rsidR="00211CAA" w:rsidRPr="00851000" w:rsidRDefault="00211CAA" w:rsidP="00E4742B">
            <w:pPr>
              <w:rPr>
                <w:b/>
              </w:rPr>
            </w:pPr>
            <w:r w:rsidRPr="00851000">
              <w:rPr>
                <w:b/>
              </w:rPr>
              <w:t xml:space="preserve">UnT7 </w:t>
            </w:r>
          </w:p>
          <w:p w14:paraId="64E7F3A8" w14:textId="77777777" w:rsidR="00211CAA" w:rsidRDefault="00211CAA" w:rsidP="00E4742B"/>
        </w:tc>
        <w:tc>
          <w:tcPr>
            <w:tcW w:w="9958" w:type="dxa"/>
          </w:tcPr>
          <w:p w14:paraId="317B6BC5" w14:textId="77777777" w:rsidR="00211CAA" w:rsidRDefault="00211CAA" w:rsidP="00E4742B">
            <w:r>
              <w:t xml:space="preserve">• interprets creative use of language (figurative language, metaphor, simile, onomatopoeia) </w:t>
            </w:r>
          </w:p>
          <w:p w14:paraId="66E22215" w14:textId="77777777" w:rsidR="00211CAA" w:rsidRDefault="00211CAA" w:rsidP="00E4742B">
            <w:r>
              <w:t xml:space="preserve">• explains how unfamiliar words can be understood using grammatical knowledge, morphological knowledge and etymological knowledge </w:t>
            </w:r>
          </w:p>
          <w:p w14:paraId="0C425E57" w14:textId="77777777" w:rsidR="00211CAA" w:rsidRDefault="00211CAA" w:rsidP="00E4742B">
            <w:r>
              <w:t xml:space="preserve">• describes the language and visual features of texts using metalanguage (grammatical terms such as cohesion, tense, noun groups) </w:t>
            </w:r>
          </w:p>
          <w:p w14:paraId="6929F9DB" w14:textId="77777777" w:rsidR="00211CAA" w:rsidRDefault="00211CAA" w:rsidP="00E4742B">
            <w:r>
              <w:t xml:space="preserve">• recognises how synonyms are used to enhance a text (transport, carry, transfer) </w:t>
            </w:r>
          </w:p>
          <w:p w14:paraId="1DA71820" w14:textId="721F4984" w:rsidR="00211CAA" w:rsidRDefault="00211CAA" w:rsidP="00211CAA">
            <w:r>
              <w:t xml:space="preserve">• draws on knowledge of word origin to work out meaning of discipline specific terms (universe) </w:t>
            </w:r>
          </w:p>
        </w:tc>
      </w:tr>
      <w:tr w:rsidR="00211CAA" w14:paraId="29235AB1" w14:textId="77777777" w:rsidTr="004D4C6E">
        <w:trPr>
          <w:trHeight w:val="1271"/>
        </w:trPr>
        <w:tc>
          <w:tcPr>
            <w:tcW w:w="957" w:type="dxa"/>
            <w:gridSpan w:val="2"/>
          </w:tcPr>
          <w:p w14:paraId="57F87440" w14:textId="77777777" w:rsidR="00211CAA" w:rsidRPr="004A3DCA" w:rsidRDefault="00211CAA" w:rsidP="00E4742B">
            <w:pPr>
              <w:rPr>
                <w:b/>
              </w:rPr>
            </w:pPr>
            <w:r w:rsidRPr="004A3DCA">
              <w:rPr>
                <w:b/>
              </w:rPr>
              <w:t>UnT8</w:t>
            </w:r>
          </w:p>
          <w:p w14:paraId="7190A1C0" w14:textId="77777777" w:rsidR="00211CAA" w:rsidRDefault="00211CAA" w:rsidP="00E4742B"/>
        </w:tc>
        <w:tc>
          <w:tcPr>
            <w:tcW w:w="9958" w:type="dxa"/>
          </w:tcPr>
          <w:p w14:paraId="549A2F2C" w14:textId="77777777" w:rsidR="00211CAA" w:rsidRDefault="00211CAA" w:rsidP="00E4742B">
            <w:r>
              <w:t xml:space="preserve">• use knowledge of prefixes and suffixes to read and interpret unfamiliar words  </w:t>
            </w:r>
          </w:p>
          <w:p w14:paraId="3A107E88" w14:textId="77777777" w:rsidR="00211CAA" w:rsidRDefault="00211CAA" w:rsidP="00E4742B">
            <w:r>
              <w:t xml:space="preserve">• identifies how technical and discipline-specific words develop meaning in texts  </w:t>
            </w:r>
          </w:p>
          <w:p w14:paraId="25D2EF31" w14:textId="77777777" w:rsidR="00211CAA" w:rsidRDefault="00211CAA" w:rsidP="00E4742B">
            <w:r>
              <w:t xml:space="preserve">• recognises how the use of antonyms, synonyms and common idiomatic language enhance meaning in a text  </w:t>
            </w:r>
          </w:p>
          <w:p w14:paraId="282EDEBA" w14:textId="77777777" w:rsidR="00211CAA" w:rsidRDefault="00211CAA" w:rsidP="00E4742B">
            <w:r>
              <w:t>• understand precise meaning of words with similar connotations</w:t>
            </w:r>
          </w:p>
        </w:tc>
      </w:tr>
      <w:tr w:rsidR="00211CAA" w14:paraId="019A1927" w14:textId="77777777" w:rsidTr="004D4C6E">
        <w:trPr>
          <w:trHeight w:val="1271"/>
        </w:trPr>
        <w:tc>
          <w:tcPr>
            <w:tcW w:w="957" w:type="dxa"/>
            <w:gridSpan w:val="2"/>
          </w:tcPr>
          <w:p w14:paraId="2E3115B1" w14:textId="77777777" w:rsidR="00211CAA" w:rsidRDefault="00211CAA" w:rsidP="00E4742B">
            <w:r w:rsidRPr="004A3DCA">
              <w:rPr>
                <w:b/>
              </w:rPr>
              <w:t>UnT</w:t>
            </w:r>
            <w:r>
              <w:rPr>
                <w:b/>
              </w:rPr>
              <w:t>9</w:t>
            </w:r>
          </w:p>
        </w:tc>
        <w:tc>
          <w:tcPr>
            <w:tcW w:w="9958" w:type="dxa"/>
          </w:tcPr>
          <w:p w14:paraId="2C19E3B2" w14:textId="77777777" w:rsidR="00211CAA" w:rsidRDefault="00211CAA" w:rsidP="00E4742B">
            <w:r w:rsidRPr="004A3DCA">
              <w:t xml:space="preserve">• identifies language used to create tone or atmosphere </w:t>
            </w:r>
          </w:p>
          <w:p w14:paraId="7840E692" w14:textId="77777777" w:rsidR="00211CAA" w:rsidRDefault="00211CAA" w:rsidP="00E4742B">
            <w:r w:rsidRPr="004A3DCA">
              <w:t xml:space="preserve">• analyses language and visual features in texts using metalanguage (paragraph, apostrophe, camera angle) </w:t>
            </w:r>
          </w:p>
          <w:p w14:paraId="6CDA771B" w14:textId="77777777" w:rsidR="00211CAA" w:rsidRDefault="00211CAA" w:rsidP="00E4742B">
            <w:r w:rsidRPr="004A3DCA">
              <w:t xml:space="preserve">• applies knowledge of root words and word origins to understand the meaning of unfamiliar, discipline-specific words </w:t>
            </w:r>
          </w:p>
          <w:p w14:paraId="1418419E" w14:textId="77777777" w:rsidR="00211CAA" w:rsidRDefault="00211CAA" w:rsidP="00E4742B">
            <w:r w:rsidRPr="004A3DCA">
              <w:t>• uses a range of context and grammatical cues to understand unfamiliar words</w:t>
            </w:r>
          </w:p>
        </w:tc>
      </w:tr>
      <w:tr w:rsidR="00211CAA" w14:paraId="395928ED" w14:textId="77777777" w:rsidTr="004D4C6E">
        <w:trPr>
          <w:trHeight w:val="544"/>
        </w:trPr>
        <w:tc>
          <w:tcPr>
            <w:tcW w:w="957" w:type="dxa"/>
            <w:gridSpan w:val="2"/>
          </w:tcPr>
          <w:p w14:paraId="1CA84649" w14:textId="77777777" w:rsidR="00211CAA" w:rsidRPr="004A3DCA" w:rsidRDefault="00211CAA" w:rsidP="00E4742B">
            <w:pPr>
              <w:rPr>
                <w:b/>
              </w:rPr>
            </w:pPr>
            <w:r w:rsidRPr="004A3DCA">
              <w:rPr>
                <w:b/>
              </w:rPr>
              <w:t xml:space="preserve">UnT10 </w:t>
            </w:r>
          </w:p>
          <w:p w14:paraId="7E9D28FF" w14:textId="77777777" w:rsidR="00211CAA" w:rsidRDefault="00211CAA" w:rsidP="00E4742B"/>
        </w:tc>
        <w:tc>
          <w:tcPr>
            <w:tcW w:w="9958" w:type="dxa"/>
          </w:tcPr>
          <w:p w14:paraId="4301DBC7" w14:textId="7DA876C0" w:rsidR="00211CAA" w:rsidRPr="004A3DCA" w:rsidRDefault="00211CAA" w:rsidP="00211CAA">
            <w:r>
              <w:t xml:space="preserve">• demonstrates an understanding of nuances and subtleties in words of similar meaning (frustrated, discouraged, baffled) (generous, kind-hearted, charitable)  </w:t>
            </w:r>
          </w:p>
        </w:tc>
      </w:tr>
      <w:tr w:rsidR="00211CAA" w14:paraId="55B183EF" w14:textId="77777777" w:rsidTr="004D4C6E">
        <w:trPr>
          <w:trHeight w:val="835"/>
        </w:trPr>
        <w:tc>
          <w:tcPr>
            <w:tcW w:w="957" w:type="dxa"/>
            <w:gridSpan w:val="2"/>
          </w:tcPr>
          <w:p w14:paraId="5EB3D1FE" w14:textId="77777777" w:rsidR="00211CAA" w:rsidRPr="003B089D" w:rsidRDefault="00211CAA" w:rsidP="00E4742B">
            <w:pPr>
              <w:rPr>
                <w:b/>
              </w:rPr>
            </w:pPr>
            <w:r w:rsidRPr="003B089D">
              <w:rPr>
                <w:b/>
              </w:rPr>
              <w:t>UnT11</w:t>
            </w:r>
          </w:p>
          <w:p w14:paraId="338BD4CA" w14:textId="77777777" w:rsidR="00211CAA" w:rsidRDefault="00211CAA" w:rsidP="00E4742B"/>
        </w:tc>
        <w:tc>
          <w:tcPr>
            <w:tcW w:w="9958" w:type="dxa"/>
          </w:tcPr>
          <w:p w14:paraId="166F2938" w14:textId="77777777" w:rsidR="00211CAA" w:rsidRDefault="00211CAA" w:rsidP="00E4742B">
            <w:r>
              <w:t xml:space="preserve">• interprets complex, formal and impersonal language in academic texts </w:t>
            </w:r>
          </w:p>
          <w:p w14:paraId="418D0908" w14:textId="77777777" w:rsidR="00211CAA" w:rsidRDefault="00211CAA" w:rsidP="00E4742B">
            <w:r>
              <w:t xml:space="preserve">• interprets and analyses complex figurative language (euphemisms, hyperbole)  </w:t>
            </w:r>
          </w:p>
          <w:p w14:paraId="5AA060E1" w14:textId="77777777" w:rsidR="00211CAA" w:rsidRDefault="00211CAA" w:rsidP="00E4742B">
            <w:r>
              <w:t>• demonstrates self-reliance in exploration and application of word learning strategies</w:t>
            </w:r>
          </w:p>
        </w:tc>
      </w:tr>
      <w:bookmarkEnd w:id="1"/>
      <w:tr w:rsidR="00572A5E" w14:paraId="39F88B19" w14:textId="77777777" w:rsidTr="00572A5E">
        <w:trPr>
          <w:trHeight w:val="257"/>
        </w:trPr>
        <w:tc>
          <w:tcPr>
            <w:tcW w:w="10915" w:type="dxa"/>
            <w:gridSpan w:val="3"/>
          </w:tcPr>
          <w:p w14:paraId="244D0654" w14:textId="1C291A77" w:rsidR="00572A5E" w:rsidRDefault="00572A5E" w:rsidP="00E4742B">
            <w:pPr>
              <w:rPr>
                <w:b/>
              </w:rPr>
            </w:pPr>
            <w:r>
              <w:rPr>
                <w:b/>
              </w:rPr>
              <w:t>Writing – Crafting Ideas</w:t>
            </w:r>
          </w:p>
        </w:tc>
      </w:tr>
      <w:tr w:rsidR="00572A5E" w:rsidRPr="00DA2094" w14:paraId="2D23E745" w14:textId="77777777" w:rsidTr="004D4C6E">
        <w:trPr>
          <w:trHeight w:val="242"/>
        </w:trPr>
        <w:tc>
          <w:tcPr>
            <w:tcW w:w="957" w:type="dxa"/>
            <w:gridSpan w:val="2"/>
          </w:tcPr>
          <w:p w14:paraId="0EFD1BF8" w14:textId="77777777" w:rsidR="00572A5E" w:rsidRPr="00DA2094" w:rsidRDefault="00572A5E" w:rsidP="00E4742B">
            <w:pPr>
              <w:rPr>
                <w:b/>
              </w:rPr>
            </w:pPr>
            <w:r w:rsidRPr="00DA2094">
              <w:rPr>
                <w:b/>
              </w:rPr>
              <w:t>Level</w:t>
            </w:r>
          </w:p>
        </w:tc>
        <w:tc>
          <w:tcPr>
            <w:tcW w:w="9958" w:type="dxa"/>
          </w:tcPr>
          <w:p w14:paraId="1F26C36D" w14:textId="77777777" w:rsidR="00572A5E" w:rsidRPr="00DA2094" w:rsidRDefault="00572A5E" w:rsidP="00E4742B">
            <w:pPr>
              <w:rPr>
                <w:b/>
              </w:rPr>
            </w:pPr>
            <w:r>
              <w:rPr>
                <w:b/>
              </w:rPr>
              <w:t>V</w:t>
            </w:r>
            <w:r w:rsidRPr="00DA2094">
              <w:rPr>
                <w:b/>
              </w:rPr>
              <w:t>ocabulary</w:t>
            </w:r>
          </w:p>
        </w:tc>
      </w:tr>
      <w:tr w:rsidR="00572A5E" w14:paraId="39F6A6A2" w14:textId="77777777" w:rsidTr="004D4C6E">
        <w:trPr>
          <w:trHeight w:val="70"/>
        </w:trPr>
        <w:tc>
          <w:tcPr>
            <w:tcW w:w="957" w:type="dxa"/>
            <w:gridSpan w:val="2"/>
          </w:tcPr>
          <w:p w14:paraId="556BFE28" w14:textId="6C733922" w:rsidR="00572A5E" w:rsidRPr="00572A5E" w:rsidRDefault="00572A5E" w:rsidP="00E4742B">
            <w:pPr>
              <w:rPr>
                <w:b/>
                <w:bCs/>
              </w:rPr>
            </w:pPr>
            <w:r w:rsidRPr="00572A5E">
              <w:rPr>
                <w:b/>
                <w:bCs/>
              </w:rPr>
              <w:t>CrT1</w:t>
            </w:r>
          </w:p>
        </w:tc>
        <w:tc>
          <w:tcPr>
            <w:tcW w:w="9958" w:type="dxa"/>
          </w:tcPr>
          <w:p w14:paraId="0F368771" w14:textId="1B63B654" w:rsidR="00572A5E" w:rsidRPr="00572A5E" w:rsidRDefault="00572A5E" w:rsidP="00572A5E">
            <w:pPr>
              <w:pStyle w:val="NoSpacing"/>
            </w:pPr>
          </w:p>
        </w:tc>
      </w:tr>
      <w:tr w:rsidR="00572A5E" w14:paraId="5A684495" w14:textId="77777777" w:rsidTr="004D4C6E">
        <w:trPr>
          <w:trHeight w:val="154"/>
        </w:trPr>
        <w:tc>
          <w:tcPr>
            <w:tcW w:w="957" w:type="dxa"/>
            <w:gridSpan w:val="2"/>
          </w:tcPr>
          <w:p w14:paraId="4663719D" w14:textId="1B5A14D3" w:rsidR="00572A5E" w:rsidRPr="00572A5E" w:rsidRDefault="00572A5E" w:rsidP="00E4742B">
            <w:pPr>
              <w:rPr>
                <w:b/>
                <w:bCs/>
              </w:rPr>
            </w:pPr>
            <w:r>
              <w:rPr>
                <w:b/>
                <w:bCs/>
              </w:rPr>
              <w:t>CrT2</w:t>
            </w:r>
          </w:p>
        </w:tc>
        <w:tc>
          <w:tcPr>
            <w:tcW w:w="9958" w:type="dxa"/>
          </w:tcPr>
          <w:p w14:paraId="003EBE90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asks about words used in the environment (signs, labels, titles, captions)</w:t>
            </w:r>
          </w:p>
          <w:p w14:paraId="700A68ED" w14:textId="5D205C8A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searches for and sometimes copies words of personal significance found in written texts</w:t>
            </w:r>
          </w:p>
        </w:tc>
      </w:tr>
      <w:tr w:rsidR="00572A5E" w14:paraId="4CB10CB5" w14:textId="77777777" w:rsidTr="004D4C6E">
        <w:trPr>
          <w:trHeight w:val="318"/>
        </w:trPr>
        <w:tc>
          <w:tcPr>
            <w:tcW w:w="957" w:type="dxa"/>
            <w:gridSpan w:val="2"/>
          </w:tcPr>
          <w:p w14:paraId="622BB397" w14:textId="52D5094F" w:rsidR="00572A5E" w:rsidRPr="00572A5E" w:rsidRDefault="00572A5E" w:rsidP="00E4742B">
            <w:pPr>
              <w:rPr>
                <w:b/>
                <w:bCs/>
              </w:rPr>
            </w:pPr>
            <w:r>
              <w:rPr>
                <w:b/>
                <w:bCs/>
              </w:rPr>
              <w:t>CrT3</w:t>
            </w:r>
          </w:p>
        </w:tc>
        <w:tc>
          <w:tcPr>
            <w:tcW w:w="9958" w:type="dxa"/>
          </w:tcPr>
          <w:p w14:paraId="239CAD4C" w14:textId="3D8AFC84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writes own name and other personally significant words (family names, dog, house)</w:t>
            </w:r>
          </w:p>
        </w:tc>
      </w:tr>
      <w:tr w:rsidR="00572A5E" w14:paraId="1B0637A2" w14:textId="77777777" w:rsidTr="004D4C6E">
        <w:trPr>
          <w:trHeight w:val="748"/>
        </w:trPr>
        <w:tc>
          <w:tcPr>
            <w:tcW w:w="957" w:type="dxa"/>
            <w:gridSpan w:val="2"/>
          </w:tcPr>
          <w:p w14:paraId="497D4E61" w14:textId="0785CEBF" w:rsidR="00572A5E" w:rsidRPr="00572A5E" w:rsidRDefault="00572A5E" w:rsidP="00572A5E">
            <w:pPr>
              <w:rPr>
                <w:b/>
                <w:bCs/>
              </w:rPr>
            </w:pPr>
            <w:r w:rsidRPr="007E11D7">
              <w:rPr>
                <w:b/>
                <w:bCs/>
              </w:rPr>
              <w:t>CrT</w:t>
            </w:r>
            <w:r>
              <w:rPr>
                <w:b/>
                <w:bCs/>
              </w:rPr>
              <w:t>4</w:t>
            </w:r>
          </w:p>
        </w:tc>
        <w:tc>
          <w:tcPr>
            <w:tcW w:w="9958" w:type="dxa"/>
          </w:tcPr>
          <w:p w14:paraId="290088A9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writes a small range of familiar common words</w:t>
            </w:r>
          </w:p>
          <w:p w14:paraId="1487940A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writes two- and three-letter high-frequency words</w:t>
            </w:r>
          </w:p>
          <w:p w14:paraId="3046F28A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includes learnt vocabulary in own texts</w:t>
            </w:r>
          </w:p>
          <w:p w14:paraId="6F22899D" w14:textId="18061A63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asks for help with less familiar words</w:t>
            </w:r>
          </w:p>
        </w:tc>
      </w:tr>
      <w:tr w:rsidR="00572A5E" w14:paraId="0AC97636" w14:textId="77777777" w:rsidTr="004D4C6E">
        <w:trPr>
          <w:trHeight w:val="645"/>
        </w:trPr>
        <w:tc>
          <w:tcPr>
            <w:tcW w:w="957" w:type="dxa"/>
            <w:gridSpan w:val="2"/>
          </w:tcPr>
          <w:p w14:paraId="58911565" w14:textId="7ECC3497" w:rsidR="00572A5E" w:rsidRPr="00572A5E" w:rsidRDefault="00572A5E" w:rsidP="00572A5E">
            <w:pPr>
              <w:rPr>
                <w:b/>
                <w:bCs/>
              </w:rPr>
            </w:pPr>
            <w:r w:rsidRPr="007E11D7">
              <w:rPr>
                <w:b/>
                <w:bCs/>
              </w:rPr>
              <w:t>CrT</w:t>
            </w:r>
            <w:r>
              <w:rPr>
                <w:b/>
                <w:bCs/>
              </w:rPr>
              <w:t>5</w:t>
            </w:r>
          </w:p>
        </w:tc>
        <w:tc>
          <w:tcPr>
            <w:tcW w:w="9958" w:type="dxa"/>
          </w:tcPr>
          <w:p w14:paraId="2A2BC94F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appropriate key words to represent an idea (aunty, sister, cousin in a text about family)</w:t>
            </w:r>
          </w:p>
          <w:p w14:paraId="6CD6B383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borrows words from other writers</w:t>
            </w:r>
          </w:p>
          <w:p w14:paraId="03B1A44D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common and proper nouns particular to students’ contextual knowledge</w:t>
            </w:r>
          </w:p>
          <w:p w14:paraId="50F8CD40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 high-frequency words</w:t>
            </w:r>
          </w:p>
          <w:p w14:paraId="787DBD06" w14:textId="3D2F17EA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modifying words (very)</w:t>
            </w:r>
          </w:p>
        </w:tc>
      </w:tr>
      <w:tr w:rsidR="00572A5E" w14:paraId="567BA72C" w14:textId="77777777" w:rsidTr="004D4C6E">
        <w:trPr>
          <w:trHeight w:val="797"/>
        </w:trPr>
        <w:tc>
          <w:tcPr>
            <w:tcW w:w="957" w:type="dxa"/>
            <w:gridSpan w:val="2"/>
          </w:tcPr>
          <w:p w14:paraId="44A75F6D" w14:textId="5EBED543" w:rsidR="00572A5E" w:rsidRPr="00572A5E" w:rsidRDefault="00572A5E" w:rsidP="00572A5E">
            <w:pPr>
              <w:rPr>
                <w:b/>
                <w:bCs/>
              </w:rPr>
            </w:pPr>
            <w:r w:rsidRPr="007E11D7">
              <w:rPr>
                <w:b/>
                <w:bCs/>
              </w:rPr>
              <w:lastRenderedPageBreak/>
              <w:t>CrT</w:t>
            </w:r>
            <w:r>
              <w:rPr>
                <w:b/>
                <w:bCs/>
              </w:rPr>
              <w:t>6</w:t>
            </w:r>
          </w:p>
        </w:tc>
        <w:tc>
          <w:tcPr>
            <w:tcW w:w="9958" w:type="dxa"/>
          </w:tcPr>
          <w:p w14:paraId="0E605EA6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words to indicate quantity (every, some, a few)</w:t>
            </w:r>
          </w:p>
          <w:p w14:paraId="221BCED6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specific learning area topic vocabulary</w:t>
            </w:r>
          </w:p>
          <w:p w14:paraId="57AE583B" w14:textId="52B53E94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common homophones correctly (two, to)</w:t>
            </w:r>
          </w:p>
        </w:tc>
      </w:tr>
      <w:tr w:rsidR="00572A5E" w14:paraId="51D0271C" w14:textId="77777777" w:rsidTr="004D4C6E">
        <w:trPr>
          <w:trHeight w:val="949"/>
        </w:trPr>
        <w:tc>
          <w:tcPr>
            <w:tcW w:w="957" w:type="dxa"/>
            <w:gridSpan w:val="2"/>
          </w:tcPr>
          <w:p w14:paraId="226B8DE6" w14:textId="0CCB2AEF" w:rsidR="00572A5E" w:rsidRPr="00572A5E" w:rsidRDefault="00572A5E" w:rsidP="00572A5E">
            <w:pPr>
              <w:rPr>
                <w:b/>
                <w:bCs/>
              </w:rPr>
            </w:pPr>
            <w:r w:rsidRPr="007E11D7">
              <w:rPr>
                <w:b/>
                <w:bCs/>
              </w:rPr>
              <w:t>CrT</w:t>
            </w:r>
            <w:r>
              <w:rPr>
                <w:b/>
                <w:bCs/>
              </w:rPr>
              <w:t>7</w:t>
            </w:r>
          </w:p>
        </w:tc>
        <w:tc>
          <w:tcPr>
            <w:tcW w:w="9958" w:type="dxa"/>
          </w:tcPr>
          <w:p w14:paraId="08DC92B5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expressive words to describe action and affect the reader (tiptoed, instead of walked)</w:t>
            </w:r>
          </w:p>
          <w:p w14:paraId="10F4EF11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creative wordplay to affect the reader (repetitive patterns)</w:t>
            </w:r>
          </w:p>
          <w:p w14:paraId="1F841354" w14:textId="77777777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intentionally substitutes common or generic words with synonyms (excited for happy)</w:t>
            </w:r>
          </w:p>
          <w:p w14:paraId="3E9AC04D" w14:textId="3237A0FA" w:rsidR="00572A5E" w:rsidRPr="00572A5E" w:rsidRDefault="00572A5E" w:rsidP="004612C6">
            <w:pPr>
              <w:pStyle w:val="NoSpacing"/>
              <w:numPr>
                <w:ilvl w:val="0"/>
                <w:numId w:val="17"/>
              </w:numPr>
            </w:pPr>
            <w:r w:rsidRPr="00572A5E">
              <w:t>uses words with multiple meanings correctly, according to context (right, bark)</w:t>
            </w:r>
          </w:p>
        </w:tc>
      </w:tr>
      <w:tr w:rsidR="00572A5E" w14:paraId="69C20615" w14:textId="77777777" w:rsidTr="004D4C6E">
        <w:trPr>
          <w:trHeight w:val="1271"/>
        </w:trPr>
        <w:tc>
          <w:tcPr>
            <w:tcW w:w="957" w:type="dxa"/>
            <w:gridSpan w:val="2"/>
          </w:tcPr>
          <w:p w14:paraId="78FB6E5F" w14:textId="10E1721C" w:rsidR="00572A5E" w:rsidRPr="00572A5E" w:rsidRDefault="00572A5E" w:rsidP="00572A5E">
            <w:pPr>
              <w:rPr>
                <w:b/>
                <w:bCs/>
              </w:rPr>
            </w:pPr>
            <w:r w:rsidRPr="007E11D7">
              <w:rPr>
                <w:b/>
                <w:bCs/>
              </w:rPr>
              <w:t>CrT</w:t>
            </w:r>
            <w:r>
              <w:rPr>
                <w:b/>
                <w:bCs/>
              </w:rPr>
              <w:t>8</w:t>
            </w:r>
          </w:p>
        </w:tc>
        <w:tc>
          <w:tcPr>
            <w:tcW w:w="9958" w:type="dxa"/>
          </w:tcPr>
          <w:p w14:paraId="479AA39D" w14:textId="77777777" w:rsidR="00572A5E" w:rsidRPr="00572A5E" w:rsidRDefault="00572A5E" w:rsidP="00572A5E">
            <w:pPr>
              <w:pStyle w:val="NoSpacing"/>
            </w:pPr>
            <w:r w:rsidRPr="00572A5E">
              <w:t>Informative Text</w:t>
            </w:r>
          </w:p>
          <w:p w14:paraId="2B1C6908" w14:textId="1283890B" w:rsidR="00572A5E" w:rsidRDefault="00572A5E" w:rsidP="004612C6">
            <w:pPr>
              <w:pStyle w:val="NoSpacing"/>
              <w:numPr>
                <w:ilvl w:val="0"/>
                <w:numId w:val="6"/>
              </w:numPr>
            </w:pPr>
            <w:r w:rsidRPr="00572A5E">
              <w:t>uses a range of learnt topic words to add credibility to information (hibernate instead of sleep)</w:t>
            </w:r>
          </w:p>
          <w:p w14:paraId="5B2D17A7" w14:textId="54D143A0" w:rsidR="00572A5E" w:rsidRPr="00572A5E" w:rsidRDefault="00572A5E" w:rsidP="00572A5E">
            <w:pPr>
              <w:pStyle w:val="NoSpacing"/>
            </w:pPr>
            <w:r>
              <w:t>Persuasive Text</w:t>
            </w:r>
          </w:p>
          <w:p w14:paraId="6986ED5E" w14:textId="784D1712" w:rsidR="00572A5E" w:rsidRPr="00572A5E" w:rsidRDefault="00572A5E" w:rsidP="004612C6">
            <w:pPr>
              <w:pStyle w:val="NoSpacing"/>
              <w:numPr>
                <w:ilvl w:val="0"/>
                <w:numId w:val="18"/>
              </w:numPr>
            </w:pPr>
            <w:r w:rsidRPr="00572A5E">
              <w:t>uses a range of learnt topic words to add credibility to arguments</w:t>
            </w:r>
          </w:p>
          <w:p w14:paraId="407B0B45" w14:textId="6D240448" w:rsidR="00572A5E" w:rsidRPr="00572A5E" w:rsidRDefault="00572A5E" w:rsidP="00572A5E">
            <w:pPr>
              <w:pStyle w:val="NoSpacing"/>
            </w:pPr>
            <w:r w:rsidRPr="00572A5E">
              <w:t>Imaginative Text</w:t>
            </w:r>
          </w:p>
          <w:p w14:paraId="2BD40927" w14:textId="77777777" w:rsidR="00572A5E" w:rsidRPr="00572A5E" w:rsidRDefault="00572A5E" w:rsidP="004612C6">
            <w:pPr>
              <w:pStyle w:val="NoSpacing"/>
              <w:numPr>
                <w:ilvl w:val="0"/>
                <w:numId w:val="7"/>
              </w:numPr>
            </w:pPr>
            <w:r w:rsidRPr="00572A5E">
              <w:t>uses a range of learnt topic words and words from other authors</w:t>
            </w:r>
          </w:p>
          <w:p w14:paraId="48E08E5B" w14:textId="19752D3D" w:rsidR="00572A5E" w:rsidRPr="00572A5E" w:rsidRDefault="00572A5E" w:rsidP="004612C6">
            <w:pPr>
              <w:pStyle w:val="NoSpacing"/>
              <w:numPr>
                <w:ilvl w:val="0"/>
                <w:numId w:val="7"/>
              </w:numPr>
            </w:pPr>
            <w:r w:rsidRPr="00572A5E">
              <w:t>chooses alternative words to add variety (replied for said)</w:t>
            </w:r>
          </w:p>
        </w:tc>
      </w:tr>
      <w:tr w:rsidR="00572A5E" w14:paraId="11C3665F" w14:textId="77777777" w:rsidTr="004D4C6E">
        <w:trPr>
          <w:trHeight w:val="1271"/>
        </w:trPr>
        <w:tc>
          <w:tcPr>
            <w:tcW w:w="957" w:type="dxa"/>
            <w:gridSpan w:val="2"/>
          </w:tcPr>
          <w:p w14:paraId="53704957" w14:textId="34F74802" w:rsidR="00572A5E" w:rsidRPr="00572A5E" w:rsidRDefault="00572A5E" w:rsidP="00572A5E">
            <w:pPr>
              <w:rPr>
                <w:b/>
                <w:bCs/>
              </w:rPr>
            </w:pPr>
            <w:r w:rsidRPr="007E11D7">
              <w:rPr>
                <w:b/>
                <w:bCs/>
              </w:rPr>
              <w:t>CrT</w:t>
            </w:r>
            <w:r>
              <w:rPr>
                <w:b/>
                <w:bCs/>
              </w:rPr>
              <w:t>9</w:t>
            </w:r>
          </w:p>
        </w:tc>
        <w:tc>
          <w:tcPr>
            <w:tcW w:w="9958" w:type="dxa"/>
          </w:tcPr>
          <w:p w14:paraId="1D6969C5" w14:textId="700A10DB" w:rsidR="00815C1E" w:rsidRDefault="00815C1E" w:rsidP="00815C1E">
            <w:pPr>
              <w:pStyle w:val="NoSpacing"/>
            </w:pPr>
            <w:r w:rsidRPr="00572A5E">
              <w:t>Informative Text</w:t>
            </w:r>
          </w:p>
          <w:p w14:paraId="1DB0E5D5" w14:textId="77777777" w:rsidR="00815C1E" w:rsidRPr="00815C1E" w:rsidRDefault="00815C1E" w:rsidP="004612C6">
            <w:pPr>
              <w:pStyle w:val="NoSpacing"/>
              <w:numPr>
                <w:ilvl w:val="0"/>
                <w:numId w:val="8"/>
              </w:numPr>
            </w:pPr>
            <w:r w:rsidRPr="00815C1E">
              <w:t>uses a range of learnt, technical and discipline-specific terms (adapt, survive)</w:t>
            </w:r>
          </w:p>
          <w:p w14:paraId="266DE68F" w14:textId="77777777" w:rsidR="00815C1E" w:rsidRPr="00815C1E" w:rsidRDefault="00815C1E" w:rsidP="004612C6">
            <w:pPr>
              <w:pStyle w:val="NoSpacing"/>
              <w:numPr>
                <w:ilvl w:val="0"/>
                <w:numId w:val="8"/>
              </w:numPr>
            </w:pPr>
            <w:r w:rsidRPr="00815C1E">
              <w:t>uses words to express cause and effect (therefore)</w:t>
            </w:r>
          </w:p>
          <w:p w14:paraId="001AD28D" w14:textId="0CA5E75F" w:rsidR="00815C1E" w:rsidRDefault="00815C1E" w:rsidP="00815C1E">
            <w:pPr>
              <w:pStyle w:val="NoSpacing"/>
            </w:pPr>
            <w:r>
              <w:t>Persuasive Text</w:t>
            </w:r>
          </w:p>
          <w:p w14:paraId="057AF2A3" w14:textId="77777777" w:rsidR="00815C1E" w:rsidRPr="00815C1E" w:rsidRDefault="00815C1E" w:rsidP="004612C6">
            <w:pPr>
              <w:pStyle w:val="NoSpacing"/>
              <w:numPr>
                <w:ilvl w:val="0"/>
                <w:numId w:val="9"/>
              </w:numPr>
            </w:pPr>
            <w:r w:rsidRPr="00815C1E">
              <w:t>uses words to express cause and effect (consequently, thus)</w:t>
            </w:r>
          </w:p>
          <w:p w14:paraId="58BB12EE" w14:textId="77777777" w:rsidR="00815C1E" w:rsidRPr="00815C1E" w:rsidRDefault="00815C1E" w:rsidP="004612C6">
            <w:pPr>
              <w:pStyle w:val="NoSpacing"/>
              <w:numPr>
                <w:ilvl w:val="0"/>
                <w:numId w:val="9"/>
              </w:numPr>
            </w:pPr>
            <w:r w:rsidRPr="00815C1E">
              <w:t>uses words to introduce an argument (obviously)</w:t>
            </w:r>
          </w:p>
          <w:p w14:paraId="0A929B42" w14:textId="77777777" w:rsidR="00815C1E" w:rsidRPr="00572A5E" w:rsidRDefault="00815C1E" w:rsidP="00815C1E">
            <w:pPr>
              <w:pStyle w:val="NoSpacing"/>
            </w:pPr>
            <w:r w:rsidRPr="00572A5E">
              <w:t>Imaginative Text</w:t>
            </w:r>
          </w:p>
          <w:p w14:paraId="385DF5A7" w14:textId="77777777" w:rsidR="00815C1E" w:rsidRPr="00815C1E" w:rsidRDefault="00815C1E" w:rsidP="004612C6">
            <w:pPr>
              <w:numPr>
                <w:ilvl w:val="0"/>
                <w:numId w:val="10"/>
              </w:numPr>
            </w:pPr>
            <w:r w:rsidRPr="00815C1E">
              <w:t>uses vivid and less predictable vocabulary to affect the reader (stroll, prowl for walk)</w:t>
            </w:r>
          </w:p>
          <w:p w14:paraId="07A5E901" w14:textId="77777777" w:rsidR="00815C1E" w:rsidRPr="00815C1E" w:rsidRDefault="00815C1E" w:rsidP="004612C6">
            <w:pPr>
              <w:numPr>
                <w:ilvl w:val="0"/>
                <w:numId w:val="10"/>
              </w:numPr>
            </w:pPr>
            <w:r w:rsidRPr="00815C1E">
              <w:t>accurately uses vocabulary that has different meanings in different contexts</w:t>
            </w:r>
          </w:p>
          <w:p w14:paraId="2DEDAAEF" w14:textId="5749CD4C" w:rsidR="00572A5E" w:rsidRDefault="00815C1E" w:rsidP="004612C6">
            <w:pPr>
              <w:numPr>
                <w:ilvl w:val="0"/>
                <w:numId w:val="10"/>
              </w:numPr>
            </w:pPr>
            <w:r w:rsidRPr="00815C1E">
              <w:t>uses vocabulary to evoke humour (</w:t>
            </w:r>
            <w:r w:rsidRPr="00815C1E">
              <w:rPr>
                <w:u w:val="single"/>
              </w:rPr>
              <w:t>pun</w:t>
            </w:r>
            <w:r w:rsidRPr="00815C1E">
              <w:t>)</w:t>
            </w:r>
          </w:p>
        </w:tc>
      </w:tr>
      <w:tr w:rsidR="00572A5E" w:rsidRPr="004A3DCA" w14:paraId="6F11C07D" w14:textId="77777777" w:rsidTr="004D4C6E">
        <w:trPr>
          <w:trHeight w:val="544"/>
        </w:trPr>
        <w:tc>
          <w:tcPr>
            <w:tcW w:w="957" w:type="dxa"/>
            <w:gridSpan w:val="2"/>
          </w:tcPr>
          <w:p w14:paraId="4539A189" w14:textId="167091E1" w:rsidR="00572A5E" w:rsidRPr="00572A5E" w:rsidRDefault="00572A5E" w:rsidP="00572A5E">
            <w:pPr>
              <w:rPr>
                <w:b/>
                <w:bCs/>
              </w:rPr>
            </w:pPr>
            <w:r w:rsidRPr="007E11D7">
              <w:rPr>
                <w:b/>
                <w:bCs/>
              </w:rPr>
              <w:t>CrT</w:t>
            </w:r>
            <w:r>
              <w:rPr>
                <w:b/>
                <w:bCs/>
              </w:rPr>
              <w:t>10</w:t>
            </w:r>
          </w:p>
        </w:tc>
        <w:tc>
          <w:tcPr>
            <w:tcW w:w="9958" w:type="dxa"/>
          </w:tcPr>
          <w:p w14:paraId="51603986" w14:textId="6AFF1AB6" w:rsidR="00815C1E" w:rsidRDefault="00815C1E" w:rsidP="00815C1E">
            <w:pPr>
              <w:pStyle w:val="NoSpacing"/>
            </w:pPr>
            <w:r w:rsidRPr="00572A5E">
              <w:t>Informative Text</w:t>
            </w:r>
          </w:p>
          <w:p w14:paraId="422158FA" w14:textId="77777777" w:rsidR="00815C1E" w:rsidRPr="00815C1E" w:rsidRDefault="00815C1E" w:rsidP="004612C6">
            <w:pPr>
              <w:pStyle w:val="NoSpacing"/>
              <w:numPr>
                <w:ilvl w:val="0"/>
                <w:numId w:val="11"/>
              </w:numPr>
            </w:pPr>
            <w:r w:rsidRPr="00815C1E">
              <w:t>uses discipline-specific terminology to provide accurate and explicit information (discipline metalanguage)</w:t>
            </w:r>
          </w:p>
          <w:p w14:paraId="145F49B6" w14:textId="77777777" w:rsidR="00815C1E" w:rsidRPr="00815C1E" w:rsidRDefault="00815C1E" w:rsidP="004612C6">
            <w:pPr>
              <w:pStyle w:val="NoSpacing"/>
              <w:numPr>
                <w:ilvl w:val="0"/>
                <w:numId w:val="11"/>
              </w:numPr>
            </w:pPr>
            <w:r w:rsidRPr="00815C1E">
              <w:t>uses a range of synonyms for frequently occurring words, in a longer text (repair, fix, remedy)</w:t>
            </w:r>
          </w:p>
          <w:p w14:paraId="269B8B42" w14:textId="77777777" w:rsidR="00815C1E" w:rsidRPr="00815C1E" w:rsidRDefault="00815C1E" w:rsidP="004612C6">
            <w:pPr>
              <w:pStyle w:val="NoSpacing"/>
              <w:numPr>
                <w:ilvl w:val="0"/>
                <w:numId w:val="11"/>
              </w:numPr>
            </w:pPr>
            <w:r w:rsidRPr="00815C1E">
              <w:t>uses vocabulary to indicate and describe relationships (additionally, similarly)</w:t>
            </w:r>
          </w:p>
          <w:p w14:paraId="4B51EE43" w14:textId="2E7FB76F" w:rsidR="00815C1E" w:rsidRDefault="00815C1E" w:rsidP="00815C1E">
            <w:pPr>
              <w:pStyle w:val="NoSpacing"/>
            </w:pPr>
            <w:r>
              <w:t>Persuasive Text</w:t>
            </w:r>
          </w:p>
          <w:p w14:paraId="321E7FC0" w14:textId="77777777" w:rsidR="00815C1E" w:rsidRPr="00815C1E" w:rsidRDefault="00815C1E" w:rsidP="004612C6">
            <w:pPr>
              <w:pStyle w:val="NoSpacing"/>
              <w:numPr>
                <w:ilvl w:val="0"/>
                <w:numId w:val="12"/>
              </w:numPr>
            </w:pPr>
            <w:r w:rsidRPr="00815C1E">
              <w:t>uses a range of synonyms for frequently occurring words, in a longer text (impact, consequence, result)</w:t>
            </w:r>
          </w:p>
          <w:p w14:paraId="5717BFE4" w14:textId="77777777" w:rsidR="00815C1E" w:rsidRPr="00815C1E" w:rsidRDefault="00815C1E" w:rsidP="004612C6">
            <w:pPr>
              <w:pStyle w:val="NoSpacing"/>
              <w:numPr>
                <w:ilvl w:val="0"/>
                <w:numId w:val="12"/>
              </w:numPr>
            </w:pPr>
            <w:r w:rsidRPr="00815C1E">
              <w:t>uses topic-specific vocabulary to add credibility and weight to arguments (cadence, interplanetary, silt)</w:t>
            </w:r>
          </w:p>
          <w:p w14:paraId="4529712F" w14:textId="77777777" w:rsidR="00815C1E" w:rsidRPr="00815C1E" w:rsidRDefault="00815C1E" w:rsidP="004612C6">
            <w:pPr>
              <w:pStyle w:val="NoSpacing"/>
              <w:numPr>
                <w:ilvl w:val="0"/>
                <w:numId w:val="12"/>
              </w:numPr>
            </w:pPr>
            <w:r w:rsidRPr="00815C1E">
              <w:t>uses language that evokes an emotional response (the netballers triumphed)</w:t>
            </w:r>
          </w:p>
          <w:p w14:paraId="602323A7" w14:textId="77777777" w:rsidR="00815C1E" w:rsidRPr="00572A5E" w:rsidRDefault="00815C1E" w:rsidP="00815C1E">
            <w:pPr>
              <w:pStyle w:val="NoSpacing"/>
            </w:pPr>
            <w:r w:rsidRPr="00572A5E">
              <w:t>Imaginative Text</w:t>
            </w:r>
          </w:p>
          <w:p w14:paraId="3F6EEF99" w14:textId="77777777" w:rsidR="00815C1E" w:rsidRPr="00815C1E" w:rsidRDefault="00815C1E" w:rsidP="004612C6">
            <w:pPr>
              <w:numPr>
                <w:ilvl w:val="0"/>
                <w:numId w:val="13"/>
              </w:numPr>
            </w:pPr>
            <w:r w:rsidRPr="00815C1E">
              <w:t>uses words that invite connotations (startled, dismayed)</w:t>
            </w:r>
          </w:p>
          <w:p w14:paraId="1DEA9661" w14:textId="77777777" w:rsidR="00815C1E" w:rsidRPr="00815C1E" w:rsidRDefault="00815C1E" w:rsidP="004612C6">
            <w:pPr>
              <w:numPr>
                <w:ilvl w:val="0"/>
                <w:numId w:val="13"/>
              </w:numPr>
            </w:pPr>
            <w:r w:rsidRPr="00815C1E">
              <w:t>substitutes precise vocabulary for common or everyday words (stinging, icy for cold)</w:t>
            </w:r>
          </w:p>
          <w:p w14:paraId="4EF6D9E3" w14:textId="32A405E0" w:rsidR="00572A5E" w:rsidRPr="004A3DCA" w:rsidRDefault="00815C1E" w:rsidP="004612C6">
            <w:pPr>
              <w:numPr>
                <w:ilvl w:val="0"/>
                <w:numId w:val="13"/>
              </w:numPr>
            </w:pPr>
            <w:r w:rsidRPr="00815C1E">
              <w:t>uses language that evokes an emotional response (a piercing scream echoed through the valley)</w:t>
            </w:r>
          </w:p>
        </w:tc>
      </w:tr>
      <w:tr w:rsidR="00815C1E" w14:paraId="6148B4C9" w14:textId="77777777" w:rsidTr="004D4C6E">
        <w:trPr>
          <w:trHeight w:val="835"/>
        </w:trPr>
        <w:tc>
          <w:tcPr>
            <w:tcW w:w="957" w:type="dxa"/>
            <w:gridSpan w:val="2"/>
          </w:tcPr>
          <w:p w14:paraId="39B5B806" w14:textId="57E13EDF" w:rsidR="00815C1E" w:rsidRPr="00572A5E" w:rsidRDefault="00815C1E" w:rsidP="00815C1E">
            <w:pPr>
              <w:rPr>
                <w:b/>
                <w:bCs/>
              </w:rPr>
            </w:pPr>
            <w:r w:rsidRPr="007E11D7">
              <w:rPr>
                <w:b/>
                <w:bCs/>
              </w:rPr>
              <w:t>CrT</w:t>
            </w:r>
            <w:r>
              <w:rPr>
                <w:b/>
                <w:bCs/>
              </w:rPr>
              <w:t>11</w:t>
            </w:r>
          </w:p>
        </w:tc>
        <w:tc>
          <w:tcPr>
            <w:tcW w:w="9958" w:type="dxa"/>
          </w:tcPr>
          <w:p w14:paraId="720BC296" w14:textId="77777777" w:rsidR="00815C1E" w:rsidRDefault="00815C1E" w:rsidP="00815C1E">
            <w:pPr>
              <w:pStyle w:val="NoSpacing"/>
            </w:pPr>
            <w:r w:rsidRPr="00572A5E">
              <w:t>Informative Text</w:t>
            </w:r>
          </w:p>
          <w:p w14:paraId="71E00316" w14:textId="77777777" w:rsidR="00815C1E" w:rsidRPr="00815C1E" w:rsidRDefault="00815C1E" w:rsidP="004612C6">
            <w:pPr>
              <w:pStyle w:val="NoSpacing"/>
              <w:numPr>
                <w:ilvl w:val="0"/>
                <w:numId w:val="14"/>
              </w:numPr>
            </w:pPr>
            <w:r w:rsidRPr="00815C1E">
              <w:t>uses complex abstractions (economic, sociocultural)</w:t>
            </w:r>
          </w:p>
          <w:p w14:paraId="30EFD5C2" w14:textId="77777777" w:rsidR="00815C1E" w:rsidRDefault="00815C1E" w:rsidP="00815C1E">
            <w:pPr>
              <w:pStyle w:val="NoSpacing"/>
            </w:pPr>
            <w:r>
              <w:t>Persuasive Text</w:t>
            </w:r>
          </w:p>
          <w:p w14:paraId="4FAAC313" w14:textId="77777777" w:rsidR="00815C1E" w:rsidRPr="00815C1E" w:rsidRDefault="00815C1E" w:rsidP="004612C6">
            <w:pPr>
              <w:pStyle w:val="NoSpacing"/>
              <w:numPr>
                <w:ilvl w:val="0"/>
                <w:numId w:val="15"/>
              </w:numPr>
            </w:pPr>
            <w:r w:rsidRPr="00815C1E">
              <w:t>uses vocabulary for precision (the underwhelming performance of the opening batsmen)</w:t>
            </w:r>
          </w:p>
          <w:p w14:paraId="163938A6" w14:textId="77777777" w:rsidR="00815C1E" w:rsidRPr="00572A5E" w:rsidRDefault="00815C1E" w:rsidP="00815C1E">
            <w:pPr>
              <w:pStyle w:val="NoSpacing"/>
            </w:pPr>
            <w:r w:rsidRPr="00572A5E">
              <w:t>Imaginative Text</w:t>
            </w:r>
          </w:p>
          <w:p w14:paraId="5DC95A3A" w14:textId="77777777" w:rsidR="00815C1E" w:rsidRPr="00815C1E" w:rsidRDefault="00815C1E" w:rsidP="004612C6">
            <w:pPr>
              <w:numPr>
                <w:ilvl w:val="0"/>
                <w:numId w:val="16"/>
              </w:numPr>
            </w:pPr>
            <w:r w:rsidRPr="00815C1E">
              <w:t>uses vocabulary for precision (shrouded for covered)</w:t>
            </w:r>
          </w:p>
          <w:p w14:paraId="2A56DC28" w14:textId="62F88B7F" w:rsidR="00815C1E" w:rsidRDefault="00815C1E" w:rsidP="004612C6">
            <w:pPr>
              <w:numPr>
                <w:ilvl w:val="0"/>
                <w:numId w:val="16"/>
              </w:numPr>
            </w:pPr>
            <w:r w:rsidRPr="00815C1E">
              <w:t>uses figurative language to create subtle and complex meaning (offering a silent prayer to the deaf sky)</w:t>
            </w:r>
          </w:p>
        </w:tc>
      </w:tr>
    </w:tbl>
    <w:p w14:paraId="1FBC6A89" w14:textId="11FC1ABD" w:rsidR="00815C1E" w:rsidRDefault="00B14B38" w:rsidP="00815C1E">
      <w:pPr>
        <w:shd w:val="clear" w:color="auto" w:fill="A79FC2"/>
        <w:spacing w:before="100" w:beforeAutospacing="1" w:after="100" w:afterAutospacing="1" w:line="240" w:lineRule="auto"/>
        <w:outlineLvl w:val="3"/>
      </w:pPr>
      <w:hyperlink r:id="rId9" w:history="1">
        <w:r>
          <w:rPr>
            <w:rStyle w:val="Hyperlink"/>
          </w:rPr>
          <w:t>https://www.australiancurriculum.edu.au/resources/national-literacy-and-numeracy-learning-</w:t>
        </w:r>
        <w:bookmarkStart w:id="2" w:name="_GoBack"/>
        <w:bookmarkEnd w:id="2"/>
        <w:r>
          <w:rPr>
            <w:rStyle w:val="Hyperlink"/>
          </w:rPr>
          <w:t>progressions/national-literacy-learning-progression/</w:t>
        </w:r>
      </w:hyperlink>
    </w:p>
    <w:sectPr w:rsidR="00815C1E" w:rsidSect="004227DC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8D17" w14:textId="77777777" w:rsidR="004612C6" w:rsidRDefault="004612C6" w:rsidP="004227DC">
      <w:pPr>
        <w:spacing w:after="0" w:line="240" w:lineRule="auto"/>
      </w:pPr>
      <w:r>
        <w:separator/>
      </w:r>
    </w:p>
  </w:endnote>
  <w:endnote w:type="continuationSeparator" w:id="0">
    <w:p w14:paraId="7596D28D" w14:textId="77777777" w:rsidR="004612C6" w:rsidRDefault="004612C6" w:rsidP="0042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95273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DF706A4" w14:textId="16C683BA" w:rsidR="004227DC" w:rsidRPr="004227DC" w:rsidRDefault="004227DC">
        <w:pPr>
          <w:pStyle w:val="Footer"/>
          <w:jc w:val="right"/>
          <w:rPr>
            <w:sz w:val="18"/>
          </w:rPr>
        </w:pPr>
        <w:r w:rsidRPr="004227DC">
          <w:rPr>
            <w:sz w:val="18"/>
          </w:rPr>
          <w:fldChar w:fldCharType="begin"/>
        </w:r>
        <w:r w:rsidRPr="004227DC">
          <w:rPr>
            <w:sz w:val="18"/>
          </w:rPr>
          <w:instrText xml:space="preserve"> PAGE   \* MERGEFORMAT </w:instrText>
        </w:r>
        <w:r w:rsidRPr="004227DC">
          <w:rPr>
            <w:sz w:val="18"/>
          </w:rPr>
          <w:fldChar w:fldCharType="separate"/>
        </w:r>
        <w:r w:rsidRPr="004227DC">
          <w:rPr>
            <w:noProof/>
            <w:sz w:val="18"/>
          </w:rPr>
          <w:t>2</w:t>
        </w:r>
        <w:r w:rsidRPr="004227DC">
          <w:rPr>
            <w:noProof/>
            <w:sz w:val="18"/>
          </w:rPr>
          <w:fldChar w:fldCharType="end"/>
        </w:r>
      </w:p>
    </w:sdtContent>
  </w:sdt>
  <w:p w14:paraId="7B40C4C6" w14:textId="77777777" w:rsidR="004227DC" w:rsidRDefault="00422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8F3D1" w14:textId="77777777" w:rsidR="004612C6" w:rsidRDefault="004612C6" w:rsidP="004227DC">
      <w:pPr>
        <w:spacing w:after="0" w:line="240" w:lineRule="auto"/>
      </w:pPr>
      <w:r>
        <w:separator/>
      </w:r>
    </w:p>
  </w:footnote>
  <w:footnote w:type="continuationSeparator" w:id="0">
    <w:p w14:paraId="2D15C04F" w14:textId="77777777" w:rsidR="004612C6" w:rsidRDefault="004612C6" w:rsidP="0042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B71"/>
    <w:multiLevelType w:val="hybridMultilevel"/>
    <w:tmpl w:val="F12EF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023"/>
    <w:multiLevelType w:val="multilevel"/>
    <w:tmpl w:val="C620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64F96"/>
    <w:multiLevelType w:val="hybridMultilevel"/>
    <w:tmpl w:val="67AA7808"/>
    <w:lvl w:ilvl="0" w:tplc="62D29C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7FED"/>
    <w:multiLevelType w:val="hybridMultilevel"/>
    <w:tmpl w:val="08FE3FBE"/>
    <w:lvl w:ilvl="0" w:tplc="62D29C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11C1"/>
    <w:multiLevelType w:val="multilevel"/>
    <w:tmpl w:val="B66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F5ED7"/>
    <w:multiLevelType w:val="multilevel"/>
    <w:tmpl w:val="6512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473DA"/>
    <w:multiLevelType w:val="multilevel"/>
    <w:tmpl w:val="82B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83826"/>
    <w:multiLevelType w:val="multilevel"/>
    <w:tmpl w:val="7BB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26B0A"/>
    <w:multiLevelType w:val="multilevel"/>
    <w:tmpl w:val="6FC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5195C"/>
    <w:multiLevelType w:val="multilevel"/>
    <w:tmpl w:val="124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0240D"/>
    <w:multiLevelType w:val="hybridMultilevel"/>
    <w:tmpl w:val="6B089FAA"/>
    <w:lvl w:ilvl="0" w:tplc="9F90092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E633A"/>
    <w:multiLevelType w:val="hybridMultilevel"/>
    <w:tmpl w:val="C624C52A"/>
    <w:lvl w:ilvl="0" w:tplc="62D29C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950DC"/>
    <w:multiLevelType w:val="multilevel"/>
    <w:tmpl w:val="9266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E1D88"/>
    <w:multiLevelType w:val="hybridMultilevel"/>
    <w:tmpl w:val="2B5832DE"/>
    <w:lvl w:ilvl="0" w:tplc="62D29C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61DB"/>
    <w:multiLevelType w:val="hybridMultilevel"/>
    <w:tmpl w:val="D222DDA2"/>
    <w:lvl w:ilvl="0" w:tplc="62D29C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64C"/>
    <w:multiLevelType w:val="multilevel"/>
    <w:tmpl w:val="30D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843A7E"/>
    <w:multiLevelType w:val="multilevel"/>
    <w:tmpl w:val="76CA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A61DC"/>
    <w:multiLevelType w:val="multilevel"/>
    <w:tmpl w:val="049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A4"/>
    <w:rsid w:val="00001BF9"/>
    <w:rsid w:val="0006190F"/>
    <w:rsid w:val="000E5135"/>
    <w:rsid w:val="00135952"/>
    <w:rsid w:val="00165F9F"/>
    <w:rsid w:val="00200E1E"/>
    <w:rsid w:val="00201C2A"/>
    <w:rsid w:val="00211CAA"/>
    <w:rsid w:val="00293D7F"/>
    <w:rsid w:val="003B089D"/>
    <w:rsid w:val="003B0DA5"/>
    <w:rsid w:val="003F6EA4"/>
    <w:rsid w:val="00415D85"/>
    <w:rsid w:val="004227DC"/>
    <w:rsid w:val="004612C6"/>
    <w:rsid w:val="00486404"/>
    <w:rsid w:val="004A3DCA"/>
    <w:rsid w:val="004D360F"/>
    <w:rsid w:val="004D4C6E"/>
    <w:rsid w:val="00572A5E"/>
    <w:rsid w:val="005B761A"/>
    <w:rsid w:val="00692039"/>
    <w:rsid w:val="007E154E"/>
    <w:rsid w:val="00815C1E"/>
    <w:rsid w:val="00851000"/>
    <w:rsid w:val="00893021"/>
    <w:rsid w:val="009C2F70"/>
    <w:rsid w:val="00AE3688"/>
    <w:rsid w:val="00B14B38"/>
    <w:rsid w:val="00C1211B"/>
    <w:rsid w:val="00CF7185"/>
    <w:rsid w:val="00D60F0C"/>
    <w:rsid w:val="00D62635"/>
    <w:rsid w:val="00DA2094"/>
    <w:rsid w:val="00F136DF"/>
    <w:rsid w:val="00F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5D91"/>
  <w15:chartTrackingRefBased/>
  <w15:docId w15:val="{EB376191-62D8-4C9E-9F03-FAADD95A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DC"/>
  </w:style>
  <w:style w:type="paragraph" w:styleId="Footer">
    <w:name w:val="footer"/>
    <w:basedOn w:val="Normal"/>
    <w:link w:val="FooterChar"/>
    <w:uiPriority w:val="99"/>
    <w:unhideWhenUsed/>
    <w:rsid w:val="0042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DC"/>
  </w:style>
  <w:style w:type="paragraph" w:styleId="BalloonText">
    <w:name w:val="Balloon Text"/>
    <w:basedOn w:val="Normal"/>
    <w:link w:val="BalloonTextChar"/>
    <w:uiPriority w:val="99"/>
    <w:semiHidden/>
    <w:unhideWhenUsed/>
    <w:rsid w:val="0042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2A5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5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8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972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2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2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10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7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0568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6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75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9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9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993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8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03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9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9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709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2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2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2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9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1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ustraliancurriculum.edu.au/resources/national-literacy-and-numeracy-learning-progressions/national-literacy-learning-progr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FDC9-55C3-4D5F-B712-FDF6BA3A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Draper</dc:creator>
  <cp:keywords/>
  <dc:description/>
  <cp:lastModifiedBy>Debbie Draper</cp:lastModifiedBy>
  <cp:revision>3</cp:revision>
  <cp:lastPrinted>2018-03-24T02:42:00Z</cp:lastPrinted>
  <dcterms:created xsi:type="dcterms:W3CDTF">2019-08-09T07:41:00Z</dcterms:created>
  <dcterms:modified xsi:type="dcterms:W3CDTF">2019-08-09T07:43:00Z</dcterms:modified>
</cp:coreProperties>
</file>