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17" w:rsidRDefault="00614B17" w:rsidP="002F11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 xml:space="preserve">Farmington </w:t>
      </w:r>
      <w:r w:rsidR="005E00B5">
        <w:rPr>
          <w:rFonts w:ascii="Bookman Old Style" w:hAnsi="Bookman Old Style"/>
          <w:b/>
          <w:sz w:val="24"/>
          <w:szCs w:val="24"/>
        </w:rPr>
        <w:t>Plan Commission</w:t>
      </w:r>
    </w:p>
    <w:p w:rsidR="008070C6" w:rsidRPr="008070C6" w:rsidRDefault="001C729E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August 22, 2018 @ 9:00am</w:t>
      </w: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>E913 Prairie View Ln</w:t>
      </w:r>
    </w:p>
    <w:p w:rsidR="002F1195" w:rsidRPr="008070C6" w:rsidRDefault="008070C6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>www.</w:t>
      </w:r>
      <w:r w:rsidR="002F1195" w:rsidRPr="008070C6">
        <w:rPr>
          <w:rFonts w:ascii="Bookman Old Style" w:hAnsi="Bookman Old Style"/>
          <w:b/>
          <w:sz w:val="24"/>
          <w:szCs w:val="24"/>
        </w:rPr>
        <w:t>farmington-waupaca.com</w:t>
      </w: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1195" w:rsidRDefault="002F1195" w:rsidP="008070C6">
      <w:pPr>
        <w:rPr>
          <w:rFonts w:ascii="Bookman Old Style" w:hAnsi="Bookman Old Style"/>
          <w:b/>
          <w:sz w:val="24"/>
          <w:szCs w:val="24"/>
        </w:rPr>
      </w:pPr>
    </w:p>
    <w:p w:rsidR="008070C6" w:rsidRDefault="008070C6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Call to Order:</w:t>
      </w:r>
    </w:p>
    <w:p w:rsidR="008070C6" w:rsidRDefault="008070C6" w:rsidP="008070C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Open</w:t>
      </w:r>
      <w:r w:rsidR="00067FBC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Meeting Statement</w:t>
      </w:r>
      <w:r w:rsidR="00067FBC">
        <w:rPr>
          <w:rFonts w:ascii="Bookman Old Style" w:hAnsi="Bookman Old Style"/>
          <w:b/>
          <w:sz w:val="24"/>
          <w:szCs w:val="24"/>
        </w:rPr>
        <w:t xml:space="preserve">: </w:t>
      </w:r>
      <w:r w:rsidR="00067FBC">
        <w:rPr>
          <w:rFonts w:ascii="Bookman Old Style" w:hAnsi="Bookman Old Style"/>
          <w:sz w:val="24"/>
          <w:szCs w:val="24"/>
        </w:rPr>
        <w:t>This meeting and all meetings of this Town</w:t>
      </w:r>
      <w:r w:rsidR="00A550C3">
        <w:rPr>
          <w:rFonts w:ascii="Bookman Old Style" w:hAnsi="Bookman Old Style"/>
          <w:sz w:val="24"/>
          <w:szCs w:val="24"/>
        </w:rPr>
        <w:t xml:space="preserve"> Plan Commission</w:t>
      </w:r>
      <w:r w:rsidR="00067FBC">
        <w:rPr>
          <w:rFonts w:ascii="Bookman Old Style" w:hAnsi="Bookman Old Style"/>
          <w:sz w:val="24"/>
          <w:szCs w:val="24"/>
        </w:rPr>
        <w:t xml:space="preserve"> are open to the public. Proper notice has b</w:t>
      </w:r>
      <w:r w:rsidR="005E00B5">
        <w:rPr>
          <w:rFonts w:ascii="Bookman Old Style" w:hAnsi="Bookman Old Style"/>
          <w:sz w:val="24"/>
          <w:szCs w:val="24"/>
        </w:rPr>
        <w:t>een posted and given to the press</w:t>
      </w:r>
      <w:r w:rsidR="00067FBC">
        <w:rPr>
          <w:rFonts w:ascii="Bookman Old Style" w:hAnsi="Bookman Old Style"/>
          <w:sz w:val="24"/>
          <w:szCs w:val="24"/>
        </w:rPr>
        <w:t>, in accordance with Wisconsin Statutes, so the citizens may be aware of the time, place and agenda of this meeting.</w:t>
      </w:r>
    </w:p>
    <w:p w:rsidR="00067FBC" w:rsidRDefault="00067FBC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Roll Call:</w:t>
      </w:r>
    </w:p>
    <w:p w:rsidR="005E00B5" w:rsidRDefault="00067FBC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Approve Agenda:</w:t>
      </w:r>
    </w:p>
    <w:p w:rsidR="00067FBC" w:rsidRDefault="005E00B5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Approve Min</w:t>
      </w:r>
      <w:r w:rsidR="00067FBC">
        <w:rPr>
          <w:rFonts w:ascii="Bookman Old Style" w:hAnsi="Bookman Old Style"/>
          <w:b/>
          <w:sz w:val="24"/>
          <w:szCs w:val="24"/>
        </w:rPr>
        <w:t>utes of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1C729E">
        <w:rPr>
          <w:rFonts w:ascii="Bookman Old Style" w:hAnsi="Bookman Old Style"/>
          <w:b/>
          <w:sz w:val="24"/>
          <w:szCs w:val="24"/>
        </w:rPr>
        <w:t>August</w:t>
      </w:r>
      <w:r w:rsidR="00B0674E">
        <w:rPr>
          <w:rFonts w:ascii="Bookman Old Style" w:hAnsi="Bookman Old Style"/>
          <w:b/>
          <w:sz w:val="24"/>
          <w:szCs w:val="24"/>
        </w:rPr>
        <w:t xml:space="preserve"> 18, 2018</w:t>
      </w:r>
    </w:p>
    <w:p w:rsidR="005E00B5" w:rsidRDefault="005E00B5" w:rsidP="008070C6">
      <w:pPr>
        <w:rPr>
          <w:rFonts w:ascii="Bookman Old Style" w:hAnsi="Bookman Old Style"/>
          <w:b/>
          <w:sz w:val="24"/>
          <w:szCs w:val="24"/>
        </w:rPr>
      </w:pPr>
    </w:p>
    <w:p w:rsidR="00A550C3" w:rsidRDefault="005E00B5" w:rsidP="00A550C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New Business:</w:t>
      </w:r>
    </w:p>
    <w:p w:rsidR="00A550C3" w:rsidRDefault="00A550C3" w:rsidP="00A550C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</w:p>
    <w:p w:rsidR="00ED7C80" w:rsidRDefault="00A550C3" w:rsidP="00A550C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  <w:t xml:space="preserve">1) </w:t>
      </w:r>
      <w:r w:rsidR="00B0674E">
        <w:rPr>
          <w:rFonts w:ascii="Bookman Old Style" w:hAnsi="Bookman Old Style"/>
          <w:sz w:val="24"/>
          <w:szCs w:val="24"/>
        </w:rPr>
        <w:t xml:space="preserve">Discuss/Approve an "after-the-fact" </w:t>
      </w:r>
      <w:r>
        <w:rPr>
          <w:rFonts w:ascii="Bookman Old Style" w:hAnsi="Bookman Old Style"/>
          <w:sz w:val="24"/>
          <w:szCs w:val="24"/>
        </w:rPr>
        <w:t>Land</w:t>
      </w:r>
      <w:r w:rsidR="00D63800" w:rsidRPr="00D63800">
        <w:rPr>
          <w:rFonts w:ascii="Bookman Old Style" w:hAnsi="Bookman Old Style"/>
          <w:sz w:val="24"/>
          <w:szCs w:val="24"/>
        </w:rPr>
        <w:t xml:space="preserve"> Use Permit application for the </w:t>
      </w:r>
      <w:r w:rsidR="001C729E">
        <w:rPr>
          <w:rFonts w:ascii="Bookman Old Style" w:hAnsi="Bookman Old Style"/>
          <w:sz w:val="24"/>
          <w:szCs w:val="24"/>
        </w:rPr>
        <w:t>Jason Swanson</w:t>
      </w:r>
      <w:r>
        <w:rPr>
          <w:rFonts w:ascii="Bookman Old Style" w:hAnsi="Bookman Old Style"/>
          <w:sz w:val="24"/>
          <w:szCs w:val="24"/>
        </w:rPr>
        <w:t xml:space="preserve"> property (parcel 05 35 12 20) N 2869 </w:t>
      </w:r>
      <w:proofErr w:type="spellStart"/>
      <w:r>
        <w:rPr>
          <w:rFonts w:ascii="Bookman Old Style" w:hAnsi="Bookman Old Style"/>
          <w:sz w:val="24"/>
          <w:szCs w:val="24"/>
        </w:rPr>
        <w:t>Cty</w:t>
      </w:r>
      <w:proofErr w:type="spellEnd"/>
      <w:r>
        <w:rPr>
          <w:rFonts w:ascii="Bookman Old Style" w:hAnsi="Bookman Old Style"/>
          <w:sz w:val="24"/>
          <w:szCs w:val="24"/>
        </w:rPr>
        <w:t xml:space="preserve"> Rd QQ</w:t>
      </w:r>
      <w:r w:rsidR="00ED7C80">
        <w:rPr>
          <w:rFonts w:ascii="Bookman Old Style" w:hAnsi="Bookman Old Style"/>
          <w:sz w:val="24"/>
          <w:szCs w:val="24"/>
        </w:rPr>
        <w:t>,</w:t>
      </w:r>
      <w:r w:rsidR="00B0674E">
        <w:rPr>
          <w:rFonts w:ascii="Bookman Old Style" w:hAnsi="Bookman Old Style"/>
          <w:sz w:val="24"/>
          <w:szCs w:val="24"/>
        </w:rPr>
        <w:t xml:space="preserve"> </w:t>
      </w:r>
      <w:r w:rsidR="00ED7C80">
        <w:rPr>
          <w:rFonts w:ascii="Bookman Old Style" w:hAnsi="Bookman Old Style"/>
          <w:sz w:val="24"/>
          <w:szCs w:val="24"/>
        </w:rPr>
        <w:t xml:space="preserve">zoned </w:t>
      </w:r>
      <w:r>
        <w:rPr>
          <w:rFonts w:ascii="Bookman Old Style" w:hAnsi="Bookman Old Style"/>
          <w:sz w:val="24"/>
          <w:szCs w:val="24"/>
        </w:rPr>
        <w:t>residential.</w:t>
      </w:r>
      <w:r w:rsidR="00B0674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This requires the issuance of a land use permit for all structures.</w:t>
      </w:r>
    </w:p>
    <w:p w:rsidR="00757AEA" w:rsidRPr="005403B1" w:rsidRDefault="00757AEA" w:rsidP="00757AEA">
      <w:pPr>
        <w:ind w:left="240"/>
        <w:rPr>
          <w:rFonts w:ascii="Bookman Old Style" w:hAnsi="Bookman Old Style"/>
          <w:b/>
          <w:sz w:val="24"/>
          <w:szCs w:val="24"/>
        </w:rPr>
      </w:pPr>
    </w:p>
    <w:p w:rsidR="005E00B5" w:rsidRPr="00E368E4" w:rsidRDefault="00A550C3" w:rsidP="00E368E4">
      <w:pPr>
        <w:ind w:left="2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  <w:t>2</w:t>
      </w:r>
      <w:r w:rsidR="00E368E4">
        <w:rPr>
          <w:rFonts w:ascii="Bookman Old Style" w:hAnsi="Bookman Old Style"/>
          <w:b/>
          <w:sz w:val="24"/>
          <w:szCs w:val="24"/>
        </w:rPr>
        <w:t xml:space="preserve">) </w:t>
      </w:r>
      <w:r w:rsidR="005E00B5" w:rsidRPr="00E368E4">
        <w:rPr>
          <w:rFonts w:ascii="Bookman Old Style" w:hAnsi="Bookman Old Style"/>
          <w:b/>
          <w:sz w:val="24"/>
          <w:szCs w:val="24"/>
        </w:rPr>
        <w:t>Adjournment</w:t>
      </w:r>
    </w:p>
    <w:p w:rsidR="005E00B5" w:rsidRPr="005E00B5" w:rsidRDefault="005E00B5" w:rsidP="005E00B5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:rsidR="005E00B5" w:rsidRDefault="005E00B5" w:rsidP="005E00B5">
      <w:pPr>
        <w:rPr>
          <w:rFonts w:ascii="Bookman Old Style" w:hAnsi="Bookman Old Style"/>
          <w:b/>
          <w:sz w:val="24"/>
          <w:szCs w:val="24"/>
        </w:rPr>
      </w:pPr>
    </w:p>
    <w:p w:rsidR="00757AEA" w:rsidRDefault="008660F9" w:rsidP="00757A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Posted</w:t>
      </w:r>
      <w:r w:rsidR="00757AEA">
        <w:rPr>
          <w:rFonts w:ascii="Bookman Old Style" w:hAnsi="Bookman Old Style"/>
          <w:b/>
          <w:sz w:val="24"/>
          <w:szCs w:val="24"/>
        </w:rPr>
        <w:t xml:space="preserve"> </w:t>
      </w:r>
      <w:r w:rsidR="00A550C3">
        <w:rPr>
          <w:rFonts w:ascii="Bookman Old Style" w:hAnsi="Bookman Old Style"/>
          <w:b/>
          <w:sz w:val="24"/>
          <w:szCs w:val="24"/>
        </w:rPr>
        <w:t>August 13</w:t>
      </w:r>
      <w:bookmarkStart w:id="0" w:name="_GoBack"/>
      <w:bookmarkEnd w:id="0"/>
      <w:r w:rsidR="00957E8C">
        <w:rPr>
          <w:rFonts w:ascii="Bookman Old Style" w:hAnsi="Bookman Old Style"/>
          <w:b/>
          <w:sz w:val="24"/>
          <w:szCs w:val="24"/>
        </w:rPr>
        <w:t>, 2018</w:t>
      </w:r>
    </w:p>
    <w:p w:rsidR="005E00B5" w:rsidRDefault="005E00B5" w:rsidP="00757A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@ Farmington Town Hall &amp; Website</w:t>
      </w:r>
      <w:r w:rsidRPr="0055372F">
        <w:rPr>
          <w:rFonts w:ascii="Bookman Old Style" w:hAnsi="Bookman Old Style"/>
          <w:b/>
          <w:sz w:val="24"/>
          <w:szCs w:val="24"/>
        </w:rPr>
        <w:t xml:space="preserve"> </w:t>
      </w:r>
      <w:hyperlink r:id="rId5" w:history="1">
        <w:r w:rsidRPr="0055372F">
          <w:rPr>
            <w:rStyle w:val="Hyperlink"/>
            <w:rFonts w:ascii="Bookman Old Style" w:hAnsi="Bookman Old Style"/>
            <w:b/>
            <w:color w:val="auto"/>
            <w:sz w:val="24"/>
            <w:szCs w:val="24"/>
          </w:rPr>
          <w:t>www.farmington-waupaca.com</w:t>
        </w:r>
      </w:hyperlink>
    </w:p>
    <w:p w:rsidR="005E00B5" w:rsidRDefault="005E00B5" w:rsidP="005E00B5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5E0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521BD"/>
    <w:multiLevelType w:val="hybridMultilevel"/>
    <w:tmpl w:val="918C2FEA"/>
    <w:lvl w:ilvl="0" w:tplc="8594E960">
      <w:start w:val="1"/>
      <w:numFmt w:val="decimal"/>
      <w:lvlText w:val="%1)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95"/>
    <w:rsid w:val="00067FBC"/>
    <w:rsid w:val="000B6236"/>
    <w:rsid w:val="001C729E"/>
    <w:rsid w:val="002F1195"/>
    <w:rsid w:val="0035080E"/>
    <w:rsid w:val="00364A41"/>
    <w:rsid w:val="00481DFE"/>
    <w:rsid w:val="005403B1"/>
    <w:rsid w:val="0055372F"/>
    <w:rsid w:val="005E00B5"/>
    <w:rsid w:val="00614B17"/>
    <w:rsid w:val="006B42D3"/>
    <w:rsid w:val="00757AEA"/>
    <w:rsid w:val="008070C6"/>
    <w:rsid w:val="00830AAA"/>
    <w:rsid w:val="008660F9"/>
    <w:rsid w:val="00957E8C"/>
    <w:rsid w:val="00A550C3"/>
    <w:rsid w:val="00B0674E"/>
    <w:rsid w:val="00C90817"/>
    <w:rsid w:val="00D63800"/>
    <w:rsid w:val="00E368E4"/>
    <w:rsid w:val="00E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CABB9-AB8C-45F3-B6CA-CE619322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0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00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rmington-waupa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Chairman</cp:lastModifiedBy>
  <cp:revision>2</cp:revision>
  <cp:lastPrinted>2018-07-26T14:44:00Z</cp:lastPrinted>
  <dcterms:created xsi:type="dcterms:W3CDTF">2018-08-10T15:11:00Z</dcterms:created>
  <dcterms:modified xsi:type="dcterms:W3CDTF">2018-08-10T15:11:00Z</dcterms:modified>
</cp:coreProperties>
</file>