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FF6" w:rsidRPr="00DA4EA8" w:rsidRDefault="00DA4EA8">
      <w:pPr>
        <w:rPr>
          <w:rFonts w:ascii="Comic Sans MS" w:hAnsi="Comic Sans MS"/>
          <w:sz w:val="96"/>
          <w:szCs w:val="96"/>
        </w:rPr>
      </w:pPr>
      <w:r w:rsidRPr="00DA4EA8">
        <w:rPr>
          <w:rFonts w:ascii="Comic Sans MS" w:hAnsi="Comic Sans MS"/>
          <w:sz w:val="96"/>
          <w:szCs w:val="96"/>
        </w:rPr>
        <w:t>Climb Nowra</w:t>
      </w:r>
    </w:p>
    <w:p w:rsidR="002B770A" w:rsidRPr="002B770A" w:rsidRDefault="002B770A" w:rsidP="002B770A">
      <w:pPr>
        <w:rPr>
          <w:rFonts w:ascii="Comic Sans MS" w:eastAsia="Times New Roman" w:hAnsi="Comic Sans MS" w:cs="Arial"/>
          <w:b/>
          <w:bCs/>
          <w:color w:val="808080" w:themeColor="background1" w:themeShade="80"/>
          <w:sz w:val="45"/>
          <w:lang w:eastAsia="en-AU"/>
        </w:rPr>
      </w:pPr>
      <w:r w:rsidRPr="002B770A">
        <w:rPr>
          <w:rFonts w:ascii="Comic Sans MS" w:eastAsia="Times New Roman" w:hAnsi="Comic Sans MS" w:cs="Arial"/>
          <w:b/>
          <w:bCs/>
          <w:color w:val="808080" w:themeColor="background1" w:themeShade="80"/>
          <w:sz w:val="45"/>
          <w:lang w:eastAsia="en-AU"/>
        </w:rPr>
        <w:t>Terms &amp; Conditions</w:t>
      </w:r>
    </w:p>
    <w:p w:rsidR="002B770A" w:rsidRDefault="002B770A" w:rsidP="002B770A">
      <w:pPr>
        <w:rPr>
          <w:rFonts w:ascii="Arial" w:eastAsia="Times New Roman" w:hAnsi="Arial" w:cs="Arial"/>
          <w:b/>
          <w:bCs/>
          <w:sz w:val="24"/>
          <w:szCs w:val="24"/>
          <w:lang w:eastAsia="en-AU"/>
        </w:rPr>
      </w:pPr>
    </w:p>
    <w:p w:rsidR="002B770A" w:rsidRPr="002B770A" w:rsidRDefault="002B770A" w:rsidP="002B770A">
      <w:pPr>
        <w:rPr>
          <w:rFonts w:ascii="Arial" w:eastAsia="Times New Roman" w:hAnsi="Arial" w:cs="Arial"/>
          <w:b/>
          <w:bCs/>
          <w:sz w:val="24"/>
          <w:szCs w:val="24"/>
          <w:lang w:eastAsia="en-AU"/>
        </w:rPr>
      </w:pPr>
      <w:r w:rsidRPr="002B770A">
        <w:rPr>
          <w:rFonts w:ascii="Arial" w:eastAsia="Times New Roman" w:hAnsi="Arial" w:cs="Arial"/>
          <w:b/>
          <w:bCs/>
          <w:sz w:val="24"/>
          <w:szCs w:val="24"/>
          <w:lang w:eastAsia="en-AU"/>
        </w:rPr>
        <w:t xml:space="preserve">Conditions MUST be read, FULLY discussed with a Climb Nowra representative and FULLY understood by ALL Clients prior to any </w:t>
      </w:r>
      <w:r w:rsidR="00E455A7">
        <w:rPr>
          <w:rFonts w:ascii="Arial" w:eastAsia="Times New Roman" w:hAnsi="Arial" w:cs="Arial"/>
          <w:b/>
          <w:bCs/>
          <w:sz w:val="24"/>
          <w:szCs w:val="24"/>
          <w:lang w:eastAsia="en-AU"/>
        </w:rPr>
        <w:t>Adventurous activity being commenced with</w:t>
      </w:r>
      <w:r w:rsidR="004A340B">
        <w:rPr>
          <w:rFonts w:ascii="Arial" w:eastAsia="Times New Roman" w:hAnsi="Arial" w:cs="Arial"/>
          <w:b/>
          <w:bCs/>
          <w:sz w:val="24"/>
          <w:szCs w:val="24"/>
          <w:lang w:eastAsia="en-AU"/>
        </w:rPr>
        <w:t xml:space="preserve"> Climb Nowra</w:t>
      </w:r>
    </w:p>
    <w:p w:rsidR="002B770A" w:rsidRPr="004A340B" w:rsidRDefault="002B770A" w:rsidP="002B770A">
      <w:pPr>
        <w:rPr>
          <w:rFonts w:ascii="Arial" w:eastAsia="Times New Roman" w:hAnsi="Arial" w:cs="Arial"/>
          <w:b/>
          <w:bCs/>
          <w:sz w:val="24"/>
          <w:szCs w:val="24"/>
          <w:lang w:eastAsia="en-AU"/>
        </w:rPr>
      </w:pPr>
      <w:r w:rsidRPr="002B770A">
        <w:rPr>
          <w:rFonts w:ascii="Arial" w:eastAsia="Times New Roman" w:hAnsi="Arial" w:cs="Arial"/>
          <w:b/>
          <w:bCs/>
          <w:sz w:val="24"/>
          <w:szCs w:val="24"/>
          <w:lang w:eastAsia="en-AU"/>
        </w:rPr>
        <w:t xml:space="preserve">Clients will sign, Date and Print their Names in the space provided on a printed copy of this document as being evidence of their understanding and </w:t>
      </w:r>
      <w:r w:rsidRPr="004A340B">
        <w:rPr>
          <w:rFonts w:ascii="Arial" w:eastAsia="Times New Roman" w:hAnsi="Arial" w:cs="Arial"/>
          <w:b/>
          <w:bCs/>
          <w:sz w:val="24"/>
          <w:szCs w:val="24"/>
          <w:lang w:eastAsia="en-AU"/>
        </w:rPr>
        <w:t xml:space="preserve">acceptance of ALL of the Conditions </w:t>
      </w:r>
      <w:r w:rsidR="00E455A7" w:rsidRPr="004A340B">
        <w:rPr>
          <w:rFonts w:ascii="Arial" w:eastAsia="Times New Roman" w:hAnsi="Arial" w:cs="Arial"/>
          <w:b/>
          <w:bCs/>
          <w:sz w:val="24"/>
          <w:szCs w:val="24"/>
          <w:lang w:eastAsia="en-AU"/>
        </w:rPr>
        <w:t xml:space="preserve">(below) </w:t>
      </w:r>
      <w:r w:rsidRPr="004A340B">
        <w:rPr>
          <w:rFonts w:ascii="Arial" w:eastAsia="Times New Roman" w:hAnsi="Arial" w:cs="Arial"/>
          <w:b/>
          <w:bCs/>
          <w:sz w:val="24"/>
          <w:szCs w:val="24"/>
          <w:lang w:eastAsia="en-AU"/>
        </w:rPr>
        <w:t>of Booking and their implications</w:t>
      </w:r>
    </w:p>
    <w:p w:rsidR="00E455A7" w:rsidRPr="004A340B" w:rsidRDefault="00E455A7" w:rsidP="002B770A">
      <w:pPr>
        <w:rPr>
          <w:rFonts w:ascii="Arial" w:eastAsia="Times New Roman" w:hAnsi="Arial" w:cs="Arial"/>
          <w:b/>
          <w:bCs/>
          <w:sz w:val="24"/>
          <w:szCs w:val="24"/>
          <w:lang w:eastAsia="en-AU"/>
        </w:rPr>
      </w:pPr>
      <w:r w:rsidRPr="004A340B">
        <w:rPr>
          <w:rFonts w:ascii="Arial" w:hAnsi="Arial" w:cs="Arial"/>
          <w:b/>
          <w:color w:val="222222"/>
          <w:sz w:val="24"/>
          <w:szCs w:val="24"/>
          <w:shd w:val="clear" w:color="auto" w:fill="FFFFFF"/>
        </w:rPr>
        <w:t>This Climb Nowra Terms and Conditions Document is intended only for the use of the recipients/participants of Climb Nowra and may be confidential and/or legally privileged. Climb Nowra disclaims liability for any errors, omissions, advice, loss and/or damage arising from Clients using the Services provided by Climb Nowra. If you are not the intended recipient of these Terms and Conditions you must not use, interfere with, disclose, copy or retain this document and you should notify Climb Nowra immediately by email and/or by contacting Climb Nowra by telephone on [0417 521 305] should you receive a copy from an unofficial source</w:t>
      </w:r>
    </w:p>
    <w:p w:rsidR="002B770A" w:rsidRPr="002B770A" w:rsidRDefault="002B770A" w:rsidP="002B770A">
      <w:pPr>
        <w:rPr>
          <w:rFonts w:ascii="Arial" w:eastAsia="Times New Roman" w:hAnsi="Arial" w:cs="Arial"/>
          <w:b/>
          <w:bCs/>
          <w:sz w:val="24"/>
          <w:szCs w:val="24"/>
          <w:lang w:eastAsia="en-AU"/>
        </w:rPr>
      </w:pPr>
      <w:r w:rsidRPr="002B770A">
        <w:rPr>
          <w:rFonts w:ascii="Arial" w:eastAsia="Times New Roman" w:hAnsi="Arial" w:cs="Arial"/>
          <w:b/>
          <w:bCs/>
          <w:sz w:val="24"/>
          <w:szCs w:val="24"/>
          <w:lang w:eastAsia="en-AU"/>
        </w:rPr>
        <w:t>Climbing is a dangerous (injury) potentially life threatening practice</w:t>
      </w:r>
    </w:p>
    <w:p w:rsidR="002B770A" w:rsidRPr="002B770A" w:rsidRDefault="002B770A" w:rsidP="002B770A">
      <w:pPr>
        <w:rPr>
          <w:rFonts w:ascii="Arial" w:eastAsia="Times New Roman" w:hAnsi="Arial" w:cs="Arial"/>
          <w:b/>
          <w:bCs/>
          <w:sz w:val="24"/>
          <w:szCs w:val="24"/>
          <w:lang w:eastAsia="en-AU"/>
        </w:rPr>
      </w:pPr>
      <w:r w:rsidRPr="002B770A">
        <w:rPr>
          <w:rFonts w:ascii="Arial" w:eastAsia="Times New Roman" w:hAnsi="Arial" w:cs="Arial"/>
          <w:b/>
          <w:bCs/>
          <w:sz w:val="24"/>
          <w:szCs w:val="24"/>
          <w:lang w:eastAsia="en-AU"/>
        </w:rPr>
        <w:t>Being affected by Drugs and/or Alcohol is not tolerated Cancellation of the Adventure at the Clients expense will apply</w:t>
      </w:r>
    </w:p>
    <w:p w:rsidR="002B770A" w:rsidRPr="002B770A" w:rsidRDefault="002B770A" w:rsidP="002B770A">
      <w:pPr>
        <w:rPr>
          <w:rFonts w:ascii="Arial" w:eastAsia="Times New Roman" w:hAnsi="Arial" w:cs="Arial"/>
          <w:b/>
          <w:bCs/>
          <w:sz w:val="24"/>
          <w:szCs w:val="24"/>
          <w:lang w:eastAsia="en-AU"/>
        </w:rPr>
      </w:pPr>
      <w:r w:rsidRPr="002B770A">
        <w:rPr>
          <w:rFonts w:ascii="Arial" w:eastAsia="Times New Roman" w:hAnsi="Arial" w:cs="Arial"/>
          <w:b/>
          <w:bCs/>
          <w:sz w:val="24"/>
          <w:szCs w:val="24"/>
          <w:lang w:eastAsia="en-AU"/>
        </w:rPr>
        <w:t>(NO REFUND APPLIES)</w:t>
      </w:r>
    </w:p>
    <w:p w:rsidR="002B770A" w:rsidRPr="002B770A" w:rsidRDefault="002B770A" w:rsidP="002B770A">
      <w:pPr>
        <w:rPr>
          <w:rFonts w:ascii="Arial" w:eastAsia="Times New Roman" w:hAnsi="Arial" w:cs="Arial"/>
          <w:b/>
          <w:bCs/>
          <w:sz w:val="24"/>
          <w:szCs w:val="24"/>
          <w:lang w:eastAsia="en-AU"/>
        </w:rPr>
      </w:pPr>
      <w:r w:rsidRPr="002B770A">
        <w:rPr>
          <w:rFonts w:ascii="Arial" w:eastAsia="Times New Roman" w:hAnsi="Arial" w:cs="Arial"/>
          <w:b/>
          <w:bCs/>
          <w:sz w:val="24"/>
          <w:szCs w:val="24"/>
          <w:lang w:eastAsia="en-AU"/>
        </w:rPr>
        <w:t>Climb Nowra Website content including photography and ALL other marketing and/or advertising</w:t>
      </w:r>
      <w:r w:rsidR="004A340B">
        <w:rPr>
          <w:rFonts w:ascii="Arial" w:eastAsia="Times New Roman" w:hAnsi="Arial" w:cs="Arial"/>
          <w:b/>
          <w:bCs/>
          <w:sz w:val="24"/>
          <w:szCs w:val="24"/>
          <w:lang w:eastAsia="en-AU"/>
        </w:rPr>
        <w:t xml:space="preserve"> materials copyright </w:t>
      </w:r>
      <w:r w:rsidRPr="002B770A">
        <w:rPr>
          <w:rFonts w:ascii="Arial" w:eastAsia="Times New Roman" w:hAnsi="Arial" w:cs="Arial"/>
          <w:b/>
          <w:bCs/>
          <w:sz w:val="24"/>
          <w:szCs w:val="24"/>
          <w:lang w:eastAsia="en-AU"/>
        </w:rPr>
        <w:t>Climb Nowra 2013 ©</w:t>
      </w:r>
    </w:p>
    <w:p w:rsidR="002B770A" w:rsidRPr="002B770A" w:rsidRDefault="002B770A" w:rsidP="002B770A">
      <w:pPr>
        <w:rPr>
          <w:rFonts w:ascii="Arial" w:eastAsia="Times New Roman" w:hAnsi="Arial" w:cs="Arial"/>
          <w:b/>
          <w:bCs/>
          <w:sz w:val="24"/>
          <w:szCs w:val="24"/>
          <w:lang w:eastAsia="en-AU"/>
        </w:rPr>
      </w:pPr>
      <w:r w:rsidRPr="002B770A">
        <w:rPr>
          <w:rFonts w:ascii="Arial" w:eastAsia="Times New Roman" w:hAnsi="Arial" w:cs="Arial"/>
          <w:b/>
          <w:bCs/>
          <w:sz w:val="24"/>
          <w:szCs w:val="24"/>
          <w:lang w:eastAsia="en-AU"/>
        </w:rPr>
        <w:t>No part (inc. photographs) of Climb Nowra Website and/or ALL Intellectual Property created by and utilised by Climb Nowra may be reproduced in any format (electronic or otherwise) for any reason by any party witho</w:t>
      </w:r>
      <w:r w:rsidR="004A340B">
        <w:rPr>
          <w:rFonts w:ascii="Arial" w:eastAsia="Times New Roman" w:hAnsi="Arial" w:cs="Arial"/>
          <w:b/>
          <w:bCs/>
          <w:sz w:val="24"/>
          <w:szCs w:val="24"/>
          <w:lang w:eastAsia="en-AU"/>
        </w:rPr>
        <w:t xml:space="preserve">ut prior formal written consent from </w:t>
      </w:r>
      <w:r w:rsidRPr="002B770A">
        <w:rPr>
          <w:rFonts w:ascii="Arial" w:eastAsia="Times New Roman" w:hAnsi="Arial" w:cs="Arial"/>
          <w:b/>
          <w:bCs/>
          <w:sz w:val="24"/>
          <w:szCs w:val="24"/>
          <w:lang w:eastAsia="en-AU"/>
        </w:rPr>
        <w:t>Climb Nowra</w:t>
      </w:r>
    </w:p>
    <w:p w:rsidR="002B770A" w:rsidRPr="002B770A" w:rsidRDefault="002B770A" w:rsidP="002B770A">
      <w:pPr>
        <w:rPr>
          <w:rFonts w:ascii="Arial" w:eastAsia="Times New Roman" w:hAnsi="Arial" w:cs="Arial"/>
          <w:b/>
          <w:bCs/>
          <w:sz w:val="24"/>
          <w:szCs w:val="24"/>
          <w:lang w:eastAsia="en-AU"/>
        </w:rPr>
      </w:pPr>
      <w:r w:rsidRPr="002B770A">
        <w:rPr>
          <w:rFonts w:ascii="Arial" w:eastAsia="Times New Roman" w:hAnsi="Arial" w:cs="Arial"/>
          <w:b/>
          <w:bCs/>
          <w:sz w:val="24"/>
          <w:szCs w:val="24"/>
          <w:lang w:eastAsia="en-AU"/>
        </w:rPr>
        <w:t>Bookings will ONLY be accepted from individuals who FULLY accept the risks involved in Climbing and understand the risks that they are intending to responsibly experience by participating in Climbing Adventures.</w:t>
      </w:r>
    </w:p>
    <w:p w:rsidR="002B770A" w:rsidRPr="002B770A" w:rsidRDefault="002B770A" w:rsidP="002B770A">
      <w:pPr>
        <w:rPr>
          <w:rFonts w:ascii="Arial" w:eastAsia="Times New Roman" w:hAnsi="Arial" w:cs="Arial"/>
          <w:b/>
          <w:bCs/>
          <w:sz w:val="24"/>
          <w:szCs w:val="24"/>
          <w:lang w:eastAsia="en-AU"/>
        </w:rPr>
      </w:pPr>
      <w:r w:rsidRPr="002B770A">
        <w:rPr>
          <w:rFonts w:ascii="Arial" w:eastAsia="Times New Roman" w:hAnsi="Arial" w:cs="Arial"/>
          <w:b/>
          <w:bCs/>
          <w:sz w:val="24"/>
          <w:szCs w:val="24"/>
          <w:lang w:eastAsia="en-AU"/>
        </w:rPr>
        <w:lastRenderedPageBreak/>
        <w:t>Please FULLY discuss the implications with your Climb Nowra representative prior to signing a copy of this document and before making any bookings</w:t>
      </w:r>
    </w:p>
    <w:p w:rsidR="002B770A" w:rsidRPr="002B770A" w:rsidRDefault="002B770A" w:rsidP="002B770A">
      <w:pPr>
        <w:rPr>
          <w:rFonts w:ascii="Arial" w:eastAsia="Times New Roman" w:hAnsi="Arial" w:cs="Arial"/>
          <w:b/>
          <w:bCs/>
          <w:sz w:val="24"/>
          <w:szCs w:val="24"/>
          <w:lang w:eastAsia="en-AU"/>
        </w:rPr>
      </w:pPr>
      <w:r w:rsidRPr="002B770A">
        <w:rPr>
          <w:rFonts w:ascii="Arial" w:eastAsia="Times New Roman" w:hAnsi="Arial" w:cs="Arial"/>
          <w:b/>
          <w:bCs/>
          <w:sz w:val="24"/>
          <w:szCs w:val="24"/>
          <w:lang w:eastAsia="en-AU"/>
        </w:rPr>
        <w:t xml:space="preserve">CURRENT Offers –Book a "First Climb" Adventure for </w:t>
      </w:r>
      <w:proofErr w:type="gramStart"/>
      <w:r w:rsidRPr="002B770A">
        <w:rPr>
          <w:rFonts w:ascii="Arial" w:eastAsia="Times New Roman" w:hAnsi="Arial" w:cs="Arial"/>
          <w:b/>
          <w:bCs/>
          <w:sz w:val="24"/>
          <w:szCs w:val="24"/>
          <w:lang w:eastAsia="en-AU"/>
        </w:rPr>
        <w:t>yourself</w:t>
      </w:r>
      <w:proofErr w:type="gramEnd"/>
      <w:r w:rsidRPr="002B770A">
        <w:rPr>
          <w:rFonts w:ascii="Arial" w:eastAsia="Times New Roman" w:hAnsi="Arial" w:cs="Arial"/>
          <w:b/>
          <w:bCs/>
          <w:sz w:val="24"/>
          <w:szCs w:val="24"/>
          <w:lang w:eastAsia="en-AU"/>
        </w:rPr>
        <w:t xml:space="preserve"> and 2 additional friends and you climb free</w:t>
      </w:r>
    </w:p>
    <w:p w:rsidR="002B770A" w:rsidRPr="002B770A" w:rsidRDefault="002B770A" w:rsidP="002B770A">
      <w:pPr>
        <w:rPr>
          <w:rFonts w:ascii="Arial" w:eastAsia="Times New Roman" w:hAnsi="Arial" w:cs="Arial"/>
          <w:b/>
          <w:bCs/>
          <w:sz w:val="24"/>
          <w:szCs w:val="24"/>
          <w:lang w:eastAsia="en-AU"/>
        </w:rPr>
      </w:pPr>
      <w:proofErr w:type="gramStart"/>
      <w:r w:rsidRPr="002B770A">
        <w:rPr>
          <w:rFonts w:ascii="Arial" w:eastAsia="Times New Roman" w:hAnsi="Arial" w:cs="Arial"/>
          <w:b/>
          <w:bCs/>
          <w:sz w:val="24"/>
          <w:szCs w:val="24"/>
          <w:lang w:eastAsia="en-AU"/>
        </w:rPr>
        <w:t>Available for a limited time.</w:t>
      </w:r>
      <w:proofErr w:type="gramEnd"/>
      <w:r w:rsidRPr="002B770A">
        <w:rPr>
          <w:rFonts w:ascii="Arial" w:eastAsia="Times New Roman" w:hAnsi="Arial" w:cs="Arial"/>
          <w:b/>
          <w:bCs/>
          <w:sz w:val="24"/>
          <w:szCs w:val="24"/>
          <w:lang w:eastAsia="en-AU"/>
        </w:rPr>
        <w:t xml:space="preserve"> Introductory 3 for the price of 2 ONLY available when booked and paid in the one transaction</w:t>
      </w:r>
    </w:p>
    <w:p w:rsidR="002B770A" w:rsidRPr="002B770A" w:rsidRDefault="002B770A" w:rsidP="002B770A">
      <w:pPr>
        <w:rPr>
          <w:rFonts w:ascii="Arial" w:eastAsia="Times New Roman" w:hAnsi="Arial" w:cs="Arial"/>
          <w:b/>
          <w:bCs/>
          <w:sz w:val="24"/>
          <w:szCs w:val="24"/>
          <w:lang w:eastAsia="en-AU"/>
        </w:rPr>
      </w:pPr>
      <w:r w:rsidRPr="002B770A">
        <w:rPr>
          <w:rFonts w:ascii="Arial" w:eastAsia="Times New Roman" w:hAnsi="Arial" w:cs="Arial"/>
          <w:b/>
          <w:bCs/>
          <w:sz w:val="24"/>
          <w:szCs w:val="24"/>
          <w:lang w:eastAsia="en-AU"/>
        </w:rPr>
        <w:t>(</w:t>
      </w:r>
      <w:proofErr w:type="gramStart"/>
      <w:r w:rsidRPr="002B770A">
        <w:rPr>
          <w:rFonts w:ascii="Arial" w:eastAsia="Times New Roman" w:hAnsi="Arial" w:cs="Arial"/>
          <w:b/>
          <w:bCs/>
          <w:sz w:val="24"/>
          <w:szCs w:val="24"/>
          <w:lang w:eastAsia="en-AU"/>
        </w:rPr>
        <w:t>minimum</w:t>
      </w:r>
      <w:proofErr w:type="gramEnd"/>
      <w:r w:rsidRPr="002B770A">
        <w:rPr>
          <w:rFonts w:ascii="Arial" w:eastAsia="Times New Roman" w:hAnsi="Arial" w:cs="Arial"/>
          <w:b/>
          <w:bCs/>
          <w:sz w:val="24"/>
          <w:szCs w:val="24"/>
          <w:lang w:eastAsia="en-AU"/>
        </w:rPr>
        <w:t xml:space="preserve"> of 3 Clients 1 being FREE)</w:t>
      </w:r>
    </w:p>
    <w:p w:rsidR="002B770A" w:rsidRPr="002B770A" w:rsidRDefault="002B770A" w:rsidP="002B770A">
      <w:pPr>
        <w:rPr>
          <w:rFonts w:ascii="Arial" w:eastAsia="Times New Roman" w:hAnsi="Arial" w:cs="Arial"/>
          <w:b/>
          <w:bCs/>
          <w:sz w:val="24"/>
          <w:szCs w:val="24"/>
          <w:lang w:eastAsia="en-AU"/>
        </w:rPr>
      </w:pPr>
      <w:r w:rsidRPr="002B770A">
        <w:rPr>
          <w:rFonts w:ascii="Arial" w:eastAsia="Times New Roman" w:hAnsi="Arial" w:cs="Arial"/>
          <w:b/>
          <w:bCs/>
          <w:sz w:val="24"/>
          <w:szCs w:val="24"/>
          <w:lang w:eastAsia="en-AU"/>
        </w:rPr>
        <w:t> </w:t>
      </w:r>
    </w:p>
    <w:p w:rsidR="002B770A" w:rsidRPr="002B770A" w:rsidRDefault="002B770A" w:rsidP="002B770A">
      <w:pPr>
        <w:rPr>
          <w:rFonts w:ascii="Arial" w:eastAsia="Times New Roman" w:hAnsi="Arial" w:cs="Arial"/>
          <w:b/>
          <w:bCs/>
          <w:sz w:val="24"/>
          <w:szCs w:val="24"/>
          <w:lang w:eastAsia="en-AU"/>
        </w:rPr>
      </w:pPr>
      <w:r w:rsidRPr="002B770A">
        <w:rPr>
          <w:rFonts w:ascii="Arial" w:eastAsia="Times New Roman" w:hAnsi="Arial" w:cs="Arial"/>
          <w:b/>
          <w:bCs/>
          <w:sz w:val="24"/>
          <w:szCs w:val="24"/>
          <w:lang w:eastAsia="en-AU"/>
        </w:rPr>
        <w:t>Transfers - Included Package transfers are from a 2541 Postcode location ONLY and are included in small group bookings ONLY to a maximum of 4 Clients. Transfers from other areas will incur additional fees and/or may NOT be available at all.</w:t>
      </w:r>
    </w:p>
    <w:p w:rsidR="002B770A" w:rsidRPr="002B770A" w:rsidRDefault="002B770A" w:rsidP="002B770A">
      <w:pPr>
        <w:rPr>
          <w:rFonts w:ascii="Arial" w:eastAsia="Times New Roman" w:hAnsi="Arial" w:cs="Arial"/>
          <w:b/>
          <w:bCs/>
          <w:sz w:val="24"/>
          <w:szCs w:val="24"/>
          <w:lang w:eastAsia="en-AU"/>
        </w:rPr>
      </w:pPr>
      <w:r w:rsidRPr="002B770A">
        <w:rPr>
          <w:rFonts w:ascii="Arial" w:eastAsia="Times New Roman" w:hAnsi="Arial" w:cs="Arial"/>
          <w:b/>
          <w:bCs/>
          <w:sz w:val="24"/>
          <w:szCs w:val="24"/>
          <w:lang w:eastAsia="en-AU"/>
        </w:rPr>
        <w:t xml:space="preserve">Age – Generally 16 years old to ancient (active) people will get the most from an outdoor Climbing Adventure. Should children be included (by Climb Nowra) who are under 16 years old a Parent or Guardian MUST sign a </w:t>
      </w:r>
      <w:r w:rsidR="0076150F">
        <w:rPr>
          <w:rFonts w:ascii="Arial" w:eastAsia="Times New Roman" w:hAnsi="Arial" w:cs="Arial"/>
          <w:b/>
          <w:bCs/>
          <w:sz w:val="24"/>
          <w:szCs w:val="24"/>
          <w:lang w:eastAsia="en-AU"/>
        </w:rPr>
        <w:t xml:space="preserve">Photographic Image </w:t>
      </w:r>
      <w:r w:rsidRPr="002B770A">
        <w:rPr>
          <w:rFonts w:ascii="Arial" w:eastAsia="Times New Roman" w:hAnsi="Arial" w:cs="Arial"/>
          <w:b/>
          <w:bCs/>
          <w:sz w:val="24"/>
          <w:szCs w:val="24"/>
          <w:lang w:eastAsia="en-AU"/>
        </w:rPr>
        <w:t xml:space="preserve">Permission slip (in addition to all Climb Nowra paperwork) </w:t>
      </w:r>
      <w:r w:rsidR="0076150F">
        <w:rPr>
          <w:rFonts w:ascii="Arial" w:eastAsia="Times New Roman" w:hAnsi="Arial" w:cs="Arial"/>
          <w:b/>
          <w:bCs/>
          <w:sz w:val="24"/>
          <w:szCs w:val="24"/>
          <w:lang w:eastAsia="en-AU"/>
        </w:rPr>
        <w:t xml:space="preserve">to facilitate the taking of Climbing Photo’s </w:t>
      </w:r>
      <w:r w:rsidRPr="002B770A">
        <w:rPr>
          <w:rFonts w:ascii="Arial" w:eastAsia="Times New Roman" w:hAnsi="Arial" w:cs="Arial"/>
          <w:b/>
          <w:bCs/>
          <w:sz w:val="24"/>
          <w:szCs w:val="24"/>
          <w:lang w:eastAsia="en-AU"/>
        </w:rPr>
        <w:t xml:space="preserve">and </w:t>
      </w:r>
      <w:r w:rsidR="0076150F">
        <w:rPr>
          <w:rFonts w:ascii="Arial" w:eastAsia="Times New Roman" w:hAnsi="Arial" w:cs="Arial"/>
          <w:b/>
          <w:bCs/>
          <w:sz w:val="24"/>
          <w:szCs w:val="24"/>
          <w:lang w:eastAsia="en-AU"/>
        </w:rPr>
        <w:t xml:space="preserve">at least 1 Parent/Guardian MUST </w:t>
      </w:r>
      <w:r w:rsidRPr="002B770A">
        <w:rPr>
          <w:rFonts w:ascii="Arial" w:eastAsia="Times New Roman" w:hAnsi="Arial" w:cs="Arial"/>
          <w:b/>
          <w:bCs/>
          <w:sz w:val="24"/>
          <w:szCs w:val="24"/>
          <w:lang w:eastAsia="en-AU"/>
        </w:rPr>
        <w:t>attend the event.</w:t>
      </w:r>
    </w:p>
    <w:p w:rsidR="002B770A" w:rsidRPr="002B770A" w:rsidRDefault="002B770A" w:rsidP="002B770A">
      <w:pPr>
        <w:rPr>
          <w:rFonts w:ascii="Arial" w:eastAsia="Times New Roman" w:hAnsi="Arial" w:cs="Arial"/>
          <w:b/>
          <w:bCs/>
          <w:sz w:val="24"/>
          <w:szCs w:val="24"/>
          <w:lang w:eastAsia="en-AU"/>
        </w:rPr>
      </w:pPr>
      <w:r w:rsidRPr="002B770A">
        <w:rPr>
          <w:rFonts w:ascii="Arial" w:eastAsia="Times New Roman" w:hAnsi="Arial" w:cs="Arial"/>
          <w:b/>
          <w:bCs/>
          <w:sz w:val="24"/>
          <w:szCs w:val="24"/>
          <w:lang w:eastAsia="en-AU"/>
        </w:rPr>
        <w:t>We prefer that any participant under the age of 18 be accompanied by a Parent or Guardian </w:t>
      </w:r>
    </w:p>
    <w:p w:rsidR="002B770A" w:rsidRPr="002B770A" w:rsidRDefault="002B770A" w:rsidP="002B770A">
      <w:pPr>
        <w:rPr>
          <w:rFonts w:ascii="Arial" w:eastAsia="Times New Roman" w:hAnsi="Arial" w:cs="Arial"/>
          <w:b/>
          <w:bCs/>
          <w:sz w:val="24"/>
          <w:szCs w:val="24"/>
          <w:lang w:eastAsia="en-AU"/>
        </w:rPr>
      </w:pPr>
      <w:r w:rsidRPr="002B770A">
        <w:rPr>
          <w:rFonts w:ascii="Arial" w:eastAsia="Times New Roman" w:hAnsi="Arial" w:cs="Arial"/>
          <w:b/>
          <w:bCs/>
          <w:sz w:val="24"/>
          <w:szCs w:val="24"/>
          <w:lang w:eastAsia="en-AU"/>
        </w:rPr>
        <w:t>Ask about Climb Nowra’s Coaching Indoor Program for young people.</w:t>
      </w:r>
    </w:p>
    <w:p w:rsidR="002B770A" w:rsidRPr="002B770A" w:rsidRDefault="002B770A" w:rsidP="002B770A">
      <w:pPr>
        <w:rPr>
          <w:rFonts w:ascii="Arial" w:eastAsia="Times New Roman" w:hAnsi="Arial" w:cs="Arial"/>
          <w:b/>
          <w:bCs/>
          <w:sz w:val="24"/>
          <w:szCs w:val="24"/>
          <w:lang w:eastAsia="en-AU"/>
        </w:rPr>
      </w:pPr>
      <w:r w:rsidRPr="002B770A">
        <w:rPr>
          <w:rFonts w:ascii="Arial" w:eastAsia="Times New Roman" w:hAnsi="Arial" w:cs="Arial"/>
          <w:b/>
          <w:bCs/>
          <w:sz w:val="24"/>
          <w:szCs w:val="24"/>
          <w:lang w:eastAsia="en-AU"/>
        </w:rPr>
        <w:t>Climbing activities are Weather Dependant – Every effort will be made by Climb Nowra to re-negotiate an appropriate</w:t>
      </w:r>
      <w:r w:rsidR="0076150F">
        <w:rPr>
          <w:rFonts w:ascii="Arial" w:eastAsia="Times New Roman" w:hAnsi="Arial" w:cs="Arial"/>
          <w:b/>
          <w:bCs/>
          <w:sz w:val="24"/>
          <w:szCs w:val="24"/>
          <w:lang w:eastAsia="en-AU"/>
        </w:rPr>
        <w:t>,</w:t>
      </w:r>
      <w:r w:rsidRPr="002B770A">
        <w:rPr>
          <w:rFonts w:ascii="Arial" w:eastAsia="Times New Roman" w:hAnsi="Arial" w:cs="Arial"/>
          <w:b/>
          <w:bCs/>
          <w:sz w:val="24"/>
          <w:szCs w:val="24"/>
          <w:lang w:eastAsia="en-AU"/>
        </w:rPr>
        <w:t xml:space="preserve"> convenient (to ALL parties) time to re-stage booked and paid Adventures. Failing this a FULL refund will be offered</w:t>
      </w:r>
    </w:p>
    <w:p w:rsidR="002B770A" w:rsidRPr="002B770A" w:rsidRDefault="002B770A" w:rsidP="002B770A">
      <w:pPr>
        <w:rPr>
          <w:rFonts w:ascii="Arial" w:eastAsia="Times New Roman" w:hAnsi="Arial" w:cs="Arial"/>
          <w:b/>
          <w:bCs/>
          <w:sz w:val="24"/>
          <w:szCs w:val="24"/>
          <w:lang w:eastAsia="en-AU"/>
        </w:rPr>
      </w:pPr>
      <w:r w:rsidRPr="002B770A">
        <w:rPr>
          <w:rFonts w:ascii="Arial" w:eastAsia="Times New Roman" w:hAnsi="Arial" w:cs="Arial"/>
          <w:b/>
          <w:bCs/>
          <w:sz w:val="24"/>
          <w:szCs w:val="24"/>
          <w:lang w:eastAsia="en-AU"/>
        </w:rPr>
        <w:t>Climb Nowra cares for the environment. All rubbish and/or waste will be collected and carried out from any Climb location by the Climb Group</w:t>
      </w:r>
    </w:p>
    <w:p w:rsidR="002B770A" w:rsidRPr="002B770A" w:rsidRDefault="002B770A" w:rsidP="002B770A">
      <w:pPr>
        <w:rPr>
          <w:rFonts w:ascii="Arial" w:eastAsia="Times New Roman" w:hAnsi="Arial" w:cs="Arial"/>
          <w:b/>
          <w:bCs/>
          <w:sz w:val="24"/>
          <w:szCs w:val="24"/>
          <w:lang w:eastAsia="en-AU"/>
        </w:rPr>
      </w:pPr>
      <w:r w:rsidRPr="002B770A">
        <w:rPr>
          <w:rFonts w:ascii="Arial" w:eastAsia="Times New Roman" w:hAnsi="Arial" w:cs="Arial"/>
          <w:b/>
          <w:bCs/>
          <w:sz w:val="24"/>
          <w:szCs w:val="24"/>
          <w:lang w:eastAsia="en-AU"/>
        </w:rPr>
        <w:t>Climb Nowra unreservedly maintains the right to refuse bookings and/or service at ALL times to any individual regardless of circumstances (including and not limited to) fully booked and fully paid clients prior to and DURING events without explanation.</w:t>
      </w:r>
    </w:p>
    <w:p w:rsidR="002B770A" w:rsidRPr="002B770A" w:rsidRDefault="002B770A" w:rsidP="002B770A">
      <w:pPr>
        <w:rPr>
          <w:rFonts w:ascii="Arial" w:eastAsia="Times New Roman" w:hAnsi="Arial" w:cs="Arial"/>
          <w:b/>
          <w:bCs/>
          <w:sz w:val="24"/>
          <w:szCs w:val="24"/>
          <w:lang w:eastAsia="en-AU"/>
        </w:rPr>
      </w:pPr>
      <w:r w:rsidRPr="002B770A">
        <w:rPr>
          <w:rFonts w:ascii="Arial" w:eastAsia="Times New Roman" w:hAnsi="Arial" w:cs="Arial"/>
          <w:b/>
          <w:bCs/>
          <w:sz w:val="24"/>
          <w:szCs w:val="24"/>
          <w:lang w:eastAsia="en-AU"/>
        </w:rPr>
        <w:t>Climb Nowra Guides instructions must be obeyed/followed at ALL times by Clients (Service refusal and/or cancellation of booked adventure at the Clients expense may apply).</w:t>
      </w:r>
    </w:p>
    <w:p w:rsidR="002B770A" w:rsidRPr="002B770A" w:rsidRDefault="002B770A" w:rsidP="002B770A">
      <w:pPr>
        <w:rPr>
          <w:rFonts w:ascii="Arial" w:eastAsia="Times New Roman" w:hAnsi="Arial" w:cs="Arial"/>
          <w:b/>
          <w:bCs/>
          <w:sz w:val="24"/>
          <w:szCs w:val="24"/>
          <w:lang w:eastAsia="en-AU"/>
        </w:rPr>
      </w:pPr>
      <w:r w:rsidRPr="002B770A">
        <w:rPr>
          <w:rFonts w:ascii="Arial" w:eastAsia="Times New Roman" w:hAnsi="Arial" w:cs="Arial"/>
          <w:b/>
          <w:bCs/>
          <w:sz w:val="24"/>
          <w:szCs w:val="24"/>
          <w:lang w:eastAsia="en-AU"/>
        </w:rPr>
        <w:lastRenderedPageBreak/>
        <w:t>In the event that a Climb Nowra Adventure is cancelled by a Guide (and/or any representative of Climb Nowra for any reason) a FULL refund will be offered when the cancellation occurs prior to transfer to the Climb location. A 50% refund will apply where the Individual Client and/or Climb Group have arrived at the Climb location as the Adventure will be considered to have commenced</w:t>
      </w:r>
    </w:p>
    <w:p w:rsidR="002B770A" w:rsidRDefault="002B770A" w:rsidP="002B770A">
      <w:pPr>
        <w:rPr>
          <w:rFonts w:ascii="Arial" w:eastAsia="Times New Roman" w:hAnsi="Arial" w:cs="Arial"/>
          <w:b/>
          <w:bCs/>
          <w:sz w:val="24"/>
          <w:szCs w:val="24"/>
          <w:lang w:eastAsia="en-AU"/>
        </w:rPr>
      </w:pPr>
      <w:r w:rsidRPr="002B770A">
        <w:rPr>
          <w:rFonts w:ascii="Arial" w:eastAsia="Times New Roman" w:hAnsi="Arial" w:cs="Arial"/>
          <w:b/>
          <w:bCs/>
          <w:sz w:val="24"/>
          <w:szCs w:val="24"/>
          <w:lang w:eastAsia="en-AU"/>
        </w:rPr>
        <w:t>No Shows by Client/s will NOT be refunde</w:t>
      </w:r>
      <w:r>
        <w:rPr>
          <w:rFonts w:ascii="Arial" w:eastAsia="Times New Roman" w:hAnsi="Arial" w:cs="Arial"/>
          <w:b/>
          <w:bCs/>
          <w:sz w:val="24"/>
          <w:szCs w:val="24"/>
          <w:lang w:eastAsia="en-AU"/>
        </w:rPr>
        <w:t>d or transferred to another date</w:t>
      </w:r>
    </w:p>
    <w:p w:rsidR="002B770A" w:rsidRPr="002B770A" w:rsidRDefault="002B770A" w:rsidP="002B770A">
      <w:pPr>
        <w:rPr>
          <w:rFonts w:ascii="Arial" w:eastAsia="Times New Roman" w:hAnsi="Arial" w:cs="Arial"/>
          <w:b/>
          <w:bCs/>
          <w:sz w:val="24"/>
          <w:szCs w:val="24"/>
          <w:lang w:eastAsia="en-AU"/>
        </w:rPr>
      </w:pPr>
      <w:r w:rsidRPr="002B770A">
        <w:rPr>
          <w:rFonts w:ascii="Arial" w:eastAsia="Times New Roman" w:hAnsi="Arial" w:cs="Arial"/>
          <w:b/>
          <w:bCs/>
          <w:sz w:val="24"/>
          <w:szCs w:val="24"/>
          <w:lang w:eastAsia="en-AU"/>
        </w:rPr>
        <w:t>Cancellations with less than 24 hours notice (SMS is acceptable and preferred by Climb Nowra out of business hours) will be charged at 50% of the booked value of the Adventure</w:t>
      </w:r>
    </w:p>
    <w:p w:rsidR="002B770A" w:rsidRPr="002B770A" w:rsidRDefault="002B770A" w:rsidP="002B770A">
      <w:pPr>
        <w:rPr>
          <w:rFonts w:ascii="Arial" w:eastAsia="Times New Roman" w:hAnsi="Arial" w:cs="Arial"/>
          <w:b/>
          <w:bCs/>
          <w:sz w:val="24"/>
          <w:szCs w:val="24"/>
          <w:lang w:eastAsia="en-AU"/>
        </w:rPr>
      </w:pPr>
      <w:r w:rsidRPr="002B770A">
        <w:rPr>
          <w:rFonts w:ascii="Arial" w:eastAsia="Times New Roman" w:hAnsi="Arial" w:cs="Arial"/>
          <w:b/>
          <w:bCs/>
          <w:sz w:val="24"/>
          <w:szCs w:val="24"/>
          <w:lang w:eastAsia="en-AU"/>
        </w:rPr>
        <w:t xml:space="preserve">Gear – Climb Nowra reserve the right to check and potentially refuse to use or sanction the use of ANY and ALL Equipment brought by Clients to </w:t>
      </w:r>
      <w:r>
        <w:rPr>
          <w:rFonts w:ascii="Arial" w:eastAsia="Times New Roman" w:hAnsi="Arial" w:cs="Arial"/>
          <w:b/>
          <w:bCs/>
          <w:sz w:val="24"/>
          <w:szCs w:val="24"/>
          <w:lang w:eastAsia="en-AU"/>
        </w:rPr>
        <w:t>a Climb Nowra Climbing Adventure</w:t>
      </w:r>
    </w:p>
    <w:p w:rsidR="002B770A" w:rsidRPr="002B770A" w:rsidRDefault="002B770A" w:rsidP="002B770A">
      <w:pPr>
        <w:rPr>
          <w:rFonts w:ascii="Arial" w:eastAsia="Times New Roman" w:hAnsi="Arial" w:cs="Arial"/>
          <w:b/>
          <w:bCs/>
          <w:sz w:val="24"/>
          <w:szCs w:val="24"/>
          <w:lang w:eastAsia="en-AU"/>
        </w:rPr>
      </w:pPr>
      <w:r w:rsidRPr="002B770A">
        <w:rPr>
          <w:rFonts w:ascii="Arial" w:eastAsia="Times New Roman" w:hAnsi="Arial" w:cs="Arial"/>
          <w:b/>
          <w:bCs/>
          <w:sz w:val="24"/>
          <w:szCs w:val="24"/>
          <w:lang w:eastAsia="en-AU"/>
        </w:rPr>
        <w:t>Personal Possessions - Clients bring their possessions to any Climbing event at their own risk. Climb Nowra does not accept responsibility for damage or loss of personal possessions</w:t>
      </w:r>
    </w:p>
    <w:p w:rsidR="002B770A" w:rsidRPr="002B770A" w:rsidRDefault="002B770A" w:rsidP="002B770A">
      <w:pPr>
        <w:rPr>
          <w:rFonts w:ascii="Arial" w:eastAsia="Times New Roman" w:hAnsi="Arial" w:cs="Arial"/>
          <w:b/>
          <w:bCs/>
          <w:sz w:val="24"/>
          <w:szCs w:val="24"/>
          <w:lang w:eastAsia="en-AU"/>
        </w:rPr>
      </w:pPr>
      <w:r w:rsidRPr="002B770A">
        <w:rPr>
          <w:rFonts w:ascii="Arial" w:eastAsia="Times New Roman" w:hAnsi="Arial" w:cs="Arial"/>
          <w:b/>
          <w:bCs/>
          <w:sz w:val="24"/>
          <w:szCs w:val="24"/>
          <w:lang w:eastAsia="en-AU"/>
        </w:rPr>
        <w:t>Special Considerations (Personal &amp; Medical) - Clients MUST talk to the Climb Nowra representative prior to any bookings being accepted revealing &amp; detailing any and ALL pre-existing Medical history</w:t>
      </w:r>
      <w:r w:rsidR="00D20D43">
        <w:rPr>
          <w:rFonts w:ascii="Arial" w:eastAsia="Times New Roman" w:hAnsi="Arial" w:cs="Arial"/>
          <w:b/>
          <w:bCs/>
          <w:sz w:val="24"/>
          <w:szCs w:val="24"/>
          <w:lang w:eastAsia="en-AU"/>
        </w:rPr>
        <w:t xml:space="preserve"> </w:t>
      </w:r>
      <w:r w:rsidRPr="002B770A">
        <w:rPr>
          <w:rFonts w:ascii="Arial" w:eastAsia="Times New Roman" w:hAnsi="Arial" w:cs="Arial"/>
          <w:b/>
          <w:bCs/>
          <w:sz w:val="24"/>
          <w:szCs w:val="24"/>
          <w:lang w:eastAsia="en-AU"/>
        </w:rPr>
        <w:t xml:space="preserve">including previous and/or current injuries, previous and/or current Medical conditions (inc. Heart, Stroke, Epilepsy, Diabetes, Cholesterol, Allergies, Sight, Hearing, Behaviour, Psychiatric and/or Emotional conditions) and/or ANY other Physical/Medical condition that could be reasonably expected to impact upon the </w:t>
      </w:r>
      <w:proofErr w:type="spellStart"/>
      <w:r w:rsidRPr="002B770A">
        <w:rPr>
          <w:rFonts w:ascii="Arial" w:eastAsia="Times New Roman" w:hAnsi="Arial" w:cs="Arial"/>
          <w:b/>
          <w:bCs/>
          <w:sz w:val="24"/>
          <w:szCs w:val="24"/>
          <w:lang w:eastAsia="en-AU"/>
        </w:rPr>
        <w:t>individuals</w:t>
      </w:r>
      <w:proofErr w:type="spellEnd"/>
      <w:r w:rsidRPr="002B770A">
        <w:rPr>
          <w:rFonts w:ascii="Arial" w:eastAsia="Times New Roman" w:hAnsi="Arial" w:cs="Arial"/>
          <w:b/>
          <w:bCs/>
          <w:sz w:val="24"/>
          <w:szCs w:val="24"/>
          <w:lang w:eastAsia="en-AU"/>
        </w:rPr>
        <w:t xml:space="preserve"> ability to participate. </w:t>
      </w:r>
    </w:p>
    <w:p w:rsidR="002B770A" w:rsidRPr="002B770A" w:rsidRDefault="002B770A" w:rsidP="002B770A">
      <w:pPr>
        <w:rPr>
          <w:rFonts w:ascii="Arial" w:eastAsia="Times New Roman" w:hAnsi="Arial" w:cs="Arial"/>
          <w:b/>
          <w:bCs/>
          <w:sz w:val="24"/>
          <w:szCs w:val="24"/>
          <w:lang w:eastAsia="en-AU"/>
        </w:rPr>
      </w:pPr>
      <w:r w:rsidRPr="002B770A">
        <w:rPr>
          <w:rFonts w:ascii="Arial" w:eastAsia="Times New Roman" w:hAnsi="Arial" w:cs="Arial"/>
          <w:b/>
          <w:bCs/>
          <w:sz w:val="24"/>
          <w:szCs w:val="24"/>
          <w:lang w:eastAsia="en-AU"/>
        </w:rPr>
        <w:t>Any and ALL prescribed Medications (</w:t>
      </w:r>
      <w:proofErr w:type="gramStart"/>
      <w:r w:rsidRPr="002B770A">
        <w:rPr>
          <w:rFonts w:ascii="Arial" w:eastAsia="Times New Roman" w:hAnsi="Arial" w:cs="Arial"/>
          <w:b/>
          <w:bCs/>
          <w:sz w:val="24"/>
          <w:szCs w:val="24"/>
          <w:lang w:eastAsia="en-AU"/>
        </w:rPr>
        <w:t>inc</w:t>
      </w:r>
      <w:proofErr w:type="gramEnd"/>
      <w:r w:rsidRPr="002B770A">
        <w:rPr>
          <w:rFonts w:ascii="Arial" w:eastAsia="Times New Roman" w:hAnsi="Arial" w:cs="Arial"/>
          <w:b/>
          <w:bCs/>
          <w:sz w:val="24"/>
          <w:szCs w:val="24"/>
          <w:lang w:eastAsia="en-AU"/>
        </w:rPr>
        <w:t>. So called alternative therapies) MUST be disclosed prior to any booking being accepted. Every effort will be made to accommodate Physical and/or Medical disclosures.</w:t>
      </w:r>
    </w:p>
    <w:p w:rsidR="002B770A" w:rsidRPr="002B770A" w:rsidRDefault="002B770A" w:rsidP="002B770A">
      <w:pPr>
        <w:rPr>
          <w:rFonts w:ascii="Arial" w:eastAsia="Times New Roman" w:hAnsi="Arial" w:cs="Arial"/>
          <w:b/>
          <w:bCs/>
          <w:sz w:val="24"/>
          <w:szCs w:val="24"/>
          <w:lang w:eastAsia="en-AU"/>
        </w:rPr>
      </w:pPr>
      <w:r w:rsidRPr="002B770A">
        <w:rPr>
          <w:rFonts w:ascii="Arial" w:eastAsia="Times New Roman" w:hAnsi="Arial" w:cs="Arial"/>
          <w:b/>
          <w:bCs/>
          <w:sz w:val="24"/>
          <w:szCs w:val="24"/>
          <w:lang w:eastAsia="en-AU"/>
        </w:rPr>
        <w:t>Failure to disclose any of the above Booking Conditions prior to Booking &amp; Payment will result in Cancellation of the Adventure at the Clients expense (NO REFUND APPLIES)</w:t>
      </w:r>
    </w:p>
    <w:p w:rsidR="002B770A" w:rsidRPr="002B770A" w:rsidRDefault="002B770A" w:rsidP="002B770A">
      <w:pPr>
        <w:rPr>
          <w:rFonts w:ascii="Arial" w:eastAsia="Times New Roman" w:hAnsi="Arial" w:cs="Arial"/>
          <w:b/>
          <w:bCs/>
          <w:sz w:val="24"/>
          <w:szCs w:val="24"/>
          <w:lang w:eastAsia="en-AU"/>
        </w:rPr>
      </w:pPr>
      <w:r w:rsidRPr="002B770A">
        <w:rPr>
          <w:rFonts w:ascii="Arial" w:eastAsia="Times New Roman" w:hAnsi="Arial" w:cs="Arial"/>
          <w:b/>
          <w:bCs/>
          <w:sz w:val="24"/>
          <w:szCs w:val="24"/>
          <w:lang w:eastAsia="en-AU"/>
        </w:rPr>
        <w:t>ABN 86 127 889 426</w:t>
      </w:r>
    </w:p>
    <w:p w:rsidR="002B770A" w:rsidRPr="002B770A" w:rsidRDefault="002B770A" w:rsidP="002B770A">
      <w:pPr>
        <w:rPr>
          <w:rFonts w:ascii="Arial" w:eastAsia="Times New Roman" w:hAnsi="Arial" w:cs="Arial"/>
          <w:b/>
          <w:bCs/>
          <w:color w:val="FF0000"/>
          <w:sz w:val="24"/>
          <w:szCs w:val="24"/>
          <w:lang w:eastAsia="en-AU"/>
        </w:rPr>
      </w:pPr>
      <w:r w:rsidRPr="002B770A">
        <w:rPr>
          <w:rFonts w:ascii="Arial" w:eastAsia="Times New Roman" w:hAnsi="Arial" w:cs="Arial"/>
          <w:b/>
          <w:bCs/>
          <w:color w:val="FF0000"/>
          <w:sz w:val="24"/>
          <w:szCs w:val="24"/>
          <w:lang w:eastAsia="en-AU"/>
        </w:rPr>
        <w:t>Climbing is a dangerous (injury) potentially life threatening practice</w:t>
      </w:r>
    </w:p>
    <w:p w:rsidR="00B416C8" w:rsidRPr="003A5983" w:rsidRDefault="00B416C8" w:rsidP="00B416C8">
      <w:pPr>
        <w:rPr>
          <w:sz w:val="32"/>
          <w:szCs w:val="32"/>
        </w:rPr>
      </w:pPr>
      <w:r w:rsidRPr="003A5983">
        <w:rPr>
          <w:sz w:val="32"/>
          <w:szCs w:val="32"/>
        </w:rPr>
        <w:t xml:space="preserve">I confirm that I have </w:t>
      </w:r>
      <w:r w:rsidR="002B770A" w:rsidRPr="003A5983">
        <w:rPr>
          <w:sz w:val="32"/>
          <w:szCs w:val="32"/>
        </w:rPr>
        <w:t>or will FULLY disclose</w:t>
      </w:r>
      <w:r w:rsidRPr="003A5983">
        <w:rPr>
          <w:sz w:val="32"/>
          <w:szCs w:val="32"/>
        </w:rPr>
        <w:t xml:space="preserve"> ALL required information </w:t>
      </w:r>
      <w:r w:rsidR="002B770A" w:rsidRPr="003A5983">
        <w:rPr>
          <w:sz w:val="32"/>
          <w:szCs w:val="32"/>
        </w:rPr>
        <w:t xml:space="preserve">prior to participating </w:t>
      </w:r>
      <w:r w:rsidR="00D20D43">
        <w:rPr>
          <w:sz w:val="32"/>
          <w:szCs w:val="32"/>
        </w:rPr>
        <w:t xml:space="preserve">in my Adventure </w:t>
      </w:r>
      <w:r w:rsidRPr="003A5983">
        <w:rPr>
          <w:sz w:val="32"/>
          <w:szCs w:val="32"/>
        </w:rPr>
        <w:t xml:space="preserve">and I </w:t>
      </w:r>
      <w:r w:rsidR="002B770A" w:rsidRPr="003A5983">
        <w:rPr>
          <w:sz w:val="32"/>
          <w:szCs w:val="32"/>
        </w:rPr>
        <w:t xml:space="preserve">that </w:t>
      </w:r>
      <w:r w:rsidRPr="003A5983">
        <w:rPr>
          <w:sz w:val="32"/>
          <w:szCs w:val="32"/>
        </w:rPr>
        <w:t>understand and the Accept the risks outlined above</w:t>
      </w:r>
    </w:p>
    <w:tbl>
      <w:tblPr>
        <w:tblStyle w:val="TableGrid"/>
        <w:tblW w:w="0" w:type="auto"/>
        <w:tblLook w:val="04A0"/>
      </w:tblPr>
      <w:tblGrid>
        <w:gridCol w:w="4219"/>
        <w:gridCol w:w="2693"/>
        <w:gridCol w:w="2330"/>
      </w:tblGrid>
      <w:tr w:rsidR="00B416C8" w:rsidTr="00B416C8">
        <w:tc>
          <w:tcPr>
            <w:tcW w:w="4219" w:type="dxa"/>
          </w:tcPr>
          <w:p w:rsidR="00B416C8" w:rsidRDefault="00B416C8" w:rsidP="00125715">
            <w:pPr>
              <w:rPr>
                <w:sz w:val="18"/>
                <w:szCs w:val="18"/>
              </w:rPr>
            </w:pPr>
            <w:r>
              <w:rPr>
                <w:sz w:val="18"/>
                <w:szCs w:val="18"/>
              </w:rPr>
              <w:t>Name</w:t>
            </w:r>
            <w:r w:rsidR="00D20D43">
              <w:rPr>
                <w:sz w:val="18"/>
                <w:szCs w:val="18"/>
              </w:rPr>
              <w:t xml:space="preserve"> of Participant and or Legal Guardian</w:t>
            </w:r>
          </w:p>
        </w:tc>
        <w:tc>
          <w:tcPr>
            <w:tcW w:w="2693" w:type="dxa"/>
          </w:tcPr>
          <w:p w:rsidR="00B416C8" w:rsidRDefault="00B416C8" w:rsidP="00125715">
            <w:pPr>
              <w:rPr>
                <w:sz w:val="18"/>
                <w:szCs w:val="18"/>
              </w:rPr>
            </w:pPr>
            <w:r>
              <w:rPr>
                <w:sz w:val="18"/>
                <w:szCs w:val="18"/>
              </w:rPr>
              <w:t>Signature</w:t>
            </w:r>
          </w:p>
        </w:tc>
        <w:tc>
          <w:tcPr>
            <w:tcW w:w="2330" w:type="dxa"/>
          </w:tcPr>
          <w:p w:rsidR="00B416C8" w:rsidRDefault="00B416C8" w:rsidP="00125715">
            <w:pPr>
              <w:rPr>
                <w:sz w:val="18"/>
                <w:szCs w:val="18"/>
              </w:rPr>
            </w:pPr>
            <w:r>
              <w:rPr>
                <w:sz w:val="18"/>
                <w:szCs w:val="18"/>
              </w:rPr>
              <w:t>Date</w:t>
            </w:r>
          </w:p>
        </w:tc>
      </w:tr>
      <w:tr w:rsidR="00B416C8" w:rsidTr="00B416C8">
        <w:tc>
          <w:tcPr>
            <w:tcW w:w="4219" w:type="dxa"/>
          </w:tcPr>
          <w:p w:rsidR="00B416C8" w:rsidRDefault="00B416C8" w:rsidP="00125715">
            <w:pPr>
              <w:rPr>
                <w:sz w:val="18"/>
                <w:szCs w:val="18"/>
              </w:rPr>
            </w:pPr>
          </w:p>
          <w:p w:rsidR="00B416C8" w:rsidRDefault="00B416C8" w:rsidP="00125715">
            <w:pPr>
              <w:rPr>
                <w:sz w:val="18"/>
                <w:szCs w:val="18"/>
              </w:rPr>
            </w:pPr>
          </w:p>
          <w:p w:rsidR="002B770A" w:rsidRDefault="002B770A" w:rsidP="00125715">
            <w:pPr>
              <w:rPr>
                <w:sz w:val="18"/>
                <w:szCs w:val="18"/>
              </w:rPr>
            </w:pPr>
          </w:p>
        </w:tc>
        <w:tc>
          <w:tcPr>
            <w:tcW w:w="2693" w:type="dxa"/>
          </w:tcPr>
          <w:p w:rsidR="00B416C8" w:rsidRDefault="00B416C8" w:rsidP="00125715">
            <w:pPr>
              <w:rPr>
                <w:sz w:val="18"/>
                <w:szCs w:val="18"/>
              </w:rPr>
            </w:pPr>
          </w:p>
        </w:tc>
        <w:tc>
          <w:tcPr>
            <w:tcW w:w="2330" w:type="dxa"/>
          </w:tcPr>
          <w:p w:rsidR="00B416C8" w:rsidRDefault="00B416C8" w:rsidP="00125715">
            <w:pPr>
              <w:rPr>
                <w:sz w:val="18"/>
                <w:szCs w:val="18"/>
              </w:rPr>
            </w:pPr>
          </w:p>
        </w:tc>
      </w:tr>
      <w:tr w:rsidR="00B416C8" w:rsidTr="00B416C8">
        <w:tc>
          <w:tcPr>
            <w:tcW w:w="4219" w:type="dxa"/>
          </w:tcPr>
          <w:p w:rsidR="00B416C8" w:rsidRDefault="00B416C8" w:rsidP="00125715">
            <w:pPr>
              <w:rPr>
                <w:sz w:val="18"/>
                <w:szCs w:val="18"/>
              </w:rPr>
            </w:pPr>
          </w:p>
          <w:p w:rsidR="00B416C8" w:rsidRDefault="00B416C8" w:rsidP="00125715">
            <w:pPr>
              <w:rPr>
                <w:sz w:val="18"/>
                <w:szCs w:val="18"/>
              </w:rPr>
            </w:pPr>
          </w:p>
          <w:p w:rsidR="002B770A" w:rsidRDefault="002B770A" w:rsidP="00125715">
            <w:pPr>
              <w:rPr>
                <w:sz w:val="18"/>
                <w:szCs w:val="18"/>
              </w:rPr>
            </w:pPr>
          </w:p>
        </w:tc>
        <w:tc>
          <w:tcPr>
            <w:tcW w:w="2693" w:type="dxa"/>
          </w:tcPr>
          <w:p w:rsidR="00B416C8" w:rsidRDefault="00B416C8" w:rsidP="00125715">
            <w:pPr>
              <w:rPr>
                <w:sz w:val="18"/>
                <w:szCs w:val="18"/>
              </w:rPr>
            </w:pPr>
          </w:p>
        </w:tc>
        <w:tc>
          <w:tcPr>
            <w:tcW w:w="2330" w:type="dxa"/>
          </w:tcPr>
          <w:p w:rsidR="00B416C8" w:rsidRDefault="00B416C8" w:rsidP="00125715">
            <w:pPr>
              <w:rPr>
                <w:sz w:val="18"/>
                <w:szCs w:val="18"/>
              </w:rPr>
            </w:pPr>
          </w:p>
        </w:tc>
      </w:tr>
      <w:tr w:rsidR="00B416C8" w:rsidTr="00B416C8">
        <w:tc>
          <w:tcPr>
            <w:tcW w:w="4219" w:type="dxa"/>
          </w:tcPr>
          <w:p w:rsidR="00B416C8" w:rsidRDefault="00B416C8" w:rsidP="00125715">
            <w:pPr>
              <w:rPr>
                <w:sz w:val="18"/>
                <w:szCs w:val="18"/>
              </w:rPr>
            </w:pPr>
          </w:p>
          <w:p w:rsidR="00B416C8" w:rsidRDefault="00B416C8" w:rsidP="00125715">
            <w:pPr>
              <w:rPr>
                <w:sz w:val="18"/>
                <w:szCs w:val="18"/>
              </w:rPr>
            </w:pPr>
          </w:p>
          <w:p w:rsidR="002B770A" w:rsidRDefault="002B770A" w:rsidP="00125715">
            <w:pPr>
              <w:rPr>
                <w:sz w:val="18"/>
                <w:szCs w:val="18"/>
              </w:rPr>
            </w:pPr>
          </w:p>
        </w:tc>
        <w:tc>
          <w:tcPr>
            <w:tcW w:w="2693" w:type="dxa"/>
          </w:tcPr>
          <w:p w:rsidR="00B416C8" w:rsidRDefault="00B416C8" w:rsidP="00125715">
            <w:pPr>
              <w:rPr>
                <w:sz w:val="18"/>
                <w:szCs w:val="18"/>
              </w:rPr>
            </w:pPr>
          </w:p>
        </w:tc>
        <w:tc>
          <w:tcPr>
            <w:tcW w:w="2330" w:type="dxa"/>
          </w:tcPr>
          <w:p w:rsidR="00B416C8" w:rsidRDefault="00B416C8" w:rsidP="00125715">
            <w:pPr>
              <w:rPr>
                <w:sz w:val="18"/>
                <w:szCs w:val="18"/>
              </w:rPr>
            </w:pPr>
          </w:p>
        </w:tc>
      </w:tr>
      <w:tr w:rsidR="002B770A" w:rsidTr="00B416C8">
        <w:tc>
          <w:tcPr>
            <w:tcW w:w="4219" w:type="dxa"/>
          </w:tcPr>
          <w:p w:rsidR="002B770A" w:rsidRDefault="002B770A" w:rsidP="00125715">
            <w:pPr>
              <w:rPr>
                <w:sz w:val="18"/>
                <w:szCs w:val="18"/>
              </w:rPr>
            </w:pPr>
          </w:p>
          <w:p w:rsidR="002B770A" w:rsidRDefault="002B770A" w:rsidP="00125715">
            <w:pPr>
              <w:rPr>
                <w:sz w:val="18"/>
                <w:szCs w:val="18"/>
              </w:rPr>
            </w:pPr>
          </w:p>
          <w:p w:rsidR="002B770A" w:rsidRDefault="002B770A" w:rsidP="00125715">
            <w:pPr>
              <w:rPr>
                <w:sz w:val="18"/>
                <w:szCs w:val="18"/>
              </w:rPr>
            </w:pPr>
          </w:p>
        </w:tc>
        <w:tc>
          <w:tcPr>
            <w:tcW w:w="2693" w:type="dxa"/>
          </w:tcPr>
          <w:p w:rsidR="002B770A" w:rsidRDefault="002B770A" w:rsidP="00125715">
            <w:pPr>
              <w:rPr>
                <w:sz w:val="18"/>
                <w:szCs w:val="18"/>
              </w:rPr>
            </w:pPr>
          </w:p>
        </w:tc>
        <w:tc>
          <w:tcPr>
            <w:tcW w:w="2330" w:type="dxa"/>
          </w:tcPr>
          <w:p w:rsidR="002B770A" w:rsidRDefault="002B770A" w:rsidP="00125715">
            <w:pPr>
              <w:rPr>
                <w:sz w:val="18"/>
                <w:szCs w:val="18"/>
              </w:rPr>
            </w:pPr>
          </w:p>
        </w:tc>
      </w:tr>
      <w:tr w:rsidR="002B770A" w:rsidTr="00B416C8">
        <w:tc>
          <w:tcPr>
            <w:tcW w:w="4219" w:type="dxa"/>
          </w:tcPr>
          <w:p w:rsidR="002B770A" w:rsidRDefault="002B770A" w:rsidP="00125715">
            <w:pPr>
              <w:rPr>
                <w:sz w:val="18"/>
                <w:szCs w:val="18"/>
              </w:rPr>
            </w:pPr>
          </w:p>
          <w:p w:rsidR="002B770A" w:rsidRDefault="002B770A" w:rsidP="00125715">
            <w:pPr>
              <w:rPr>
                <w:sz w:val="18"/>
                <w:szCs w:val="18"/>
              </w:rPr>
            </w:pPr>
          </w:p>
          <w:p w:rsidR="002B770A" w:rsidRDefault="002B770A" w:rsidP="00125715">
            <w:pPr>
              <w:rPr>
                <w:sz w:val="18"/>
                <w:szCs w:val="18"/>
              </w:rPr>
            </w:pPr>
          </w:p>
        </w:tc>
        <w:tc>
          <w:tcPr>
            <w:tcW w:w="2693" w:type="dxa"/>
          </w:tcPr>
          <w:p w:rsidR="002B770A" w:rsidRDefault="002B770A" w:rsidP="00125715">
            <w:pPr>
              <w:rPr>
                <w:sz w:val="18"/>
                <w:szCs w:val="18"/>
              </w:rPr>
            </w:pPr>
          </w:p>
        </w:tc>
        <w:tc>
          <w:tcPr>
            <w:tcW w:w="2330" w:type="dxa"/>
          </w:tcPr>
          <w:p w:rsidR="002B770A" w:rsidRDefault="002B770A" w:rsidP="00125715">
            <w:pPr>
              <w:rPr>
                <w:sz w:val="18"/>
                <w:szCs w:val="18"/>
              </w:rPr>
            </w:pPr>
          </w:p>
        </w:tc>
      </w:tr>
      <w:tr w:rsidR="002B770A" w:rsidTr="00B416C8">
        <w:tc>
          <w:tcPr>
            <w:tcW w:w="4219" w:type="dxa"/>
          </w:tcPr>
          <w:p w:rsidR="002B770A" w:rsidRDefault="002B770A" w:rsidP="00125715">
            <w:pPr>
              <w:rPr>
                <w:sz w:val="18"/>
                <w:szCs w:val="18"/>
              </w:rPr>
            </w:pPr>
          </w:p>
          <w:p w:rsidR="002B770A" w:rsidRDefault="002B770A" w:rsidP="00125715">
            <w:pPr>
              <w:rPr>
                <w:sz w:val="18"/>
                <w:szCs w:val="18"/>
              </w:rPr>
            </w:pPr>
          </w:p>
          <w:p w:rsidR="002B770A" w:rsidRDefault="002B770A" w:rsidP="00125715">
            <w:pPr>
              <w:rPr>
                <w:sz w:val="18"/>
                <w:szCs w:val="18"/>
              </w:rPr>
            </w:pPr>
          </w:p>
        </w:tc>
        <w:tc>
          <w:tcPr>
            <w:tcW w:w="2693" w:type="dxa"/>
          </w:tcPr>
          <w:p w:rsidR="002B770A" w:rsidRDefault="002B770A" w:rsidP="00125715">
            <w:pPr>
              <w:rPr>
                <w:sz w:val="18"/>
                <w:szCs w:val="18"/>
              </w:rPr>
            </w:pPr>
          </w:p>
        </w:tc>
        <w:tc>
          <w:tcPr>
            <w:tcW w:w="2330" w:type="dxa"/>
          </w:tcPr>
          <w:p w:rsidR="002B770A" w:rsidRDefault="002B770A" w:rsidP="00125715">
            <w:pPr>
              <w:rPr>
                <w:sz w:val="18"/>
                <w:szCs w:val="18"/>
              </w:rPr>
            </w:pPr>
          </w:p>
        </w:tc>
      </w:tr>
      <w:tr w:rsidR="002B770A" w:rsidTr="009D7635">
        <w:tc>
          <w:tcPr>
            <w:tcW w:w="4219" w:type="dxa"/>
          </w:tcPr>
          <w:p w:rsidR="002B770A" w:rsidRDefault="002B770A" w:rsidP="009D7635">
            <w:pPr>
              <w:rPr>
                <w:sz w:val="18"/>
                <w:szCs w:val="18"/>
              </w:rPr>
            </w:pPr>
          </w:p>
          <w:p w:rsidR="002B770A" w:rsidRDefault="002B770A" w:rsidP="009D7635">
            <w:pPr>
              <w:rPr>
                <w:sz w:val="18"/>
                <w:szCs w:val="18"/>
              </w:rPr>
            </w:pPr>
          </w:p>
          <w:p w:rsidR="002B770A" w:rsidRDefault="002B770A" w:rsidP="009D7635">
            <w:pPr>
              <w:rPr>
                <w:sz w:val="18"/>
                <w:szCs w:val="18"/>
              </w:rPr>
            </w:pPr>
          </w:p>
          <w:p w:rsidR="002B770A" w:rsidRDefault="000A4BB7" w:rsidP="009D7635">
            <w:pPr>
              <w:rPr>
                <w:sz w:val="18"/>
                <w:szCs w:val="18"/>
              </w:rPr>
            </w:pPr>
            <w:r>
              <w:rPr>
                <w:noProof/>
                <w:sz w:val="18"/>
                <w:szCs w:val="18"/>
                <w:lang w:eastAsia="en-AU"/>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7" type="#_x0000_t66" style="position:absolute;margin-left:196.95pt;margin-top:6.5pt;width:21.15pt;height:15.5pt;z-index:251660288"/>
              </w:pict>
            </w:r>
          </w:p>
        </w:tc>
        <w:tc>
          <w:tcPr>
            <w:tcW w:w="2693" w:type="dxa"/>
            <w:shd w:val="clear" w:color="auto" w:fill="C4BC96" w:themeFill="background2" w:themeFillShade="BF"/>
          </w:tcPr>
          <w:p w:rsidR="002B770A" w:rsidRDefault="002B770A" w:rsidP="009D7635">
            <w:pPr>
              <w:rPr>
                <w:sz w:val="18"/>
                <w:szCs w:val="18"/>
              </w:rPr>
            </w:pPr>
            <w:r>
              <w:rPr>
                <w:sz w:val="18"/>
                <w:szCs w:val="18"/>
              </w:rPr>
              <w:t xml:space="preserve">    </w:t>
            </w:r>
          </w:p>
          <w:p w:rsidR="002B770A" w:rsidRDefault="002B770A" w:rsidP="009D7635">
            <w:pPr>
              <w:rPr>
                <w:sz w:val="18"/>
                <w:szCs w:val="18"/>
              </w:rPr>
            </w:pPr>
            <w:r>
              <w:rPr>
                <w:sz w:val="18"/>
                <w:szCs w:val="18"/>
              </w:rPr>
              <w:t xml:space="preserve">   </w:t>
            </w:r>
            <w:r w:rsidR="00D20D43">
              <w:rPr>
                <w:sz w:val="18"/>
                <w:szCs w:val="18"/>
              </w:rPr>
              <w:t>E</w:t>
            </w:r>
            <w:r>
              <w:rPr>
                <w:sz w:val="18"/>
                <w:szCs w:val="18"/>
              </w:rPr>
              <w:t>mail</w:t>
            </w:r>
            <w:r w:rsidR="00D20D43">
              <w:rPr>
                <w:sz w:val="18"/>
                <w:szCs w:val="18"/>
              </w:rPr>
              <w:t xml:space="preserve"> (not Mandatory)</w:t>
            </w:r>
          </w:p>
        </w:tc>
        <w:tc>
          <w:tcPr>
            <w:tcW w:w="2330" w:type="dxa"/>
            <w:shd w:val="clear" w:color="auto" w:fill="C4BC96" w:themeFill="background2" w:themeFillShade="BF"/>
          </w:tcPr>
          <w:p w:rsidR="002B770A" w:rsidRDefault="002B770A" w:rsidP="009D7635">
            <w:pPr>
              <w:rPr>
                <w:sz w:val="18"/>
                <w:szCs w:val="18"/>
              </w:rPr>
            </w:pPr>
          </w:p>
        </w:tc>
      </w:tr>
      <w:tr w:rsidR="002B770A" w:rsidTr="009D7635">
        <w:tc>
          <w:tcPr>
            <w:tcW w:w="4219" w:type="dxa"/>
          </w:tcPr>
          <w:p w:rsidR="002B770A" w:rsidRDefault="002B770A" w:rsidP="009D7635">
            <w:pPr>
              <w:rPr>
                <w:sz w:val="18"/>
                <w:szCs w:val="18"/>
              </w:rPr>
            </w:pPr>
          </w:p>
          <w:p w:rsidR="002B770A" w:rsidRDefault="002B770A" w:rsidP="009D7635">
            <w:pPr>
              <w:rPr>
                <w:sz w:val="18"/>
                <w:szCs w:val="18"/>
              </w:rPr>
            </w:pPr>
          </w:p>
          <w:p w:rsidR="002B770A" w:rsidRDefault="002B770A" w:rsidP="009D7635">
            <w:pPr>
              <w:rPr>
                <w:sz w:val="18"/>
                <w:szCs w:val="18"/>
              </w:rPr>
            </w:pPr>
          </w:p>
        </w:tc>
        <w:tc>
          <w:tcPr>
            <w:tcW w:w="2693" w:type="dxa"/>
            <w:shd w:val="clear" w:color="auto" w:fill="C4BC96" w:themeFill="background2" w:themeFillShade="BF"/>
          </w:tcPr>
          <w:p w:rsidR="002B770A" w:rsidRDefault="002B770A" w:rsidP="009D7635">
            <w:pPr>
              <w:rPr>
                <w:sz w:val="18"/>
                <w:szCs w:val="18"/>
              </w:rPr>
            </w:pPr>
            <w:r>
              <w:rPr>
                <w:sz w:val="18"/>
                <w:szCs w:val="18"/>
              </w:rPr>
              <w:t xml:space="preserve">     </w:t>
            </w:r>
            <w:r w:rsidR="00D20D43">
              <w:rPr>
                <w:sz w:val="18"/>
                <w:szCs w:val="18"/>
              </w:rPr>
              <w:t>E</w:t>
            </w:r>
            <w:r>
              <w:rPr>
                <w:sz w:val="18"/>
                <w:szCs w:val="18"/>
              </w:rPr>
              <w:t>mail</w:t>
            </w:r>
            <w:r w:rsidR="00D20D43">
              <w:rPr>
                <w:sz w:val="18"/>
                <w:szCs w:val="18"/>
              </w:rPr>
              <w:t xml:space="preserve"> (not Mandatory)</w:t>
            </w:r>
          </w:p>
        </w:tc>
        <w:tc>
          <w:tcPr>
            <w:tcW w:w="2330" w:type="dxa"/>
            <w:shd w:val="clear" w:color="auto" w:fill="C4BC96" w:themeFill="background2" w:themeFillShade="BF"/>
          </w:tcPr>
          <w:p w:rsidR="002B770A" w:rsidRDefault="002B770A" w:rsidP="009D7635">
            <w:pPr>
              <w:rPr>
                <w:sz w:val="18"/>
                <w:szCs w:val="18"/>
              </w:rPr>
            </w:pPr>
          </w:p>
        </w:tc>
      </w:tr>
      <w:tr w:rsidR="002B770A" w:rsidTr="009D7635">
        <w:tc>
          <w:tcPr>
            <w:tcW w:w="4219" w:type="dxa"/>
          </w:tcPr>
          <w:p w:rsidR="002B770A" w:rsidRDefault="002B770A" w:rsidP="009D7635">
            <w:pPr>
              <w:rPr>
                <w:sz w:val="18"/>
                <w:szCs w:val="18"/>
              </w:rPr>
            </w:pPr>
          </w:p>
          <w:p w:rsidR="002B770A" w:rsidRDefault="002B770A" w:rsidP="009D7635">
            <w:pPr>
              <w:rPr>
                <w:sz w:val="18"/>
                <w:szCs w:val="18"/>
              </w:rPr>
            </w:pPr>
          </w:p>
          <w:p w:rsidR="002B770A" w:rsidRDefault="002B770A" w:rsidP="009D7635">
            <w:pPr>
              <w:rPr>
                <w:sz w:val="18"/>
                <w:szCs w:val="18"/>
              </w:rPr>
            </w:pPr>
          </w:p>
        </w:tc>
        <w:tc>
          <w:tcPr>
            <w:tcW w:w="2693" w:type="dxa"/>
            <w:shd w:val="clear" w:color="auto" w:fill="C4BC96" w:themeFill="background2" w:themeFillShade="BF"/>
          </w:tcPr>
          <w:p w:rsidR="002B770A" w:rsidRDefault="002B770A" w:rsidP="009D7635">
            <w:pPr>
              <w:rPr>
                <w:sz w:val="18"/>
                <w:szCs w:val="18"/>
              </w:rPr>
            </w:pPr>
            <w:r>
              <w:rPr>
                <w:sz w:val="18"/>
                <w:szCs w:val="18"/>
              </w:rPr>
              <w:t xml:space="preserve">     </w:t>
            </w:r>
            <w:r w:rsidR="00D20D43">
              <w:rPr>
                <w:sz w:val="18"/>
                <w:szCs w:val="18"/>
              </w:rPr>
              <w:t>E</w:t>
            </w:r>
            <w:r>
              <w:rPr>
                <w:sz w:val="18"/>
                <w:szCs w:val="18"/>
              </w:rPr>
              <w:t>mail</w:t>
            </w:r>
            <w:r w:rsidR="00D20D43">
              <w:rPr>
                <w:sz w:val="18"/>
                <w:szCs w:val="18"/>
              </w:rPr>
              <w:t xml:space="preserve"> (not Mandatory)</w:t>
            </w:r>
          </w:p>
        </w:tc>
        <w:tc>
          <w:tcPr>
            <w:tcW w:w="2330" w:type="dxa"/>
            <w:shd w:val="clear" w:color="auto" w:fill="C4BC96" w:themeFill="background2" w:themeFillShade="BF"/>
          </w:tcPr>
          <w:p w:rsidR="002B770A" w:rsidRDefault="002B770A" w:rsidP="009D7635">
            <w:pPr>
              <w:rPr>
                <w:sz w:val="18"/>
                <w:szCs w:val="18"/>
              </w:rPr>
            </w:pPr>
          </w:p>
        </w:tc>
      </w:tr>
      <w:tr w:rsidR="00B416C8" w:rsidTr="00B416C8">
        <w:tc>
          <w:tcPr>
            <w:tcW w:w="4219" w:type="dxa"/>
          </w:tcPr>
          <w:p w:rsidR="002B770A" w:rsidRDefault="002B770A" w:rsidP="00125715">
            <w:pPr>
              <w:rPr>
                <w:sz w:val="18"/>
                <w:szCs w:val="18"/>
              </w:rPr>
            </w:pPr>
          </w:p>
          <w:p w:rsidR="002B770A" w:rsidRDefault="002B770A" w:rsidP="00125715">
            <w:pPr>
              <w:rPr>
                <w:sz w:val="18"/>
                <w:szCs w:val="18"/>
              </w:rPr>
            </w:pPr>
          </w:p>
          <w:p w:rsidR="00B416C8" w:rsidRDefault="000A4BB7" w:rsidP="00125715">
            <w:pPr>
              <w:rPr>
                <w:sz w:val="18"/>
                <w:szCs w:val="18"/>
              </w:rPr>
            </w:pPr>
            <w:r>
              <w:rPr>
                <w:noProof/>
                <w:sz w:val="18"/>
                <w:szCs w:val="18"/>
                <w:lang w:eastAsia="en-AU"/>
              </w:rPr>
              <w:pict>
                <v:shape id="_x0000_s1026" type="#_x0000_t66" style="position:absolute;margin-left:196.95pt;margin-top:6.5pt;width:21.15pt;height:15.5pt;z-index:251658240"/>
              </w:pict>
            </w:r>
          </w:p>
        </w:tc>
        <w:tc>
          <w:tcPr>
            <w:tcW w:w="2693" w:type="dxa"/>
            <w:shd w:val="clear" w:color="auto" w:fill="C4BC96" w:themeFill="background2" w:themeFillShade="BF"/>
          </w:tcPr>
          <w:p w:rsidR="00B416C8" w:rsidRDefault="008C7EAD" w:rsidP="00125715">
            <w:pPr>
              <w:rPr>
                <w:sz w:val="18"/>
                <w:szCs w:val="18"/>
              </w:rPr>
            </w:pPr>
            <w:r>
              <w:rPr>
                <w:sz w:val="18"/>
                <w:szCs w:val="18"/>
              </w:rPr>
              <w:t xml:space="preserve">     </w:t>
            </w:r>
            <w:r w:rsidR="00D20D43">
              <w:rPr>
                <w:sz w:val="18"/>
                <w:szCs w:val="18"/>
              </w:rPr>
              <w:t>E</w:t>
            </w:r>
            <w:r w:rsidR="00B416C8">
              <w:rPr>
                <w:sz w:val="18"/>
                <w:szCs w:val="18"/>
              </w:rPr>
              <w:t>mail</w:t>
            </w:r>
            <w:r w:rsidR="00D20D43">
              <w:rPr>
                <w:sz w:val="18"/>
                <w:szCs w:val="18"/>
              </w:rPr>
              <w:t xml:space="preserve"> (not Mandatory)</w:t>
            </w:r>
          </w:p>
        </w:tc>
        <w:tc>
          <w:tcPr>
            <w:tcW w:w="2330" w:type="dxa"/>
            <w:shd w:val="clear" w:color="auto" w:fill="C4BC96" w:themeFill="background2" w:themeFillShade="BF"/>
          </w:tcPr>
          <w:p w:rsidR="00B416C8" w:rsidRDefault="00B416C8" w:rsidP="00125715">
            <w:pPr>
              <w:rPr>
                <w:sz w:val="18"/>
                <w:szCs w:val="18"/>
              </w:rPr>
            </w:pPr>
          </w:p>
        </w:tc>
      </w:tr>
      <w:tr w:rsidR="00B416C8" w:rsidTr="00B416C8">
        <w:tc>
          <w:tcPr>
            <w:tcW w:w="4219" w:type="dxa"/>
          </w:tcPr>
          <w:p w:rsidR="00B416C8" w:rsidRDefault="00B416C8" w:rsidP="00125715">
            <w:pPr>
              <w:rPr>
                <w:sz w:val="18"/>
                <w:szCs w:val="18"/>
              </w:rPr>
            </w:pPr>
          </w:p>
          <w:p w:rsidR="002B770A" w:rsidRDefault="002B770A" w:rsidP="00125715">
            <w:pPr>
              <w:rPr>
                <w:sz w:val="18"/>
                <w:szCs w:val="18"/>
              </w:rPr>
            </w:pPr>
          </w:p>
          <w:p w:rsidR="002B770A" w:rsidRDefault="002B770A" w:rsidP="00125715">
            <w:pPr>
              <w:rPr>
                <w:sz w:val="18"/>
                <w:szCs w:val="18"/>
              </w:rPr>
            </w:pPr>
          </w:p>
        </w:tc>
        <w:tc>
          <w:tcPr>
            <w:tcW w:w="2693" w:type="dxa"/>
            <w:shd w:val="clear" w:color="auto" w:fill="C4BC96" w:themeFill="background2" w:themeFillShade="BF"/>
          </w:tcPr>
          <w:p w:rsidR="00B416C8" w:rsidRDefault="008C7EAD" w:rsidP="00125715">
            <w:pPr>
              <w:rPr>
                <w:sz w:val="18"/>
                <w:szCs w:val="18"/>
              </w:rPr>
            </w:pPr>
            <w:r>
              <w:rPr>
                <w:sz w:val="18"/>
                <w:szCs w:val="18"/>
              </w:rPr>
              <w:t xml:space="preserve">     </w:t>
            </w:r>
            <w:r w:rsidR="00D20D43">
              <w:rPr>
                <w:sz w:val="18"/>
                <w:szCs w:val="18"/>
              </w:rPr>
              <w:t>E</w:t>
            </w:r>
            <w:r w:rsidR="00B416C8">
              <w:rPr>
                <w:sz w:val="18"/>
                <w:szCs w:val="18"/>
              </w:rPr>
              <w:t>mail</w:t>
            </w:r>
            <w:r w:rsidR="00D20D43">
              <w:rPr>
                <w:sz w:val="18"/>
                <w:szCs w:val="18"/>
              </w:rPr>
              <w:t xml:space="preserve"> (not Mandatory)</w:t>
            </w:r>
          </w:p>
        </w:tc>
        <w:tc>
          <w:tcPr>
            <w:tcW w:w="2330" w:type="dxa"/>
            <w:shd w:val="clear" w:color="auto" w:fill="C4BC96" w:themeFill="background2" w:themeFillShade="BF"/>
          </w:tcPr>
          <w:p w:rsidR="00B416C8" w:rsidRDefault="00B416C8" w:rsidP="00125715">
            <w:pPr>
              <w:rPr>
                <w:sz w:val="18"/>
                <w:szCs w:val="18"/>
              </w:rPr>
            </w:pPr>
          </w:p>
        </w:tc>
      </w:tr>
      <w:tr w:rsidR="00B416C8" w:rsidTr="00B416C8">
        <w:tc>
          <w:tcPr>
            <w:tcW w:w="4219" w:type="dxa"/>
          </w:tcPr>
          <w:p w:rsidR="00B416C8" w:rsidRDefault="00B416C8" w:rsidP="00125715">
            <w:pPr>
              <w:rPr>
                <w:sz w:val="18"/>
                <w:szCs w:val="18"/>
              </w:rPr>
            </w:pPr>
          </w:p>
          <w:p w:rsidR="002B770A" w:rsidRDefault="002B770A" w:rsidP="00125715">
            <w:pPr>
              <w:rPr>
                <w:sz w:val="18"/>
                <w:szCs w:val="18"/>
              </w:rPr>
            </w:pPr>
          </w:p>
          <w:p w:rsidR="002B770A" w:rsidRDefault="002B770A" w:rsidP="00125715">
            <w:pPr>
              <w:rPr>
                <w:sz w:val="18"/>
                <w:szCs w:val="18"/>
              </w:rPr>
            </w:pPr>
          </w:p>
        </w:tc>
        <w:tc>
          <w:tcPr>
            <w:tcW w:w="2693" w:type="dxa"/>
            <w:shd w:val="clear" w:color="auto" w:fill="C4BC96" w:themeFill="background2" w:themeFillShade="BF"/>
          </w:tcPr>
          <w:p w:rsidR="00B416C8" w:rsidRDefault="008C7EAD" w:rsidP="00125715">
            <w:pPr>
              <w:rPr>
                <w:sz w:val="18"/>
                <w:szCs w:val="18"/>
              </w:rPr>
            </w:pPr>
            <w:r>
              <w:rPr>
                <w:sz w:val="18"/>
                <w:szCs w:val="18"/>
              </w:rPr>
              <w:t xml:space="preserve">     </w:t>
            </w:r>
            <w:r w:rsidR="00D20D43">
              <w:rPr>
                <w:sz w:val="18"/>
                <w:szCs w:val="18"/>
              </w:rPr>
              <w:t>E</w:t>
            </w:r>
            <w:r w:rsidR="00B416C8">
              <w:rPr>
                <w:sz w:val="18"/>
                <w:szCs w:val="18"/>
              </w:rPr>
              <w:t>mail</w:t>
            </w:r>
            <w:r w:rsidR="00D20D43">
              <w:rPr>
                <w:sz w:val="18"/>
                <w:szCs w:val="18"/>
              </w:rPr>
              <w:t xml:space="preserve"> (not Mandatory)</w:t>
            </w:r>
          </w:p>
        </w:tc>
        <w:tc>
          <w:tcPr>
            <w:tcW w:w="2330" w:type="dxa"/>
            <w:shd w:val="clear" w:color="auto" w:fill="C4BC96" w:themeFill="background2" w:themeFillShade="BF"/>
          </w:tcPr>
          <w:p w:rsidR="00B416C8" w:rsidRDefault="00B416C8" w:rsidP="00125715">
            <w:pPr>
              <w:rPr>
                <w:sz w:val="18"/>
                <w:szCs w:val="18"/>
              </w:rPr>
            </w:pPr>
          </w:p>
        </w:tc>
      </w:tr>
    </w:tbl>
    <w:p w:rsidR="00B416C8" w:rsidRDefault="00B416C8"/>
    <w:p w:rsidR="002B770A" w:rsidRDefault="002B770A"/>
    <w:p w:rsidR="002B770A" w:rsidRDefault="002B770A">
      <w:r>
        <w:t xml:space="preserve">Guide                            </w:t>
      </w:r>
      <w:r w:rsidR="00D20D43">
        <w:t xml:space="preserve">                  </w:t>
      </w:r>
      <w:r>
        <w:t xml:space="preserve">       Signature                                          </w:t>
      </w:r>
      <w:r w:rsidR="00D20D43">
        <w:t xml:space="preserve"> </w:t>
      </w:r>
      <w:r>
        <w:t xml:space="preserve"> Date</w:t>
      </w:r>
    </w:p>
    <w:tbl>
      <w:tblPr>
        <w:tblStyle w:val="TableGrid"/>
        <w:tblW w:w="0" w:type="auto"/>
        <w:tblLook w:val="04A0"/>
      </w:tblPr>
      <w:tblGrid>
        <w:gridCol w:w="3080"/>
        <w:gridCol w:w="3081"/>
        <w:gridCol w:w="3081"/>
      </w:tblGrid>
      <w:tr w:rsidR="00D20D43" w:rsidTr="00D20D43">
        <w:tc>
          <w:tcPr>
            <w:tcW w:w="3080" w:type="dxa"/>
          </w:tcPr>
          <w:p w:rsidR="00D20D43" w:rsidRDefault="00D20D43"/>
          <w:p w:rsidR="00D20D43" w:rsidRDefault="00D20D43"/>
          <w:p w:rsidR="00D20D43" w:rsidRDefault="00D20D43"/>
        </w:tc>
        <w:tc>
          <w:tcPr>
            <w:tcW w:w="3081" w:type="dxa"/>
          </w:tcPr>
          <w:p w:rsidR="00D20D43" w:rsidRDefault="00D20D43"/>
        </w:tc>
        <w:tc>
          <w:tcPr>
            <w:tcW w:w="3081" w:type="dxa"/>
          </w:tcPr>
          <w:p w:rsidR="00D20D43" w:rsidRDefault="00D20D43"/>
        </w:tc>
      </w:tr>
    </w:tbl>
    <w:p w:rsidR="00D20D43" w:rsidRDefault="00D20D43"/>
    <w:sectPr w:rsidR="00D20D43" w:rsidSect="00543FF6">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8EE" w:rsidRDefault="007D58EE" w:rsidP="00DA4EA8">
      <w:pPr>
        <w:spacing w:after="0" w:line="240" w:lineRule="auto"/>
      </w:pPr>
      <w:r>
        <w:separator/>
      </w:r>
    </w:p>
  </w:endnote>
  <w:endnote w:type="continuationSeparator" w:id="0">
    <w:p w:rsidR="007D58EE" w:rsidRDefault="007D58EE" w:rsidP="00DA4E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EA8" w:rsidRDefault="00DA4EA8">
    <w:pPr>
      <w:pStyle w:val="Footer"/>
    </w:pPr>
    <w:r>
      <w:t>www.climbnowra.com.au</w:t>
    </w:r>
  </w:p>
  <w:p w:rsidR="00DA4EA8" w:rsidRDefault="00DA4E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8EE" w:rsidRDefault="007D58EE" w:rsidP="00DA4EA8">
      <w:pPr>
        <w:spacing w:after="0" w:line="240" w:lineRule="auto"/>
      </w:pPr>
      <w:r>
        <w:separator/>
      </w:r>
    </w:p>
  </w:footnote>
  <w:footnote w:type="continuationSeparator" w:id="0">
    <w:p w:rsidR="007D58EE" w:rsidRDefault="007D58EE" w:rsidP="00DA4E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EA8" w:rsidRDefault="00DA4EA8">
    <w:pPr>
      <w:pStyle w:val="Header"/>
    </w:pPr>
    <w:r>
      <w:t>Climb Nowra-Terms &amp; Condition-Waiver-Version1-2013</w:t>
    </w:r>
  </w:p>
  <w:p w:rsidR="00DA4EA8" w:rsidRDefault="00DA4EA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footnotePr>
    <w:footnote w:id="-1"/>
    <w:footnote w:id="0"/>
  </w:footnotePr>
  <w:endnotePr>
    <w:endnote w:id="-1"/>
    <w:endnote w:id="0"/>
  </w:endnotePr>
  <w:compat/>
  <w:rsids>
    <w:rsidRoot w:val="00DA4EA8"/>
    <w:rsid w:val="000A4BB7"/>
    <w:rsid w:val="000A6971"/>
    <w:rsid w:val="002134A0"/>
    <w:rsid w:val="002B770A"/>
    <w:rsid w:val="00322020"/>
    <w:rsid w:val="00397DC2"/>
    <w:rsid w:val="003A5983"/>
    <w:rsid w:val="004A340B"/>
    <w:rsid w:val="004F2C4B"/>
    <w:rsid w:val="00543FF6"/>
    <w:rsid w:val="006B4ADF"/>
    <w:rsid w:val="0076150F"/>
    <w:rsid w:val="007D01F7"/>
    <w:rsid w:val="007D58EE"/>
    <w:rsid w:val="0087470B"/>
    <w:rsid w:val="008C7EAD"/>
    <w:rsid w:val="00B416C8"/>
    <w:rsid w:val="00C239FB"/>
    <w:rsid w:val="00D20D43"/>
    <w:rsid w:val="00DA4EA8"/>
    <w:rsid w:val="00E455A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F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class-2">
    <w:name w:val="text-class-2"/>
    <w:basedOn w:val="DefaultParagraphFont"/>
    <w:rsid w:val="00DA4EA8"/>
  </w:style>
  <w:style w:type="character" w:customStyle="1" w:styleId="text-class-16">
    <w:name w:val="text-class-16"/>
    <w:basedOn w:val="DefaultParagraphFont"/>
    <w:rsid w:val="00DA4EA8"/>
  </w:style>
  <w:style w:type="character" w:customStyle="1" w:styleId="text-class-3">
    <w:name w:val="text-class-3"/>
    <w:basedOn w:val="DefaultParagraphFont"/>
    <w:rsid w:val="00DA4EA8"/>
  </w:style>
  <w:style w:type="character" w:customStyle="1" w:styleId="text-class-21">
    <w:name w:val="text-class-21"/>
    <w:basedOn w:val="DefaultParagraphFont"/>
    <w:rsid w:val="00DA4EA8"/>
  </w:style>
  <w:style w:type="character" w:customStyle="1" w:styleId="text-class-11">
    <w:name w:val="text-class-11"/>
    <w:basedOn w:val="DefaultParagraphFont"/>
    <w:rsid w:val="00DA4EA8"/>
  </w:style>
  <w:style w:type="character" w:customStyle="1" w:styleId="apple-converted-space">
    <w:name w:val="apple-converted-space"/>
    <w:basedOn w:val="DefaultParagraphFont"/>
    <w:rsid w:val="00DA4EA8"/>
  </w:style>
  <w:style w:type="character" w:customStyle="1" w:styleId="text-class-22">
    <w:name w:val="text-class-22"/>
    <w:basedOn w:val="DefaultParagraphFont"/>
    <w:rsid w:val="00DA4EA8"/>
  </w:style>
  <w:style w:type="paragraph" w:styleId="Header">
    <w:name w:val="header"/>
    <w:basedOn w:val="Normal"/>
    <w:link w:val="HeaderChar"/>
    <w:uiPriority w:val="99"/>
    <w:unhideWhenUsed/>
    <w:rsid w:val="00DA4E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EA8"/>
  </w:style>
  <w:style w:type="paragraph" w:styleId="Footer">
    <w:name w:val="footer"/>
    <w:basedOn w:val="Normal"/>
    <w:link w:val="FooterChar"/>
    <w:uiPriority w:val="99"/>
    <w:unhideWhenUsed/>
    <w:rsid w:val="00DA4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EA8"/>
  </w:style>
  <w:style w:type="paragraph" w:styleId="BalloonText">
    <w:name w:val="Balloon Text"/>
    <w:basedOn w:val="Normal"/>
    <w:link w:val="BalloonTextChar"/>
    <w:uiPriority w:val="99"/>
    <w:semiHidden/>
    <w:unhideWhenUsed/>
    <w:rsid w:val="00DA4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EA8"/>
    <w:rPr>
      <w:rFonts w:ascii="Tahoma" w:hAnsi="Tahoma" w:cs="Tahoma"/>
      <w:sz w:val="16"/>
      <w:szCs w:val="16"/>
    </w:rPr>
  </w:style>
  <w:style w:type="table" w:styleId="TableGrid">
    <w:name w:val="Table Grid"/>
    <w:basedOn w:val="TableNormal"/>
    <w:uiPriority w:val="59"/>
    <w:rsid w:val="00B416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5373525">
      <w:bodyDiv w:val="1"/>
      <w:marLeft w:val="0"/>
      <w:marRight w:val="0"/>
      <w:marTop w:val="0"/>
      <w:marBottom w:val="0"/>
      <w:divBdr>
        <w:top w:val="none" w:sz="0" w:space="0" w:color="auto"/>
        <w:left w:val="none" w:sz="0" w:space="0" w:color="auto"/>
        <w:bottom w:val="none" w:sz="0" w:space="0" w:color="auto"/>
        <w:right w:val="none" w:sz="0" w:space="0" w:color="auto"/>
      </w:divBdr>
    </w:div>
    <w:div w:id="1493451564">
      <w:bodyDiv w:val="1"/>
      <w:marLeft w:val="0"/>
      <w:marRight w:val="0"/>
      <w:marTop w:val="0"/>
      <w:marBottom w:val="0"/>
      <w:divBdr>
        <w:top w:val="none" w:sz="0" w:space="0" w:color="auto"/>
        <w:left w:val="none" w:sz="0" w:space="0" w:color="auto"/>
        <w:bottom w:val="none" w:sz="0" w:space="0" w:color="auto"/>
        <w:right w:val="none" w:sz="0" w:space="0" w:color="auto"/>
      </w:divBdr>
    </w:div>
    <w:div w:id="164056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7</cp:revision>
  <cp:lastPrinted>2013-09-21T08:02:00Z</cp:lastPrinted>
  <dcterms:created xsi:type="dcterms:W3CDTF">2013-06-08T22:02:00Z</dcterms:created>
  <dcterms:modified xsi:type="dcterms:W3CDTF">2013-11-15T00:03:00Z</dcterms:modified>
</cp:coreProperties>
</file>