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33" w:rsidRPr="00650B33" w:rsidRDefault="00650B33" w:rsidP="00650B33">
      <w:pPr>
        <w:spacing w:after="75" w:line="240" w:lineRule="auto"/>
        <w:textAlignment w:val="baseline"/>
        <w:outlineLvl w:val="5"/>
        <w:rPr>
          <w:rFonts w:ascii="inherit" w:eastAsia="Times New Roman" w:hAnsi="inherit" w:cs="Times New Roman"/>
          <w:i/>
          <w:iCs/>
          <w:color w:val="666666"/>
          <w:sz w:val="18"/>
          <w:szCs w:val="18"/>
        </w:rPr>
      </w:pPr>
      <w:r w:rsidRPr="00650B33">
        <w:rPr>
          <w:rFonts w:ascii="inherit" w:eastAsia="Times New Roman" w:hAnsi="inherit" w:cs="Times New Roman"/>
          <w:i/>
          <w:iCs/>
          <w:color w:val="666666"/>
          <w:sz w:val="18"/>
          <w:szCs w:val="18"/>
          <w:bdr w:val="none" w:sz="0" w:space="0" w:color="auto" w:frame="1"/>
        </w:rPr>
        <w:t>February 5, 2015 | 6:16 AM</w:t>
      </w:r>
      <w:r w:rsidRPr="00650B33">
        <w:rPr>
          <w:rFonts w:ascii="inherit" w:eastAsia="Times New Roman" w:hAnsi="inherit" w:cs="Times New Roman"/>
          <w:i/>
          <w:iCs/>
          <w:color w:val="666666"/>
          <w:sz w:val="18"/>
          <w:szCs w:val="18"/>
        </w:rPr>
        <w:t> | </w:t>
      </w:r>
      <w:hyperlink r:id="rId6" w:history="1">
        <w:r w:rsidRPr="00650B33">
          <w:rPr>
            <w:rFonts w:ascii="inherit" w:eastAsia="Times New Roman" w:hAnsi="inherit" w:cs="Times New Roman"/>
            <w:b/>
            <w:bCs/>
            <w:i/>
            <w:iCs/>
            <w:color w:val="25408F"/>
            <w:sz w:val="18"/>
            <w:szCs w:val="18"/>
            <w:u w:val="single"/>
            <w:bdr w:val="none" w:sz="0" w:space="0" w:color="auto" w:frame="1"/>
          </w:rPr>
          <w:t xml:space="preserve">Lynn </w:t>
        </w:r>
        <w:proofErr w:type="spellStart"/>
        <w:r w:rsidRPr="00650B33">
          <w:rPr>
            <w:rFonts w:ascii="inherit" w:eastAsia="Times New Roman" w:hAnsi="inherit" w:cs="Times New Roman"/>
            <w:b/>
            <w:bCs/>
            <w:i/>
            <w:iCs/>
            <w:color w:val="25408F"/>
            <w:sz w:val="18"/>
            <w:szCs w:val="18"/>
            <w:u w:val="single"/>
            <w:bdr w:val="none" w:sz="0" w:space="0" w:color="auto" w:frame="1"/>
          </w:rPr>
          <w:t>Jolicoeur</w:t>
        </w:r>
        <w:proofErr w:type="spellEnd"/>
      </w:hyperlink>
    </w:p>
    <w:p w:rsidR="00650B33" w:rsidRPr="00650B33" w:rsidRDefault="00650B33" w:rsidP="00650B33">
      <w:pPr>
        <w:spacing w:before="150" w:after="150" w:line="240" w:lineRule="auto"/>
        <w:textAlignment w:val="baseline"/>
        <w:outlineLvl w:val="1"/>
        <w:rPr>
          <w:rFonts w:ascii="Georgia" w:eastAsia="Times New Roman" w:hAnsi="Georgia" w:cs="Times New Roman"/>
          <w:color w:val="2D2B26"/>
          <w:sz w:val="45"/>
          <w:szCs w:val="45"/>
        </w:rPr>
      </w:pPr>
      <w:r w:rsidRPr="00650B33">
        <w:rPr>
          <w:rFonts w:ascii="Georgia" w:eastAsia="Times New Roman" w:hAnsi="Georgia" w:cs="Times New Roman"/>
          <w:color w:val="2D2B26"/>
          <w:sz w:val="45"/>
          <w:szCs w:val="45"/>
        </w:rPr>
        <w:t>‘The Biggest Barrier’ To Preventing Suicide: Not Talking About It</w:t>
      </w:r>
    </w:p>
    <w:p w:rsidR="00650B33" w:rsidRPr="00650B33" w:rsidRDefault="00650B33" w:rsidP="00650B33">
      <w:pPr>
        <w:spacing w:after="0" w:line="240" w:lineRule="auto"/>
        <w:textAlignment w:val="baseline"/>
        <w:outlineLvl w:val="4"/>
        <w:rPr>
          <w:rFonts w:ascii="inherit" w:eastAsia="Times New Roman" w:hAnsi="inherit" w:cs="Times New Roman"/>
          <w:color w:val="666666"/>
          <w:sz w:val="20"/>
          <w:szCs w:val="20"/>
        </w:rPr>
      </w:pPr>
      <w:r w:rsidRPr="00650B33">
        <w:rPr>
          <w:rFonts w:ascii="inherit" w:eastAsia="Times New Roman" w:hAnsi="inherit" w:cs="Times New Roman"/>
          <w:color w:val="666666"/>
          <w:sz w:val="20"/>
          <w:szCs w:val="20"/>
        </w:rPr>
        <w:t>FILED UNDER: </w:t>
      </w:r>
      <w:hyperlink r:id="rId7" w:tooltip="Boston" w:history="1">
        <w:r w:rsidRPr="00650B33">
          <w:rPr>
            <w:rFonts w:ascii="inherit" w:eastAsia="Times New Roman" w:hAnsi="inherit" w:cs="Times New Roman"/>
            <w:b/>
            <w:bCs/>
            <w:color w:val="25408F"/>
            <w:sz w:val="20"/>
            <w:szCs w:val="20"/>
            <w:u w:val="single"/>
            <w:bdr w:val="none" w:sz="0" w:space="0" w:color="auto" w:frame="1"/>
          </w:rPr>
          <w:t>Boston</w:t>
        </w:r>
      </w:hyperlink>
      <w:r w:rsidRPr="00650B33">
        <w:rPr>
          <w:rFonts w:ascii="inherit" w:eastAsia="Times New Roman" w:hAnsi="inherit" w:cs="Times New Roman"/>
          <w:color w:val="666666"/>
          <w:sz w:val="20"/>
          <w:szCs w:val="20"/>
        </w:rPr>
        <w:t>, </w:t>
      </w:r>
      <w:hyperlink r:id="rId8" w:tooltip="google-editors-pick" w:history="1">
        <w:r w:rsidRPr="00650B33">
          <w:rPr>
            <w:rFonts w:ascii="inherit" w:eastAsia="Times New Roman" w:hAnsi="inherit" w:cs="Times New Roman"/>
            <w:b/>
            <w:bCs/>
            <w:color w:val="25408F"/>
            <w:sz w:val="20"/>
            <w:szCs w:val="20"/>
            <w:u w:val="single"/>
            <w:bdr w:val="none" w:sz="0" w:space="0" w:color="auto" w:frame="1"/>
          </w:rPr>
          <w:t>google-editors-pick</w:t>
        </w:r>
      </w:hyperlink>
      <w:r w:rsidRPr="00650B33">
        <w:rPr>
          <w:rFonts w:ascii="inherit" w:eastAsia="Times New Roman" w:hAnsi="inherit" w:cs="Times New Roman"/>
          <w:color w:val="666666"/>
          <w:sz w:val="20"/>
          <w:szCs w:val="20"/>
        </w:rPr>
        <w:t>, </w:t>
      </w:r>
      <w:hyperlink r:id="rId9" w:tooltip="suicide-crisis-series" w:history="1">
        <w:r w:rsidRPr="00650B33">
          <w:rPr>
            <w:rFonts w:ascii="inherit" w:eastAsia="Times New Roman" w:hAnsi="inherit" w:cs="Times New Roman"/>
            <w:b/>
            <w:bCs/>
            <w:color w:val="25408F"/>
            <w:sz w:val="20"/>
            <w:szCs w:val="20"/>
            <w:u w:val="single"/>
            <w:bdr w:val="none" w:sz="0" w:space="0" w:color="auto" w:frame="1"/>
          </w:rPr>
          <w:t>suicide-crisis-series</w:t>
        </w:r>
      </w:hyperlink>
    </w:p>
    <w:p w:rsidR="00650B33" w:rsidRPr="00650B33" w:rsidRDefault="00650B33" w:rsidP="00650B33">
      <w:pPr>
        <w:numPr>
          <w:ilvl w:val="0"/>
          <w:numId w:val="1"/>
        </w:numPr>
        <w:spacing w:after="0" w:line="300" w:lineRule="atLeast"/>
        <w:ind w:left="0" w:right="300"/>
        <w:textAlignment w:val="baseline"/>
        <w:rPr>
          <w:rFonts w:ascii="inherit" w:eastAsia="Times New Roman" w:hAnsi="inherit" w:cs="Times New Roman"/>
          <w:sz w:val="18"/>
          <w:szCs w:val="18"/>
        </w:rPr>
      </w:pPr>
      <w:hyperlink r:id="rId10" w:history="1">
        <w:r>
          <w:rPr>
            <w:rFonts w:ascii="inherit" w:eastAsia="Times New Roman" w:hAnsi="inherit" w:cs="Times New Roman"/>
            <w:b/>
            <w:bCs/>
            <w:noProof/>
            <w:color w:val="25408F"/>
            <w:sz w:val="18"/>
            <w:szCs w:val="18"/>
          </w:rPr>
          <w:drawing>
            <wp:inline distT="0" distB="0" distL="0" distR="0">
              <wp:extent cx="9525" cy="9525"/>
              <wp:effectExtent l="0" t="0" r="0" b="0"/>
              <wp:docPr id="7" name="Picture 7" descr="http://s3.amazonaws.com/cdn.wbur.org/wordpress/wbur/images/1px.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cdn.wbur.org/wordpress/wbur/images/1px.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0B33">
          <w:rPr>
            <w:rFonts w:ascii="inherit" w:eastAsia="Times New Roman" w:hAnsi="inherit" w:cs="Times New Roman"/>
            <w:b/>
            <w:bCs/>
            <w:color w:val="25408F"/>
            <w:sz w:val="18"/>
            <w:szCs w:val="18"/>
          </w:rPr>
          <w:t> </w:t>
        </w:r>
        <w:r w:rsidRPr="00650B33">
          <w:rPr>
            <w:rFonts w:ascii="inherit" w:eastAsia="Times New Roman" w:hAnsi="inherit" w:cs="Times New Roman"/>
            <w:b/>
            <w:bCs/>
            <w:color w:val="25408F"/>
            <w:sz w:val="18"/>
            <w:szCs w:val="18"/>
            <w:u w:val="single"/>
          </w:rPr>
          <w:t>E-mail</w:t>
        </w:r>
      </w:hyperlink>
    </w:p>
    <w:p w:rsidR="00650B33" w:rsidRPr="00650B33" w:rsidRDefault="00650B33" w:rsidP="00650B33">
      <w:pPr>
        <w:numPr>
          <w:ilvl w:val="0"/>
          <w:numId w:val="1"/>
        </w:numPr>
        <w:spacing w:after="0" w:line="300" w:lineRule="atLeast"/>
        <w:ind w:left="0" w:right="300"/>
        <w:textAlignment w:val="baseline"/>
        <w:rPr>
          <w:rFonts w:ascii="inherit" w:eastAsia="Times New Roman" w:hAnsi="inherit" w:cs="Times New Roman"/>
          <w:sz w:val="18"/>
          <w:szCs w:val="18"/>
        </w:rPr>
      </w:pPr>
      <w:hyperlink r:id="rId12" w:history="1">
        <w:r>
          <w:rPr>
            <w:rFonts w:ascii="inherit" w:eastAsia="Times New Roman" w:hAnsi="inherit" w:cs="Times New Roman"/>
            <w:b/>
            <w:bCs/>
            <w:noProof/>
            <w:color w:val="25408F"/>
            <w:sz w:val="18"/>
            <w:szCs w:val="18"/>
          </w:rPr>
          <w:drawing>
            <wp:inline distT="0" distB="0" distL="0" distR="0">
              <wp:extent cx="9525" cy="9525"/>
              <wp:effectExtent l="0" t="0" r="0" b="0"/>
              <wp:docPr id="6" name="Picture 6" descr="http://s3.amazonaws.com/cdn.wbur.org/wordpress/wbur/images/1p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cdn.wbur.org/wordpress/wbur/images/1px.gif">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0B33">
          <w:rPr>
            <w:rFonts w:ascii="inherit" w:eastAsia="Times New Roman" w:hAnsi="inherit" w:cs="Times New Roman"/>
            <w:b/>
            <w:bCs/>
            <w:color w:val="25408F"/>
            <w:sz w:val="18"/>
            <w:szCs w:val="18"/>
          </w:rPr>
          <w:t> </w:t>
        </w:r>
        <w:r w:rsidRPr="00650B33">
          <w:rPr>
            <w:rFonts w:ascii="inherit" w:eastAsia="Times New Roman" w:hAnsi="inherit" w:cs="Times New Roman"/>
            <w:b/>
            <w:bCs/>
            <w:color w:val="25408F"/>
            <w:sz w:val="18"/>
            <w:szCs w:val="18"/>
            <w:u w:val="single"/>
          </w:rPr>
          <w:t>Twitter (244)</w:t>
        </w:r>
      </w:hyperlink>
    </w:p>
    <w:p w:rsidR="00650B33" w:rsidRPr="00650B33" w:rsidRDefault="00650B33" w:rsidP="00650B33">
      <w:pPr>
        <w:numPr>
          <w:ilvl w:val="0"/>
          <w:numId w:val="1"/>
        </w:numPr>
        <w:spacing w:after="0" w:line="300" w:lineRule="atLeast"/>
        <w:ind w:left="0" w:right="300"/>
        <w:textAlignment w:val="baseline"/>
        <w:rPr>
          <w:rFonts w:ascii="inherit" w:eastAsia="Times New Roman" w:hAnsi="inherit" w:cs="Times New Roman"/>
          <w:sz w:val="18"/>
          <w:szCs w:val="18"/>
        </w:rPr>
      </w:pPr>
      <w:hyperlink r:id="rId13" w:history="1">
        <w:r>
          <w:rPr>
            <w:rFonts w:ascii="inherit" w:eastAsia="Times New Roman" w:hAnsi="inherit" w:cs="Times New Roman"/>
            <w:b/>
            <w:bCs/>
            <w:noProof/>
            <w:color w:val="25408F"/>
            <w:sz w:val="18"/>
            <w:szCs w:val="18"/>
          </w:rPr>
          <w:drawing>
            <wp:inline distT="0" distB="0" distL="0" distR="0">
              <wp:extent cx="9525" cy="9525"/>
              <wp:effectExtent l="0" t="0" r="0" b="0"/>
              <wp:docPr id="5" name="Picture 5" descr="http://s3.amazonaws.com/cdn.wbur.org/wordpress/wbur/images/1px.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cdn.wbur.org/wordpress/wbur/images/1px.gif">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0B33">
          <w:rPr>
            <w:rFonts w:ascii="inherit" w:eastAsia="Times New Roman" w:hAnsi="inherit" w:cs="Times New Roman"/>
            <w:b/>
            <w:bCs/>
            <w:color w:val="25408F"/>
            <w:sz w:val="18"/>
            <w:szCs w:val="18"/>
          </w:rPr>
          <w:t> </w:t>
        </w:r>
        <w:proofErr w:type="spellStart"/>
        <w:r w:rsidRPr="00650B33">
          <w:rPr>
            <w:rFonts w:ascii="inherit" w:eastAsia="Times New Roman" w:hAnsi="inherit" w:cs="Times New Roman"/>
            <w:b/>
            <w:bCs/>
            <w:color w:val="25408F"/>
            <w:sz w:val="18"/>
            <w:szCs w:val="18"/>
            <w:u w:val="single"/>
          </w:rPr>
          <w:t>facebook</w:t>
        </w:r>
        <w:proofErr w:type="spellEnd"/>
        <w:r w:rsidRPr="00650B33">
          <w:rPr>
            <w:rFonts w:ascii="inherit" w:eastAsia="Times New Roman" w:hAnsi="inherit" w:cs="Times New Roman"/>
            <w:b/>
            <w:bCs/>
            <w:color w:val="25408F"/>
            <w:sz w:val="18"/>
            <w:szCs w:val="18"/>
            <w:u w:val="single"/>
          </w:rPr>
          <w:t xml:space="preserve"> (17760)</w:t>
        </w:r>
      </w:hyperlink>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sidRPr="00650B33">
        <w:rPr>
          <w:rFonts w:ascii="inherit" w:eastAsia="Times New Roman" w:hAnsi="inherit" w:cs="Helvetica"/>
          <w:i/>
          <w:iCs/>
          <w:color w:val="333333"/>
          <w:sz w:val="21"/>
          <w:szCs w:val="21"/>
          <w:bdr w:val="none" w:sz="0" w:space="0" w:color="auto" w:frame="1"/>
        </w:rPr>
        <w:t>First in an occasional series we’re calling “</w:t>
      </w:r>
      <w:hyperlink r:id="rId14" w:history="1">
        <w:r w:rsidRPr="00650B33">
          <w:rPr>
            <w:rFonts w:ascii="inherit" w:eastAsia="Times New Roman" w:hAnsi="inherit" w:cs="Helvetica"/>
            <w:b/>
            <w:bCs/>
            <w:i/>
            <w:iCs/>
            <w:color w:val="25408F"/>
            <w:sz w:val="21"/>
            <w:szCs w:val="21"/>
            <w:u w:val="single"/>
            <w:bdr w:val="none" w:sz="0" w:space="0" w:color="auto" w:frame="1"/>
          </w:rPr>
          <w:t xml:space="preserve">Suicide: A Crisis </w:t>
        </w:r>
        <w:proofErr w:type="gramStart"/>
        <w:r w:rsidRPr="00650B33">
          <w:rPr>
            <w:rFonts w:ascii="inherit" w:eastAsia="Times New Roman" w:hAnsi="inherit" w:cs="Helvetica"/>
            <w:b/>
            <w:bCs/>
            <w:i/>
            <w:iCs/>
            <w:color w:val="25408F"/>
            <w:sz w:val="21"/>
            <w:szCs w:val="21"/>
            <w:u w:val="single"/>
            <w:bdr w:val="none" w:sz="0" w:space="0" w:color="auto" w:frame="1"/>
          </w:rPr>
          <w:t>In The</w:t>
        </w:r>
        <w:proofErr w:type="gramEnd"/>
        <w:r w:rsidRPr="00650B33">
          <w:rPr>
            <w:rFonts w:ascii="inherit" w:eastAsia="Times New Roman" w:hAnsi="inherit" w:cs="Helvetica"/>
            <w:b/>
            <w:bCs/>
            <w:i/>
            <w:iCs/>
            <w:color w:val="25408F"/>
            <w:sz w:val="21"/>
            <w:szCs w:val="21"/>
            <w:u w:val="single"/>
            <w:bdr w:val="none" w:sz="0" w:space="0" w:color="auto" w:frame="1"/>
          </w:rPr>
          <w:t xml:space="preserve"> Shadows</w:t>
        </w:r>
      </w:hyperlink>
      <w:r w:rsidRPr="00650B33">
        <w:rPr>
          <w:rFonts w:ascii="inherit" w:eastAsia="Times New Roman" w:hAnsi="inherit" w:cs="Helvetica"/>
          <w:i/>
          <w:iCs/>
          <w:color w:val="333333"/>
          <w:sz w:val="21"/>
          <w:szCs w:val="21"/>
          <w:bdr w:val="none" w:sz="0" w:space="0" w:color="auto" w:frame="1"/>
        </w:rPr>
        <w:t>“</w:t>
      </w:r>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Pr>
          <w:rFonts w:ascii="Helvetica" w:eastAsia="Times New Roman" w:hAnsi="Helvetica" w:cs="Helvetica"/>
          <w:b/>
          <w:bCs/>
          <w:noProof/>
          <w:color w:val="25408F"/>
          <w:sz w:val="21"/>
          <w:szCs w:val="21"/>
        </w:rPr>
        <w:drawing>
          <wp:inline distT="0" distB="0" distL="0" distR="0">
            <wp:extent cx="5905500" cy="3933825"/>
            <wp:effectExtent l="0" t="0" r="0" b="9525"/>
            <wp:docPr id="4" name="Picture 4" descr="Justine Barnes holds a photo of her brother, Luke LaCaire. “I don’t hold back anymore. My brother died by suicide. My brother struggled,” Justine says. (Jesse Costa/WBU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stine Barnes holds a photo of her brother, Luke LaCaire. “I don’t hold back anymore. My brother died by suicide. My brother struggled,” Justine says. (Jesse Costa/WBU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650B33" w:rsidRPr="00650B33" w:rsidRDefault="00650B33" w:rsidP="00650B33">
      <w:pPr>
        <w:spacing w:before="75" w:after="300" w:line="240" w:lineRule="auto"/>
        <w:textAlignment w:val="baseline"/>
        <w:rPr>
          <w:rFonts w:ascii="inherit" w:eastAsia="Times New Roman" w:hAnsi="inherit" w:cs="Helvetica"/>
          <w:i/>
          <w:iCs/>
          <w:color w:val="666666"/>
          <w:sz w:val="18"/>
          <w:szCs w:val="18"/>
        </w:rPr>
      </w:pPr>
      <w:r w:rsidRPr="00650B33">
        <w:rPr>
          <w:rFonts w:ascii="inherit" w:eastAsia="Times New Roman" w:hAnsi="inherit" w:cs="Helvetica"/>
          <w:i/>
          <w:iCs/>
          <w:color w:val="666666"/>
          <w:sz w:val="18"/>
          <w:szCs w:val="18"/>
        </w:rPr>
        <w:t xml:space="preserve">Justine Barnes holds a photo of her brother, Luke </w:t>
      </w:r>
      <w:proofErr w:type="spellStart"/>
      <w:r w:rsidRPr="00650B33">
        <w:rPr>
          <w:rFonts w:ascii="inherit" w:eastAsia="Times New Roman" w:hAnsi="inherit" w:cs="Helvetica"/>
          <w:i/>
          <w:iCs/>
          <w:color w:val="666666"/>
          <w:sz w:val="18"/>
          <w:szCs w:val="18"/>
        </w:rPr>
        <w:t>LaCaire</w:t>
      </w:r>
      <w:proofErr w:type="spellEnd"/>
      <w:r w:rsidRPr="00650B33">
        <w:rPr>
          <w:rFonts w:ascii="inherit" w:eastAsia="Times New Roman" w:hAnsi="inherit" w:cs="Helvetica"/>
          <w:i/>
          <w:iCs/>
          <w:color w:val="666666"/>
          <w:sz w:val="18"/>
          <w:szCs w:val="18"/>
        </w:rPr>
        <w:t>. “I don’t hold back anymore. My brother died by suicide. My brother struggled,” Justine says. (Jesse Costa/WBUR)</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BOSTON — More than two years after her son’s suicide, Susan </w:t>
      </w:r>
      <w:proofErr w:type="spellStart"/>
      <w:r w:rsidRPr="00650B33">
        <w:rPr>
          <w:rFonts w:ascii="Helvetica" w:eastAsia="Times New Roman" w:hAnsi="Helvetica" w:cs="Helvetica"/>
          <w:color w:val="333333"/>
          <w:sz w:val="21"/>
          <w:szCs w:val="21"/>
        </w:rPr>
        <w:t>LaCaire</w:t>
      </w:r>
      <w:proofErr w:type="spellEnd"/>
      <w:r w:rsidRPr="00650B33">
        <w:rPr>
          <w:rFonts w:ascii="Helvetica" w:eastAsia="Times New Roman" w:hAnsi="Helvetica" w:cs="Helvetica"/>
          <w:color w:val="333333"/>
          <w:sz w:val="21"/>
          <w:szCs w:val="21"/>
        </w:rPr>
        <w:t>, of Spencer, still has a hard time opening up about it with those outside her closest circle.</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“I always say we lost Luke. I never tell people how we lost Luke, unless they ask me,” </w:t>
      </w:r>
      <w:proofErr w:type="spellStart"/>
      <w:r w:rsidRPr="00650B33">
        <w:rPr>
          <w:rFonts w:ascii="Helvetica" w:eastAsia="Times New Roman" w:hAnsi="Helvetica" w:cs="Helvetica"/>
          <w:color w:val="333333"/>
          <w:sz w:val="21"/>
          <w:szCs w:val="21"/>
        </w:rPr>
        <w:t>LaCaire</w:t>
      </w:r>
      <w:proofErr w:type="spellEnd"/>
      <w:r w:rsidRPr="00650B33">
        <w:rPr>
          <w:rFonts w:ascii="Helvetica" w:eastAsia="Times New Roman" w:hAnsi="Helvetica" w:cs="Helvetica"/>
          <w:color w:val="333333"/>
          <w:sz w:val="21"/>
          <w:szCs w:val="21"/>
        </w:rPr>
        <w:t xml:space="preserve"> explains. “There is a stigma, and I think a lot of people look at Luke’s death as senseless. He could have lived and he chose not to.”</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But the </w:t>
      </w:r>
      <w:proofErr w:type="spellStart"/>
      <w:r w:rsidRPr="00650B33">
        <w:rPr>
          <w:rFonts w:ascii="Helvetica" w:eastAsia="Times New Roman" w:hAnsi="Helvetica" w:cs="Helvetica"/>
          <w:color w:val="333333"/>
          <w:sz w:val="21"/>
          <w:szCs w:val="21"/>
        </w:rPr>
        <w:t>LaCaires</w:t>
      </w:r>
      <w:proofErr w:type="spellEnd"/>
      <w:r w:rsidRPr="00650B33">
        <w:rPr>
          <w:rFonts w:ascii="Helvetica" w:eastAsia="Times New Roman" w:hAnsi="Helvetica" w:cs="Helvetica"/>
          <w:color w:val="333333"/>
          <w:sz w:val="21"/>
          <w:szCs w:val="21"/>
        </w:rPr>
        <w:t xml:space="preserve"> are on a mission to bring suicide out of the shadows.</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lastRenderedPageBreak/>
        <w:t>“I don’t hold back anymore. My brother died by suicide. My brother struggled,” says Justine Barnes, Luke’s sister.</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“People don’t know what to say to us. They don’t know how to console us. If I told them that he had a heart attack, they’d be like, ‘Oh, I’m so sorry, that must have been so sudden.’ If you tell somebody that [your loved one] died of suicide, that wall goes up, and they don’t know how to deal with you. And then unfortunately for those of us left, that leaves you feeling even worse.”</w:t>
      </w:r>
    </w:p>
    <w:p w:rsidR="00650B33" w:rsidRPr="00650B33" w:rsidRDefault="00650B33" w:rsidP="00650B33">
      <w:pPr>
        <w:shd w:val="clear" w:color="auto" w:fill="FFFFFF"/>
        <w:spacing w:after="225" w:line="336" w:lineRule="atLeast"/>
        <w:textAlignment w:val="baseline"/>
        <w:rPr>
          <w:rFonts w:ascii="inherit" w:eastAsia="Times New Roman" w:hAnsi="inherit" w:cs="Times New Roman"/>
          <w:color w:val="333333"/>
          <w:sz w:val="36"/>
          <w:szCs w:val="36"/>
        </w:rPr>
      </w:pPr>
      <w:r w:rsidRPr="00650B33">
        <w:rPr>
          <w:rFonts w:ascii="inherit" w:eastAsia="Times New Roman" w:hAnsi="inherit" w:cs="Times New Roman"/>
          <w:color w:val="333333"/>
          <w:sz w:val="36"/>
          <w:szCs w:val="36"/>
        </w:rPr>
        <w:t>“I don’t hold back anymore. My brother died by suicide. My brother struggled.”</w:t>
      </w:r>
    </w:p>
    <w:p w:rsidR="00650B33" w:rsidRPr="00650B33" w:rsidRDefault="00650B33" w:rsidP="00650B33">
      <w:pPr>
        <w:shd w:val="clear" w:color="auto" w:fill="FFFFFF"/>
        <w:spacing w:line="270" w:lineRule="atLeast"/>
        <w:jc w:val="right"/>
        <w:textAlignment w:val="baseline"/>
        <w:rPr>
          <w:rFonts w:ascii="inherit" w:eastAsia="Times New Roman" w:hAnsi="inherit" w:cs="Times New Roman"/>
          <w:color w:val="333333"/>
          <w:sz w:val="27"/>
          <w:szCs w:val="27"/>
        </w:rPr>
      </w:pPr>
      <w:r w:rsidRPr="00650B33">
        <w:rPr>
          <w:rFonts w:ascii="inherit" w:eastAsia="Times New Roman" w:hAnsi="inherit" w:cs="Times New Roman"/>
          <w:color w:val="333333"/>
          <w:sz w:val="27"/>
          <w:szCs w:val="27"/>
        </w:rPr>
        <w:t>– Justine Barnes</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Barnes says she wishes her brother Luke, who was 35 when he died, also could have had an easier time talking with those around him about his life struggles and mental health issues. Luke was going through marital problems, and his young daughter had brain cancer. And, his sister says, when he tried to open up, some friends would tell him to toughen up.</w:t>
      </w:r>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“When my brother died, people had the nerve to come to say to me what a coward he was,” Barnes recalls. “My brother was a firefighter. My brother went to Afghanistan. My brother fought for his country. He goes into burning buildings to save people’s lives, and he’s a coward? My brother had a weak moment with a lifetime of depression.”</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The </w:t>
      </w:r>
      <w:proofErr w:type="spellStart"/>
      <w:r w:rsidRPr="00650B33">
        <w:rPr>
          <w:rFonts w:ascii="Helvetica" w:eastAsia="Times New Roman" w:hAnsi="Helvetica" w:cs="Helvetica"/>
          <w:color w:val="333333"/>
          <w:sz w:val="21"/>
          <w:szCs w:val="21"/>
        </w:rPr>
        <w:t>LaCaires</w:t>
      </w:r>
      <w:proofErr w:type="spellEnd"/>
      <w:r w:rsidRPr="00650B33">
        <w:rPr>
          <w:rFonts w:ascii="Helvetica" w:eastAsia="Times New Roman" w:hAnsi="Helvetica" w:cs="Helvetica"/>
          <w:color w:val="333333"/>
          <w:sz w:val="21"/>
          <w:szCs w:val="21"/>
        </w:rPr>
        <w:t xml:space="preserve"> find understanding among others who’ve suffered loss through suicide, gathering at events like Worcester’s annual </w:t>
      </w:r>
      <w:hyperlink r:id="rId17" w:history="1">
        <w:r w:rsidRPr="00650B33">
          <w:rPr>
            <w:rFonts w:ascii="Helvetica" w:eastAsia="Times New Roman" w:hAnsi="Helvetica" w:cs="Helvetica"/>
            <w:b/>
            <w:bCs/>
            <w:color w:val="25408F"/>
            <w:sz w:val="21"/>
            <w:szCs w:val="21"/>
            <w:u w:val="single"/>
          </w:rPr>
          <w:t>Out of the Darkness</w:t>
        </w:r>
      </w:hyperlink>
      <w:r w:rsidRPr="00650B33">
        <w:rPr>
          <w:rFonts w:ascii="Helvetica" w:eastAsia="Times New Roman" w:hAnsi="Helvetica" w:cs="Helvetica"/>
          <w:color w:val="333333"/>
          <w:sz w:val="21"/>
          <w:szCs w:val="21"/>
        </w:rPr>
        <w:t> suicide awareness and fundraising walk.</w:t>
      </w:r>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Pr>
          <w:rFonts w:ascii="Helvetica" w:eastAsia="Times New Roman" w:hAnsi="Helvetica" w:cs="Helvetica"/>
          <w:b/>
          <w:bCs/>
          <w:noProof/>
          <w:color w:val="25408F"/>
          <w:sz w:val="21"/>
          <w:szCs w:val="21"/>
        </w:rPr>
        <w:lastRenderedPageBreak/>
        <w:drawing>
          <wp:inline distT="0" distB="0" distL="0" distR="0">
            <wp:extent cx="5905500" cy="3867150"/>
            <wp:effectExtent l="0" t="0" r="0" b="0"/>
            <wp:docPr id="3" name="Picture 3" descr="From left: Luke LaCaire, Justine Barnes and Cory LaCaire in January 2012, the last photo of the siblings together before Luke's death in October of that year. (Courtes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m left: Luke LaCaire, Justine Barnes and Cory LaCaire in January 2012, the last photo of the siblings together before Luke's death in October of that year. (Courtes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3867150"/>
                    </a:xfrm>
                    <a:prstGeom prst="rect">
                      <a:avLst/>
                    </a:prstGeom>
                    <a:noFill/>
                    <a:ln>
                      <a:noFill/>
                    </a:ln>
                  </pic:spPr>
                </pic:pic>
              </a:graphicData>
            </a:graphic>
          </wp:inline>
        </w:drawing>
      </w:r>
    </w:p>
    <w:p w:rsidR="00650B33" w:rsidRPr="00650B33" w:rsidRDefault="00650B33" w:rsidP="00650B33">
      <w:pPr>
        <w:spacing w:before="75" w:after="300" w:line="240" w:lineRule="auto"/>
        <w:textAlignment w:val="baseline"/>
        <w:rPr>
          <w:rFonts w:ascii="inherit" w:eastAsia="Times New Roman" w:hAnsi="inherit" w:cs="Helvetica"/>
          <w:i/>
          <w:iCs/>
          <w:color w:val="666666"/>
          <w:sz w:val="18"/>
          <w:szCs w:val="18"/>
        </w:rPr>
      </w:pPr>
      <w:r w:rsidRPr="00650B33">
        <w:rPr>
          <w:rFonts w:ascii="inherit" w:eastAsia="Times New Roman" w:hAnsi="inherit" w:cs="Helvetica"/>
          <w:i/>
          <w:iCs/>
          <w:color w:val="666666"/>
          <w:sz w:val="18"/>
          <w:szCs w:val="18"/>
        </w:rPr>
        <w:t xml:space="preserve">From left: Luke </w:t>
      </w:r>
      <w:proofErr w:type="spellStart"/>
      <w:r w:rsidRPr="00650B33">
        <w:rPr>
          <w:rFonts w:ascii="inherit" w:eastAsia="Times New Roman" w:hAnsi="inherit" w:cs="Helvetica"/>
          <w:i/>
          <w:iCs/>
          <w:color w:val="666666"/>
          <w:sz w:val="18"/>
          <w:szCs w:val="18"/>
        </w:rPr>
        <w:t>LaCaire</w:t>
      </w:r>
      <w:proofErr w:type="spellEnd"/>
      <w:r w:rsidRPr="00650B33">
        <w:rPr>
          <w:rFonts w:ascii="inherit" w:eastAsia="Times New Roman" w:hAnsi="inherit" w:cs="Helvetica"/>
          <w:i/>
          <w:iCs/>
          <w:color w:val="666666"/>
          <w:sz w:val="18"/>
          <w:szCs w:val="18"/>
        </w:rPr>
        <w:t xml:space="preserve">, Justine Barnes and Cory </w:t>
      </w:r>
      <w:proofErr w:type="spellStart"/>
      <w:r w:rsidRPr="00650B33">
        <w:rPr>
          <w:rFonts w:ascii="inherit" w:eastAsia="Times New Roman" w:hAnsi="inherit" w:cs="Helvetica"/>
          <w:i/>
          <w:iCs/>
          <w:color w:val="666666"/>
          <w:sz w:val="18"/>
          <w:szCs w:val="18"/>
        </w:rPr>
        <w:t>LaCaire</w:t>
      </w:r>
      <w:proofErr w:type="spellEnd"/>
      <w:r w:rsidRPr="00650B33">
        <w:rPr>
          <w:rFonts w:ascii="inherit" w:eastAsia="Times New Roman" w:hAnsi="inherit" w:cs="Helvetica"/>
          <w:i/>
          <w:iCs/>
          <w:color w:val="666666"/>
          <w:sz w:val="18"/>
          <w:szCs w:val="18"/>
        </w:rPr>
        <w:t xml:space="preserve"> in January 2012, the last photo of the siblings together before Luke’s death in October of that year. (Courtesy)</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Among the other families at the most recent walk in September was an Auburn couple that took a bold step after the suicide of their son, Paul </w:t>
      </w:r>
      <w:proofErr w:type="spellStart"/>
      <w:r w:rsidRPr="00650B33">
        <w:rPr>
          <w:rFonts w:ascii="Helvetica" w:eastAsia="Times New Roman" w:hAnsi="Helvetica" w:cs="Helvetica"/>
          <w:color w:val="333333"/>
          <w:sz w:val="21"/>
          <w:szCs w:val="21"/>
        </w:rPr>
        <w:t>LaRochelle</w:t>
      </w:r>
      <w:proofErr w:type="spellEnd"/>
      <w:r w:rsidRPr="00650B33">
        <w:rPr>
          <w:rFonts w:ascii="Helvetica" w:eastAsia="Times New Roman" w:hAnsi="Helvetica" w:cs="Helvetica"/>
          <w:color w:val="333333"/>
          <w:sz w:val="21"/>
          <w:szCs w:val="21"/>
        </w:rPr>
        <w:t xml:space="preserve"> III, nearly a year ago. In the 27-year-old’s death notice, the family disclosed he died by suicide.</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“We wanted to make the awareness that it does happen, and it happens to many families, and it’s heartbreaking,” says Paul’s mother, Paula </w:t>
      </w:r>
      <w:proofErr w:type="spellStart"/>
      <w:r w:rsidRPr="00650B33">
        <w:rPr>
          <w:rFonts w:ascii="Helvetica" w:eastAsia="Times New Roman" w:hAnsi="Helvetica" w:cs="Helvetica"/>
          <w:color w:val="333333"/>
          <w:sz w:val="21"/>
          <w:szCs w:val="21"/>
        </w:rPr>
        <w:t>LaRochelle</w:t>
      </w:r>
      <w:proofErr w:type="spellEnd"/>
      <w:r w:rsidRPr="00650B33">
        <w:rPr>
          <w:rFonts w:ascii="Helvetica" w:eastAsia="Times New Roman" w:hAnsi="Helvetica" w:cs="Helvetica"/>
          <w:color w:val="333333"/>
          <w:sz w:val="21"/>
          <w:szCs w:val="21"/>
        </w:rPr>
        <w:t>.</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“We get up every morning struggling, trying to get up,” </w:t>
      </w:r>
      <w:proofErr w:type="spellStart"/>
      <w:r w:rsidRPr="00650B33">
        <w:rPr>
          <w:rFonts w:ascii="Helvetica" w:eastAsia="Times New Roman" w:hAnsi="Helvetica" w:cs="Helvetica"/>
          <w:color w:val="333333"/>
          <w:sz w:val="21"/>
          <w:szCs w:val="21"/>
        </w:rPr>
        <w:t>LaRochelle</w:t>
      </w:r>
      <w:proofErr w:type="spellEnd"/>
      <w:r w:rsidRPr="00650B33">
        <w:rPr>
          <w:rFonts w:ascii="Helvetica" w:eastAsia="Times New Roman" w:hAnsi="Helvetica" w:cs="Helvetica"/>
          <w:color w:val="333333"/>
          <w:sz w:val="21"/>
          <w:szCs w:val="21"/>
        </w:rPr>
        <w:t xml:space="preserve"> says. “But if by what we’re doing for Paul and representing Paul will help save one more person, just one more…”</w:t>
      </w:r>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sidRPr="00650B33">
        <w:rPr>
          <w:rFonts w:ascii="inherit" w:eastAsia="Times New Roman" w:hAnsi="inherit" w:cs="Helvetica"/>
          <w:b/>
          <w:bCs/>
          <w:color w:val="333333"/>
          <w:sz w:val="21"/>
          <w:szCs w:val="21"/>
          <w:bdr w:val="none" w:sz="0" w:space="0" w:color="auto" w:frame="1"/>
        </w:rPr>
        <w:t xml:space="preserve">The Inability </w:t>
      </w:r>
      <w:proofErr w:type="gramStart"/>
      <w:r w:rsidRPr="00650B33">
        <w:rPr>
          <w:rFonts w:ascii="inherit" w:eastAsia="Times New Roman" w:hAnsi="inherit" w:cs="Helvetica"/>
          <w:b/>
          <w:bCs/>
          <w:color w:val="333333"/>
          <w:sz w:val="21"/>
          <w:szCs w:val="21"/>
          <w:bdr w:val="none" w:sz="0" w:space="0" w:color="auto" w:frame="1"/>
        </w:rPr>
        <w:t>To</w:t>
      </w:r>
      <w:proofErr w:type="gramEnd"/>
      <w:r w:rsidRPr="00650B33">
        <w:rPr>
          <w:rFonts w:ascii="inherit" w:eastAsia="Times New Roman" w:hAnsi="inherit" w:cs="Helvetica"/>
          <w:b/>
          <w:bCs/>
          <w:color w:val="333333"/>
          <w:sz w:val="21"/>
          <w:szCs w:val="21"/>
          <w:bdr w:val="none" w:sz="0" w:space="0" w:color="auto" w:frame="1"/>
        </w:rPr>
        <w:t xml:space="preserve"> Talk About Suicide</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But so often, suicide is hidden — in the obituaries of young people or middle-aged men who died “suddenly at home,” in the announcement by a college that a student died in his or her dorm room, or in word someone was hit on the tracks of the commuter rail.</w:t>
      </w:r>
    </w:p>
    <w:p w:rsidR="00650B33" w:rsidRPr="00650B33" w:rsidRDefault="00650B33" w:rsidP="00650B33">
      <w:pPr>
        <w:shd w:val="clear" w:color="auto" w:fill="F8F8F8"/>
        <w:spacing w:before="150" w:after="30" w:line="240" w:lineRule="auto"/>
        <w:jc w:val="center"/>
        <w:textAlignment w:val="baseline"/>
        <w:outlineLvl w:val="3"/>
        <w:rPr>
          <w:rFonts w:ascii="inherit" w:eastAsia="Times New Roman" w:hAnsi="inherit" w:cs="Arial"/>
          <w:b/>
          <w:bCs/>
          <w:color w:val="333333"/>
          <w:sz w:val="27"/>
          <w:szCs w:val="27"/>
        </w:rPr>
      </w:pPr>
      <w:r w:rsidRPr="00650B33">
        <w:rPr>
          <w:rFonts w:ascii="inherit" w:eastAsia="Times New Roman" w:hAnsi="inherit" w:cs="Arial"/>
          <w:b/>
          <w:bCs/>
          <w:color w:val="333333"/>
          <w:sz w:val="27"/>
          <w:szCs w:val="27"/>
        </w:rPr>
        <w:t>WBUR Series: Suicide: A Crisis In The Shadows</w:t>
      </w:r>
    </w:p>
    <w:p w:rsidR="00650B33" w:rsidRPr="00650B33" w:rsidRDefault="00650B33" w:rsidP="00650B33">
      <w:pPr>
        <w:numPr>
          <w:ilvl w:val="0"/>
          <w:numId w:val="2"/>
        </w:numPr>
        <w:shd w:val="clear" w:color="auto" w:fill="F8F8F8"/>
        <w:spacing w:after="150" w:line="315" w:lineRule="atLeast"/>
        <w:ind w:left="750" w:right="150"/>
        <w:textAlignment w:val="baseline"/>
        <w:rPr>
          <w:rFonts w:ascii="inherit" w:eastAsia="Times New Roman" w:hAnsi="inherit" w:cs="Arial"/>
          <w:color w:val="333333"/>
          <w:sz w:val="20"/>
          <w:szCs w:val="20"/>
        </w:rPr>
      </w:pPr>
      <w:hyperlink r:id="rId20" w:history="1">
        <w:r w:rsidRPr="00650B33">
          <w:rPr>
            <w:rFonts w:ascii="inherit" w:eastAsia="Times New Roman" w:hAnsi="inherit" w:cs="Arial"/>
            <w:b/>
            <w:bCs/>
            <w:color w:val="25408F"/>
            <w:sz w:val="20"/>
            <w:szCs w:val="20"/>
            <w:u w:val="single"/>
          </w:rPr>
          <w:t>‘The Biggest Barrier’ To Preventing Suicide: Not Talking About It</w:t>
        </w:r>
      </w:hyperlink>
    </w:p>
    <w:p w:rsidR="00650B33" w:rsidRPr="00650B33" w:rsidRDefault="00650B33" w:rsidP="00650B33">
      <w:pPr>
        <w:numPr>
          <w:ilvl w:val="0"/>
          <w:numId w:val="2"/>
        </w:numPr>
        <w:shd w:val="clear" w:color="auto" w:fill="F8F8F8"/>
        <w:spacing w:after="150" w:line="315" w:lineRule="atLeast"/>
        <w:ind w:left="750" w:right="150"/>
        <w:textAlignment w:val="baseline"/>
        <w:rPr>
          <w:rFonts w:ascii="inherit" w:eastAsia="Times New Roman" w:hAnsi="inherit" w:cs="Arial"/>
          <w:color w:val="333333"/>
          <w:sz w:val="20"/>
          <w:szCs w:val="20"/>
        </w:rPr>
      </w:pPr>
      <w:hyperlink r:id="rId21" w:history="1">
        <w:r w:rsidRPr="00650B33">
          <w:rPr>
            <w:rFonts w:ascii="inherit" w:eastAsia="Times New Roman" w:hAnsi="inherit" w:cs="Arial"/>
            <w:b/>
            <w:bCs/>
            <w:color w:val="25408F"/>
            <w:sz w:val="20"/>
            <w:szCs w:val="20"/>
            <w:u w:val="single"/>
          </w:rPr>
          <w:t>‘She Was Able To Put On A Happy Face': Big Personality Masked Pain</w:t>
        </w:r>
      </w:hyperlink>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lastRenderedPageBreak/>
        <w:t>“The biggest barrier or the biggest cultural barrier we have to preventing suicide is not being able to talk about it,” says Jack Jordan, a clinical psychologist in Pawtucket, Rhode Island, who’s widely recognized for his expertise in counseling suicide survivors — those who’ve lost a loved one to suicide.</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Jordan says that inability to talk about it often stems from shame and guilt. He’s met survivors who rarely or never talk about a suicide in their family. He recalls one woman whose father killed </w:t>
      </w:r>
      <w:proofErr w:type="gramStart"/>
      <w:r w:rsidRPr="00650B33">
        <w:rPr>
          <w:rFonts w:ascii="Helvetica" w:eastAsia="Times New Roman" w:hAnsi="Helvetica" w:cs="Helvetica"/>
          <w:color w:val="333333"/>
          <w:sz w:val="21"/>
          <w:szCs w:val="21"/>
        </w:rPr>
        <w:t>himself</w:t>
      </w:r>
      <w:proofErr w:type="gramEnd"/>
      <w:r w:rsidRPr="00650B33">
        <w:rPr>
          <w:rFonts w:ascii="Helvetica" w:eastAsia="Times New Roman" w:hAnsi="Helvetica" w:cs="Helvetica"/>
          <w:color w:val="333333"/>
          <w:sz w:val="21"/>
          <w:szCs w:val="21"/>
        </w:rPr>
        <w:t xml:space="preserve"> when she was a child. She went years without sharing the truth with anyone — not </w:t>
      </w:r>
      <w:proofErr w:type="gramStart"/>
      <w:r w:rsidRPr="00650B33">
        <w:rPr>
          <w:rFonts w:ascii="Helvetica" w:eastAsia="Times New Roman" w:hAnsi="Helvetica" w:cs="Helvetica"/>
          <w:color w:val="333333"/>
          <w:sz w:val="21"/>
          <w:szCs w:val="21"/>
        </w:rPr>
        <w:t>even</w:t>
      </w:r>
      <w:proofErr w:type="gramEnd"/>
      <w:r w:rsidRPr="00650B33">
        <w:rPr>
          <w:rFonts w:ascii="Helvetica" w:eastAsia="Times New Roman" w:hAnsi="Helvetica" w:cs="Helvetica"/>
          <w:color w:val="333333"/>
          <w:sz w:val="21"/>
          <w:szCs w:val="21"/>
        </w:rPr>
        <w:t xml:space="preserve"> her husband.</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“Suicide immediately presents a choice point, which is, ‘What are we going to tell other people? What’s our narrative going to be about this?’ ” Jordan explains. “And in fact, families can have a lot of tension about that — even split sometimes, or fracture around that.”</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And those decisions surrounding what to say get even more complicated when talking to children — with many parents thinking they should make up a different explanation of the loved one’s death, according to Jordan. He recommends telling the truth in age-appropriate increments, so kids aren’t filling in the blanks with confusion or self-blame.</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“For that kid to think, ‘</w:t>
      </w:r>
      <w:proofErr w:type="gramStart"/>
      <w:r w:rsidRPr="00650B33">
        <w:rPr>
          <w:rFonts w:ascii="Helvetica" w:eastAsia="Times New Roman" w:hAnsi="Helvetica" w:cs="Helvetica"/>
          <w:color w:val="333333"/>
          <w:sz w:val="21"/>
          <w:szCs w:val="21"/>
        </w:rPr>
        <w:t>Maybe</w:t>
      </w:r>
      <w:proofErr w:type="gramEnd"/>
      <w:r w:rsidRPr="00650B33">
        <w:rPr>
          <w:rFonts w:ascii="Helvetica" w:eastAsia="Times New Roman" w:hAnsi="Helvetica" w:cs="Helvetica"/>
          <w:color w:val="333333"/>
          <w:sz w:val="21"/>
          <w:szCs w:val="21"/>
        </w:rPr>
        <w:t xml:space="preserve"> I did something. Maybe it’s because Daddy was mad at me or maybe I didn’t clean up my room.’ Sort of a child’s mind trying to make sense of this,” he says.</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We need a cultural change in how we talk about suicide, Jordan says. And that has started, albeit slowly, due in large part to the survivors who do talk openly.</w:t>
      </w:r>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sidRPr="00650B33">
        <w:rPr>
          <w:rFonts w:ascii="inherit" w:eastAsia="Times New Roman" w:hAnsi="inherit" w:cs="Helvetica"/>
          <w:b/>
          <w:bCs/>
          <w:color w:val="333333"/>
          <w:sz w:val="21"/>
          <w:szCs w:val="21"/>
          <w:bdr w:val="none" w:sz="0" w:space="0" w:color="auto" w:frame="1"/>
        </w:rPr>
        <w:t xml:space="preserve">‘It Is </w:t>
      </w:r>
      <w:proofErr w:type="gramStart"/>
      <w:r w:rsidRPr="00650B33">
        <w:rPr>
          <w:rFonts w:ascii="inherit" w:eastAsia="Times New Roman" w:hAnsi="inherit" w:cs="Helvetica"/>
          <w:b/>
          <w:bCs/>
          <w:color w:val="333333"/>
          <w:sz w:val="21"/>
          <w:szCs w:val="21"/>
          <w:bdr w:val="none" w:sz="0" w:space="0" w:color="auto" w:frame="1"/>
        </w:rPr>
        <w:t>A</w:t>
      </w:r>
      <w:proofErr w:type="gramEnd"/>
      <w:r w:rsidRPr="00650B33">
        <w:rPr>
          <w:rFonts w:ascii="inherit" w:eastAsia="Times New Roman" w:hAnsi="inherit" w:cs="Helvetica"/>
          <w:b/>
          <w:bCs/>
          <w:color w:val="333333"/>
          <w:sz w:val="21"/>
          <w:szCs w:val="21"/>
          <w:bdr w:val="none" w:sz="0" w:space="0" w:color="auto" w:frame="1"/>
        </w:rPr>
        <w:t xml:space="preserve"> Community Problem’</w:t>
      </w:r>
    </w:p>
    <w:p w:rsidR="00650B33" w:rsidRPr="00650B33" w:rsidRDefault="00650B33" w:rsidP="00650B33">
      <w:pPr>
        <w:spacing w:after="0" w:line="315" w:lineRule="atLeast"/>
        <w:textAlignment w:val="baseline"/>
        <w:rPr>
          <w:rFonts w:ascii="Helvetica" w:eastAsia="Times New Roman" w:hAnsi="Helvetica" w:cs="Helvetica"/>
          <w:color w:val="333333"/>
          <w:sz w:val="21"/>
          <w:szCs w:val="21"/>
        </w:rPr>
      </w:pPr>
      <w:r>
        <w:rPr>
          <w:rFonts w:ascii="Helvetica" w:eastAsia="Times New Roman" w:hAnsi="Helvetica" w:cs="Helvetica"/>
          <w:b/>
          <w:bCs/>
          <w:noProof/>
          <w:color w:val="25408F"/>
          <w:sz w:val="21"/>
          <w:szCs w:val="21"/>
        </w:rPr>
        <w:lastRenderedPageBreak/>
        <w:drawing>
          <wp:inline distT="0" distB="0" distL="0" distR="0">
            <wp:extent cx="5905500" cy="3933825"/>
            <wp:effectExtent l="0" t="0" r="0" b="9525"/>
            <wp:docPr id="2" name="Picture 2" descr="Debbie DiMasi is director of grief support services at Samaritans in Boston. She's also lost family members to suicide. (Jesse Costa/WBU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bbie DiMasi is director of grief support services at Samaritans in Boston. She's also lost family members to suicide. (Jesse Costa/WBU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650B33" w:rsidRPr="00650B33" w:rsidRDefault="00650B33" w:rsidP="00650B33">
      <w:pPr>
        <w:spacing w:before="75" w:after="300" w:line="240" w:lineRule="auto"/>
        <w:textAlignment w:val="baseline"/>
        <w:rPr>
          <w:rFonts w:ascii="inherit" w:eastAsia="Times New Roman" w:hAnsi="inherit" w:cs="Helvetica"/>
          <w:i/>
          <w:iCs/>
          <w:color w:val="666666"/>
          <w:sz w:val="18"/>
          <w:szCs w:val="18"/>
        </w:rPr>
      </w:pPr>
      <w:r w:rsidRPr="00650B33">
        <w:rPr>
          <w:rFonts w:ascii="inherit" w:eastAsia="Times New Roman" w:hAnsi="inherit" w:cs="Helvetica"/>
          <w:i/>
          <w:iCs/>
          <w:color w:val="666666"/>
          <w:sz w:val="18"/>
          <w:szCs w:val="18"/>
        </w:rPr>
        <w:t xml:space="preserve">Debbie </w:t>
      </w:r>
      <w:proofErr w:type="spellStart"/>
      <w:r w:rsidRPr="00650B33">
        <w:rPr>
          <w:rFonts w:ascii="inherit" w:eastAsia="Times New Roman" w:hAnsi="inherit" w:cs="Helvetica"/>
          <w:i/>
          <w:iCs/>
          <w:color w:val="666666"/>
          <w:sz w:val="18"/>
          <w:szCs w:val="18"/>
        </w:rPr>
        <w:t>DiMasi</w:t>
      </w:r>
      <w:proofErr w:type="spellEnd"/>
      <w:r w:rsidRPr="00650B33">
        <w:rPr>
          <w:rFonts w:ascii="inherit" w:eastAsia="Times New Roman" w:hAnsi="inherit" w:cs="Helvetica"/>
          <w:i/>
          <w:iCs/>
          <w:color w:val="666666"/>
          <w:sz w:val="18"/>
          <w:szCs w:val="18"/>
        </w:rPr>
        <w:t xml:space="preserve"> is director of grief support services at Samaritans in Boston. She’s also lost family members to suicide. (Jesse Costa/WBUR)</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Debbie </w:t>
      </w:r>
      <w:proofErr w:type="spellStart"/>
      <w:r w:rsidRPr="00650B33">
        <w:rPr>
          <w:rFonts w:ascii="Helvetica" w:eastAsia="Times New Roman" w:hAnsi="Helvetica" w:cs="Helvetica"/>
          <w:color w:val="333333"/>
          <w:sz w:val="21"/>
          <w:szCs w:val="21"/>
        </w:rPr>
        <w:t>DiMasi</w:t>
      </w:r>
      <w:proofErr w:type="spellEnd"/>
      <w:r w:rsidRPr="00650B33">
        <w:rPr>
          <w:rFonts w:ascii="Helvetica" w:eastAsia="Times New Roman" w:hAnsi="Helvetica" w:cs="Helvetica"/>
          <w:color w:val="333333"/>
          <w:sz w:val="21"/>
          <w:szCs w:val="21"/>
        </w:rPr>
        <w:t xml:space="preserve"> is one of them. </w:t>
      </w:r>
      <w:proofErr w:type="gramStart"/>
      <w:r w:rsidRPr="00650B33">
        <w:rPr>
          <w:rFonts w:ascii="Helvetica" w:eastAsia="Times New Roman" w:hAnsi="Helvetica" w:cs="Helvetica"/>
          <w:color w:val="333333"/>
          <w:sz w:val="21"/>
          <w:szCs w:val="21"/>
        </w:rPr>
        <w:t xml:space="preserve">Her brother, Jeff </w:t>
      </w:r>
      <w:proofErr w:type="spellStart"/>
      <w:r w:rsidRPr="00650B33">
        <w:rPr>
          <w:rFonts w:ascii="Helvetica" w:eastAsia="Times New Roman" w:hAnsi="Helvetica" w:cs="Helvetica"/>
          <w:color w:val="333333"/>
          <w:sz w:val="21"/>
          <w:szCs w:val="21"/>
        </w:rPr>
        <w:t>Kinlin</w:t>
      </w:r>
      <w:proofErr w:type="spellEnd"/>
      <w:r w:rsidRPr="00650B33">
        <w:rPr>
          <w:rFonts w:ascii="Helvetica" w:eastAsia="Times New Roman" w:hAnsi="Helvetica" w:cs="Helvetica"/>
          <w:color w:val="333333"/>
          <w:sz w:val="21"/>
          <w:szCs w:val="21"/>
        </w:rPr>
        <w:t>, died by suicide in March 2006 at the age of 46.</w:t>
      </w:r>
      <w:proofErr w:type="gramEnd"/>
      <w:r w:rsidRPr="00650B33">
        <w:rPr>
          <w:rFonts w:ascii="Helvetica" w:eastAsia="Times New Roman" w:hAnsi="Helvetica" w:cs="Helvetica"/>
          <w:color w:val="333333"/>
          <w:sz w:val="21"/>
          <w:szCs w:val="21"/>
        </w:rPr>
        <w:t xml:space="preserve"> “And my niece, who was 26, she took her life in June of 2008,” </w:t>
      </w:r>
      <w:proofErr w:type="spellStart"/>
      <w:r w:rsidRPr="00650B33">
        <w:rPr>
          <w:rFonts w:ascii="Helvetica" w:eastAsia="Times New Roman" w:hAnsi="Helvetica" w:cs="Helvetica"/>
          <w:color w:val="333333"/>
          <w:sz w:val="21"/>
          <w:szCs w:val="21"/>
        </w:rPr>
        <w:t>DiMasi</w:t>
      </w:r>
      <w:proofErr w:type="spellEnd"/>
      <w:r w:rsidRPr="00650B33">
        <w:rPr>
          <w:rFonts w:ascii="Helvetica" w:eastAsia="Times New Roman" w:hAnsi="Helvetica" w:cs="Helvetica"/>
          <w:color w:val="333333"/>
          <w:sz w:val="21"/>
          <w:szCs w:val="21"/>
        </w:rPr>
        <w:t xml:space="preserve"> recounts.</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proofErr w:type="spellStart"/>
      <w:r w:rsidRPr="00650B33">
        <w:rPr>
          <w:rFonts w:ascii="Helvetica" w:eastAsia="Times New Roman" w:hAnsi="Helvetica" w:cs="Helvetica"/>
          <w:color w:val="333333"/>
          <w:sz w:val="21"/>
          <w:szCs w:val="21"/>
        </w:rPr>
        <w:t>DiMasi</w:t>
      </w:r>
      <w:proofErr w:type="spellEnd"/>
      <w:r w:rsidRPr="00650B33">
        <w:rPr>
          <w:rFonts w:ascii="Helvetica" w:eastAsia="Times New Roman" w:hAnsi="Helvetica" w:cs="Helvetica"/>
          <w:color w:val="333333"/>
          <w:sz w:val="21"/>
          <w:szCs w:val="21"/>
        </w:rPr>
        <w:t xml:space="preserve"> is director of grief support services at </w:t>
      </w:r>
      <w:hyperlink r:id="rId24" w:history="1">
        <w:r w:rsidRPr="00650B33">
          <w:rPr>
            <w:rFonts w:ascii="Helvetica" w:eastAsia="Times New Roman" w:hAnsi="Helvetica" w:cs="Helvetica"/>
            <w:b/>
            <w:bCs/>
            <w:color w:val="25408F"/>
            <w:sz w:val="21"/>
            <w:szCs w:val="21"/>
            <w:u w:val="single"/>
          </w:rPr>
          <w:t>Samaritans in Boston</w:t>
        </w:r>
      </w:hyperlink>
      <w:r w:rsidRPr="00650B33">
        <w:rPr>
          <w:rFonts w:ascii="Helvetica" w:eastAsia="Times New Roman" w:hAnsi="Helvetica" w:cs="Helvetica"/>
          <w:color w:val="333333"/>
          <w:sz w:val="21"/>
          <w:szCs w:val="21"/>
        </w:rPr>
        <w:t xml:space="preserve">. Her family has known tremendous loss from suicide. Most recently, her daughter’s boyfriend took his life last April. </w:t>
      </w:r>
      <w:proofErr w:type="spellStart"/>
      <w:r w:rsidRPr="00650B33">
        <w:rPr>
          <w:rFonts w:ascii="Helvetica" w:eastAsia="Times New Roman" w:hAnsi="Helvetica" w:cs="Helvetica"/>
          <w:color w:val="333333"/>
          <w:sz w:val="21"/>
          <w:szCs w:val="21"/>
        </w:rPr>
        <w:t>DiMasi</w:t>
      </w:r>
      <w:proofErr w:type="spellEnd"/>
      <w:r w:rsidRPr="00650B33">
        <w:rPr>
          <w:rFonts w:ascii="Helvetica" w:eastAsia="Times New Roman" w:hAnsi="Helvetica" w:cs="Helvetica"/>
          <w:color w:val="333333"/>
          <w:sz w:val="21"/>
          <w:szCs w:val="21"/>
        </w:rPr>
        <w:t xml:space="preserve"> says her family didn’t feel any shame in the wake of her brother’s suicide almost nine years ago. But they were so open about </w:t>
      </w:r>
      <w:proofErr w:type="gramStart"/>
      <w:r w:rsidRPr="00650B33">
        <w:rPr>
          <w:rFonts w:ascii="Helvetica" w:eastAsia="Times New Roman" w:hAnsi="Helvetica" w:cs="Helvetica"/>
          <w:color w:val="333333"/>
          <w:sz w:val="21"/>
          <w:szCs w:val="21"/>
        </w:rPr>
        <w:t>it,</w:t>
      </w:r>
      <w:proofErr w:type="gramEnd"/>
      <w:r w:rsidRPr="00650B33">
        <w:rPr>
          <w:rFonts w:ascii="Helvetica" w:eastAsia="Times New Roman" w:hAnsi="Helvetica" w:cs="Helvetica"/>
          <w:color w:val="333333"/>
          <w:sz w:val="21"/>
          <w:szCs w:val="21"/>
        </w:rPr>
        <w:t xml:space="preserve"> some people didn’t know how to react.</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“I think people are scared by the subject. I think everyone thinks it’s not going to happen to them,” </w:t>
      </w:r>
      <w:proofErr w:type="spellStart"/>
      <w:r w:rsidRPr="00650B33">
        <w:rPr>
          <w:rFonts w:ascii="Helvetica" w:eastAsia="Times New Roman" w:hAnsi="Helvetica" w:cs="Helvetica"/>
          <w:color w:val="333333"/>
          <w:sz w:val="21"/>
          <w:szCs w:val="21"/>
        </w:rPr>
        <w:t>DiMasi</w:t>
      </w:r>
      <w:proofErr w:type="spellEnd"/>
      <w:r w:rsidRPr="00650B33">
        <w:rPr>
          <w:rFonts w:ascii="Helvetica" w:eastAsia="Times New Roman" w:hAnsi="Helvetica" w:cs="Helvetica"/>
          <w:color w:val="333333"/>
          <w:sz w:val="21"/>
          <w:szCs w:val="21"/>
        </w:rPr>
        <w:t xml:space="preserve"> reflects. “And it’s at an arm’s length. And it’s not something that they want to think about or talk about.”</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Many survivors are avoided or outright ignored by acquaintances. Though several of </w:t>
      </w:r>
      <w:proofErr w:type="spellStart"/>
      <w:r w:rsidRPr="00650B33">
        <w:rPr>
          <w:rFonts w:ascii="Helvetica" w:eastAsia="Times New Roman" w:hAnsi="Helvetica" w:cs="Helvetica"/>
          <w:color w:val="333333"/>
          <w:sz w:val="21"/>
          <w:szCs w:val="21"/>
        </w:rPr>
        <w:t>DiMasi’s</w:t>
      </w:r>
      <w:proofErr w:type="spellEnd"/>
      <w:r w:rsidRPr="00650B33">
        <w:rPr>
          <w:rFonts w:ascii="Helvetica" w:eastAsia="Times New Roman" w:hAnsi="Helvetica" w:cs="Helvetica"/>
          <w:color w:val="333333"/>
          <w:sz w:val="21"/>
          <w:szCs w:val="21"/>
        </w:rPr>
        <w:t xml:space="preserve"> friends have proved to be a wonderful support, she lost the friendship of her closest friend of 30 years after the suicides in her family, and she doesn’t know why.</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Barry Feldman, a psychologist and professor at UMass Memorial Medical School whose work focuses on suicide, says society as a whole should be fighting the epidemic.</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“We’re all in this together,” he says. “It is a community problem.”</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lastRenderedPageBreak/>
        <w:t>Feldman believes if our government and health care leaders were talking more about suicide, the numbers would drop. He questions why there aren’t widespread public health campaigns to prevent suicide, like the campaigns aimed at safe driving.</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“Things like that have really led to reducing the number of motor vehicle crashes” to the point that fatal U.S. car accidents </w:t>
      </w:r>
      <w:hyperlink r:id="rId25" w:history="1">
        <w:r w:rsidRPr="00650B33">
          <w:rPr>
            <w:rFonts w:ascii="Helvetica" w:eastAsia="Times New Roman" w:hAnsi="Helvetica" w:cs="Helvetica"/>
            <w:b/>
            <w:bCs/>
            <w:color w:val="25408F"/>
            <w:sz w:val="21"/>
            <w:szCs w:val="21"/>
            <w:u w:val="single"/>
          </w:rPr>
          <w:t>now number</w:t>
        </w:r>
      </w:hyperlink>
      <w:r w:rsidRPr="00650B33">
        <w:rPr>
          <w:rFonts w:ascii="Helvetica" w:eastAsia="Times New Roman" w:hAnsi="Helvetica" w:cs="Helvetica"/>
          <w:color w:val="333333"/>
          <w:sz w:val="21"/>
          <w:szCs w:val="21"/>
        </w:rPr>
        <w:t> fewer than suicides, Feldman points out. “So why can’t that approach, the prevention approach, work with suicide? I believe it certainly can to a large degree.”</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5800725" cy="5314950"/>
            <wp:effectExtent l="0" t="0" r="9525" b="0"/>
            <wp:docPr id="1" name="Picture 1" descr="Leading causes of U.S. injur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ding causes of U.S. injury death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0725" cy="5314950"/>
                    </a:xfrm>
                    <a:prstGeom prst="rect">
                      <a:avLst/>
                    </a:prstGeom>
                    <a:noFill/>
                    <a:ln>
                      <a:noFill/>
                    </a:ln>
                  </pic:spPr>
                </pic:pic>
              </a:graphicData>
            </a:graphic>
          </wp:inline>
        </w:drawing>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 xml:space="preserve">Barnes, the sister of Luke </w:t>
      </w:r>
      <w:proofErr w:type="spellStart"/>
      <w:r w:rsidRPr="00650B33">
        <w:rPr>
          <w:rFonts w:ascii="Helvetica" w:eastAsia="Times New Roman" w:hAnsi="Helvetica" w:cs="Helvetica"/>
          <w:color w:val="333333"/>
          <w:sz w:val="21"/>
          <w:szCs w:val="21"/>
        </w:rPr>
        <w:t>LaCaire</w:t>
      </w:r>
      <w:proofErr w:type="spellEnd"/>
      <w:r w:rsidRPr="00650B33">
        <w:rPr>
          <w:rFonts w:ascii="Helvetica" w:eastAsia="Times New Roman" w:hAnsi="Helvetica" w:cs="Helvetica"/>
          <w:color w:val="333333"/>
          <w:sz w:val="21"/>
          <w:szCs w:val="21"/>
        </w:rPr>
        <w:t>, is already teaching prevention to her 12-year-old daughter — who was recently worried about a classmate in crisis.</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“She said, ‘Mummy what do I do?’ ” Barnes recalls</w:t>
      </w:r>
      <w:proofErr w:type="gramStart"/>
      <w:r w:rsidRPr="00650B33">
        <w:rPr>
          <w:rFonts w:ascii="Helvetica" w:eastAsia="Times New Roman" w:hAnsi="Helvetica" w:cs="Helvetica"/>
          <w:color w:val="333333"/>
          <w:sz w:val="21"/>
          <w:szCs w:val="21"/>
        </w:rPr>
        <w:t>. ”</w:t>
      </w:r>
      <w:proofErr w:type="gramEnd"/>
      <w:r w:rsidRPr="00650B33">
        <w:rPr>
          <w:rFonts w:ascii="Helvetica" w:eastAsia="Times New Roman" w:hAnsi="Helvetica" w:cs="Helvetica"/>
          <w:color w:val="333333"/>
          <w:sz w:val="21"/>
          <w:szCs w:val="21"/>
        </w:rPr>
        <w:t xml:space="preserve"> ‘You go to the school and you tell them.’ I said, ‘You go and you tell her that you’re worried about her. And you act.’ And she goes, ‘Well, I don’t </w:t>
      </w:r>
      <w:r w:rsidRPr="00650B33">
        <w:rPr>
          <w:rFonts w:ascii="Helvetica" w:eastAsia="Times New Roman" w:hAnsi="Helvetica" w:cs="Helvetica"/>
          <w:color w:val="333333"/>
          <w:sz w:val="21"/>
          <w:szCs w:val="21"/>
        </w:rPr>
        <w:lastRenderedPageBreak/>
        <w:t>want her to be mad at me.’ And I said to her, I said, ‘You know what? I’d give anything in the world to take back what happened with Uncle Luke. Don’t put yourself in that position.’ ”</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Barnes says she wishes she had taken her brother to a hospital the week before he died, when he cried about his life and his pain. But then he seemed better, and the family didn’t think he would actually hurt himself.</w:t>
      </w:r>
    </w:p>
    <w:p w:rsidR="00650B33" w:rsidRPr="00650B33" w:rsidRDefault="00650B33" w:rsidP="00650B33">
      <w:pPr>
        <w:spacing w:after="225" w:line="315" w:lineRule="atLeast"/>
        <w:textAlignment w:val="baseline"/>
        <w:rPr>
          <w:rFonts w:ascii="Helvetica" w:eastAsia="Times New Roman" w:hAnsi="Helvetica" w:cs="Helvetica"/>
          <w:color w:val="333333"/>
          <w:sz w:val="21"/>
          <w:szCs w:val="21"/>
        </w:rPr>
      </w:pPr>
      <w:r w:rsidRPr="00650B33">
        <w:rPr>
          <w:rFonts w:ascii="Helvetica" w:eastAsia="Times New Roman" w:hAnsi="Helvetica" w:cs="Helvetica"/>
          <w:color w:val="333333"/>
          <w:sz w:val="21"/>
          <w:szCs w:val="21"/>
        </w:rPr>
        <w:t>Mental health professionals say the first step everyone can take toward opening up the conversation and helping prevent suicide is asking any family members or friends who might be suicidal whether they’re having thoughts of killing themselves. Psychologists say asking is not going to give someone the idea or make them do it. In fact, it may be the first step toward them getting proper help and knowing people care.</w:t>
      </w:r>
    </w:p>
    <w:p w:rsidR="00770196" w:rsidRDefault="00770196">
      <w:bookmarkStart w:id="0" w:name="_GoBack"/>
      <w:bookmarkEnd w:id="0"/>
    </w:p>
    <w:sectPr w:rsidR="0077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5DD6"/>
    <w:multiLevelType w:val="multilevel"/>
    <w:tmpl w:val="56C0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9B684C"/>
    <w:multiLevelType w:val="multilevel"/>
    <w:tmpl w:val="085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33"/>
    <w:rsid w:val="00650B33"/>
    <w:rsid w:val="0077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0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50B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50B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50B3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B3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50B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50B3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50B33"/>
    <w:rPr>
      <w:rFonts w:ascii="Times New Roman" w:eastAsia="Times New Roman" w:hAnsi="Times New Roman" w:cs="Times New Roman"/>
      <w:b/>
      <w:bCs/>
      <w:sz w:val="15"/>
      <w:szCs w:val="15"/>
    </w:rPr>
  </w:style>
  <w:style w:type="character" w:customStyle="1" w:styleId="entry-date">
    <w:name w:val="entry-date"/>
    <w:basedOn w:val="DefaultParagraphFont"/>
    <w:rsid w:val="00650B33"/>
  </w:style>
  <w:style w:type="character" w:customStyle="1" w:styleId="apple-converted-space">
    <w:name w:val="apple-converted-space"/>
    <w:basedOn w:val="DefaultParagraphFont"/>
    <w:rsid w:val="00650B33"/>
  </w:style>
  <w:style w:type="character" w:styleId="Hyperlink">
    <w:name w:val="Hyperlink"/>
    <w:basedOn w:val="DefaultParagraphFont"/>
    <w:uiPriority w:val="99"/>
    <w:semiHidden/>
    <w:unhideWhenUsed/>
    <w:rsid w:val="00650B33"/>
    <w:rPr>
      <w:color w:val="0000FF"/>
      <w:u w:val="single"/>
    </w:rPr>
  </w:style>
  <w:style w:type="character" w:customStyle="1" w:styleId="post-category-link">
    <w:name w:val="post-category-link"/>
    <w:basedOn w:val="DefaultParagraphFont"/>
    <w:rsid w:val="00650B33"/>
  </w:style>
  <w:style w:type="character" w:customStyle="1" w:styleId="post-tag-link">
    <w:name w:val="post-tag-link"/>
    <w:basedOn w:val="DefaultParagraphFont"/>
    <w:rsid w:val="00650B33"/>
  </w:style>
  <w:style w:type="paragraph" w:styleId="NormalWeb">
    <w:name w:val="Normal (Web)"/>
    <w:basedOn w:val="Normal"/>
    <w:uiPriority w:val="99"/>
    <w:semiHidden/>
    <w:unhideWhenUsed/>
    <w:rsid w:val="00650B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0B33"/>
    <w:rPr>
      <w:i/>
      <w:iCs/>
    </w:rPr>
  </w:style>
  <w:style w:type="paragraph" w:customStyle="1" w:styleId="wp-caption-text">
    <w:name w:val="wp-caption-text"/>
    <w:basedOn w:val="Normal"/>
    <w:rsid w:val="00650B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B33"/>
    <w:rPr>
      <w:b/>
      <w:bCs/>
    </w:rPr>
  </w:style>
  <w:style w:type="paragraph" w:styleId="BalloonText">
    <w:name w:val="Balloon Text"/>
    <w:basedOn w:val="Normal"/>
    <w:link w:val="BalloonTextChar"/>
    <w:uiPriority w:val="99"/>
    <w:semiHidden/>
    <w:unhideWhenUsed/>
    <w:rsid w:val="00650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0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50B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50B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50B3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B3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50B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50B3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50B33"/>
    <w:rPr>
      <w:rFonts w:ascii="Times New Roman" w:eastAsia="Times New Roman" w:hAnsi="Times New Roman" w:cs="Times New Roman"/>
      <w:b/>
      <w:bCs/>
      <w:sz w:val="15"/>
      <w:szCs w:val="15"/>
    </w:rPr>
  </w:style>
  <w:style w:type="character" w:customStyle="1" w:styleId="entry-date">
    <w:name w:val="entry-date"/>
    <w:basedOn w:val="DefaultParagraphFont"/>
    <w:rsid w:val="00650B33"/>
  </w:style>
  <w:style w:type="character" w:customStyle="1" w:styleId="apple-converted-space">
    <w:name w:val="apple-converted-space"/>
    <w:basedOn w:val="DefaultParagraphFont"/>
    <w:rsid w:val="00650B33"/>
  </w:style>
  <w:style w:type="character" w:styleId="Hyperlink">
    <w:name w:val="Hyperlink"/>
    <w:basedOn w:val="DefaultParagraphFont"/>
    <w:uiPriority w:val="99"/>
    <w:semiHidden/>
    <w:unhideWhenUsed/>
    <w:rsid w:val="00650B33"/>
    <w:rPr>
      <w:color w:val="0000FF"/>
      <w:u w:val="single"/>
    </w:rPr>
  </w:style>
  <w:style w:type="character" w:customStyle="1" w:styleId="post-category-link">
    <w:name w:val="post-category-link"/>
    <w:basedOn w:val="DefaultParagraphFont"/>
    <w:rsid w:val="00650B33"/>
  </w:style>
  <w:style w:type="character" w:customStyle="1" w:styleId="post-tag-link">
    <w:name w:val="post-tag-link"/>
    <w:basedOn w:val="DefaultParagraphFont"/>
    <w:rsid w:val="00650B33"/>
  </w:style>
  <w:style w:type="paragraph" w:styleId="NormalWeb">
    <w:name w:val="Normal (Web)"/>
    <w:basedOn w:val="Normal"/>
    <w:uiPriority w:val="99"/>
    <w:semiHidden/>
    <w:unhideWhenUsed/>
    <w:rsid w:val="00650B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0B33"/>
    <w:rPr>
      <w:i/>
      <w:iCs/>
    </w:rPr>
  </w:style>
  <w:style w:type="paragraph" w:customStyle="1" w:styleId="wp-caption-text">
    <w:name w:val="wp-caption-text"/>
    <w:basedOn w:val="Normal"/>
    <w:rsid w:val="00650B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B33"/>
    <w:rPr>
      <w:b/>
      <w:bCs/>
    </w:rPr>
  </w:style>
  <w:style w:type="paragraph" w:styleId="BalloonText">
    <w:name w:val="Balloon Text"/>
    <w:basedOn w:val="Normal"/>
    <w:link w:val="BalloonTextChar"/>
    <w:uiPriority w:val="99"/>
    <w:semiHidden/>
    <w:unhideWhenUsed/>
    <w:rsid w:val="00650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12472">
      <w:bodyDiv w:val="1"/>
      <w:marLeft w:val="0"/>
      <w:marRight w:val="0"/>
      <w:marTop w:val="0"/>
      <w:marBottom w:val="0"/>
      <w:divBdr>
        <w:top w:val="none" w:sz="0" w:space="0" w:color="auto"/>
        <w:left w:val="none" w:sz="0" w:space="0" w:color="auto"/>
        <w:bottom w:val="none" w:sz="0" w:space="0" w:color="auto"/>
        <w:right w:val="none" w:sz="0" w:space="0" w:color="auto"/>
      </w:divBdr>
      <w:divsChild>
        <w:div w:id="1480341332">
          <w:marLeft w:val="0"/>
          <w:marRight w:val="0"/>
          <w:marTop w:val="150"/>
          <w:marBottom w:val="75"/>
          <w:divBdr>
            <w:top w:val="none" w:sz="0" w:space="0" w:color="auto"/>
            <w:left w:val="none" w:sz="0" w:space="0" w:color="auto"/>
            <w:bottom w:val="none" w:sz="0" w:space="0" w:color="auto"/>
            <w:right w:val="none" w:sz="0" w:space="0" w:color="auto"/>
          </w:divBdr>
        </w:div>
        <w:div w:id="953247077">
          <w:marLeft w:val="0"/>
          <w:marRight w:val="0"/>
          <w:marTop w:val="0"/>
          <w:marBottom w:val="0"/>
          <w:divBdr>
            <w:top w:val="none" w:sz="0" w:space="0" w:color="auto"/>
            <w:left w:val="none" w:sz="0" w:space="0" w:color="auto"/>
            <w:bottom w:val="none" w:sz="0" w:space="0" w:color="auto"/>
            <w:right w:val="none" w:sz="0" w:space="0" w:color="auto"/>
          </w:divBdr>
        </w:div>
        <w:div w:id="2014456316">
          <w:marLeft w:val="0"/>
          <w:marRight w:val="0"/>
          <w:marTop w:val="0"/>
          <w:marBottom w:val="0"/>
          <w:divBdr>
            <w:top w:val="none" w:sz="0" w:space="0" w:color="auto"/>
            <w:left w:val="none" w:sz="0" w:space="0" w:color="auto"/>
            <w:bottom w:val="none" w:sz="0" w:space="0" w:color="auto"/>
            <w:right w:val="none" w:sz="0" w:space="0" w:color="auto"/>
          </w:divBdr>
        </w:div>
        <w:div w:id="1097941176">
          <w:marLeft w:val="225"/>
          <w:marRight w:val="0"/>
          <w:marTop w:val="225"/>
          <w:marBottom w:val="225"/>
          <w:divBdr>
            <w:top w:val="none" w:sz="0" w:space="8" w:color="auto"/>
            <w:left w:val="single" w:sz="24" w:space="15" w:color="333333"/>
            <w:bottom w:val="none" w:sz="0" w:space="8" w:color="auto"/>
            <w:right w:val="none" w:sz="0" w:space="8" w:color="auto"/>
          </w:divBdr>
          <w:divsChild>
            <w:div w:id="882406583">
              <w:marLeft w:val="0"/>
              <w:marRight w:val="0"/>
              <w:marTop w:val="225"/>
              <w:marBottom w:val="0"/>
              <w:divBdr>
                <w:top w:val="none" w:sz="0" w:space="0" w:color="auto"/>
                <w:left w:val="none" w:sz="0" w:space="0" w:color="auto"/>
                <w:bottom w:val="none" w:sz="0" w:space="0" w:color="auto"/>
                <w:right w:val="none" w:sz="0" w:space="0" w:color="auto"/>
              </w:divBdr>
            </w:div>
          </w:divsChild>
        </w:div>
        <w:div w:id="1588148657">
          <w:marLeft w:val="0"/>
          <w:marRight w:val="0"/>
          <w:marTop w:val="0"/>
          <w:marBottom w:val="0"/>
          <w:divBdr>
            <w:top w:val="none" w:sz="0" w:space="0" w:color="auto"/>
            <w:left w:val="none" w:sz="0" w:space="0" w:color="auto"/>
            <w:bottom w:val="none" w:sz="0" w:space="0" w:color="auto"/>
            <w:right w:val="none" w:sz="0" w:space="0" w:color="auto"/>
          </w:divBdr>
        </w:div>
        <w:div w:id="650016590">
          <w:marLeft w:val="150"/>
          <w:marRight w:val="0"/>
          <w:marTop w:val="75"/>
          <w:marBottom w:val="75"/>
          <w:divBdr>
            <w:top w:val="single" w:sz="6" w:space="0" w:color="D9D9D9"/>
            <w:left w:val="single" w:sz="6" w:space="0" w:color="D9D9D9"/>
            <w:bottom w:val="single" w:sz="6" w:space="0" w:color="D9D9D9"/>
            <w:right w:val="single" w:sz="6" w:space="0" w:color="D9D9D9"/>
          </w:divBdr>
          <w:divsChild>
            <w:div w:id="769544075">
              <w:marLeft w:val="0"/>
              <w:marRight w:val="0"/>
              <w:marTop w:val="0"/>
              <w:marBottom w:val="0"/>
              <w:divBdr>
                <w:top w:val="none" w:sz="0" w:space="0" w:color="auto"/>
                <w:left w:val="none" w:sz="0" w:space="0" w:color="auto"/>
                <w:bottom w:val="none" w:sz="0" w:space="0" w:color="auto"/>
                <w:right w:val="none" w:sz="0" w:space="0" w:color="auto"/>
              </w:divBdr>
            </w:div>
          </w:divsChild>
        </w:div>
        <w:div w:id="30902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health.wbur.org/tag/google-editors-pick" TargetMode="External"/><Relationship Id="rId13" Type="http://schemas.openxmlformats.org/officeDocument/2006/relationships/hyperlink" Target="http://www.facebook.com/sharer.php?u=http%3A%2F%2Fcommonhealth.wbur.org%2F2015%2F02%2Fsuicide-series-opener&amp;t=%27The+Biggest+Barrier%27+To+Preventing+Suicide%3A+Not+Talking+About+It+" TargetMode="External"/><Relationship Id="rId18" Type="http://schemas.openxmlformats.org/officeDocument/2006/relationships/hyperlink" Target="http://s3.amazonaws.com/media.wbur.org/wordpress/15/files/2015/02/0205_biggest-barrier05.jpg"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commonhealth.wbur.org/2015/02/suicide-series-cavanaugh" TargetMode="External"/><Relationship Id="rId7" Type="http://schemas.openxmlformats.org/officeDocument/2006/relationships/hyperlink" Target="http://commonhealth.wbur.org/category/boston" TargetMode="External"/><Relationship Id="rId12" Type="http://schemas.openxmlformats.org/officeDocument/2006/relationships/hyperlink" Target="http://twitter.com/intent/tweet?text=%27The+Biggest+Barrier%27+To+Preventing+Suicide%3A+Not+Talking+About+It+%20http%3A%2F%2Fwbur.fm%2F1udy1PB" TargetMode="External"/><Relationship Id="rId17" Type="http://schemas.openxmlformats.org/officeDocument/2006/relationships/hyperlink" Target="http://afsp.donordrive.com/index.cfm?fuseaction=donorDrive.event&amp;eventID=3196" TargetMode="External"/><Relationship Id="rId25" Type="http://schemas.openxmlformats.org/officeDocument/2006/relationships/hyperlink" Target="http://www.cdc.gov/injury/wisqars/pdf/leading_causes_of_injury_death_highlighting_violence_2012-a.pdf"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commonhealth.wbur.org/2015/02/suicide-series-opener" TargetMode="External"/><Relationship Id="rId1" Type="http://schemas.openxmlformats.org/officeDocument/2006/relationships/numbering" Target="numbering.xml"/><Relationship Id="rId6" Type="http://schemas.openxmlformats.org/officeDocument/2006/relationships/hyperlink" Target="http://www.wbur.org/about/people/lynn-jolicoeur" TargetMode="External"/><Relationship Id="rId11" Type="http://schemas.openxmlformats.org/officeDocument/2006/relationships/image" Target="media/image1.gif"/><Relationship Id="rId24" Type="http://schemas.openxmlformats.org/officeDocument/2006/relationships/hyperlink" Target="http://samaritanshope.org/" TargetMode="External"/><Relationship Id="rId5" Type="http://schemas.openxmlformats.org/officeDocument/2006/relationships/webSettings" Target="webSettings.xml"/><Relationship Id="rId15" Type="http://schemas.openxmlformats.org/officeDocument/2006/relationships/hyperlink" Target="http://s3.amazonaws.com/media.wbur.org/wordpress/15/files/2015/02/0205_biggest-barrier01.jpg"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commonhealth.wbur.org/email-this?story=%27The+Biggest+Barrier%27+To+Preventing+Suicide%3A+Not+Talking+About+It+&amp;link=http://commonhealth.wbur.org/2015/02/suicide-series-opener"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commonhealth.wbur.org/tag/suicide-crisis-series" TargetMode="External"/><Relationship Id="rId14" Type="http://schemas.openxmlformats.org/officeDocument/2006/relationships/hyperlink" Target="http://www.wbur.org/tags/suicide-crisis-series" TargetMode="External"/><Relationship Id="rId22" Type="http://schemas.openxmlformats.org/officeDocument/2006/relationships/hyperlink" Target="http://s3.amazonaws.com/media.wbur.org/wordpress/15/files/2015/02/0205_biggest-barrier07.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Proctor</dc:creator>
  <cp:lastModifiedBy>Judy Proctor</cp:lastModifiedBy>
  <cp:revision>1</cp:revision>
  <dcterms:created xsi:type="dcterms:W3CDTF">2015-02-08T20:20:00Z</dcterms:created>
  <dcterms:modified xsi:type="dcterms:W3CDTF">2015-02-08T20:22:00Z</dcterms:modified>
</cp:coreProperties>
</file>