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2" w:rsidRDefault="009F3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Relevant Research:</w:t>
      </w:r>
    </w:p>
    <w:p w:rsidR="009F3D54" w:rsidRDefault="009F3D54" w:rsidP="009F3D54">
      <w:r>
        <w:t xml:space="preserve">Deets, S. L. (2013, June) </w:t>
      </w:r>
      <w:r w:rsidRPr="008A2D4A">
        <w:rPr>
          <w:i/>
        </w:rPr>
        <w:t>Altered consciousness induced through movement in modern industrialized cultures: A Phenomenological Study</w:t>
      </w:r>
      <w:r>
        <w:t xml:space="preserve">. </w:t>
      </w:r>
      <w:proofErr w:type="gramStart"/>
      <w:r>
        <w:t>Ph.D. Dissertation.</w:t>
      </w:r>
      <w:proofErr w:type="gramEnd"/>
    </w:p>
    <w:p w:rsidR="009F3D54" w:rsidRDefault="009F3D54" w:rsidP="009F3D54"/>
    <w:p w:rsidR="009F3D54" w:rsidRDefault="009F3D54" w:rsidP="009F3D54">
      <w:r>
        <w:t xml:space="preserve">Deets, S.L. (January 2010). </w:t>
      </w:r>
      <w:proofErr w:type="gramStart"/>
      <w:r w:rsidRPr="00C05F9F">
        <w:rPr>
          <w:i/>
        </w:rPr>
        <w:t>Community mental health resources</w:t>
      </w:r>
      <w:r>
        <w:t>.</w:t>
      </w:r>
      <w:proofErr w:type="gramEnd"/>
      <w:r>
        <w:t xml:space="preserve"> </w:t>
      </w:r>
      <w:proofErr w:type="gramStart"/>
      <w:r>
        <w:t>Presented to community members at the St. Benedict Education Center.</w:t>
      </w:r>
      <w:proofErr w:type="gramEnd"/>
      <w:r>
        <w:t xml:space="preserve"> Meadville, PA.</w:t>
      </w:r>
    </w:p>
    <w:p w:rsidR="009F3D54" w:rsidRDefault="009F3D54" w:rsidP="009F3D54"/>
    <w:p w:rsidR="009F3D54" w:rsidRDefault="009F3D54" w:rsidP="009F3D54">
      <w:r>
        <w:t xml:space="preserve">Deets, S.L. (October 2009). </w:t>
      </w:r>
      <w:r w:rsidRPr="00C05F9F">
        <w:rPr>
          <w:i/>
        </w:rPr>
        <w:t>Mental health needs in the rural school setting</w:t>
      </w:r>
      <w:r>
        <w:t xml:space="preserve">. </w:t>
      </w:r>
      <w:proofErr w:type="gramStart"/>
      <w:r>
        <w:t>Presented to guidance counselors of Crawford Central School District.</w:t>
      </w:r>
      <w:proofErr w:type="gramEnd"/>
      <w:r>
        <w:t xml:space="preserve"> Meadville, PA.</w:t>
      </w:r>
    </w:p>
    <w:p w:rsidR="009F3D54" w:rsidRDefault="009F3D54" w:rsidP="009F3D54"/>
    <w:p w:rsidR="009F3D54" w:rsidRDefault="009F3D54" w:rsidP="009F3D54">
      <w:r>
        <w:t xml:space="preserve">Deets, S.L. (May, 2007). </w:t>
      </w:r>
      <w:r w:rsidRPr="005545EE">
        <w:rPr>
          <w:i/>
        </w:rPr>
        <w:t>Dance as a therapeutic tool</w:t>
      </w:r>
      <w:r>
        <w:t xml:space="preserve">. </w:t>
      </w:r>
      <w:proofErr w:type="gramStart"/>
      <w:r>
        <w:t>Presented at PASERVIC (Pennsylvania Association for the Spiritual, Ethical, and Religious Values in Counseling; a division of the Pennsylvania Counseling Association) Spring Retreat.</w:t>
      </w:r>
      <w:proofErr w:type="gramEnd"/>
      <w:r>
        <w:t xml:space="preserve"> McClure, PA.</w:t>
      </w:r>
    </w:p>
    <w:p w:rsidR="009F3D54" w:rsidRDefault="009F3D54" w:rsidP="009F3D54"/>
    <w:p w:rsidR="009F3D54" w:rsidRDefault="009F3D54" w:rsidP="009F3D54">
      <w:r>
        <w:t xml:space="preserve">Deets, S.L. (October 28th, 2006). </w:t>
      </w:r>
      <w:proofErr w:type="gramStart"/>
      <w:r w:rsidRPr="005545EE">
        <w:rPr>
          <w:i/>
        </w:rPr>
        <w:t>Movement to promote awareness</w:t>
      </w:r>
      <w:r>
        <w:t>.</w:t>
      </w:r>
      <w:proofErr w:type="gramEnd"/>
      <w:r>
        <w:t xml:space="preserve"> </w:t>
      </w:r>
      <w:proofErr w:type="gramStart"/>
      <w:r>
        <w:t>Presented at 38</w:t>
      </w:r>
      <w:r>
        <w:rPr>
          <w:vertAlign w:val="superscript"/>
        </w:rPr>
        <w:t>th</w:t>
      </w:r>
      <w:r>
        <w:t xml:space="preserve"> Annual Pennsylvania Counseling Association Conference: Healing Mind, Body, and Spirit.</w:t>
      </w:r>
      <w:proofErr w:type="gramEnd"/>
      <w:r>
        <w:t xml:space="preserve"> State College, PA.</w:t>
      </w:r>
    </w:p>
    <w:p w:rsidR="009F3D54" w:rsidRDefault="009F3D54" w:rsidP="009F3D54"/>
    <w:p w:rsidR="009F3D54" w:rsidRDefault="009F3D54" w:rsidP="009F3D54">
      <w:r>
        <w:t xml:space="preserve">Deets, S.L. (December, 2006). </w:t>
      </w:r>
      <w:proofErr w:type="gramStart"/>
      <w:r w:rsidRPr="00C05F9F">
        <w:rPr>
          <w:i/>
        </w:rPr>
        <w:t>Working in diverse family settings</w:t>
      </w:r>
      <w:r>
        <w:t>.</w:t>
      </w:r>
      <w:proofErr w:type="gramEnd"/>
      <w:r>
        <w:t xml:space="preserve"> Training presented to behavioral and clinical staff at Associates in Counseling and Child Guidance. Meadville, PA.</w:t>
      </w:r>
    </w:p>
    <w:p w:rsidR="009F3D54" w:rsidRDefault="009F3D54" w:rsidP="009F3D54"/>
    <w:p w:rsidR="009F3D54" w:rsidRDefault="009F3D54" w:rsidP="009F3D54">
      <w:r>
        <w:t xml:space="preserve">Deets, S.L. (March, 2006). </w:t>
      </w:r>
      <w:r w:rsidRPr="00C05F9F">
        <w:rPr>
          <w:i/>
        </w:rPr>
        <w:t xml:space="preserve">Societal and Systematic Bias </w:t>
      </w:r>
      <w:proofErr w:type="gramStart"/>
      <w:r w:rsidRPr="00C05F9F">
        <w:rPr>
          <w:i/>
        </w:rPr>
        <w:t>Against</w:t>
      </w:r>
      <w:proofErr w:type="gramEnd"/>
      <w:r w:rsidRPr="00C05F9F">
        <w:rPr>
          <w:i/>
        </w:rPr>
        <w:t xml:space="preserve"> Individuals with Limited Financial Means</w:t>
      </w:r>
      <w:r>
        <w:t>. Training presented to behavioral, clinical, and administrative staff at Associates in Counseling and Child Guidance, Meadville, PA.</w:t>
      </w:r>
    </w:p>
    <w:p w:rsidR="009F3D54" w:rsidRDefault="009F3D54" w:rsidP="009F3D54"/>
    <w:p w:rsidR="009F3D54" w:rsidRDefault="009F3D54" w:rsidP="009F3D54">
      <w:r>
        <w:t xml:space="preserve">Deets, S.L. (September, 2005) </w:t>
      </w:r>
      <w:r w:rsidRPr="00C05F9F">
        <w:rPr>
          <w:i/>
        </w:rPr>
        <w:t>Rural Culture: Considerations for the Ethical Therapist</w:t>
      </w:r>
      <w:r>
        <w:t>. Training presented to clinical staff at Associates in Counseling and Child Guidance, Meadville, PA.</w:t>
      </w:r>
    </w:p>
    <w:p w:rsidR="009F3D54" w:rsidRDefault="009F3D54" w:rsidP="009F3D54"/>
    <w:p w:rsidR="009F3D54" w:rsidRDefault="009F3D54" w:rsidP="009F3D54">
      <w:r>
        <w:t xml:space="preserve">Rhodes, S.L. (2005, April). </w:t>
      </w:r>
      <w:proofErr w:type="gramStart"/>
      <w:r w:rsidRPr="003944C1">
        <w:rPr>
          <w:i/>
        </w:rPr>
        <w:t>TSS responsibilities, ethics, and potential barriers working with rural clients</w:t>
      </w:r>
      <w:r>
        <w:t>.</w:t>
      </w:r>
      <w:proofErr w:type="gramEnd"/>
      <w:r>
        <w:t xml:space="preserve"> Training presented to behavioral staff at Associates in Counseling and Child Guidance. Meadville, PA.</w:t>
      </w:r>
    </w:p>
    <w:p w:rsidR="009F3D54" w:rsidRDefault="009F3D54" w:rsidP="009F3D54"/>
    <w:p w:rsidR="009F3D54" w:rsidRDefault="009F3D54" w:rsidP="009F3D54"/>
    <w:p w:rsidR="009F3D54" w:rsidRDefault="009F3D54" w:rsidP="009F3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Research:</w:t>
      </w:r>
    </w:p>
    <w:p w:rsidR="009F3D54" w:rsidRDefault="009F3D54" w:rsidP="009F3D54">
      <w:pPr>
        <w:rPr>
          <w:b/>
          <w:sz w:val="28"/>
          <w:szCs w:val="28"/>
        </w:rPr>
      </w:pPr>
    </w:p>
    <w:p w:rsidR="009F3D54" w:rsidRPr="00D82F25" w:rsidRDefault="009F3D54" w:rsidP="009F3D54">
      <w:r>
        <w:t xml:space="preserve">Deets, S.L. (January, 2013). </w:t>
      </w:r>
      <w:proofErr w:type="spellStart"/>
      <w:r w:rsidRPr="003944C1">
        <w:rPr>
          <w:i/>
        </w:rPr>
        <w:t>Gottman’s</w:t>
      </w:r>
      <w:proofErr w:type="spellEnd"/>
      <w:r w:rsidRPr="003944C1">
        <w:rPr>
          <w:i/>
        </w:rPr>
        <w:t xml:space="preserve"> Sound Marital House</w:t>
      </w:r>
      <w:r>
        <w:t xml:space="preserve">. </w:t>
      </w:r>
      <w:proofErr w:type="gramStart"/>
      <w:r>
        <w:t>Presented to members of the Cornerstone Church of God.</w:t>
      </w:r>
      <w:proofErr w:type="gramEnd"/>
      <w:r>
        <w:t xml:space="preserve"> Meadville, PA.</w:t>
      </w:r>
    </w:p>
    <w:p w:rsidR="009F3D54" w:rsidRDefault="009F3D54" w:rsidP="009F3D54"/>
    <w:p w:rsidR="009F3D54" w:rsidRDefault="009F3D54" w:rsidP="009F3D54">
      <w:proofErr w:type="spellStart"/>
      <w:proofErr w:type="gramStart"/>
      <w:r>
        <w:t>Troutner</w:t>
      </w:r>
      <w:proofErr w:type="spellEnd"/>
      <w:r>
        <w:t xml:space="preserve">, S.W., </w:t>
      </w:r>
      <w:proofErr w:type="spellStart"/>
      <w:r>
        <w:t>Devdas</w:t>
      </w:r>
      <w:proofErr w:type="spellEnd"/>
      <w:r>
        <w:t>, L., Deets, S.L., Cheney, V., &amp; Fleming, L.M. (2007, August).</w:t>
      </w:r>
      <w:proofErr w:type="gramEnd"/>
      <w:r>
        <w:t xml:space="preserve"> </w:t>
      </w:r>
      <w:r w:rsidRPr="00BE08A6">
        <w:rPr>
          <w:i/>
        </w:rPr>
        <w:t>Group cohesion: The relationship between cohesion and trainee competence</w:t>
      </w:r>
      <w:r>
        <w:t>. Poster presented at the Division 17 Student Poster Session at the American Psychological Association, San Francisco, CA.</w:t>
      </w:r>
    </w:p>
    <w:p w:rsidR="009F3D54" w:rsidRDefault="009F3D54" w:rsidP="009F3D54"/>
    <w:p w:rsidR="009F3D54" w:rsidRDefault="009F3D54" w:rsidP="009F3D54">
      <w:r>
        <w:t xml:space="preserve">Deets, S.L. (January, 2007). </w:t>
      </w:r>
      <w:r w:rsidRPr="003944C1">
        <w:rPr>
          <w:i/>
        </w:rPr>
        <w:t>Cooperative Parenting Manual from Gannon University: Coping with Divorce</w:t>
      </w:r>
      <w:r>
        <w:t xml:space="preserve">. </w:t>
      </w:r>
      <w:proofErr w:type="gramStart"/>
      <w:r>
        <w:t>Gannon University, Erie, PA.</w:t>
      </w:r>
      <w:proofErr w:type="gramEnd"/>
    </w:p>
    <w:p w:rsidR="009F3D54" w:rsidRDefault="009F3D54" w:rsidP="009F3D54"/>
    <w:p w:rsidR="009F3D54" w:rsidRDefault="009F3D54" w:rsidP="009F3D54">
      <w:proofErr w:type="gramStart"/>
      <w:r>
        <w:t xml:space="preserve">Deets, S.L., </w:t>
      </w:r>
      <w:proofErr w:type="spellStart"/>
      <w:r>
        <w:t>Hecker</w:t>
      </w:r>
      <w:proofErr w:type="spellEnd"/>
      <w:r>
        <w:t>, R., Burke, J.S., (2005, February).</w:t>
      </w:r>
      <w:proofErr w:type="gramEnd"/>
      <w:r>
        <w:t xml:space="preserve"> </w:t>
      </w:r>
      <w:proofErr w:type="gramStart"/>
      <w:r w:rsidRPr="003944C1">
        <w:rPr>
          <w:i/>
        </w:rPr>
        <w:t>Crisis Intervention and Case Management</w:t>
      </w:r>
      <w:r>
        <w:t>.</w:t>
      </w:r>
      <w:proofErr w:type="gramEnd"/>
      <w:r>
        <w:t xml:space="preserve"> Training presented to behavioral and clinical staff at Associates in Counseling and Child Guidance. Meadville, PA.</w:t>
      </w:r>
    </w:p>
    <w:p w:rsidR="009F3D54" w:rsidRDefault="009F3D54" w:rsidP="009F3D54"/>
    <w:p w:rsidR="009F3D54" w:rsidRDefault="009F3D54" w:rsidP="009F3D54">
      <w:r>
        <w:t xml:space="preserve">Rhodes, S.L. (2005, January). </w:t>
      </w:r>
      <w:r w:rsidRPr="003944C1">
        <w:rPr>
          <w:i/>
        </w:rPr>
        <w:t>Life’s ups and downs: a game designed to teach children coping skills</w:t>
      </w:r>
      <w:r>
        <w:t>. Presented to Associates in Counseling and Child Guidance staff. Meadville, PA.</w:t>
      </w:r>
    </w:p>
    <w:p w:rsidR="009F3D54" w:rsidRDefault="009F3D54" w:rsidP="009F3D54"/>
    <w:p w:rsidR="009F3D54" w:rsidRDefault="009F3D54" w:rsidP="009F3D54">
      <w:r>
        <w:t xml:space="preserve">Rhodes, S.L. (2005, January). </w:t>
      </w:r>
      <w:proofErr w:type="gramStart"/>
      <w:r w:rsidRPr="003944C1">
        <w:rPr>
          <w:i/>
        </w:rPr>
        <w:t>Techniques to use with children (vol.2)</w:t>
      </w:r>
      <w:r>
        <w:t>.</w:t>
      </w:r>
      <w:proofErr w:type="gramEnd"/>
      <w:r>
        <w:t xml:space="preserve"> </w:t>
      </w:r>
      <w:proofErr w:type="gramStart"/>
      <w:r>
        <w:t>A compilation of various therapeutic activities to be used by the staff at Associates in Counseling and Child Guidance.</w:t>
      </w:r>
      <w:proofErr w:type="gramEnd"/>
      <w:r>
        <w:t xml:space="preserve"> Meadville, PA.</w:t>
      </w:r>
    </w:p>
    <w:p w:rsidR="009F3D54" w:rsidRDefault="009F3D54" w:rsidP="009F3D54"/>
    <w:p w:rsidR="009F3D54" w:rsidRDefault="009F3D54" w:rsidP="009F3D54">
      <w:proofErr w:type="gramStart"/>
      <w:r>
        <w:t xml:space="preserve">Rhodes, S.L. (2004, May) </w:t>
      </w:r>
      <w:r w:rsidRPr="003944C1">
        <w:rPr>
          <w:i/>
        </w:rPr>
        <w:t>Techniques to use with children (vol. 1)</w:t>
      </w:r>
      <w:r>
        <w:t>.</w:t>
      </w:r>
      <w:proofErr w:type="gramEnd"/>
      <w:r>
        <w:t xml:space="preserve"> </w:t>
      </w:r>
      <w:proofErr w:type="gramStart"/>
      <w:r>
        <w:t>A compilation of various therapeutic activities to be used by Associates in Counseling and Child Guidance staff.</w:t>
      </w:r>
      <w:proofErr w:type="gramEnd"/>
      <w:r>
        <w:t xml:space="preserve"> Meadville, PA.</w:t>
      </w:r>
    </w:p>
    <w:p w:rsidR="009F3D54" w:rsidRDefault="009F3D54" w:rsidP="009F3D54"/>
    <w:p w:rsidR="009F3D54" w:rsidRDefault="009F3D54" w:rsidP="009F3D54">
      <w:r>
        <w:t xml:space="preserve">Rhodes, S.L. (1999, April). </w:t>
      </w:r>
      <w:r>
        <w:rPr>
          <w:i/>
        </w:rPr>
        <w:t>Stress r</w:t>
      </w:r>
      <w:r w:rsidRPr="003944C1">
        <w:rPr>
          <w:i/>
        </w:rPr>
        <w:t>elief for J.C. Blair employees</w:t>
      </w:r>
      <w:r>
        <w:t>. Created and lead a four week program designed to teach J.C. Blair employees how to reduce stress. Huntingdon, PA.</w:t>
      </w:r>
    </w:p>
    <w:p w:rsidR="009F3D54" w:rsidRDefault="009F3D54">
      <w:bookmarkStart w:id="0" w:name="_GoBack"/>
      <w:bookmarkEnd w:id="0"/>
    </w:p>
    <w:sectPr w:rsidR="009F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54"/>
    <w:rsid w:val="009F3D54"/>
    <w:rsid w:val="00A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2013-11-25T15:49:00Z</dcterms:created>
  <dcterms:modified xsi:type="dcterms:W3CDTF">2013-11-25T15:50:00Z</dcterms:modified>
</cp:coreProperties>
</file>