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78" w:rsidRPr="00457778" w:rsidRDefault="00457778" w:rsidP="00457778">
      <w:pPr>
        <w:spacing w:after="150" w:line="540" w:lineRule="atLeast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464646"/>
          <w:kern w:val="36"/>
          <w:sz w:val="50"/>
          <w:szCs w:val="50"/>
          <w:lang w:eastAsia="it-IT"/>
        </w:rPr>
      </w:pPr>
      <w:r w:rsidRPr="00457778">
        <w:rPr>
          <w:rFonts w:ascii="Trebuchet MS" w:eastAsia="Times New Roman" w:hAnsi="Trebuchet MS" w:cs="Times New Roman"/>
          <w:b/>
          <w:bCs/>
          <w:color w:val="464646"/>
          <w:kern w:val="36"/>
          <w:sz w:val="50"/>
          <w:szCs w:val="50"/>
          <w:lang w:eastAsia="it-IT"/>
        </w:rPr>
        <w:t>Canone Rai in bolletta: tutto quello che devi sapere e la petizione per chiedere di abolirlo</w:t>
      </w:r>
    </w:p>
    <w:p w:rsidR="00457778" w:rsidRPr="00457778" w:rsidRDefault="00457778" w:rsidP="00457778">
      <w:pPr>
        <w:spacing w:line="255" w:lineRule="atLeast"/>
        <w:textAlignment w:val="baseline"/>
        <w:rPr>
          <w:rFonts w:ascii="inherit" w:eastAsia="Times New Roman" w:hAnsi="inherit" w:cs="Times New Roman"/>
          <w:color w:val="464646"/>
          <w:sz w:val="18"/>
          <w:szCs w:val="18"/>
          <w:lang w:eastAsia="it-IT"/>
        </w:rPr>
      </w:pPr>
      <w:r w:rsidRPr="00457778">
        <w:rPr>
          <w:rFonts w:ascii="inherit" w:eastAsia="Times New Roman" w:hAnsi="inherit" w:cs="Times New Roman"/>
          <w:color w:val="636363"/>
          <w:sz w:val="18"/>
          <w:lang w:eastAsia="it-IT"/>
        </w:rPr>
        <w:t>14 gennaio 2016</w:t>
      </w:r>
    </w:p>
    <w:p w:rsidR="00457778" w:rsidRDefault="00457778" w:rsidP="00457778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18"/>
          <w:szCs w:val="18"/>
          <w:lang w:eastAsia="it-IT"/>
        </w:rPr>
      </w:pPr>
      <w:r>
        <w:rPr>
          <w:rFonts w:ascii="inherit" w:eastAsia="Times New Roman" w:hAnsi="inherit" w:cs="Times New Roman"/>
          <w:noProof/>
          <w:color w:val="464646"/>
          <w:sz w:val="18"/>
          <w:szCs w:val="18"/>
          <w:lang w:eastAsia="it-IT"/>
        </w:rPr>
        <w:drawing>
          <wp:inline distT="0" distB="0" distL="0" distR="0">
            <wp:extent cx="2381250" cy="1076325"/>
            <wp:effectExtent l="19050" t="0" r="0" b="0"/>
            <wp:docPr id="1" name="Immagine 1" descr="Canone Rai in bolletta: tutto quello che devi sapere e la petizione per chiedere di abolir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one Rai in bolletta: tutto quello che devi sapere e la petizione per chiedere di abolirl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778" w:rsidRPr="00457778" w:rsidRDefault="00457778" w:rsidP="00457778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18"/>
          <w:szCs w:val="18"/>
          <w:lang w:eastAsia="it-IT"/>
        </w:rPr>
      </w:pPr>
    </w:p>
    <w:p w:rsidR="00457778" w:rsidRPr="00457778" w:rsidRDefault="00457778" w:rsidP="00457778">
      <w:pPr>
        <w:spacing w:line="285" w:lineRule="atLeast"/>
        <w:textAlignment w:val="baseline"/>
        <w:rPr>
          <w:rFonts w:ascii="inherit" w:eastAsia="Times New Roman" w:hAnsi="inherit" w:cs="Times New Roman"/>
          <w:b/>
          <w:bCs/>
          <w:color w:val="464646"/>
          <w:sz w:val="24"/>
          <w:szCs w:val="24"/>
          <w:lang w:eastAsia="it-IT"/>
        </w:rPr>
      </w:pPr>
      <w:r w:rsidRPr="00457778">
        <w:rPr>
          <w:rFonts w:ascii="inherit" w:eastAsia="Times New Roman" w:hAnsi="inherit" w:cs="Times New Roman"/>
          <w:b/>
          <w:bCs/>
          <w:color w:val="464646"/>
          <w:sz w:val="24"/>
          <w:szCs w:val="24"/>
          <w:lang w:eastAsia="it-IT"/>
        </w:rPr>
        <w:t>Si pagherà da luglio direttamente in bolletta della luce: 10 rate da 10 euro. Facciamo chiarezza sui dubbi più comuni di questa nuova modalità di pagamento, secondo noi incostituzionale. La nostra battaglia, infatti, per abolire il canone e per una seria riforma della Rai non finisce qui: firma la petizione.</w:t>
      </w:r>
    </w:p>
    <w:p w:rsidR="00457778" w:rsidRDefault="00457778" w:rsidP="00457778">
      <w:pPr>
        <w:pStyle w:val="NormaleWeb"/>
        <w:spacing w:before="0" w:beforeAutospacing="0" w:after="0" w:afterAutospacing="0" w:line="285" w:lineRule="atLeast"/>
        <w:textAlignment w:val="baseline"/>
        <w:rPr>
          <w:rFonts w:ascii="Verdana" w:hAnsi="Verdana"/>
          <w:color w:val="464646"/>
          <w:sz w:val="21"/>
          <w:szCs w:val="21"/>
        </w:rPr>
      </w:pPr>
      <w:r>
        <w:rPr>
          <w:rFonts w:ascii="Verdana" w:hAnsi="Verdana"/>
          <w:color w:val="464646"/>
          <w:sz w:val="21"/>
          <w:szCs w:val="21"/>
        </w:rPr>
        <w:t>Grazie alla nuova legge di stabilità, a gennaio non arriverà più il tradizionale bollettino precompilato per il pagamento del</w:t>
      </w:r>
      <w:r>
        <w:rPr>
          <w:rStyle w:val="apple-converted-space"/>
          <w:rFonts w:ascii="Verdana" w:hAnsi="Verdana"/>
          <w:color w:val="464646"/>
          <w:sz w:val="21"/>
          <w:szCs w:val="21"/>
        </w:rPr>
        <w:t> </w:t>
      </w:r>
      <w:r>
        <w:rPr>
          <w:rStyle w:val="Enfasigrassetto"/>
          <w:rFonts w:ascii="inherit" w:hAnsi="inherit"/>
          <w:color w:val="464646"/>
          <w:sz w:val="21"/>
          <w:szCs w:val="21"/>
          <w:bdr w:val="none" w:sz="0" w:space="0" w:color="auto" w:frame="1"/>
        </w:rPr>
        <w:t>canone Rai</w:t>
      </w:r>
      <w:r>
        <w:rPr>
          <w:rFonts w:ascii="Verdana" w:hAnsi="Verdana"/>
          <w:color w:val="464646"/>
          <w:sz w:val="21"/>
          <w:szCs w:val="21"/>
        </w:rPr>
        <w:t>. Il canone infatti si pagherà direttamente nella</w:t>
      </w:r>
      <w:r>
        <w:rPr>
          <w:rStyle w:val="apple-converted-space"/>
          <w:rFonts w:ascii="Verdana" w:hAnsi="Verdana"/>
          <w:color w:val="464646"/>
          <w:sz w:val="21"/>
          <w:szCs w:val="21"/>
        </w:rPr>
        <w:t> </w:t>
      </w:r>
      <w:r>
        <w:rPr>
          <w:rStyle w:val="Enfasigrassetto"/>
          <w:rFonts w:ascii="inherit" w:hAnsi="inherit"/>
          <w:color w:val="464646"/>
          <w:sz w:val="21"/>
          <w:szCs w:val="21"/>
          <w:bdr w:val="none" w:sz="0" w:space="0" w:color="auto" w:frame="1"/>
        </w:rPr>
        <w:t>bolletta della luce</w:t>
      </w:r>
      <w:r>
        <w:rPr>
          <w:rStyle w:val="apple-converted-space"/>
          <w:rFonts w:ascii="Verdana" w:hAnsi="Verdana"/>
          <w:color w:val="464646"/>
          <w:sz w:val="21"/>
          <w:szCs w:val="21"/>
        </w:rPr>
        <w:t> </w:t>
      </w:r>
      <w:r>
        <w:rPr>
          <w:rFonts w:ascii="Verdana" w:hAnsi="Verdana"/>
          <w:color w:val="464646"/>
          <w:sz w:val="21"/>
          <w:szCs w:val="21"/>
        </w:rPr>
        <w:t>a partire da quella di</w:t>
      </w:r>
      <w:r>
        <w:rPr>
          <w:rStyle w:val="apple-converted-space"/>
          <w:rFonts w:ascii="Verdana" w:hAnsi="Verdana"/>
          <w:color w:val="464646"/>
          <w:sz w:val="21"/>
          <w:szCs w:val="21"/>
        </w:rPr>
        <w:t> </w:t>
      </w:r>
      <w:r>
        <w:rPr>
          <w:rStyle w:val="Enfasigrassetto"/>
          <w:rFonts w:ascii="inherit" w:hAnsi="inherit"/>
          <w:color w:val="464646"/>
          <w:sz w:val="21"/>
          <w:szCs w:val="21"/>
          <w:bdr w:val="none" w:sz="0" w:space="0" w:color="auto" w:frame="1"/>
        </w:rPr>
        <w:t>luglio</w:t>
      </w:r>
      <w:r>
        <w:rPr>
          <w:rFonts w:ascii="Verdana" w:hAnsi="Verdana"/>
          <w:color w:val="464646"/>
          <w:sz w:val="21"/>
          <w:szCs w:val="21"/>
        </w:rPr>
        <w:t>. L’importo verrà spalmato in 10 mensilità da 10 euro l’una, ovvero, in ogni bolletta bimestrale troveremo una</w:t>
      </w:r>
      <w:r>
        <w:rPr>
          <w:rStyle w:val="apple-converted-space"/>
          <w:rFonts w:ascii="Verdana" w:hAnsi="Verdana"/>
          <w:color w:val="464646"/>
          <w:sz w:val="21"/>
          <w:szCs w:val="21"/>
        </w:rPr>
        <w:t> </w:t>
      </w:r>
      <w:r>
        <w:rPr>
          <w:rStyle w:val="Enfasigrassetto"/>
          <w:rFonts w:ascii="inherit" w:hAnsi="inherit"/>
          <w:color w:val="464646"/>
          <w:sz w:val="21"/>
          <w:szCs w:val="21"/>
          <w:bdr w:val="none" w:sz="0" w:space="0" w:color="auto" w:frame="1"/>
        </w:rPr>
        <w:t>maggiorazione di 20 euro</w:t>
      </w:r>
      <w:r>
        <w:rPr>
          <w:rStyle w:val="apple-converted-space"/>
          <w:rFonts w:ascii="Verdana" w:hAnsi="Verdana"/>
          <w:color w:val="464646"/>
          <w:sz w:val="21"/>
          <w:szCs w:val="21"/>
        </w:rPr>
        <w:t> </w:t>
      </w:r>
      <w:r>
        <w:rPr>
          <w:rFonts w:ascii="Verdana" w:hAnsi="Verdana"/>
          <w:color w:val="464646"/>
          <w:sz w:val="21"/>
          <w:szCs w:val="21"/>
        </w:rPr>
        <w:t>per il pagamento del canone: unica eccezione la bolletta di luglio che conterrà anche le maggiorazioni dei mesi precedenti. L’importo da pagare è quindi di</w:t>
      </w:r>
      <w:r>
        <w:rPr>
          <w:rStyle w:val="apple-converted-space"/>
          <w:rFonts w:ascii="Verdana" w:hAnsi="Verdana"/>
          <w:color w:val="464646"/>
          <w:sz w:val="21"/>
          <w:szCs w:val="21"/>
        </w:rPr>
        <w:t> </w:t>
      </w:r>
      <w:r>
        <w:rPr>
          <w:rStyle w:val="Enfasigrassetto"/>
          <w:rFonts w:ascii="inherit" w:hAnsi="inherit"/>
          <w:color w:val="464646"/>
          <w:sz w:val="21"/>
          <w:szCs w:val="21"/>
          <w:bdr w:val="none" w:sz="0" w:space="0" w:color="auto" w:frame="1"/>
        </w:rPr>
        <w:t>100 euro</w:t>
      </w:r>
      <w:r>
        <w:rPr>
          <w:rStyle w:val="apple-converted-space"/>
          <w:rFonts w:ascii="Verdana" w:hAnsi="Verdana"/>
          <w:color w:val="464646"/>
          <w:sz w:val="21"/>
          <w:szCs w:val="21"/>
        </w:rPr>
        <w:t> </w:t>
      </w:r>
      <w:r>
        <w:rPr>
          <w:rFonts w:ascii="Verdana" w:hAnsi="Verdana"/>
          <w:color w:val="464646"/>
          <w:sz w:val="21"/>
          <w:szCs w:val="21"/>
        </w:rPr>
        <w:t>(più basso delle 113.25 euro degli anni passati).</w:t>
      </w:r>
    </w:p>
    <w:p w:rsidR="00457778" w:rsidRDefault="00457778" w:rsidP="00457778">
      <w:pPr>
        <w:pStyle w:val="NormaleWeb"/>
        <w:spacing w:before="0" w:beforeAutospacing="0" w:after="0" w:afterAutospacing="0" w:line="285" w:lineRule="atLeast"/>
        <w:textAlignment w:val="baseline"/>
        <w:rPr>
          <w:rFonts w:ascii="Verdana" w:hAnsi="Verdana"/>
          <w:color w:val="464646"/>
          <w:sz w:val="21"/>
          <w:szCs w:val="21"/>
        </w:rPr>
      </w:pPr>
      <w:r>
        <w:rPr>
          <w:rFonts w:ascii="Verdana" w:hAnsi="Verdana"/>
          <w:color w:val="464646"/>
          <w:sz w:val="21"/>
          <w:szCs w:val="21"/>
        </w:rPr>
        <w:t>Tutto chiaro? Assolutamente no, perché le</w:t>
      </w:r>
      <w:r>
        <w:rPr>
          <w:rStyle w:val="apple-converted-space"/>
          <w:rFonts w:ascii="Verdana" w:hAnsi="Verdana"/>
          <w:color w:val="464646"/>
          <w:sz w:val="21"/>
          <w:szCs w:val="21"/>
        </w:rPr>
        <w:t> </w:t>
      </w:r>
      <w:r>
        <w:rPr>
          <w:rStyle w:val="Enfasigrassetto"/>
          <w:rFonts w:ascii="inherit" w:hAnsi="inherit"/>
          <w:color w:val="464646"/>
          <w:sz w:val="21"/>
          <w:szCs w:val="21"/>
          <w:bdr w:val="none" w:sz="0" w:space="0" w:color="auto" w:frame="1"/>
        </w:rPr>
        <w:t>domande</w:t>
      </w:r>
      <w:r>
        <w:rPr>
          <w:rStyle w:val="apple-converted-space"/>
          <w:rFonts w:ascii="Verdana" w:hAnsi="Verdana"/>
          <w:color w:val="464646"/>
          <w:sz w:val="21"/>
          <w:szCs w:val="21"/>
        </w:rPr>
        <w:t> </w:t>
      </w:r>
      <w:r>
        <w:rPr>
          <w:rFonts w:ascii="Verdana" w:hAnsi="Verdana"/>
          <w:color w:val="464646"/>
          <w:sz w:val="21"/>
          <w:szCs w:val="21"/>
        </w:rPr>
        <w:t>che i consumatori si fanno sono parecchie e non sempre con risposte facili. Se ho due case (e quindi due contratti di luce) devo pagare anche due volte il canone? Non ho il televisore, come faccio a non pagare il canone? Chi è esente dal pagamento? Nella sezione</w:t>
      </w:r>
      <w:r>
        <w:rPr>
          <w:rStyle w:val="apple-converted-space"/>
          <w:rFonts w:ascii="Verdana" w:hAnsi="Verdana"/>
          <w:color w:val="464646"/>
          <w:sz w:val="21"/>
          <w:szCs w:val="21"/>
        </w:rPr>
        <w:t> </w:t>
      </w:r>
      <w:hyperlink r:id="rId5" w:history="1">
        <w:r>
          <w:rPr>
            <w:rStyle w:val="Enfasigrassetto"/>
            <w:rFonts w:ascii="inherit" w:hAnsi="inherit"/>
            <w:color w:val="0074BA"/>
            <w:sz w:val="21"/>
            <w:szCs w:val="21"/>
            <w:u w:val="single"/>
            <w:bdr w:val="none" w:sz="0" w:space="0" w:color="auto" w:frame="1"/>
          </w:rPr>
          <w:t>Canone in bolletta: i dubbi più comuni</w:t>
        </w:r>
      </w:hyperlink>
      <w:r>
        <w:rPr>
          <w:rFonts w:ascii="Verdana" w:hAnsi="Verdana"/>
          <w:color w:val="464646"/>
          <w:sz w:val="21"/>
          <w:szCs w:val="21"/>
        </w:rPr>
        <w:t xml:space="preserve">, cerchiamo di dare una risposta, per quello che la normativa al momento consente, alle principali domande degli </w:t>
      </w:r>
      <w:proofErr w:type="spellStart"/>
      <w:r>
        <w:rPr>
          <w:rFonts w:ascii="Verdana" w:hAnsi="Verdana"/>
          <w:color w:val="464646"/>
          <w:sz w:val="21"/>
          <w:szCs w:val="21"/>
        </w:rPr>
        <w:t>utenti…</w:t>
      </w:r>
      <w:proofErr w:type="spellEnd"/>
      <w:r>
        <w:rPr>
          <w:rFonts w:ascii="Verdana" w:hAnsi="Verdana"/>
          <w:color w:val="464646"/>
          <w:sz w:val="21"/>
          <w:szCs w:val="21"/>
        </w:rPr>
        <w:t>.</w:t>
      </w:r>
    </w:p>
    <w:p w:rsidR="003F1226" w:rsidRDefault="00457778" w:rsidP="00021277">
      <w:pPr>
        <w:rPr>
          <w:rFonts w:ascii="Verdana" w:hAnsi="Verdana"/>
          <w:color w:val="464646"/>
          <w:sz w:val="21"/>
          <w:szCs w:val="21"/>
        </w:rPr>
      </w:pPr>
      <w:proofErr w:type="spellStart"/>
      <w:r>
        <w:rPr>
          <w:rFonts w:ascii="Verdana" w:hAnsi="Verdana"/>
          <w:color w:val="464646"/>
          <w:sz w:val="21"/>
          <w:szCs w:val="21"/>
        </w:rPr>
        <w:t>……Visto</w:t>
      </w:r>
      <w:proofErr w:type="spellEnd"/>
      <w:r>
        <w:rPr>
          <w:rFonts w:ascii="Verdana" w:hAnsi="Verdana"/>
          <w:color w:val="464646"/>
          <w:sz w:val="21"/>
          <w:szCs w:val="21"/>
        </w:rPr>
        <w:t xml:space="preserve"> che occorrerà attendere il provvedimento dell’Agenzia delle Entrate stessa, per definire definirà modalità e dettagli, il consiglio è quello di </w:t>
      </w:r>
      <w:r>
        <w:rPr>
          <w:rStyle w:val="Enfasigrassetto"/>
          <w:rFonts w:ascii="Verdana" w:hAnsi="Verdana"/>
          <w:color w:val="464646"/>
          <w:sz w:val="21"/>
          <w:szCs w:val="21"/>
          <w:bdr w:val="none" w:sz="0" w:space="0" w:color="auto" w:frame="1"/>
        </w:rPr>
        <w:t>attendere</w:t>
      </w:r>
      <w:r>
        <w:rPr>
          <w:rStyle w:val="apple-converted-space"/>
          <w:rFonts w:ascii="Verdana" w:hAnsi="Verdana"/>
          <w:color w:val="464646"/>
          <w:sz w:val="21"/>
          <w:szCs w:val="21"/>
        </w:rPr>
        <w:t> </w:t>
      </w:r>
      <w:r>
        <w:rPr>
          <w:rFonts w:ascii="Verdana" w:hAnsi="Verdana"/>
          <w:color w:val="464646"/>
          <w:sz w:val="21"/>
          <w:szCs w:val="21"/>
        </w:rPr>
        <w:t>prima di inviare in autonomia qualsiasi</w:t>
      </w:r>
      <w:r>
        <w:rPr>
          <w:rStyle w:val="apple-converted-space"/>
          <w:rFonts w:ascii="Verdana" w:hAnsi="Verdana"/>
          <w:color w:val="464646"/>
          <w:sz w:val="21"/>
          <w:szCs w:val="21"/>
        </w:rPr>
        <w:t> </w:t>
      </w:r>
      <w:r>
        <w:rPr>
          <w:rStyle w:val="Enfasigrassetto"/>
          <w:rFonts w:ascii="Verdana" w:hAnsi="Verdana"/>
          <w:color w:val="464646"/>
          <w:sz w:val="21"/>
          <w:szCs w:val="21"/>
          <w:bdr w:val="none" w:sz="0" w:space="0" w:color="auto" w:frame="1"/>
        </w:rPr>
        <w:t>autocertificazione</w:t>
      </w:r>
      <w:r>
        <w:rPr>
          <w:rFonts w:ascii="Verdana" w:hAnsi="Verdana"/>
          <w:color w:val="464646"/>
          <w:sz w:val="21"/>
          <w:szCs w:val="21"/>
        </w:rPr>
        <w:t>, anche perché il primo prelievo del canone in bolletta avverrà a luglio, come stabilito dalla legge di stabilità.</w:t>
      </w:r>
    </w:p>
    <w:p w:rsidR="00457778" w:rsidRPr="00021277" w:rsidRDefault="00457778" w:rsidP="00021277">
      <w:r>
        <w:rPr>
          <w:rFonts w:ascii="Verdana" w:hAnsi="Verdana"/>
          <w:color w:val="464646"/>
          <w:sz w:val="21"/>
          <w:szCs w:val="21"/>
        </w:rPr>
        <w:t>DA:</w:t>
      </w:r>
      <w:proofErr w:type="spellStart"/>
      <w:r>
        <w:rPr>
          <w:rFonts w:ascii="Verdana" w:hAnsi="Verdana"/>
          <w:color w:val="464646"/>
          <w:sz w:val="21"/>
          <w:szCs w:val="21"/>
        </w:rPr>
        <w:t>Altroconsumo.it</w:t>
      </w:r>
      <w:proofErr w:type="spellEnd"/>
    </w:p>
    <w:sectPr w:rsidR="00457778" w:rsidRPr="00021277" w:rsidSect="00C26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350B3"/>
    <w:rsid w:val="00021277"/>
    <w:rsid w:val="0005587F"/>
    <w:rsid w:val="00362385"/>
    <w:rsid w:val="00392E41"/>
    <w:rsid w:val="003F1226"/>
    <w:rsid w:val="00441080"/>
    <w:rsid w:val="00457778"/>
    <w:rsid w:val="004F3407"/>
    <w:rsid w:val="005D7C43"/>
    <w:rsid w:val="007F421F"/>
    <w:rsid w:val="00B06E5B"/>
    <w:rsid w:val="00C2685E"/>
    <w:rsid w:val="00D17004"/>
    <w:rsid w:val="00D357C2"/>
    <w:rsid w:val="00E864D5"/>
    <w:rsid w:val="00EA6BF2"/>
    <w:rsid w:val="00F350B3"/>
    <w:rsid w:val="00F5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080"/>
  </w:style>
  <w:style w:type="paragraph" w:styleId="Titolo1">
    <w:name w:val="heading 1"/>
    <w:basedOn w:val="Normale"/>
    <w:link w:val="Titolo1Carattere"/>
    <w:uiPriority w:val="9"/>
    <w:qFormat/>
    <w:rsid w:val="003F1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7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F122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F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F1226"/>
  </w:style>
  <w:style w:type="character" w:styleId="Enfasigrassetto">
    <w:name w:val="Strong"/>
    <w:basedOn w:val="Carpredefinitoparagrafo"/>
    <w:uiPriority w:val="22"/>
    <w:qFormat/>
    <w:rsid w:val="003F1226"/>
    <w:rPr>
      <w:b/>
      <w:bCs/>
    </w:rPr>
  </w:style>
  <w:style w:type="character" w:styleId="Enfasicorsivo">
    <w:name w:val="Emphasis"/>
    <w:basedOn w:val="Carpredefinitoparagrafo"/>
    <w:uiPriority w:val="20"/>
    <w:qFormat/>
    <w:rsid w:val="003F122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F1226"/>
    <w:rPr>
      <w:color w:val="0000FF" w:themeColor="hyperlink"/>
      <w:u w:val="single"/>
    </w:rPr>
  </w:style>
  <w:style w:type="character" w:customStyle="1" w:styleId="date">
    <w:name w:val="date"/>
    <w:basedOn w:val="Carpredefinitoparagrafo"/>
    <w:rsid w:val="00457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77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7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6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7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52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8D8D8"/>
                <w:right w:val="none" w:sz="0" w:space="0" w:color="auto"/>
              </w:divBdr>
            </w:div>
          </w:divsChild>
        </w:div>
      </w:divsChild>
    </w:div>
    <w:div w:id="510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troconsumo.it/hi-tech/televisori/news/abolizione-canone-rai/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</dc:creator>
  <cp:keywords/>
  <dc:description/>
  <cp:lastModifiedBy>caf</cp:lastModifiedBy>
  <cp:revision>2</cp:revision>
  <cp:lastPrinted>2014-09-03T15:13:00Z</cp:lastPrinted>
  <dcterms:created xsi:type="dcterms:W3CDTF">2016-01-22T16:00:00Z</dcterms:created>
  <dcterms:modified xsi:type="dcterms:W3CDTF">2016-01-22T16:00:00Z</dcterms:modified>
</cp:coreProperties>
</file>