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right"/>
      </w:pPr>
      <w:r>
        <mc:AlternateContent>
          <mc:Choice Requires="wps">
            <w:drawing>
              <wp:anchor distT="57150" distB="57150" distL="57150" distR="57150" simplePos="0" relativeHeight="251659264" behindDoc="0" locked="0" layoutInCell="1" allowOverlap="1">
                <wp:simplePos x="0" y="0"/>
                <wp:positionH relativeFrom="column">
                  <wp:posOffset>5143500</wp:posOffset>
                </wp:positionH>
                <wp:positionV relativeFrom="line">
                  <wp:posOffset>-114300</wp:posOffset>
                </wp:positionV>
                <wp:extent cx="966470" cy="1179831"/>
                <wp:effectExtent l="0" t="0" r="0" b="0"/>
                <wp:wrapSquare wrapText="bothSides" distL="57150" distR="57150" distT="57150" distB="57150"/>
                <wp:docPr id="1073741825" name="officeArt object" descr="Text Box 2"/>
                <wp:cNvGraphicFramePr/>
                <a:graphic xmlns:a="http://schemas.openxmlformats.org/drawingml/2006/main">
                  <a:graphicData uri="http://schemas.microsoft.com/office/word/2010/wordprocessingShape">
                    <wps:wsp>
                      <wps:cNvSpPr txBox="1"/>
                      <wps:spPr>
                        <a:xfrm>
                          <a:off x="0" y="0"/>
                          <a:ext cx="966470" cy="1179831"/>
                        </a:xfrm>
                        <a:prstGeom prst="rect">
                          <a:avLst/>
                        </a:prstGeom>
                        <a:solidFill>
                          <a:srgbClr val="FFFFFF"/>
                        </a:solidFill>
                        <a:ln w="12700" cap="flat">
                          <a:noFill/>
                          <a:miter lim="400000"/>
                        </a:ln>
                        <a:effectLst/>
                      </wps:spPr>
                      <wps:bodyPr/>
                    </wps:wsp>
                  </a:graphicData>
                </a:graphic>
              </wp:anchor>
            </w:drawing>
          </mc:Choice>
          <mc:Fallback>
            <w:pict>
              <v:shape id="_x0000_s1026" type="#_x0000_t202" style="visibility:visible;position:absolute;margin-left:405.0pt;margin-top:-9.0pt;width:76.1pt;height:92.9pt;z-index:251659264;mso-position-horizontal:absolute;mso-position-horizontal-relative:text;mso-position-vertical:absolute;mso-position-vertical-relative:line;mso-wrap-distance-left:4.5pt;mso-wrap-distance-top:4.5pt;mso-wrap-distance-right:4.5pt;mso-wrap-distance-bottom:4.5pt;">
                <v:fill color="#FFFFFF" opacity="100.0%" type="solid"/>
                <v:stroke on="f" weight="1.0pt" dashstyle="solid" endcap="flat" miterlimit="400.0%" joinstyle="miter" linestyle="single" startarrow="none" startarrowwidth="medium" startarrowlength="medium" endarrow="none" endarrowwidth="medium" endarrowlength="medium"/>
                <w10:wrap type="square" side="bothSides" anchorx="text"/>
              </v:shape>
            </w:pict>
          </mc:Fallback>
        </mc:AlternateContent>
      </w:r>
      <w:r>
        <w:rPr>
          <w:rtl w:val="0"/>
          <w:lang w:val="en-US"/>
        </w:rPr>
        <w:t>Peninsula Piecemakers Quilt Guild</w:t>
      </w:r>
    </w:p>
    <w:p>
      <w:pPr>
        <w:pStyle w:val="Body"/>
        <w:jc w:val="right"/>
      </w:pPr>
      <w:r>
        <w:rPr>
          <w:rtl w:val="0"/>
          <w:lang w:val="en-US"/>
        </w:rPr>
        <w:t>P.O. Box 1295</w:t>
      </w:r>
    </w:p>
    <w:p>
      <w:pPr>
        <w:pStyle w:val="Body"/>
        <w:jc w:val="right"/>
      </w:pPr>
      <w:r>
        <w:rPr>
          <w:rtl w:val="0"/>
          <w:lang w:val="en-US"/>
        </w:rPr>
        <w:t>Newport News, VA  23601</w:t>
      </w:r>
    </w:p>
    <w:p>
      <w:pPr>
        <w:pStyle w:val="Body"/>
        <w:jc w:val="right"/>
      </w:pPr>
    </w:p>
    <w:p>
      <w:pPr>
        <w:pStyle w:val="Body"/>
        <w:jc w:val="right"/>
      </w:pPr>
      <w:r>
        <mc:AlternateContent>
          <mc:Choice Requires="wps">
            <w:drawing>
              <wp:anchor distT="0" distB="0" distL="0" distR="0" simplePos="0" relativeHeight="251660288" behindDoc="0" locked="0" layoutInCell="1" allowOverlap="1">
                <wp:simplePos x="0" y="0"/>
                <wp:positionH relativeFrom="column">
                  <wp:posOffset>9522</wp:posOffset>
                </wp:positionH>
                <wp:positionV relativeFrom="line">
                  <wp:posOffset>2540</wp:posOffset>
                </wp:positionV>
                <wp:extent cx="6013451" cy="1271"/>
                <wp:effectExtent l="0" t="0" r="0" b="0"/>
                <wp:wrapNone/>
                <wp:docPr id="1073741826" name="officeArt object" descr="Line 3"/>
                <wp:cNvGraphicFramePr/>
                <a:graphic xmlns:a="http://schemas.openxmlformats.org/drawingml/2006/main">
                  <a:graphicData uri="http://schemas.microsoft.com/office/word/2010/wordprocessingShape">
                    <wps:wsp>
                      <wps:cNvSpPr/>
                      <wps:spPr>
                        <a:xfrm>
                          <a:off x="0" y="0"/>
                          <a:ext cx="6013451" cy="1271"/>
                        </a:xfrm>
                        <a:prstGeom prst="line">
                          <a:avLst/>
                        </a:prstGeom>
                        <a:noFill/>
                        <a:ln w="19050" cap="flat">
                          <a:solidFill>
                            <a:srgbClr val="808080"/>
                          </a:solidFill>
                          <a:prstDash val="solid"/>
                          <a:round/>
                        </a:ln>
                        <a:effectLst/>
                      </wps:spPr>
                      <wps:bodyPr/>
                    </wps:wsp>
                  </a:graphicData>
                </a:graphic>
              </wp:anchor>
            </w:drawing>
          </mc:Choice>
          <mc:Fallback>
            <w:pict>
              <v:line id="_x0000_s1027" style="visibility:visible;position:absolute;margin-left:0.7pt;margin-top:0.2pt;width:473.5pt;height:0.1pt;z-index:251660288;mso-position-horizontal:absolute;mso-position-horizontal-relative:text;mso-position-vertical:absolute;mso-position-vertical-relative:line;mso-wrap-distance-left:0.0pt;mso-wrap-distance-top:0.0pt;mso-wrap-distance-right:0.0pt;mso-wrap-distance-bottom:0.0pt;">
                <v:fill on="f"/>
                <v:stroke filltype="solid" color="#808080" opacity="100.0%" weight="1.5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Body"/>
      </w:pPr>
      <w:r>
        <w:rPr>
          <w:b w:val="1"/>
          <w:bCs w:val="1"/>
          <w:rtl w:val="0"/>
          <w:lang w:val="en-US"/>
        </w:rPr>
        <w:t>Board of Directors Meeting</w:t>
      </w:r>
      <w:r>
        <w:rPr>
          <w:rtl w:val="0"/>
          <w:lang w:val="en-US"/>
        </w:rPr>
        <w:tab/>
        <w:tab/>
        <w:tab/>
        <w:tab/>
        <w:tab/>
        <w:t>June 17, 2019</w:t>
      </w:r>
    </w:p>
    <w:p>
      <w:pPr>
        <w:pStyle w:val="Body"/>
        <w:jc w:val="center"/>
      </w:pPr>
    </w:p>
    <w:p>
      <w:pPr>
        <w:pStyle w:val="Body"/>
      </w:pPr>
      <w:r>
        <w:rPr>
          <w:rtl w:val="0"/>
          <w:lang w:val="fr-FR"/>
        </w:rPr>
        <w:t xml:space="preserve">Attendance: </w:t>
      </w:r>
    </w:p>
    <w:p>
      <w:pPr>
        <w:pStyle w:val="Body"/>
      </w:pPr>
      <w:r>
        <w:rPr>
          <w:rtl w:val="0"/>
          <w:lang w:val="en-US"/>
        </w:rPr>
        <w:t>President: Jeanne Surber</w:t>
        <w:tab/>
        <w:tab/>
        <w:tab/>
        <w:tab/>
        <w:t>Vice President: Lee Taylor</w:t>
      </w:r>
    </w:p>
    <w:p>
      <w:pPr>
        <w:pStyle w:val="Body"/>
      </w:pPr>
      <w:r>
        <w:rPr>
          <w:rtl w:val="0"/>
          <w:lang w:val="en-US"/>
        </w:rPr>
        <w:t xml:space="preserve">Executive Treasure: Ingrid Kross     </w:t>
        <w:tab/>
        <w:t xml:space="preserve"> </w:t>
        <w:tab/>
        <w:tab/>
        <w:t>Executive Secretary: Barbara Linde</w:t>
      </w:r>
    </w:p>
    <w:p>
      <w:pPr>
        <w:pStyle w:val="Body"/>
      </w:pPr>
      <w:r>
        <w:rPr>
          <w:rtl w:val="0"/>
          <w:lang w:val="en-US"/>
        </w:rPr>
        <w:t>Day Coordinator: Rita Crawford</w:t>
        <w:tab/>
        <w:tab/>
        <w:t xml:space="preserve"> </w:t>
        <w:tab/>
        <w:t>Day Treasurer: Gina Vivian</w:t>
      </w:r>
    </w:p>
    <w:p>
      <w:pPr>
        <w:pStyle w:val="Body"/>
      </w:pPr>
      <w:r>
        <w:rPr>
          <w:rtl w:val="0"/>
          <w:lang w:val="en-US"/>
        </w:rPr>
        <w:t>Day Secretary: Vicki Marsh</w:t>
        <w:tab/>
        <w:tab/>
        <w:t xml:space="preserve"> </w:t>
        <w:tab/>
        <w:t xml:space="preserve"> </w:t>
        <w:tab/>
        <w:t xml:space="preserve">Night Coordinator: Marilyn Rivera </w:t>
      </w:r>
    </w:p>
    <w:p>
      <w:pPr>
        <w:pStyle w:val="Body"/>
      </w:pPr>
      <w:r>
        <w:rPr>
          <w:rtl w:val="0"/>
          <w:lang w:val="en-US"/>
        </w:rPr>
        <w:t>Night Treasurer: Pat McNabb</w:t>
        <w:tab/>
        <w:tab/>
        <w:tab/>
        <w:tab/>
        <w:t>Night Secretary: Carol Richardson</w:t>
      </w:r>
    </w:p>
    <w:p>
      <w:pPr>
        <w:pStyle w:val="Body"/>
      </w:pPr>
    </w:p>
    <w:p>
      <w:pPr>
        <w:pStyle w:val="Body"/>
      </w:pPr>
      <w:r>
        <w:tab/>
      </w:r>
    </w:p>
    <w:p>
      <w:pPr>
        <w:pStyle w:val="Body"/>
      </w:pPr>
      <w:r>
        <w:rPr>
          <w:rtl w:val="0"/>
        </w:rPr>
        <w:t xml:space="preserve">1. </w:t>
      </w:r>
      <w:r>
        <w:rPr>
          <w:b w:val="1"/>
          <w:bCs w:val="1"/>
          <w:rtl w:val="0"/>
          <w:lang w:val="en-US"/>
        </w:rPr>
        <w:t>Call to Order</w:t>
      </w:r>
      <w:r>
        <w:rPr>
          <w:rtl w:val="0"/>
        </w:rPr>
        <w:t xml:space="preserve"> –</w:t>
      </w:r>
      <w:r>
        <w:rPr>
          <w:rtl w:val="0"/>
          <w:lang w:val="en-US"/>
        </w:rPr>
        <w:t xml:space="preserve">Jeanne Surber, President, called the BOD meeting to order at 7:30 P.M. </w:t>
      </w:r>
    </w:p>
    <w:p>
      <w:pPr>
        <w:pStyle w:val="Body"/>
      </w:pPr>
    </w:p>
    <w:p>
      <w:pPr>
        <w:pStyle w:val="Body"/>
        <w:rPr>
          <w:b w:val="1"/>
          <w:bCs w:val="1"/>
        </w:rPr>
      </w:pPr>
      <w:r>
        <w:rPr>
          <w:rtl w:val="0"/>
        </w:rPr>
        <w:t xml:space="preserve">2.  </w:t>
      </w:r>
      <w:r>
        <w:rPr>
          <w:b w:val="1"/>
          <w:bCs w:val="1"/>
          <w:rtl w:val="0"/>
          <w:lang w:val="en-US"/>
        </w:rPr>
        <w:t>Minutes Review and Approval</w:t>
        <w:tab/>
        <w:tab/>
        <w:tab/>
        <w:tab/>
        <w:tab/>
        <w:tab/>
      </w:r>
    </w:p>
    <w:p>
      <w:pPr>
        <w:pStyle w:val="Body"/>
      </w:pPr>
      <w:r>
        <w:rPr>
          <w:rtl w:val="0"/>
          <w:lang w:val="en-US"/>
        </w:rPr>
        <w:tab/>
        <w:t xml:space="preserve">      Pat McNabb made the motion to approve the minutes as e-mailed, seconded by Gina Vivian. The motion carried unanimously.  </w:t>
      </w:r>
    </w:p>
    <w:p>
      <w:pPr>
        <w:pStyle w:val="Body"/>
      </w:pPr>
    </w:p>
    <w:p>
      <w:pPr>
        <w:pStyle w:val="Body"/>
        <w:rPr>
          <w:b w:val="1"/>
          <w:bCs w:val="1"/>
        </w:rPr>
      </w:pPr>
      <w:r>
        <w:rPr>
          <w:rtl w:val="0"/>
        </w:rPr>
        <w:t xml:space="preserve"> 3. </w:t>
      </w:r>
      <w:r>
        <w:rPr>
          <w:b w:val="1"/>
          <w:bCs w:val="1"/>
          <w:rtl w:val="0"/>
          <w:lang w:val="fr-FR"/>
        </w:rPr>
        <w:t>Reports</w:t>
      </w:r>
    </w:p>
    <w:p>
      <w:pPr>
        <w:pStyle w:val="Body"/>
      </w:pPr>
      <w:r>
        <w:tab/>
      </w:r>
      <w:r>
        <w:rPr>
          <w:b w:val="1"/>
          <w:bCs w:val="1"/>
          <w:rtl w:val="0"/>
          <w:lang w:val="en-US"/>
        </w:rPr>
        <w:t>Treasurer:</w:t>
      </w:r>
      <w:r>
        <w:rPr>
          <w:rtl w:val="0"/>
          <w:lang w:val="en-US"/>
        </w:rPr>
        <w:t xml:space="preserve"> Gina Vivian reported that the $830 for the insurance is not in this month</w:t>
      </w:r>
      <w:r>
        <w:rPr>
          <w:rtl w:val="0"/>
        </w:rPr>
        <w:t>’</w:t>
      </w:r>
      <w:r>
        <w:rPr>
          <w:rtl w:val="0"/>
          <w:lang w:val="en-US"/>
        </w:rPr>
        <w:t>s budget; it should be in miscellaneous. Marilyn Rivera moved to accept the report as corrected. Rita Crawford seconded. The motion carried unanimously.</w:t>
      </w:r>
    </w:p>
    <w:p>
      <w:pPr>
        <w:pStyle w:val="Body"/>
      </w:pPr>
    </w:p>
    <w:p>
      <w:pPr>
        <w:pStyle w:val="Body"/>
      </w:pPr>
      <w:r>
        <w:rPr>
          <w:rtl w:val="0"/>
        </w:rPr>
        <w:t xml:space="preserve">4.  </w:t>
      </w:r>
      <w:r>
        <w:rPr>
          <w:b w:val="1"/>
          <w:bCs w:val="1"/>
          <w:rtl w:val="0"/>
        </w:rPr>
        <w:t>Old Business</w:t>
      </w:r>
    </w:p>
    <w:p>
      <w:pPr>
        <w:pStyle w:val="Body"/>
      </w:pPr>
      <w:r>
        <w:rPr>
          <w:rtl w:val="0"/>
          <w:lang w:val="en-US"/>
        </w:rPr>
        <w:tab/>
        <w:t>a. New Logo. Marilyn Rivera sent out an email about the new logo.</w:t>
      </w:r>
    </w:p>
    <w:p>
      <w:pPr>
        <w:pStyle w:val="Body"/>
      </w:pPr>
      <w:r>
        <w:rPr>
          <w:rtl w:val="0"/>
          <w:lang w:val="en-US"/>
        </w:rPr>
        <w:tab/>
        <w:t>b. By-Laws Review. Pat McNabb and Linda O</w:t>
      </w:r>
      <w:r>
        <w:rPr>
          <w:rtl w:val="0"/>
        </w:rPr>
        <w:t>’</w:t>
      </w:r>
      <w:r>
        <w:rPr>
          <w:rtl w:val="0"/>
          <w:lang w:val="en-US"/>
        </w:rPr>
        <w:t>Dell are reviewing and updating the By-</w:t>
        <w:tab/>
        <w:t>Laws. They should be done in the next few months.</w:t>
      </w:r>
    </w:p>
    <w:p>
      <w:pPr>
        <w:pStyle w:val="Body"/>
      </w:pPr>
      <w:r>
        <w:rPr>
          <w:rtl w:val="0"/>
          <w:lang w:val="en-US"/>
        </w:rPr>
        <w:tab/>
        <w:t>c. MAQF Challenge. Jeanne will give Rhonda the information that the Mancuso Company needs.</w:t>
      </w:r>
    </w:p>
    <w:p>
      <w:pPr>
        <w:pStyle w:val="Body"/>
      </w:pPr>
      <w:r>
        <w:rPr>
          <w:rtl w:val="0"/>
          <w:lang w:val="en-US"/>
        </w:rPr>
        <w:tab/>
        <w:t>d. Hampton Parks and Recreation. A representative has asked if the Guild wants to participate in the Bluebird Gap Farm Festival in the fall. There is no cost for us to have a booth; there is also no payment to us for being there. Carol Richardson felt that the date was too close to the Newport News Fall Festival to do both. Marilyn Rivera move not to participate, and Pat McNabb seconded. The motion carried unanimously.</w:t>
      </w:r>
    </w:p>
    <w:p>
      <w:pPr>
        <w:pStyle w:val="Body"/>
      </w:pPr>
    </w:p>
    <w:p>
      <w:pPr>
        <w:pStyle w:val="Body"/>
        <w:rPr>
          <w:b w:val="1"/>
          <w:bCs w:val="1"/>
        </w:rPr>
      </w:pPr>
      <w:r>
        <w:rPr>
          <w:b w:val="1"/>
          <w:bCs w:val="1"/>
          <w:rtl w:val="0"/>
          <w:lang w:val="en-US"/>
        </w:rPr>
        <w:t>5. New Business</w:t>
      </w:r>
    </w:p>
    <w:p>
      <w:pPr>
        <w:pStyle w:val="Body"/>
      </w:pPr>
      <w:r>
        <w:rPr>
          <w:rtl w:val="0"/>
          <w:lang w:val="en-US"/>
        </w:rPr>
        <w:tab/>
        <w:t>a. UFO Challenge. Lois Bates asked for $200.00 for prizes. She suggested charging $1.00 per person to participate. Loy Holt suggested charging $2.00 instead Vicki Marsh moved to approve the $200.00 funding and ask Lois to charge $2.00 per person to participate. Gina Vivian seconded. The motion carried unanimously.</w:t>
      </w:r>
    </w:p>
    <w:p>
      <w:pPr>
        <w:pStyle w:val="Body"/>
      </w:pPr>
      <w:r>
        <w:rPr>
          <w:rtl w:val="0"/>
          <w:lang w:val="en-US"/>
        </w:rPr>
        <w:tab/>
        <w:t>b. Audit. Linda Anderson completed the audit. Pat McNabb made a motion to get a VISA gift card for Linda as a thank you, as she does not charge us for the audit. Carol Richardson seconded. The motion carried unanimously. Then there was more discussion about also paying the $2.00 gift card fee. This was approved. Marilyn Rivera moved to accept the amended motion. Pat McNabb seconded. The motion carried unanimously.</w:t>
      </w:r>
    </w:p>
    <w:p>
      <w:pPr>
        <w:pStyle w:val="Body"/>
      </w:pPr>
      <w:r>
        <w:rPr>
          <w:rtl w:val="0"/>
          <w:lang w:val="en-US"/>
        </w:rPr>
        <w:tab/>
        <w:t>c. CDs. Ingrid Kross reported that the Guild</w:t>
      </w:r>
      <w:r>
        <w:rPr>
          <w:rtl w:val="0"/>
        </w:rPr>
        <w:t>’</w:t>
      </w:r>
      <w:r>
        <w:rPr>
          <w:rtl w:val="0"/>
          <w:lang w:val="en-US"/>
        </w:rPr>
        <w:t>s CDs made $80.30 in interest. There are 5 CDs, each worth $1,000. There was a discussion about what to do with the CDs: take them all out, leave them all in, or take out part of them. Pat McNabb suggested turning in $2,000 to cover Symposium costs. Jeanne asked Ingrid to go to BB&amp;T to find out the procedure. Pat McNabb made a motion to cash in 2 CDs and roll over the other 3 CDs. Gina Vivian seconded the motion. The motion carried unanimously.</w:t>
      </w:r>
    </w:p>
    <w:p>
      <w:pPr>
        <w:pStyle w:val="Body"/>
      </w:pPr>
      <w:r>
        <w:rPr>
          <w:rtl w:val="0"/>
          <w:lang w:val="en-US"/>
        </w:rPr>
        <w:tab/>
        <w:t xml:space="preserve">d. Credit Card Reader. Jeanne asked Ingrid to look into the cost and process of getting a credit card reader. </w:t>
      </w:r>
    </w:p>
    <w:p>
      <w:pPr>
        <w:pStyle w:val="Body"/>
      </w:pPr>
      <w:r>
        <w:rPr>
          <w:rtl w:val="0"/>
          <w:lang w:val="en-US"/>
        </w:rPr>
        <w:tab/>
        <w:t>e. Insurance Policy. Jeanne reported that she had the insurance policy. Lee asked to look it over, and returned it at the end of the meeting.</w:t>
      </w:r>
    </w:p>
    <w:p>
      <w:pPr>
        <w:pStyle w:val="Body"/>
      </w:pPr>
      <w:r>
        <w:rPr>
          <w:rtl w:val="0"/>
          <w:lang w:val="en-US"/>
        </w:rPr>
        <w:tab/>
        <w:t>f. Night Minutes. Carol reported that she was having some trouble with her printer. Barbara offered to print the minutes if Carol emailed them to her.</w:t>
      </w:r>
    </w:p>
    <w:p>
      <w:pPr>
        <w:pStyle w:val="Body"/>
      </w:pPr>
      <w:r>
        <w:rPr>
          <w:rtl w:val="0"/>
          <w:lang w:val="en-US"/>
        </w:rPr>
        <w:tab/>
        <w:t xml:space="preserve">g. Newsletter. Carol asked if we make hard copies, and the answer was no. There was a discussion of how long to keep records. A copy of the minutes is placed in a binder. </w:t>
      </w:r>
    </w:p>
    <w:p>
      <w:pPr>
        <w:pStyle w:val="Body"/>
      </w:pPr>
      <w:r>
        <w:rPr>
          <w:rtl w:val="0"/>
          <w:lang w:val="en-US"/>
        </w:rPr>
        <w:tab/>
        <w:t xml:space="preserve">h. List of Board Members. Jeanne will email a list of all board members to everyone on the board. </w:t>
      </w:r>
    </w:p>
    <w:p>
      <w:pPr>
        <w:pStyle w:val="Body"/>
      </w:pPr>
      <w:r>
        <w:rPr>
          <w:rtl w:val="0"/>
          <w:lang w:val="en-US"/>
        </w:rPr>
        <w:tab/>
        <w:t xml:space="preserve">i. Meeting Date. The board members agreed to have the meetings on the third Monday, immediately after the Symposium meeting. </w:t>
      </w:r>
    </w:p>
    <w:p>
      <w:pPr>
        <w:pStyle w:val="Body"/>
      </w:pPr>
      <w:r>
        <w:rPr>
          <w:rtl w:val="0"/>
          <w:lang w:val="en-US"/>
        </w:rPr>
        <w:tab/>
        <w:t>j. Speaker. Lee reported that Martin Ornish will speak in 2021.</w:t>
      </w:r>
    </w:p>
    <w:p>
      <w:pPr>
        <w:pStyle w:val="Body"/>
      </w:pPr>
    </w:p>
    <w:p>
      <w:pPr>
        <w:pStyle w:val="Body"/>
      </w:pPr>
      <w:r>
        <w:rPr>
          <w:rtl w:val="0"/>
          <w:lang w:val="en-US"/>
        </w:rPr>
        <w:t>6. Adjourn. Pat McNabb made a motion to adjourn. Rita Crawford seconded. The motion carried unanimously. The meeting adjourned at 8:10 P. M.</w:t>
      </w:r>
    </w:p>
    <w:p>
      <w:pPr>
        <w:pStyle w:val="Body"/>
      </w:pPr>
    </w:p>
    <w:p>
      <w:pPr>
        <w:pStyle w:val="Body"/>
      </w:pPr>
      <w:r>
        <w:rPr>
          <w:rtl w:val="0"/>
          <w:lang w:val="en-US"/>
        </w:rPr>
        <w:t>Respectfully Submitted,</w:t>
      </w:r>
    </w:p>
    <w:p>
      <w:pPr>
        <w:pStyle w:val="Body"/>
      </w:pPr>
      <w:r>
        <w:rPr>
          <w:rtl w:val="0"/>
          <w:lang w:val="sv-SE"/>
        </w:rPr>
        <w:t>Barbara M. Linde</w:t>
      </w:r>
    </w:p>
    <w:p>
      <w:pPr>
        <w:pStyle w:val="Body"/>
      </w:pPr>
      <w:r>
        <w:rPr>
          <w:rtl w:val="0"/>
          <w:lang w:val="en-US"/>
        </w:rPr>
        <w:t>Executive Secretary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