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CABC3" w14:textId="7FC315AD" w:rsidR="00220507" w:rsidRPr="00220507" w:rsidRDefault="009059AA" w:rsidP="00220507">
      <w:pPr>
        <w:spacing w:after="200" w:line="276" w:lineRule="auto"/>
        <w:jc w:val="center"/>
        <w:rPr>
          <w:rFonts w:asciiTheme="minorHAnsi" w:hAnsiTheme="minorHAnsi" w:cstheme="minorBidi"/>
          <w:b/>
        </w:rPr>
      </w:pPr>
      <w:r w:rsidRPr="00F40F86">
        <w:rPr>
          <w:rFonts w:asciiTheme="minorHAnsi" w:hAnsiTheme="minorHAnsi" w:cstheme="minorBidi"/>
          <w:b/>
          <w:i/>
          <w:sz w:val="24"/>
        </w:rPr>
        <w:t xml:space="preserve">Small Group </w:t>
      </w:r>
      <w:r w:rsidR="000B01F6" w:rsidRPr="00F40F86">
        <w:rPr>
          <w:rFonts w:asciiTheme="minorHAnsi" w:hAnsiTheme="minorHAnsi" w:cstheme="minorBidi"/>
          <w:b/>
          <w:i/>
          <w:sz w:val="24"/>
        </w:rPr>
        <w:t>Specialty Benefits</w:t>
      </w:r>
      <w:r w:rsidR="00F40F86">
        <w:rPr>
          <w:rFonts w:asciiTheme="minorHAnsi" w:hAnsiTheme="minorHAnsi" w:cstheme="minorBidi"/>
          <w:b/>
          <w:i/>
          <w:sz w:val="24"/>
        </w:rPr>
        <w:t xml:space="preserve">     </w:t>
      </w:r>
      <w:r w:rsidR="000B01F6" w:rsidRPr="00220507">
        <w:rPr>
          <w:rFonts w:asciiTheme="minorHAnsi" w:hAnsiTheme="minorHAnsi" w:cstheme="minorBidi"/>
          <w:b/>
          <w:sz w:val="24"/>
        </w:rPr>
        <w:t>*</w:t>
      </w:r>
      <w:r w:rsidR="00220507" w:rsidRPr="00220507">
        <w:rPr>
          <w:rFonts w:asciiTheme="minorHAnsi" w:hAnsiTheme="minorHAnsi" w:cstheme="minorBidi"/>
          <w:b/>
          <w:sz w:val="24"/>
        </w:rPr>
        <w:t xml:space="preserve"> FULLY INSURED</w:t>
      </w:r>
      <w:r w:rsidR="000C3DF7" w:rsidRPr="00220507">
        <w:rPr>
          <w:rFonts w:asciiTheme="minorHAnsi" w:hAnsiTheme="minorHAnsi" w:cstheme="minorBidi"/>
          <w:b/>
          <w:sz w:val="24"/>
        </w:rPr>
        <w:t xml:space="preserve">* </w:t>
      </w:r>
    </w:p>
    <w:p w14:paraId="47A01221" w14:textId="77777777" w:rsidR="000E29D8" w:rsidRPr="005814DD" w:rsidRDefault="000E29D8" w:rsidP="000E29D8">
      <w:pPr>
        <w:jc w:val="center"/>
        <w:rPr>
          <w:rFonts w:eastAsia="Times New Roman"/>
          <w:color w:val="000000"/>
          <w:sz w:val="21"/>
          <w:szCs w:val="21"/>
        </w:rPr>
      </w:pPr>
    </w:p>
    <w:p w14:paraId="4950C09E" w14:textId="676E5AEC" w:rsidR="009059AA" w:rsidRPr="009059AA" w:rsidRDefault="009059AA" w:rsidP="009059AA">
      <w:pPr>
        <w:spacing w:before="100" w:beforeAutospacing="1" w:after="240"/>
      </w:pPr>
      <w:r w:rsidRPr="009059AA">
        <w:t>Thanks again for choosing Humana!  Your employees can contact Humana at the Customer Service number on the back of their ID Cards or at 1-800-4-humana (1-800-448-6262)</w:t>
      </w:r>
      <w:r w:rsidR="004662C3">
        <w:t>;</w:t>
      </w:r>
      <w:r w:rsidRPr="009059AA">
        <w:t xml:space="preserve"> and</w:t>
      </w:r>
      <w:r w:rsidR="004662C3">
        <w:t>,</w:t>
      </w:r>
      <w:r w:rsidRPr="009059AA">
        <w:t xml:space="preserve"> below we have resources for you to use as you assist your employees.  </w:t>
      </w:r>
    </w:p>
    <w:p w14:paraId="39FA4EE1" w14:textId="0563AF15" w:rsidR="009059AA" w:rsidRPr="009059AA" w:rsidRDefault="009059AA" w:rsidP="009059AA">
      <w:pPr>
        <w:spacing w:before="100" w:beforeAutospacing="1" w:after="240"/>
        <w:rPr>
          <w:color w:val="000000"/>
        </w:rPr>
      </w:pPr>
      <w:r w:rsidRPr="009059AA">
        <w:rPr>
          <w:color w:val="000000"/>
        </w:rPr>
        <w:t>To help you get started, we have several resources to keep handy for administering your plan and to help answer questions from your employees (</w:t>
      </w:r>
      <w:r w:rsidRPr="009059AA">
        <w:rPr>
          <w:i/>
          <w:color w:val="000000"/>
          <w:u w:val="single"/>
        </w:rPr>
        <w:t>use the LINKS below to access the various Humana websites</w:t>
      </w:r>
      <w:r w:rsidRPr="009059AA">
        <w:rPr>
          <w:color w:val="000000"/>
        </w:rPr>
        <w:t>):</w:t>
      </w:r>
    </w:p>
    <w:p w14:paraId="52B0F3A4" w14:textId="2A342CFF" w:rsidR="009059AA" w:rsidRPr="009059AA" w:rsidRDefault="009059AA" w:rsidP="009059AA">
      <w:pPr>
        <w:spacing w:after="120"/>
        <w:ind w:left="1080" w:hanging="360"/>
        <w:contextualSpacing/>
        <w:rPr>
          <w:color w:val="000000"/>
          <w:sz w:val="21"/>
          <w:szCs w:val="21"/>
        </w:rPr>
      </w:pPr>
      <w:r w:rsidRPr="009059AA">
        <w:rPr>
          <w:color w:val="000000"/>
          <w:sz w:val="21"/>
          <w:szCs w:val="21"/>
        </w:rPr>
        <w:t>•</w:t>
      </w:r>
      <w:r w:rsidRPr="009059AA">
        <w:rPr>
          <w:color w:val="000000"/>
          <w:sz w:val="14"/>
          <w:szCs w:val="14"/>
        </w:rPr>
        <w:t xml:space="preserve">       </w:t>
      </w:r>
      <w:hyperlink r:id="rId11" w:history="1">
        <w:r w:rsidR="004662C3">
          <w:rPr>
            <w:color w:val="0000FF"/>
            <w:u w:val="single"/>
          </w:rPr>
          <w:t>Employer Reference Guides</w:t>
        </w:r>
      </w:hyperlink>
      <w:r w:rsidRPr="009059AA">
        <w:rPr>
          <w:color w:val="000000"/>
        </w:rPr>
        <w:t xml:space="preserve"> provide information about administering your insurance plans.</w:t>
      </w:r>
    </w:p>
    <w:p w14:paraId="697FB59D" w14:textId="77777777" w:rsidR="009059AA" w:rsidRPr="009059AA" w:rsidRDefault="009059AA" w:rsidP="009059AA">
      <w:pPr>
        <w:ind w:left="1080" w:hanging="360"/>
        <w:contextualSpacing/>
        <w:rPr>
          <w:color w:val="000000"/>
        </w:rPr>
      </w:pPr>
      <w:r w:rsidRPr="009059AA">
        <w:rPr>
          <w:color w:val="000000"/>
          <w:sz w:val="21"/>
          <w:szCs w:val="21"/>
        </w:rPr>
        <w:t>•</w:t>
      </w:r>
      <w:r w:rsidRPr="009059AA">
        <w:rPr>
          <w:color w:val="000000"/>
          <w:sz w:val="14"/>
          <w:szCs w:val="14"/>
        </w:rPr>
        <w:t>       </w:t>
      </w:r>
      <w:r w:rsidRPr="009059AA">
        <w:rPr>
          <w:color w:val="000000"/>
        </w:rPr>
        <w:t xml:space="preserve"> </w:t>
      </w:r>
      <w:hyperlink r:id="rId12" w:history="1">
        <w:r w:rsidRPr="009059AA">
          <w:rPr>
            <w:color w:val="0070C0"/>
            <w:u w:val="single"/>
          </w:rPr>
          <w:t>Register online at humana.com</w:t>
        </w:r>
      </w:hyperlink>
      <w:r w:rsidRPr="009059AA">
        <w:rPr>
          <w:color w:val="000000"/>
        </w:rPr>
        <w:t xml:space="preserve"> to manage your plan online.  </w:t>
      </w:r>
    </w:p>
    <w:p w14:paraId="63673C79" w14:textId="10239F16" w:rsidR="009059AA" w:rsidRPr="009059AA" w:rsidRDefault="009059AA" w:rsidP="009059AA">
      <w:pPr>
        <w:numPr>
          <w:ilvl w:val="0"/>
          <w:numId w:val="10"/>
        </w:numPr>
        <w:contextualSpacing/>
        <w:rPr>
          <w:color w:val="000000"/>
        </w:rPr>
      </w:pPr>
      <w:r w:rsidRPr="009059AA">
        <w:rPr>
          <w:color w:val="000000"/>
        </w:rPr>
        <w:t xml:space="preserve">For instructions on registering, click on the following link: </w:t>
      </w:r>
      <w:hyperlink r:id="rId13" w:history="1">
        <w:r w:rsidR="004662C3">
          <w:rPr>
            <w:color w:val="0000FF"/>
            <w:u w:val="single"/>
          </w:rPr>
          <w:t>Online Benefits Administration Guide</w:t>
        </w:r>
      </w:hyperlink>
      <w:r w:rsidRPr="009059AA">
        <w:rPr>
          <w:color w:val="000000"/>
        </w:rPr>
        <w:t xml:space="preserve"> </w:t>
      </w:r>
    </w:p>
    <w:p w14:paraId="0A87D224" w14:textId="77777777" w:rsidR="009059AA" w:rsidRPr="009059AA" w:rsidRDefault="009059AA" w:rsidP="009059AA">
      <w:pPr>
        <w:numPr>
          <w:ilvl w:val="0"/>
          <w:numId w:val="10"/>
        </w:numPr>
        <w:contextualSpacing/>
        <w:rPr>
          <w:color w:val="000000"/>
          <w:sz w:val="21"/>
          <w:szCs w:val="21"/>
        </w:rPr>
      </w:pPr>
      <w:r w:rsidRPr="009059AA">
        <w:rPr>
          <w:color w:val="000000"/>
        </w:rPr>
        <w:t xml:space="preserve">We also have training sessions available so you can learn how to use our online self-help tools.  To register: </w:t>
      </w:r>
      <w:r w:rsidRPr="009059AA">
        <w:t xml:space="preserve"> </w:t>
      </w:r>
      <w:r w:rsidRPr="009059AA">
        <w:rPr>
          <w:rFonts w:cs="FS Humana Light"/>
          <w:color w:val="000000"/>
          <w:sz w:val="23"/>
          <w:szCs w:val="23"/>
        </w:rPr>
        <w:t xml:space="preserve">Please email </w:t>
      </w:r>
      <w:hyperlink r:id="rId14" w:history="1">
        <w:r w:rsidRPr="009059AA">
          <w:rPr>
            <w:rFonts w:ascii="FS Humana" w:hAnsi="FS Humana" w:cs="FS Humana"/>
            <w:b/>
            <w:bCs/>
            <w:color w:val="0000FF"/>
            <w:sz w:val="23"/>
            <w:szCs w:val="23"/>
            <w:u w:val="single"/>
          </w:rPr>
          <w:t>WebTraining@humana.com</w:t>
        </w:r>
      </w:hyperlink>
      <w:r w:rsidRPr="009059AA">
        <w:rPr>
          <w:rFonts w:ascii="FS Humana" w:hAnsi="FS Humana" w:cs="FS Humana"/>
          <w:b/>
          <w:bCs/>
          <w:color w:val="000000"/>
          <w:sz w:val="23"/>
          <w:szCs w:val="23"/>
        </w:rPr>
        <w:t xml:space="preserve">. </w:t>
      </w:r>
      <w:r w:rsidRPr="009059AA">
        <w:rPr>
          <w:rFonts w:cs="FS Humana Light"/>
          <w:color w:val="000000"/>
          <w:sz w:val="23"/>
          <w:szCs w:val="23"/>
        </w:rPr>
        <w:t>You’ll receive a link to access the webcast.</w:t>
      </w:r>
    </w:p>
    <w:p w14:paraId="2332BE92" w14:textId="77777777" w:rsidR="009059AA" w:rsidRDefault="009059AA" w:rsidP="009059AA">
      <w:pPr>
        <w:spacing w:after="120"/>
        <w:ind w:left="1080" w:hanging="360"/>
        <w:contextualSpacing/>
        <w:rPr>
          <w:color w:val="000000"/>
          <w:sz w:val="21"/>
          <w:szCs w:val="21"/>
        </w:rPr>
      </w:pPr>
    </w:p>
    <w:p w14:paraId="6FF2D26B" w14:textId="431C2813" w:rsidR="00DE0A4A" w:rsidRDefault="00F40F86" w:rsidP="00DE0A4A">
      <w:pPr>
        <w:spacing w:before="100" w:beforeAutospacing="1" w:after="240"/>
        <w:rPr>
          <w:rFonts w:ascii="FS Humana Light" w:hAnsi="FS Humana Light"/>
          <w:b/>
          <w:bCs/>
          <w:color w:val="87C546"/>
          <w:sz w:val="30"/>
          <w:szCs w:val="32"/>
        </w:rPr>
      </w:pPr>
      <w:r>
        <w:rPr>
          <w:rFonts w:ascii="FS Humana Light" w:hAnsi="FS Humana Light"/>
          <w:b/>
          <w:bCs/>
          <w:color w:val="87C546"/>
          <w:sz w:val="30"/>
          <w:szCs w:val="32"/>
        </w:rPr>
        <w:t xml:space="preserve">        </w:t>
      </w:r>
      <w:r>
        <w:rPr>
          <w:rFonts w:ascii="Arial" w:hAnsi="Arial" w:cs="Arial"/>
          <w:noProof/>
          <w:color w:val="484641"/>
          <w:sz w:val="21"/>
          <w:szCs w:val="21"/>
        </w:rPr>
        <w:drawing>
          <wp:inline distT="0" distB="0" distL="0" distR="0" wp14:anchorId="4072D916" wp14:editId="4EC41602">
            <wp:extent cx="5124450" cy="1809750"/>
            <wp:effectExtent l="0" t="0" r="0" b="0"/>
            <wp:docPr id="5" name="Picture 5" descr="digital_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gital_500x50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6A8D2" w14:textId="77777777" w:rsidR="00DE0A4A" w:rsidRDefault="00DE0A4A" w:rsidP="00DE0A4A">
      <w:pPr>
        <w:spacing w:before="100" w:beforeAutospacing="1" w:after="240"/>
        <w:rPr>
          <w:rFonts w:ascii="FS Humana Light" w:hAnsi="FS Humana Light"/>
          <w:b/>
          <w:bCs/>
          <w:color w:val="87C546"/>
          <w:sz w:val="30"/>
          <w:szCs w:val="32"/>
        </w:rPr>
      </w:pPr>
      <w:r>
        <w:rPr>
          <w:rFonts w:ascii="FS Humana Light" w:hAnsi="FS Humana Light"/>
          <w:b/>
          <w:bCs/>
          <w:color w:val="87C546"/>
          <w:sz w:val="30"/>
          <w:szCs w:val="32"/>
        </w:rPr>
        <w:t>Humana Service Channels</w:t>
      </w:r>
    </w:p>
    <w:p w14:paraId="5C3F6FE0" w14:textId="77777777" w:rsidR="00F40F86" w:rsidRDefault="00F40F86" w:rsidP="00DE0A4A">
      <w:pPr>
        <w:widowControl w:val="0"/>
        <w:spacing w:line="285" w:lineRule="auto"/>
        <w:rPr>
          <w:rFonts w:ascii="Palatino Linotype" w:eastAsia="Times New Roman" w:hAnsi="Palatino Linotype"/>
          <w:b/>
          <w:bCs/>
          <w:color w:val="000000"/>
          <w:kern w:val="28"/>
          <w:sz w:val="21"/>
          <w:szCs w:val="21"/>
          <w14:cntxtAlts/>
        </w:rPr>
      </w:pPr>
    </w:p>
    <w:p w14:paraId="09B6CBB5" w14:textId="77777777" w:rsidR="00DE0A4A" w:rsidRPr="007A6F51" w:rsidRDefault="00DE0A4A" w:rsidP="00DE0A4A">
      <w:pPr>
        <w:widowControl w:val="0"/>
        <w:spacing w:line="285" w:lineRule="auto"/>
        <w:rPr>
          <w:rFonts w:ascii="Palatino Linotype" w:eastAsia="Times New Roman" w:hAnsi="Palatino Linotype"/>
          <w:color w:val="000000"/>
          <w:kern w:val="28"/>
          <w:sz w:val="21"/>
          <w:szCs w:val="21"/>
          <w14:cntxtAlts/>
        </w:rPr>
      </w:pPr>
      <w:r w:rsidRPr="007A6F51">
        <w:rPr>
          <w:rFonts w:ascii="Palatino Linotype" w:eastAsia="Times New Roman" w:hAnsi="Palatino Linotype"/>
          <w:b/>
          <w:bCs/>
          <w:color w:val="000000"/>
          <w:kern w:val="28"/>
          <w:sz w:val="21"/>
          <w:szCs w:val="21"/>
          <w14:cntxtAlts/>
        </w:rPr>
        <w:t xml:space="preserve">Humana Business Services (HBS) </w:t>
      </w:r>
      <w:r w:rsidRPr="007A6F51">
        <w:rPr>
          <w:rFonts w:ascii="Palatino Linotype" w:eastAsia="Times New Roman" w:hAnsi="Palatino Linotype"/>
          <w:color w:val="000000"/>
          <w:kern w:val="28"/>
          <w:sz w:val="21"/>
          <w:szCs w:val="21"/>
          <w14:cntxtAlts/>
        </w:rPr>
        <w:t xml:space="preserve">1-800-592-3005 – This is an inbound calls team that can assist with all post-sale service questions.  You can contact this team for Access to Care requests, ID cards, eligibility questions, member demographic updates, and general billing and website questions.  </w:t>
      </w:r>
    </w:p>
    <w:p w14:paraId="44B1875D" w14:textId="77777777" w:rsidR="00DE0A4A" w:rsidRPr="007A6F51" w:rsidRDefault="00DE0A4A" w:rsidP="00DE0A4A">
      <w:pPr>
        <w:widowControl w:val="0"/>
        <w:spacing w:line="285" w:lineRule="auto"/>
        <w:rPr>
          <w:rFonts w:ascii="Palatino Linotype" w:eastAsia="Times New Roman" w:hAnsi="Palatino Linotype"/>
          <w:color w:val="000000"/>
          <w:kern w:val="28"/>
          <w:sz w:val="21"/>
          <w:szCs w:val="21"/>
          <w14:cntxtAlts/>
        </w:rPr>
      </w:pPr>
      <w:r w:rsidRPr="007A6F51">
        <w:rPr>
          <w:rFonts w:ascii="Palatino Linotype" w:eastAsia="Times New Roman" w:hAnsi="Palatino Linotype"/>
          <w:color w:val="000000"/>
          <w:kern w:val="28"/>
          <w:sz w:val="21"/>
          <w:szCs w:val="21"/>
          <w14:cntxtAlts/>
        </w:rPr>
        <w:t> </w:t>
      </w:r>
    </w:p>
    <w:p w14:paraId="69A2E5DB" w14:textId="77777777" w:rsidR="00DE0A4A" w:rsidRPr="007A6F51" w:rsidRDefault="00DE0A4A" w:rsidP="00DE0A4A">
      <w:pPr>
        <w:widowControl w:val="0"/>
        <w:spacing w:line="285" w:lineRule="auto"/>
        <w:rPr>
          <w:rFonts w:ascii="Palatino Linotype" w:eastAsia="Times New Roman" w:hAnsi="Palatino Linotype"/>
          <w:color w:val="000000"/>
          <w:kern w:val="28"/>
          <w:sz w:val="21"/>
          <w:szCs w:val="21"/>
          <w14:cntxtAlts/>
        </w:rPr>
      </w:pPr>
      <w:r w:rsidRPr="007A6F51">
        <w:rPr>
          <w:rFonts w:ascii="Palatino Linotype" w:eastAsia="Times New Roman" w:hAnsi="Palatino Linotype"/>
          <w:b/>
          <w:bCs/>
          <w:color w:val="000000"/>
          <w:kern w:val="28"/>
          <w:sz w:val="21"/>
          <w:szCs w:val="21"/>
          <w14:cntxtAlts/>
        </w:rPr>
        <w:t xml:space="preserve">Market Support Team </w:t>
      </w:r>
      <w:r w:rsidRPr="007A6F51">
        <w:rPr>
          <w:rFonts w:ascii="Palatino Linotype" w:eastAsia="Times New Roman" w:hAnsi="Palatino Linotype"/>
          <w:color w:val="000000"/>
          <w:kern w:val="28"/>
          <w:sz w:val="21"/>
          <w:szCs w:val="21"/>
          <w14:cntxtAlts/>
        </w:rPr>
        <w:t>(</w:t>
      </w:r>
      <w:hyperlink r:id="rId16" w:history="1">
        <w:r w:rsidRPr="007A6F51">
          <w:rPr>
            <w:rFonts w:ascii="Palatino Linotype" w:eastAsia="Times New Roman" w:hAnsi="Palatino Linotype"/>
            <w:color w:val="0000FF"/>
            <w:kern w:val="28"/>
            <w:sz w:val="21"/>
            <w:szCs w:val="21"/>
            <w:u w:val="single"/>
            <w14:cntxtAlts/>
          </w:rPr>
          <w:t>SBMarketSupport@humana.com</w:t>
        </w:r>
      </w:hyperlink>
      <w:r w:rsidRPr="007A6F51">
        <w:rPr>
          <w:rFonts w:ascii="Palatino Linotype" w:eastAsia="Times New Roman" w:hAnsi="Palatino Linotype"/>
          <w:color w:val="000000"/>
          <w:kern w:val="28"/>
          <w:sz w:val="21"/>
          <w:szCs w:val="21"/>
          <w14:cntxtAlts/>
        </w:rPr>
        <w:t xml:space="preserve">) is an email based team of HBS-- They will respond within 24 hours with an initial response. This team can handle your small group (2-99) and specialty only large group 100+ (groups that do not have a SPOC) enrollment, eligibility, billing, claim, and verification of benefits issues.  </w:t>
      </w:r>
    </w:p>
    <w:p w14:paraId="2958F20E" w14:textId="77777777" w:rsidR="00DE0A4A" w:rsidRPr="007A6F51" w:rsidRDefault="00DE0A4A" w:rsidP="00DE0A4A">
      <w:pPr>
        <w:widowControl w:val="0"/>
        <w:spacing w:line="285" w:lineRule="auto"/>
        <w:rPr>
          <w:rFonts w:ascii="Palatino Linotype" w:eastAsia="Times New Roman" w:hAnsi="Palatino Linotype"/>
          <w:color w:val="000000"/>
          <w:kern w:val="28"/>
          <w:sz w:val="21"/>
          <w:szCs w:val="21"/>
          <w14:cntxtAlts/>
        </w:rPr>
      </w:pPr>
      <w:r w:rsidRPr="007A6F51">
        <w:rPr>
          <w:rFonts w:ascii="Palatino Linotype" w:eastAsia="Times New Roman" w:hAnsi="Palatino Linotype"/>
          <w:color w:val="000000"/>
          <w:kern w:val="28"/>
          <w:sz w:val="21"/>
          <w:szCs w:val="21"/>
          <w14:cntxtAlts/>
        </w:rPr>
        <w:t> </w:t>
      </w:r>
    </w:p>
    <w:p w14:paraId="544AC15A" w14:textId="1C947E18" w:rsidR="00DE0A4A" w:rsidRPr="007A6F51" w:rsidRDefault="004D2DC6" w:rsidP="00DE0A4A">
      <w:pPr>
        <w:widowControl w:val="0"/>
        <w:spacing w:line="285" w:lineRule="auto"/>
        <w:rPr>
          <w:rFonts w:ascii="Palatino Linotype" w:eastAsia="Times New Roman" w:hAnsi="Palatino Linotype"/>
          <w:color w:val="000000"/>
          <w:kern w:val="28"/>
          <w:sz w:val="21"/>
          <w:szCs w:val="21"/>
          <w14:cntxtAlts/>
        </w:rPr>
      </w:pPr>
      <w:r>
        <w:rPr>
          <w:rFonts w:ascii="Palatino Linotype" w:eastAsia="Times New Roman" w:hAnsi="Palatino Linotype"/>
          <w:b/>
          <w:bCs/>
          <w:color w:val="000000"/>
          <w:kern w:val="28"/>
          <w:sz w:val="21"/>
          <w:szCs w:val="21"/>
          <w14:cntxtAlts/>
        </w:rPr>
        <w:t>Small Group Billing (</w:t>
      </w:r>
      <w:hyperlink r:id="rId17" w:history="1">
        <w:r w:rsidRPr="006960AA">
          <w:rPr>
            <w:rStyle w:val="Hyperlink"/>
            <w:rFonts w:ascii="Palatino Linotype" w:eastAsia="Times New Roman" w:hAnsi="Palatino Linotype"/>
            <w:b/>
            <w:bCs/>
            <w:kern w:val="28"/>
            <w:sz w:val="21"/>
            <w:szCs w:val="21"/>
            <w14:cntxtAlts/>
          </w:rPr>
          <w:t>GBSmallGroupBilling@humana.com</w:t>
        </w:r>
      </w:hyperlink>
      <w:r>
        <w:rPr>
          <w:rFonts w:ascii="Palatino Linotype" w:eastAsia="Times New Roman" w:hAnsi="Palatino Linotype"/>
          <w:b/>
          <w:bCs/>
          <w:color w:val="000000"/>
          <w:kern w:val="28"/>
          <w:sz w:val="21"/>
          <w:szCs w:val="21"/>
          <w14:cntxtAlts/>
        </w:rPr>
        <w:t xml:space="preserve">) </w:t>
      </w:r>
      <w:r w:rsidR="00DE0A4A" w:rsidRPr="007A6F51">
        <w:rPr>
          <w:rFonts w:ascii="Palatino Linotype" w:eastAsia="Times New Roman" w:hAnsi="Palatino Linotype"/>
          <w:color w:val="000000"/>
          <w:kern w:val="28"/>
          <w:sz w:val="21"/>
          <w:szCs w:val="21"/>
          <w14:cntxtAlts/>
        </w:rPr>
        <w:t xml:space="preserve">—This team handles all small group </w:t>
      </w:r>
      <w:r w:rsidR="00DE0A4A" w:rsidRPr="007A6F51">
        <w:rPr>
          <w:rFonts w:ascii="Palatino Linotype" w:eastAsia="Times New Roman" w:hAnsi="Palatino Linotype"/>
          <w:color w:val="000000"/>
          <w:kern w:val="28"/>
          <w:sz w:val="21"/>
          <w:szCs w:val="21"/>
          <w14:cntxtAlts/>
        </w:rPr>
        <w:lastRenderedPageBreak/>
        <w:t>(2-99) billing questions.  This is the department that ultimately makes the determination for a premium exception.  They are able to answer questions specific to a group invoice or premium and all issues are worked by Billing Representatives.  T</w:t>
      </w:r>
      <w:r w:rsidR="00DE0A4A">
        <w:rPr>
          <w:rFonts w:ascii="Palatino Linotype" w:eastAsia="Times New Roman" w:hAnsi="Palatino Linotype"/>
          <w:color w:val="000000"/>
          <w:kern w:val="28"/>
          <w:sz w:val="21"/>
          <w:szCs w:val="21"/>
          <w14:cntxtAlts/>
        </w:rPr>
        <w:t>he t</w:t>
      </w:r>
      <w:r w:rsidR="00DE0A4A" w:rsidRPr="007A6F51">
        <w:rPr>
          <w:rFonts w:ascii="Palatino Linotype" w:eastAsia="Times New Roman" w:hAnsi="Palatino Linotype"/>
          <w:color w:val="000000"/>
          <w:kern w:val="28"/>
          <w:sz w:val="21"/>
          <w:szCs w:val="21"/>
          <w14:cntxtAlts/>
        </w:rPr>
        <w:t>ypical turn</w:t>
      </w:r>
      <w:r w:rsidR="00DE0A4A">
        <w:rPr>
          <w:rFonts w:ascii="Palatino Linotype" w:eastAsia="Times New Roman" w:hAnsi="Palatino Linotype"/>
          <w:color w:val="000000"/>
          <w:kern w:val="28"/>
          <w:sz w:val="21"/>
          <w:szCs w:val="21"/>
          <w14:cntxtAlts/>
        </w:rPr>
        <w:t>-</w:t>
      </w:r>
      <w:r w:rsidR="00DE0A4A" w:rsidRPr="007A6F51">
        <w:rPr>
          <w:rFonts w:ascii="Palatino Linotype" w:eastAsia="Times New Roman" w:hAnsi="Palatino Linotype"/>
          <w:color w:val="000000"/>
          <w:kern w:val="28"/>
          <w:sz w:val="21"/>
          <w:szCs w:val="21"/>
          <w14:cntxtAlts/>
        </w:rPr>
        <w:t xml:space="preserve">around </w:t>
      </w:r>
      <w:r w:rsidR="00DE0A4A">
        <w:rPr>
          <w:rFonts w:ascii="Palatino Linotype" w:eastAsia="Times New Roman" w:hAnsi="Palatino Linotype"/>
          <w:color w:val="000000"/>
          <w:kern w:val="28"/>
          <w:sz w:val="21"/>
          <w:szCs w:val="21"/>
          <w14:cntxtAlts/>
        </w:rPr>
        <w:t xml:space="preserve">is </w:t>
      </w:r>
      <w:r w:rsidR="00DE0A4A" w:rsidRPr="007A6F51">
        <w:rPr>
          <w:rFonts w:ascii="Palatino Linotype" w:eastAsia="Times New Roman" w:hAnsi="Palatino Linotype"/>
          <w:color w:val="000000"/>
          <w:kern w:val="28"/>
          <w:sz w:val="21"/>
          <w:szCs w:val="21"/>
          <w14:cntxtAlts/>
        </w:rPr>
        <w:t>7-10 business days.</w:t>
      </w:r>
    </w:p>
    <w:p w14:paraId="52E8715C" w14:textId="77777777" w:rsidR="00DE0A4A" w:rsidRPr="007A6F51" w:rsidRDefault="00DE0A4A" w:rsidP="00DE0A4A">
      <w:pPr>
        <w:widowControl w:val="0"/>
        <w:spacing w:line="285" w:lineRule="auto"/>
        <w:rPr>
          <w:rFonts w:ascii="Palatino Linotype" w:eastAsia="Times New Roman" w:hAnsi="Palatino Linotype"/>
          <w:color w:val="000000"/>
          <w:kern w:val="28"/>
          <w:sz w:val="21"/>
          <w:szCs w:val="21"/>
          <w14:cntxtAlts/>
        </w:rPr>
      </w:pPr>
      <w:r w:rsidRPr="007A6F51">
        <w:rPr>
          <w:rFonts w:ascii="Palatino Linotype" w:eastAsia="Times New Roman" w:hAnsi="Palatino Linotype"/>
          <w:color w:val="000000"/>
          <w:kern w:val="28"/>
          <w:sz w:val="21"/>
          <w:szCs w:val="21"/>
          <w14:cntxtAlts/>
        </w:rPr>
        <w:t> </w:t>
      </w:r>
    </w:p>
    <w:p w14:paraId="3A51C431" w14:textId="77777777" w:rsidR="00DE0A4A" w:rsidRPr="007A6F51" w:rsidRDefault="00DE0A4A" w:rsidP="00DE0A4A">
      <w:pPr>
        <w:widowControl w:val="0"/>
        <w:spacing w:line="285" w:lineRule="auto"/>
        <w:rPr>
          <w:rFonts w:ascii="Palatino Linotype" w:eastAsia="Times New Roman" w:hAnsi="Palatino Linotype"/>
          <w:color w:val="000000"/>
          <w:kern w:val="28"/>
          <w:sz w:val="21"/>
          <w:szCs w:val="21"/>
          <w14:cntxtAlts/>
        </w:rPr>
      </w:pPr>
      <w:r w:rsidRPr="007A6F51">
        <w:rPr>
          <w:rFonts w:ascii="Palatino Linotype" w:eastAsia="Times New Roman" w:hAnsi="Palatino Linotype"/>
          <w:b/>
          <w:bCs/>
          <w:color w:val="000000"/>
          <w:kern w:val="28"/>
          <w:sz w:val="21"/>
          <w:szCs w:val="21"/>
          <w14:cntxtAlts/>
        </w:rPr>
        <w:t xml:space="preserve">Group Maintenance </w:t>
      </w:r>
      <w:r w:rsidRPr="007A6F51">
        <w:rPr>
          <w:rFonts w:ascii="Palatino Linotype" w:eastAsia="Times New Roman" w:hAnsi="Palatino Linotype"/>
          <w:color w:val="000000"/>
          <w:kern w:val="28"/>
          <w:sz w:val="21"/>
          <w:szCs w:val="21"/>
          <w14:cntxtAlts/>
        </w:rPr>
        <w:t>(</w:t>
      </w:r>
      <w:hyperlink r:id="rId18" w:history="1">
        <w:r w:rsidRPr="007A6F51">
          <w:rPr>
            <w:rFonts w:ascii="Palatino Linotype" w:eastAsia="Times New Roman" w:hAnsi="Palatino Linotype"/>
            <w:color w:val="0000FF"/>
            <w:kern w:val="28"/>
            <w:sz w:val="21"/>
            <w:szCs w:val="21"/>
            <w:u w:val="single"/>
            <w14:cntxtAlts/>
          </w:rPr>
          <w:t>BEClericals@humana.com</w:t>
        </w:r>
      </w:hyperlink>
      <w:r w:rsidRPr="007A6F51">
        <w:rPr>
          <w:rFonts w:ascii="Palatino Linotype" w:eastAsia="Times New Roman" w:hAnsi="Palatino Linotype"/>
          <w:color w:val="000000"/>
          <w:kern w:val="28"/>
          <w:sz w:val="21"/>
          <w:szCs w:val="21"/>
          <w14:cntxtAlts/>
        </w:rPr>
        <w:t xml:space="preserve">) – This department accepts group level changes.  Existing group plan adds/changes, benefit administrator changes, group demographic updates, group eligibility updates (probationary period, hourly requirement, contribution amounts).  Changes are typically processed within 7-10 business days. </w:t>
      </w:r>
    </w:p>
    <w:p w14:paraId="6DE0699C" w14:textId="77777777" w:rsidR="00DE0A4A" w:rsidRPr="007A6F51" w:rsidRDefault="00DE0A4A" w:rsidP="00DE0A4A">
      <w:pPr>
        <w:widowControl w:val="0"/>
        <w:spacing w:line="285" w:lineRule="auto"/>
        <w:rPr>
          <w:rFonts w:ascii="Palatino Linotype" w:eastAsia="Times New Roman" w:hAnsi="Palatino Linotype"/>
          <w:color w:val="000000"/>
          <w:kern w:val="28"/>
          <w:sz w:val="21"/>
          <w:szCs w:val="21"/>
          <w14:cntxtAlts/>
        </w:rPr>
      </w:pPr>
      <w:r w:rsidRPr="007A6F51">
        <w:rPr>
          <w:rFonts w:ascii="Palatino Linotype" w:eastAsia="Times New Roman" w:hAnsi="Palatino Linotype"/>
          <w:color w:val="000000"/>
          <w:kern w:val="28"/>
          <w:sz w:val="21"/>
          <w:szCs w:val="21"/>
          <w14:cntxtAlts/>
        </w:rPr>
        <w:t> </w:t>
      </w:r>
    </w:p>
    <w:p w14:paraId="55406F65" w14:textId="77777777" w:rsidR="00DE0A4A" w:rsidRPr="007A6F51" w:rsidRDefault="00DE0A4A" w:rsidP="00DE0A4A">
      <w:pPr>
        <w:widowControl w:val="0"/>
        <w:spacing w:after="280" w:line="285" w:lineRule="auto"/>
        <w:rPr>
          <w:rFonts w:ascii="Palatino Linotype" w:eastAsia="Times New Roman" w:hAnsi="Palatino Linotype"/>
          <w:color w:val="000000"/>
          <w:kern w:val="28"/>
          <w:sz w:val="21"/>
          <w:szCs w:val="21"/>
          <w14:cntxtAlts/>
        </w:rPr>
      </w:pPr>
      <w:r w:rsidRPr="007A6F51">
        <w:rPr>
          <w:rFonts w:ascii="Palatino Linotype" w:eastAsia="Times New Roman" w:hAnsi="Palatino Linotype"/>
          <w:b/>
          <w:bCs/>
          <w:color w:val="000000"/>
          <w:kern w:val="28"/>
          <w:sz w:val="21"/>
          <w:szCs w:val="21"/>
          <w14:cntxtAlts/>
        </w:rPr>
        <w:t xml:space="preserve">Enrollment department </w:t>
      </w:r>
      <w:r w:rsidRPr="007A6F51">
        <w:rPr>
          <w:rFonts w:ascii="Palatino Linotype" w:eastAsia="Times New Roman" w:hAnsi="Palatino Linotype"/>
          <w:color w:val="000000"/>
          <w:kern w:val="28"/>
          <w:sz w:val="21"/>
          <w:szCs w:val="21"/>
          <w14:cntxtAlts/>
        </w:rPr>
        <w:t>(1-866-584-9140 fax) – This department accepts member level changes.  New hire enrollments, changes and terminations as well as demographic updates on a change form.  Please allow 10-14 business days for processing.  To verify the status of an enrollment, please contact HBS at 1-800-592-3005.</w:t>
      </w:r>
    </w:p>
    <w:p w14:paraId="3307D5F5" w14:textId="07B61CF6" w:rsidR="000E29D8" w:rsidRDefault="000E29D8" w:rsidP="000E29D8">
      <w:pPr>
        <w:rPr>
          <w:rFonts w:ascii="FS Humana Light" w:hAnsi="FS Humana Light"/>
          <w:b/>
          <w:bCs/>
          <w:color w:val="87C546"/>
          <w:sz w:val="32"/>
          <w:szCs w:val="32"/>
        </w:rPr>
      </w:pPr>
      <w:r w:rsidRPr="00A85913">
        <w:rPr>
          <w:rFonts w:ascii="FS Humana Light" w:hAnsi="FS Humana Light"/>
          <w:b/>
          <w:bCs/>
          <w:color w:val="87C546"/>
          <w:sz w:val="30"/>
          <w:szCs w:val="32"/>
        </w:rPr>
        <w:t>Specialty Benefits Resources:</w:t>
      </w:r>
    </w:p>
    <w:p w14:paraId="4EA7F211" w14:textId="77777777" w:rsidR="000E29D8" w:rsidRDefault="000E29D8" w:rsidP="000E29D8">
      <w:pPr>
        <w:rPr>
          <w:rFonts w:ascii="FS Humana Light" w:hAnsi="FS Humana Light"/>
          <w:b/>
          <w:bCs/>
          <w:color w:val="87C546"/>
        </w:rPr>
      </w:pPr>
    </w:p>
    <w:p w14:paraId="088E1FB9" w14:textId="77777777" w:rsidR="00DE0A4A" w:rsidRPr="00614C52" w:rsidRDefault="00DE0A4A" w:rsidP="00DE0A4A">
      <w:pPr>
        <w:numPr>
          <w:ilvl w:val="0"/>
          <w:numId w:val="4"/>
        </w:numPr>
        <w:spacing w:after="200"/>
        <w:contextualSpacing/>
      </w:pPr>
      <w:r w:rsidRPr="00614C52">
        <w:t>Dental Member Contact Information (Customer Service)  800-233-4013</w:t>
      </w:r>
    </w:p>
    <w:p w14:paraId="4F63C1E4" w14:textId="77777777" w:rsidR="00DE0A4A" w:rsidRPr="00614C52" w:rsidRDefault="00DE0A4A" w:rsidP="00DE0A4A">
      <w:pPr>
        <w:numPr>
          <w:ilvl w:val="0"/>
          <w:numId w:val="4"/>
        </w:numPr>
        <w:spacing w:after="200"/>
        <w:contextualSpacing/>
      </w:pPr>
      <w:r w:rsidRPr="00614C52">
        <w:t>Employer Contact Information 800-592-3005</w:t>
      </w:r>
    </w:p>
    <w:p w14:paraId="41121ED2" w14:textId="77777777" w:rsidR="00DE0A4A" w:rsidRPr="00614C52" w:rsidRDefault="00DE0A4A" w:rsidP="00DE0A4A">
      <w:pPr>
        <w:numPr>
          <w:ilvl w:val="0"/>
          <w:numId w:val="4"/>
        </w:numPr>
        <w:spacing w:after="200"/>
        <w:contextualSpacing/>
      </w:pPr>
      <w:r w:rsidRPr="00614C52">
        <w:t xml:space="preserve">Employer Email Support </w:t>
      </w:r>
      <w:hyperlink r:id="rId19" w:history="1">
        <w:r w:rsidRPr="00614C52">
          <w:rPr>
            <w:color w:val="0000FF"/>
            <w:u w:val="single"/>
          </w:rPr>
          <w:t>SBMarketSupport@humana.com</w:t>
        </w:r>
      </w:hyperlink>
    </w:p>
    <w:p w14:paraId="6F3533B4" w14:textId="77777777" w:rsidR="00DE0A4A" w:rsidRPr="00614C52" w:rsidRDefault="00DE0A4A" w:rsidP="00DE0A4A">
      <w:pPr>
        <w:numPr>
          <w:ilvl w:val="0"/>
          <w:numId w:val="4"/>
        </w:numPr>
        <w:spacing w:after="200"/>
        <w:contextualSpacing/>
      </w:pPr>
      <w:r w:rsidRPr="00614C52">
        <w:t>Dental/Vision Enrollment Fax: 1-866-584-9140</w:t>
      </w:r>
    </w:p>
    <w:p w14:paraId="670D834A" w14:textId="77777777" w:rsidR="00DE0A4A" w:rsidRPr="00614C52" w:rsidRDefault="00DE0A4A" w:rsidP="00DE0A4A">
      <w:pPr>
        <w:numPr>
          <w:ilvl w:val="0"/>
          <w:numId w:val="4"/>
        </w:numPr>
        <w:contextualSpacing/>
      </w:pPr>
      <w:r w:rsidRPr="00614C52">
        <w:t>Dental Provider Search</w:t>
      </w:r>
    </w:p>
    <w:p w14:paraId="0C729450" w14:textId="77777777" w:rsidR="00DE0A4A" w:rsidRDefault="00DE0A4A" w:rsidP="00DE0A4A">
      <w:pPr>
        <w:numPr>
          <w:ilvl w:val="1"/>
          <w:numId w:val="4"/>
        </w:numPr>
        <w:contextualSpacing/>
      </w:pPr>
      <w:r w:rsidRPr="00614C52">
        <w:t>Go to Humana.com</w:t>
      </w:r>
    </w:p>
    <w:p w14:paraId="22B08027" w14:textId="5C405DA4" w:rsidR="00DE0A4A" w:rsidRDefault="00DE0A4A" w:rsidP="00DE0A4A">
      <w:pPr>
        <w:numPr>
          <w:ilvl w:val="1"/>
          <w:numId w:val="4"/>
        </w:numPr>
        <w:contextualSpacing/>
      </w:pPr>
      <w:r>
        <w:t>Scroll to bottom of page to Find a Doctor and click Search</w:t>
      </w:r>
    </w:p>
    <w:p w14:paraId="68312FC2" w14:textId="77777777" w:rsidR="00DE0A4A" w:rsidRPr="00614C52" w:rsidRDefault="00DE0A4A" w:rsidP="00DE0A4A">
      <w:pPr>
        <w:numPr>
          <w:ilvl w:val="1"/>
          <w:numId w:val="4"/>
        </w:numPr>
        <w:contextualSpacing/>
      </w:pPr>
      <w:r>
        <w:t>Click on Dental coverage; then, click Go.</w:t>
      </w:r>
    </w:p>
    <w:p w14:paraId="42020C47" w14:textId="77777777" w:rsidR="00DE0A4A" w:rsidRDefault="00DE0A4A" w:rsidP="00DE0A4A">
      <w:pPr>
        <w:numPr>
          <w:ilvl w:val="1"/>
          <w:numId w:val="4"/>
        </w:numPr>
        <w:contextualSpacing/>
      </w:pPr>
      <w:r w:rsidRPr="00614C52">
        <w:t xml:space="preserve">Click on </w:t>
      </w:r>
      <w:r>
        <w:t>Coverage Type (This is your dental network/plan – i.e. DHMO or PPO)</w:t>
      </w:r>
    </w:p>
    <w:p w14:paraId="639DE1B9" w14:textId="77777777" w:rsidR="00DE0A4A" w:rsidRDefault="00DE0A4A" w:rsidP="00DE0A4A">
      <w:pPr>
        <w:numPr>
          <w:ilvl w:val="1"/>
          <w:numId w:val="4"/>
        </w:numPr>
        <w:contextualSpacing/>
      </w:pPr>
      <w:r>
        <w:t>Enter your Zip Code</w:t>
      </w:r>
    </w:p>
    <w:p w14:paraId="3AE95F8F" w14:textId="77777777" w:rsidR="00DE0A4A" w:rsidRDefault="00DE0A4A" w:rsidP="00DE0A4A">
      <w:pPr>
        <w:numPr>
          <w:ilvl w:val="1"/>
          <w:numId w:val="4"/>
        </w:numPr>
        <w:contextualSpacing/>
      </w:pPr>
      <w:r>
        <w:t xml:space="preserve">Select your Network from drop down box </w:t>
      </w:r>
    </w:p>
    <w:p w14:paraId="2603B343" w14:textId="77777777" w:rsidR="00DE0A4A" w:rsidRDefault="00DE0A4A" w:rsidP="00DE0A4A">
      <w:pPr>
        <w:numPr>
          <w:ilvl w:val="2"/>
          <w:numId w:val="4"/>
        </w:numPr>
        <w:contextualSpacing/>
      </w:pPr>
      <w:r>
        <w:t>Search by Name, Specialty or All</w:t>
      </w:r>
    </w:p>
    <w:p w14:paraId="7700E1A9" w14:textId="77777777" w:rsidR="00DE0A4A" w:rsidRDefault="00DE0A4A" w:rsidP="00DE0A4A">
      <w:pPr>
        <w:numPr>
          <w:ilvl w:val="2"/>
          <w:numId w:val="4"/>
        </w:numPr>
        <w:contextualSpacing/>
      </w:pPr>
      <w:r>
        <w:t>Type in ALL to look at all providers within a specific geographic area</w:t>
      </w:r>
    </w:p>
    <w:p w14:paraId="77DE05CE" w14:textId="77777777" w:rsidR="00DE0A4A" w:rsidRDefault="00DE0A4A" w:rsidP="00DE0A4A">
      <w:pPr>
        <w:numPr>
          <w:ilvl w:val="2"/>
          <w:numId w:val="4"/>
        </w:numPr>
        <w:contextualSpacing/>
      </w:pPr>
      <w:r>
        <w:t>Search for a specific provider by typing in provider’s Name</w:t>
      </w:r>
    </w:p>
    <w:p w14:paraId="1B91A1F4" w14:textId="77777777" w:rsidR="00DE0A4A" w:rsidRDefault="00DE0A4A" w:rsidP="00DE0A4A">
      <w:pPr>
        <w:numPr>
          <w:ilvl w:val="2"/>
          <w:numId w:val="4"/>
        </w:numPr>
        <w:contextualSpacing/>
      </w:pPr>
      <w:r>
        <w:t xml:space="preserve">Search for a specialist by typing in the Specialty Type (i.e. orthodontics, dentist) </w:t>
      </w:r>
    </w:p>
    <w:p w14:paraId="3CFED9B1" w14:textId="77777777" w:rsidR="00DE0A4A" w:rsidRPr="00614C52" w:rsidRDefault="00DE0A4A" w:rsidP="00DE0A4A">
      <w:pPr>
        <w:numPr>
          <w:ilvl w:val="0"/>
          <w:numId w:val="4"/>
        </w:numPr>
        <w:contextualSpacing/>
      </w:pPr>
      <w:r>
        <w:t>Vision Provider Search</w:t>
      </w:r>
    </w:p>
    <w:p w14:paraId="17F24327" w14:textId="77777777" w:rsidR="00DE0A4A" w:rsidRDefault="00DE0A4A" w:rsidP="00DE0A4A">
      <w:pPr>
        <w:numPr>
          <w:ilvl w:val="1"/>
          <w:numId w:val="4"/>
        </w:numPr>
        <w:contextualSpacing/>
      </w:pPr>
      <w:r w:rsidRPr="00614C52">
        <w:t>Go to Humana.com</w:t>
      </w:r>
    </w:p>
    <w:p w14:paraId="4406FF91" w14:textId="2C555271" w:rsidR="00DE0A4A" w:rsidRDefault="00DE0A4A" w:rsidP="00DE0A4A">
      <w:pPr>
        <w:numPr>
          <w:ilvl w:val="1"/>
          <w:numId w:val="4"/>
        </w:numPr>
        <w:contextualSpacing/>
      </w:pPr>
      <w:r>
        <w:t>Scroll to bottom of page to Find a Doctor and click Search</w:t>
      </w:r>
    </w:p>
    <w:p w14:paraId="5B8733B1" w14:textId="77777777" w:rsidR="00DE0A4A" w:rsidRDefault="00DE0A4A" w:rsidP="00DE0A4A">
      <w:pPr>
        <w:numPr>
          <w:ilvl w:val="1"/>
          <w:numId w:val="4"/>
        </w:numPr>
        <w:contextualSpacing/>
      </w:pPr>
      <w:r>
        <w:t>Click on your coverage type of Vision; then, click Go.</w:t>
      </w:r>
    </w:p>
    <w:p w14:paraId="6CD6FB38" w14:textId="77777777" w:rsidR="00DE0A4A" w:rsidRDefault="00DE0A4A" w:rsidP="00DE0A4A">
      <w:pPr>
        <w:numPr>
          <w:ilvl w:val="1"/>
          <w:numId w:val="4"/>
        </w:numPr>
        <w:contextualSpacing/>
      </w:pPr>
      <w:r>
        <w:t xml:space="preserve">Click on Vision Coverage through your Employer or Purchased </w:t>
      </w:r>
      <w:proofErr w:type="gramStart"/>
      <w:r>
        <w:t>On</w:t>
      </w:r>
      <w:proofErr w:type="gramEnd"/>
      <w:r>
        <w:t xml:space="preserve"> Your Own; then, click Go.</w:t>
      </w:r>
    </w:p>
    <w:p w14:paraId="0E707F18" w14:textId="77777777" w:rsidR="00DE0A4A" w:rsidRPr="00614C52" w:rsidRDefault="00DE0A4A" w:rsidP="00DE0A4A">
      <w:pPr>
        <w:numPr>
          <w:ilvl w:val="1"/>
          <w:numId w:val="4"/>
        </w:numPr>
        <w:contextualSpacing/>
      </w:pPr>
      <w:r>
        <w:t>Select your plan.</w:t>
      </w:r>
    </w:p>
    <w:p w14:paraId="0CC876FE" w14:textId="77777777" w:rsidR="00DE0A4A" w:rsidRDefault="00DE0A4A" w:rsidP="00DE0A4A">
      <w:pPr>
        <w:spacing w:after="120"/>
        <w:rPr>
          <w:b/>
          <w:bCs/>
          <w:color w:val="AA005F"/>
          <w:sz w:val="28"/>
        </w:rPr>
      </w:pPr>
    </w:p>
    <w:p w14:paraId="39128BA6" w14:textId="77777777" w:rsidR="009766D0" w:rsidRDefault="009766D0" w:rsidP="000A4317">
      <w:pPr>
        <w:spacing w:after="120"/>
        <w:rPr>
          <w:b/>
          <w:bCs/>
          <w:color w:val="AA005F"/>
          <w:sz w:val="28"/>
        </w:rPr>
      </w:pPr>
    </w:p>
    <w:p w14:paraId="453B0181" w14:textId="77777777" w:rsidR="009766D0" w:rsidRDefault="009766D0" w:rsidP="000A4317">
      <w:pPr>
        <w:spacing w:after="120"/>
        <w:rPr>
          <w:b/>
          <w:bCs/>
          <w:color w:val="AA005F"/>
          <w:sz w:val="28"/>
        </w:rPr>
      </w:pPr>
    </w:p>
    <w:p w14:paraId="656CF931" w14:textId="77777777" w:rsidR="009766D0" w:rsidRDefault="009766D0" w:rsidP="000A4317">
      <w:pPr>
        <w:spacing w:after="120"/>
        <w:rPr>
          <w:b/>
          <w:bCs/>
          <w:color w:val="AA005F"/>
          <w:sz w:val="28"/>
        </w:rPr>
      </w:pPr>
    </w:p>
    <w:p w14:paraId="3FAEE736" w14:textId="03B582F1" w:rsidR="000A4317" w:rsidRPr="000A4317" w:rsidRDefault="000A4317" w:rsidP="000A4317">
      <w:pPr>
        <w:spacing w:after="120"/>
        <w:rPr>
          <w:rFonts w:ascii="Times New Roman" w:hAnsi="Times New Roman"/>
          <w:color w:val="000000"/>
          <w:sz w:val="32"/>
          <w:szCs w:val="24"/>
        </w:rPr>
      </w:pPr>
      <w:r w:rsidRPr="000A4317">
        <w:rPr>
          <w:b/>
          <w:bCs/>
          <w:color w:val="AA005F"/>
          <w:sz w:val="28"/>
        </w:rPr>
        <w:lastRenderedPageBreak/>
        <w:t>FOR YOUR EMPLOYEES:</w:t>
      </w:r>
    </w:p>
    <w:p w14:paraId="33E8CC46" w14:textId="77777777" w:rsidR="000A4317" w:rsidRPr="000A4317" w:rsidRDefault="000A4317" w:rsidP="000A4317">
      <w:pPr>
        <w:spacing w:after="120"/>
        <w:rPr>
          <w:color w:val="000000"/>
        </w:rPr>
      </w:pPr>
      <w:r w:rsidRPr="000A4317">
        <w:rPr>
          <w:color w:val="000000"/>
        </w:rPr>
        <w:t xml:space="preserve">We also have information you can pass along to your employees so they can get the most out of their plan:   </w:t>
      </w:r>
    </w:p>
    <w:p w14:paraId="04F1621D" w14:textId="77777777" w:rsidR="000A4317" w:rsidRPr="000A4317" w:rsidRDefault="000A4317" w:rsidP="000A4317">
      <w:pPr>
        <w:spacing w:after="120"/>
        <w:ind w:left="720" w:hanging="360"/>
        <w:contextualSpacing/>
        <w:rPr>
          <w:color w:val="000000"/>
          <w:sz w:val="21"/>
          <w:szCs w:val="21"/>
        </w:rPr>
      </w:pPr>
      <w:r w:rsidRPr="000A4317">
        <w:rPr>
          <w:color w:val="000000"/>
          <w:sz w:val="21"/>
          <w:szCs w:val="21"/>
        </w:rPr>
        <w:t>•</w:t>
      </w:r>
      <w:r w:rsidRPr="000A4317">
        <w:rPr>
          <w:color w:val="000000"/>
          <w:sz w:val="14"/>
          <w:szCs w:val="14"/>
        </w:rPr>
        <w:t>       </w:t>
      </w:r>
      <w:hyperlink r:id="rId20" w:history="1">
        <w:r w:rsidRPr="000A4317">
          <w:rPr>
            <w:color w:val="0000FF"/>
            <w:u w:val="single"/>
          </w:rPr>
          <w:t>Member welcome guide</w:t>
        </w:r>
      </w:hyperlink>
      <w:r w:rsidRPr="000A4317">
        <w:rPr>
          <w:color w:val="000000"/>
        </w:rPr>
        <w:t>: This guide helps employees and covered dependents know when and where to seek care, how to choose a doctor and pharmacy from Humana’s networks, and learn more about other services included with your plan.</w:t>
      </w:r>
    </w:p>
    <w:p w14:paraId="3B4DAD5B" w14:textId="77777777" w:rsidR="000A4317" w:rsidRPr="000A4317" w:rsidRDefault="000A4317" w:rsidP="000A4317">
      <w:pPr>
        <w:spacing w:after="120"/>
        <w:ind w:left="720" w:hanging="360"/>
        <w:contextualSpacing/>
        <w:rPr>
          <w:color w:val="000000"/>
          <w:sz w:val="21"/>
          <w:szCs w:val="21"/>
        </w:rPr>
      </w:pPr>
      <w:r w:rsidRPr="000A4317">
        <w:rPr>
          <w:color w:val="000000"/>
          <w:sz w:val="21"/>
          <w:szCs w:val="21"/>
        </w:rPr>
        <w:t>•</w:t>
      </w:r>
      <w:r w:rsidRPr="000A4317">
        <w:rPr>
          <w:color w:val="000000"/>
          <w:sz w:val="14"/>
          <w:szCs w:val="14"/>
        </w:rPr>
        <w:t>       </w:t>
      </w:r>
      <w:hyperlink r:id="rId21" w:history="1">
        <w:r w:rsidRPr="000A4317">
          <w:rPr>
            <w:color w:val="0000FF"/>
            <w:u w:val="single"/>
          </w:rPr>
          <w:t>MyHumana</w:t>
        </w:r>
      </w:hyperlink>
      <w:r w:rsidRPr="000A4317">
        <w:rPr>
          <w:color w:val="000000"/>
        </w:rPr>
        <w:t xml:space="preserve">: Members can register for your personal health website at </w:t>
      </w:r>
      <w:hyperlink r:id="rId22" w:history="1">
        <w:r w:rsidRPr="000A4317">
          <w:rPr>
            <w:color w:val="0000FF"/>
            <w:u w:val="single"/>
          </w:rPr>
          <w:t>Humana.com/welcome</w:t>
        </w:r>
      </w:hyperlink>
      <w:r w:rsidRPr="000A4317">
        <w:rPr>
          <w:color w:val="000000"/>
        </w:rPr>
        <w:t xml:space="preserve">. </w:t>
      </w:r>
    </w:p>
    <w:p w14:paraId="2E004617" w14:textId="77777777" w:rsidR="000A4317" w:rsidRPr="000A4317" w:rsidRDefault="000A4317" w:rsidP="000A4317">
      <w:pPr>
        <w:spacing w:after="120"/>
        <w:ind w:left="720" w:hanging="360"/>
        <w:contextualSpacing/>
        <w:rPr>
          <w:color w:val="000000"/>
          <w:sz w:val="21"/>
          <w:szCs w:val="21"/>
        </w:rPr>
      </w:pPr>
      <w:r w:rsidRPr="000A4317">
        <w:rPr>
          <w:color w:val="000000"/>
          <w:sz w:val="21"/>
          <w:szCs w:val="21"/>
        </w:rPr>
        <w:t>•</w:t>
      </w:r>
      <w:r w:rsidRPr="000A4317">
        <w:rPr>
          <w:color w:val="000000"/>
          <w:sz w:val="14"/>
          <w:szCs w:val="14"/>
        </w:rPr>
        <w:t>       </w:t>
      </w:r>
      <w:hyperlink r:id="rId23" w:history="1">
        <w:r w:rsidRPr="000A4317">
          <w:rPr>
            <w:color w:val="0000FF"/>
            <w:u w:val="single"/>
          </w:rPr>
          <w:t>MyHumana mobile app</w:t>
        </w:r>
      </w:hyperlink>
      <w:r w:rsidRPr="000A4317">
        <w:rPr>
          <w:color w:val="000000"/>
        </w:rPr>
        <w:t>: After registering, members can download the MyHumana mobile app to their smartphone or tablet to access your account while they’re on the go.</w:t>
      </w:r>
    </w:p>
    <w:p w14:paraId="5B8DA583" w14:textId="1B0A7529" w:rsidR="000A4317" w:rsidRPr="000A4317" w:rsidRDefault="000A4317" w:rsidP="000A4317">
      <w:pPr>
        <w:spacing w:after="120"/>
        <w:ind w:left="720" w:hanging="360"/>
        <w:contextualSpacing/>
        <w:rPr>
          <w:color w:val="000000"/>
          <w:sz w:val="21"/>
          <w:szCs w:val="21"/>
        </w:rPr>
      </w:pPr>
      <w:r w:rsidRPr="000A4317">
        <w:rPr>
          <w:color w:val="000000"/>
          <w:sz w:val="21"/>
          <w:szCs w:val="21"/>
        </w:rPr>
        <w:t>•</w:t>
      </w:r>
      <w:r w:rsidRPr="000A4317">
        <w:rPr>
          <w:color w:val="000000"/>
          <w:sz w:val="14"/>
          <w:szCs w:val="14"/>
        </w:rPr>
        <w:t>       </w:t>
      </w:r>
      <w:r>
        <w:rPr>
          <w:color w:val="000000"/>
        </w:rPr>
        <w:t xml:space="preserve">Dental ID cards are digital.  </w:t>
      </w:r>
      <w:r w:rsidRPr="000A4317">
        <w:rPr>
          <w:color w:val="000000"/>
        </w:rPr>
        <w:t xml:space="preserve">Here’s how members can view </w:t>
      </w:r>
      <w:r>
        <w:rPr>
          <w:color w:val="000000"/>
        </w:rPr>
        <w:t xml:space="preserve">or order </w:t>
      </w:r>
      <w:r w:rsidRPr="000A4317">
        <w:rPr>
          <w:color w:val="000000"/>
        </w:rPr>
        <w:t xml:space="preserve">a copy of their </w:t>
      </w:r>
      <w:hyperlink r:id="rId24" w:history="1">
        <w:r>
          <w:rPr>
            <w:color w:val="007FDE"/>
            <w:u w:val="single"/>
          </w:rPr>
          <w:t>dental</w:t>
        </w:r>
      </w:hyperlink>
      <w:r>
        <w:rPr>
          <w:color w:val="007FDE"/>
          <w:u w:val="single"/>
        </w:rPr>
        <w:t xml:space="preserve"> </w:t>
      </w:r>
      <w:r w:rsidRPr="000A4317">
        <w:rPr>
          <w:color w:val="000000"/>
        </w:rPr>
        <w:t xml:space="preserve"> ID cards.</w:t>
      </w:r>
      <w:r>
        <w:rPr>
          <w:color w:val="000000"/>
        </w:rPr>
        <w:t xml:space="preserve">    Vision ID cards are mailed to members.</w:t>
      </w:r>
    </w:p>
    <w:p w14:paraId="64138587" w14:textId="1C814DAC" w:rsidR="000A4317" w:rsidRPr="000A4317" w:rsidRDefault="000A4317" w:rsidP="000A4317">
      <w:pPr>
        <w:spacing w:after="120"/>
        <w:ind w:left="720" w:hanging="360"/>
        <w:contextualSpacing/>
        <w:rPr>
          <w:color w:val="000000"/>
        </w:rPr>
      </w:pPr>
      <w:r w:rsidRPr="000A4317">
        <w:rPr>
          <w:color w:val="000000"/>
          <w:sz w:val="21"/>
          <w:szCs w:val="21"/>
        </w:rPr>
        <w:t>•</w:t>
      </w:r>
      <w:r w:rsidRPr="000A4317">
        <w:rPr>
          <w:color w:val="000000"/>
          <w:sz w:val="14"/>
          <w:szCs w:val="14"/>
        </w:rPr>
        <w:t>       </w:t>
      </w:r>
      <w:hyperlink r:id="rId25" w:history="1">
        <w:r w:rsidRPr="000A4317">
          <w:rPr>
            <w:color w:val="0000FF"/>
            <w:u w:val="single"/>
          </w:rPr>
          <w:t>Find a doctor</w:t>
        </w:r>
      </w:hyperlink>
      <w:r w:rsidRPr="000A4317">
        <w:rPr>
          <w:color w:val="000000"/>
        </w:rPr>
        <w:t xml:space="preserve"> on Humana.com: Membe</w:t>
      </w:r>
      <w:r>
        <w:rPr>
          <w:color w:val="000000"/>
        </w:rPr>
        <w:t xml:space="preserve">rs can quickly locate a doctor </w:t>
      </w:r>
      <w:r w:rsidRPr="000A4317">
        <w:rPr>
          <w:color w:val="000000"/>
        </w:rPr>
        <w:t>or dentist in your network.</w:t>
      </w:r>
    </w:p>
    <w:p w14:paraId="72A5C5DB" w14:textId="77777777" w:rsidR="00D14554" w:rsidRPr="005814DD" w:rsidRDefault="00D14554" w:rsidP="000E29D8">
      <w:pPr>
        <w:spacing w:after="120"/>
        <w:ind w:left="720" w:hanging="360"/>
        <w:contextualSpacing/>
        <w:rPr>
          <w:color w:val="000000"/>
          <w:sz w:val="21"/>
          <w:szCs w:val="21"/>
        </w:rPr>
      </w:pPr>
    </w:p>
    <w:p w14:paraId="407C42C1" w14:textId="702E1B3F" w:rsidR="00D14554" w:rsidRPr="00D14554" w:rsidRDefault="00D14554" w:rsidP="00D14554">
      <w:pPr>
        <w:spacing w:after="120"/>
        <w:ind w:left="720" w:hanging="360"/>
        <w:contextualSpacing/>
        <w:rPr>
          <w:color w:val="000000"/>
        </w:rPr>
      </w:pPr>
    </w:p>
    <w:p w14:paraId="3FF23887" w14:textId="77777777" w:rsidR="00F41CE0" w:rsidRDefault="00F41CE0" w:rsidP="000E29D8">
      <w:pPr>
        <w:spacing w:before="100" w:beforeAutospacing="1" w:after="120"/>
        <w:rPr>
          <w:color w:val="000000"/>
          <w:sz w:val="21"/>
          <w:szCs w:val="21"/>
        </w:rPr>
      </w:pPr>
    </w:p>
    <w:p w14:paraId="7F6FEA55" w14:textId="77777777" w:rsidR="000A4317" w:rsidRDefault="000A4317" w:rsidP="000E29D8">
      <w:pPr>
        <w:spacing w:before="100" w:beforeAutospacing="1" w:after="120"/>
        <w:rPr>
          <w:color w:val="000000"/>
          <w:sz w:val="21"/>
          <w:szCs w:val="21"/>
        </w:rPr>
      </w:pPr>
    </w:p>
    <w:p w14:paraId="01899564" w14:textId="77777777" w:rsidR="00DE0A4A" w:rsidRDefault="00DE0A4A" w:rsidP="000E29D8">
      <w:pPr>
        <w:spacing w:before="100" w:beforeAutospacing="1" w:after="120"/>
        <w:rPr>
          <w:color w:val="000000"/>
          <w:sz w:val="28"/>
        </w:rPr>
      </w:pPr>
    </w:p>
    <w:p w14:paraId="5AAD09DC" w14:textId="77777777" w:rsidR="000A4317" w:rsidRPr="00F412D1" w:rsidRDefault="000E29D8" w:rsidP="000A4317">
      <w:pPr>
        <w:spacing w:before="100" w:beforeAutospacing="1" w:after="120"/>
        <w:rPr>
          <w:color w:val="000000"/>
          <w:sz w:val="28"/>
        </w:rPr>
      </w:pPr>
      <w:r w:rsidRPr="005814DD">
        <w:rPr>
          <w:color w:val="000000"/>
          <w:sz w:val="28"/>
        </w:rPr>
        <w:t> </w:t>
      </w:r>
      <w:r w:rsidR="000A4317">
        <w:rPr>
          <w:b/>
          <w:bCs/>
          <w:color w:val="AA005F"/>
          <w:sz w:val="28"/>
        </w:rPr>
        <w:t>Q</w:t>
      </w:r>
      <w:r w:rsidR="000A4317" w:rsidRPr="00F412D1">
        <w:rPr>
          <w:b/>
          <w:bCs/>
          <w:color w:val="AA005F"/>
          <w:sz w:val="28"/>
        </w:rPr>
        <w:t>UESTIONS?</w:t>
      </w:r>
    </w:p>
    <w:p w14:paraId="3B6016B0" w14:textId="77777777" w:rsidR="000A4317" w:rsidRDefault="000A4317" w:rsidP="000A4317">
      <w:pPr>
        <w:spacing w:before="100" w:beforeAutospacing="1" w:after="240"/>
        <w:rPr>
          <w:b/>
          <w:bCs/>
          <w:color w:val="000000"/>
        </w:rPr>
      </w:pPr>
      <w:r>
        <w:rPr>
          <w:b/>
          <w:bCs/>
          <w:color w:val="000000"/>
        </w:rPr>
        <w:t xml:space="preserve">We’re here to help.   Simply contact your agent or Humana Business Services at 1-800-592-3005 if you need assistance. </w:t>
      </w:r>
    </w:p>
    <w:p w14:paraId="705328A3" w14:textId="77777777" w:rsidR="000A4317" w:rsidRDefault="000A4317" w:rsidP="000A4317">
      <w:pPr>
        <w:spacing w:before="100" w:beforeAutospacing="1" w:after="240"/>
        <w:rPr>
          <w:color w:val="000000"/>
        </w:rPr>
      </w:pPr>
      <w:r>
        <w:rPr>
          <w:color w:val="000000"/>
        </w:rPr>
        <w:t>Thanks again for choosing Humana.  We look forward to serving you!</w:t>
      </w:r>
    </w:p>
    <w:p w14:paraId="414AF917" w14:textId="77777777" w:rsidR="000A4317" w:rsidRPr="00FF5C38" w:rsidRDefault="000A4317" w:rsidP="000A4317">
      <w:pPr>
        <w:spacing w:before="100" w:beforeAutospacing="1" w:after="240"/>
        <w:rPr>
          <w:i/>
          <w:color w:val="AA005F"/>
          <w:sz w:val="24"/>
          <w:szCs w:val="24"/>
        </w:rPr>
      </w:pPr>
      <w:r w:rsidRPr="00FF5C38">
        <w:rPr>
          <w:i/>
          <w:color w:val="AA005F"/>
          <w:sz w:val="24"/>
          <w:szCs w:val="24"/>
        </w:rPr>
        <w:t>Your Humana Team</w:t>
      </w:r>
    </w:p>
    <w:p w14:paraId="7442B534" w14:textId="77777777" w:rsidR="000A4317" w:rsidRDefault="000A4317" w:rsidP="000A4317">
      <w:pPr>
        <w:spacing w:before="100" w:beforeAutospacing="1" w:after="240"/>
        <w:rPr>
          <w:color w:val="000000"/>
        </w:rPr>
      </w:pPr>
      <w:r>
        <w:rPr>
          <w:color w:val="000000"/>
        </w:rPr>
        <w:t> </w:t>
      </w:r>
      <w:r>
        <w:rPr>
          <w:noProof/>
          <w:color w:val="000000"/>
        </w:rPr>
        <w:drawing>
          <wp:inline distT="0" distB="0" distL="0" distR="0" wp14:anchorId="4DB457AB" wp14:editId="1A941C28">
            <wp:extent cx="1109345" cy="236855"/>
            <wp:effectExtent l="0" t="0" r="0" b="0"/>
            <wp:docPr id="6" name="Picture 6" descr="cid:image004.png@01D1F18D.B3256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id:image004.png@01D1F18D.B3256470"/>
                    <pic:cNvPicPr>
                      <a:picLocks noChangeAspect="1" noChangeArrowheads="1"/>
                    </pic:cNvPicPr>
                  </pic:nvPicPr>
                  <pic:blipFill>
                    <a:blip r:embed="rId26"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E8187" w14:textId="77777777" w:rsidR="000A4317" w:rsidRDefault="000A4317" w:rsidP="000A4317">
      <w:pPr>
        <w:spacing w:before="100" w:beforeAutospacing="1" w:after="120"/>
        <w:rPr>
          <w:color w:val="000000"/>
        </w:rPr>
      </w:pPr>
      <w:r>
        <w:rPr>
          <w:color w:val="000000"/>
          <w:sz w:val="16"/>
          <w:szCs w:val="16"/>
        </w:rPr>
        <w:t xml:space="preserve">Humana strives to protect your privacy and confidentiality. To learn more about how Humana protects your confidentiality, please see our complete </w:t>
      </w:r>
      <w:hyperlink r:id="rId28" w:history="1">
        <w:r>
          <w:rPr>
            <w:rStyle w:val="Hyperlink"/>
            <w:sz w:val="16"/>
            <w:szCs w:val="16"/>
          </w:rPr>
          <w:t>Internet Privacy Statement</w:t>
        </w:r>
      </w:hyperlink>
      <w:r>
        <w:rPr>
          <w:color w:val="000000"/>
          <w:sz w:val="16"/>
          <w:szCs w:val="16"/>
        </w:rPr>
        <w:t xml:space="preserve"> and our </w:t>
      </w:r>
      <w:hyperlink r:id="rId29" w:history="1">
        <w:r>
          <w:rPr>
            <w:rStyle w:val="Hyperlink"/>
            <w:sz w:val="16"/>
            <w:szCs w:val="16"/>
          </w:rPr>
          <w:t>Privacy Practices</w:t>
        </w:r>
      </w:hyperlink>
      <w:r>
        <w:rPr>
          <w:color w:val="000000"/>
          <w:sz w:val="16"/>
          <w:szCs w:val="16"/>
        </w:rPr>
        <w:t>.</w:t>
      </w:r>
    </w:p>
    <w:p w14:paraId="192BF8C7" w14:textId="77777777" w:rsidR="000A4317" w:rsidRDefault="000A4317" w:rsidP="000A4317">
      <w:pPr>
        <w:spacing w:before="100" w:beforeAutospacing="1" w:after="120"/>
        <w:rPr>
          <w:color w:val="000000"/>
        </w:rPr>
      </w:pPr>
      <w:r>
        <w:rPr>
          <w:color w:val="000000"/>
          <w:sz w:val="16"/>
          <w:szCs w:val="16"/>
        </w:rPr>
        <w:t xml:space="preserve">For additional information, please visit </w:t>
      </w:r>
      <w:hyperlink r:id="rId30" w:history="1">
        <w:r>
          <w:rPr>
            <w:rStyle w:val="Hyperlink"/>
            <w:sz w:val="16"/>
            <w:szCs w:val="16"/>
          </w:rPr>
          <w:t>Humana.com</w:t>
        </w:r>
      </w:hyperlink>
      <w:r>
        <w:rPr>
          <w:color w:val="000000"/>
          <w:sz w:val="16"/>
          <w:szCs w:val="16"/>
        </w:rPr>
        <w:t>.</w:t>
      </w:r>
    </w:p>
    <w:p w14:paraId="46F3B0E0" w14:textId="77777777" w:rsidR="000A4317" w:rsidRDefault="000A4317" w:rsidP="000A4317">
      <w:pPr>
        <w:spacing w:before="100" w:beforeAutospacing="1" w:after="240"/>
      </w:pPr>
      <w:r>
        <w:rPr>
          <w:color w:val="000000"/>
          <w:sz w:val="16"/>
          <w:szCs w:val="16"/>
        </w:rPr>
        <w:t>Humana</w:t>
      </w:r>
      <w:r>
        <w:rPr>
          <w:color w:val="000000"/>
          <w:sz w:val="16"/>
          <w:szCs w:val="16"/>
        </w:rPr>
        <w:br/>
        <w:t>500 West Main Street</w:t>
      </w:r>
      <w:r>
        <w:rPr>
          <w:color w:val="000000"/>
          <w:sz w:val="16"/>
          <w:szCs w:val="16"/>
        </w:rPr>
        <w:br/>
        <w:t>Louisville, Kentucky 40202</w:t>
      </w:r>
    </w:p>
    <w:p w14:paraId="0DD55F43" w14:textId="77777777" w:rsidR="000A4317" w:rsidRDefault="000A4317" w:rsidP="000A4317"/>
    <w:p w14:paraId="13639995" w14:textId="56D8EA9A" w:rsidR="000E29D8" w:rsidRPr="005814DD" w:rsidRDefault="000E29D8" w:rsidP="000A4317">
      <w:pPr>
        <w:spacing w:before="100" w:beforeAutospacing="1" w:after="120"/>
      </w:pPr>
      <w:r w:rsidRPr="000E29D8">
        <w:rPr>
          <w:color w:val="000000"/>
          <w:sz w:val="20"/>
          <w:szCs w:val="20"/>
        </w:rPr>
        <w:t>GCHJPJUEN</w:t>
      </w:r>
      <w:r w:rsidRPr="005814DD">
        <w:rPr>
          <w:color w:val="000000"/>
          <w:sz w:val="20"/>
          <w:szCs w:val="20"/>
        </w:rPr>
        <w:t>  71</w:t>
      </w:r>
      <w:r>
        <w:rPr>
          <w:color w:val="000000"/>
          <w:sz w:val="20"/>
          <w:szCs w:val="20"/>
        </w:rPr>
        <w:t>9</w:t>
      </w:r>
    </w:p>
    <w:p w14:paraId="6F07A1EC" w14:textId="77777777" w:rsidR="000E29D8" w:rsidRDefault="000E29D8" w:rsidP="000E29D8">
      <w:pPr>
        <w:spacing w:before="11"/>
      </w:pPr>
    </w:p>
    <w:p w14:paraId="288CAC1C" w14:textId="77777777" w:rsidR="00107D34" w:rsidRDefault="00107D34" w:rsidP="000E29D8"/>
    <w:sectPr w:rsidR="00107D34">
      <w:headerReference w:type="default" r:id="rId3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3F66DB" w14:textId="77777777" w:rsidR="00170DC7" w:rsidRDefault="00170DC7" w:rsidP="006B7352">
      <w:r>
        <w:separator/>
      </w:r>
    </w:p>
  </w:endnote>
  <w:endnote w:type="continuationSeparator" w:id="0">
    <w:p w14:paraId="55D4C1A5" w14:textId="77777777" w:rsidR="00170DC7" w:rsidRDefault="00170DC7" w:rsidP="006B7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SHumana-Light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Humana Light">
    <w:altName w:val="Times New Roman"/>
    <w:charset w:val="00"/>
    <w:family w:val="auto"/>
    <w:pitch w:val="variable"/>
    <w:sig w:usb0="A00000AF" w:usb1="4000204A" w:usb2="00000000" w:usb3="00000000" w:csb0="0000009B" w:csb1="00000000"/>
  </w:font>
  <w:font w:name="FS Humana">
    <w:altName w:val="Calibri"/>
    <w:charset w:val="00"/>
    <w:family w:val="auto"/>
    <w:pitch w:val="variable"/>
    <w:sig w:usb0="800000AF" w:usb1="4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367A48" w14:textId="77777777" w:rsidR="00170DC7" w:rsidRDefault="00170DC7" w:rsidP="006B7352">
      <w:r>
        <w:separator/>
      </w:r>
    </w:p>
  </w:footnote>
  <w:footnote w:type="continuationSeparator" w:id="0">
    <w:p w14:paraId="6A1DC5F2" w14:textId="77777777" w:rsidR="00170DC7" w:rsidRDefault="00170DC7" w:rsidP="006B7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CFD02" w14:textId="253DDFCB" w:rsidR="006B7352" w:rsidRDefault="006B7352">
    <w:pPr>
      <w:pStyle w:val="Header"/>
    </w:pPr>
    <w:r>
      <w:t xml:space="preserve">Updated </w:t>
    </w:r>
    <w:r w:rsidR="00FC0308">
      <w:t>11</w:t>
    </w:r>
    <w:r>
      <w:t>/</w:t>
    </w:r>
    <w:r w:rsidR="00FC0308">
      <w:t>1</w:t>
    </w:r>
    <w:r w:rsidR="00DE0A4A">
      <w:t>/2017</w:t>
    </w:r>
  </w:p>
  <w:p w14:paraId="6935EBBC" w14:textId="77777777" w:rsidR="006B7352" w:rsidRDefault="006B73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33FB9"/>
    <w:multiLevelType w:val="hybridMultilevel"/>
    <w:tmpl w:val="9D38D8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9636A8"/>
    <w:multiLevelType w:val="hybridMultilevel"/>
    <w:tmpl w:val="7F928D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90554C7"/>
    <w:multiLevelType w:val="hybridMultilevel"/>
    <w:tmpl w:val="52BEAF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D064A9"/>
    <w:multiLevelType w:val="hybridMultilevel"/>
    <w:tmpl w:val="206C4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F1679"/>
    <w:multiLevelType w:val="multilevel"/>
    <w:tmpl w:val="9970D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A21305"/>
    <w:multiLevelType w:val="hybridMultilevel"/>
    <w:tmpl w:val="61CAF7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364D61"/>
    <w:multiLevelType w:val="hybridMultilevel"/>
    <w:tmpl w:val="77A6A6DC"/>
    <w:lvl w:ilvl="0" w:tplc="FD2E6132">
      <w:start w:val="1"/>
      <w:numFmt w:val="bullet"/>
      <w:lvlText w:val="•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252270"/>
    <w:multiLevelType w:val="hybridMultilevel"/>
    <w:tmpl w:val="A09050D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D2E6132">
      <w:start w:val="1"/>
      <w:numFmt w:val="bullet"/>
      <w:lvlText w:val="•"/>
      <w:lvlJc w:val="left"/>
      <w:pPr>
        <w:ind w:left="1080" w:hanging="360"/>
      </w:pPr>
      <w:rPr>
        <w:color w:val="B8006D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4C4E52"/>
    <w:multiLevelType w:val="hybridMultilevel"/>
    <w:tmpl w:val="D32CF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51712"/>
    <w:multiLevelType w:val="hybridMultilevel"/>
    <w:tmpl w:val="ADDC81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0325688">
      <w:numFmt w:val="bullet"/>
      <w:lvlText w:val="•"/>
      <w:lvlJc w:val="left"/>
      <w:pPr>
        <w:ind w:left="1080" w:hanging="360"/>
      </w:pPr>
      <w:rPr>
        <w:rFonts w:ascii="Calibri" w:eastAsia="Calibri" w:hAnsi="Calibri" w:cs="FSHumana-Light" w:hint="default"/>
        <w:color w:val="B8006D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0MLA0MQDSFpbGhko6SsGpxcWZ+XkgBYa1AEx3u0gsAAAA"/>
  </w:docVars>
  <w:rsids>
    <w:rsidRoot w:val="00220507"/>
    <w:rsid w:val="00056527"/>
    <w:rsid w:val="000A4317"/>
    <w:rsid w:val="000B01F6"/>
    <w:rsid w:val="000C3DF7"/>
    <w:rsid w:val="000E29D8"/>
    <w:rsid w:val="00107D34"/>
    <w:rsid w:val="00170DC7"/>
    <w:rsid w:val="0017485C"/>
    <w:rsid w:val="00220507"/>
    <w:rsid w:val="00257EC0"/>
    <w:rsid w:val="002741F0"/>
    <w:rsid w:val="004662C3"/>
    <w:rsid w:val="004D2DC6"/>
    <w:rsid w:val="004F3B19"/>
    <w:rsid w:val="004F64D5"/>
    <w:rsid w:val="006B7352"/>
    <w:rsid w:val="00726716"/>
    <w:rsid w:val="007714D7"/>
    <w:rsid w:val="00842E1C"/>
    <w:rsid w:val="008D385E"/>
    <w:rsid w:val="009059AA"/>
    <w:rsid w:val="00953619"/>
    <w:rsid w:val="009766D0"/>
    <w:rsid w:val="00AE5B22"/>
    <w:rsid w:val="00B3048D"/>
    <w:rsid w:val="00B93CD5"/>
    <w:rsid w:val="00C4727E"/>
    <w:rsid w:val="00D14554"/>
    <w:rsid w:val="00D676C5"/>
    <w:rsid w:val="00DE0A4A"/>
    <w:rsid w:val="00DE30F6"/>
    <w:rsid w:val="00EC6171"/>
    <w:rsid w:val="00ED6E6E"/>
    <w:rsid w:val="00F1640B"/>
    <w:rsid w:val="00F25208"/>
    <w:rsid w:val="00F40F86"/>
    <w:rsid w:val="00F41CE0"/>
    <w:rsid w:val="00F94E9C"/>
    <w:rsid w:val="00FB1EC4"/>
    <w:rsid w:val="00FC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CABC2"/>
  <w15:docId w15:val="{3C408886-0947-48FB-86F8-F069C0557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50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050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5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5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7D34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73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7352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B73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7352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1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pps.humana.com/marketing/documents.asp?file=2645266" TargetMode="External"/><Relationship Id="rId18" Type="http://schemas.openxmlformats.org/officeDocument/2006/relationships/hyperlink" Target="mailto:BECericals@humana.com" TargetMode="External"/><Relationship Id="rId26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hyperlink" Target="http://apps.humana.com/marketing/documents.asp?file=150618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humana.com/" TargetMode="External"/><Relationship Id="rId17" Type="http://schemas.openxmlformats.org/officeDocument/2006/relationships/hyperlink" Target="mailto:GBSmallGroupBilling@humana.com" TargetMode="External"/><Relationship Id="rId25" Type="http://schemas.openxmlformats.org/officeDocument/2006/relationships/hyperlink" Target="https://www.humana.com/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SBMarketSupport@humana.com" TargetMode="External"/><Relationship Id="rId20" Type="http://schemas.openxmlformats.org/officeDocument/2006/relationships/hyperlink" Target="http://apps.humana.com/marketing/documents.asp?file=2655653" TargetMode="External"/><Relationship Id="rId29" Type="http://schemas.openxmlformats.org/officeDocument/2006/relationships/hyperlink" Target="http://links.humana-email2.com/ctt?kn=2&amp;ms=Mzg5NDAzNAS2&amp;r=Mjg5OTE0NzQ5MDgS1&amp;b=0&amp;j=MTI1MjgxMDk4S0&amp;mt=1&amp;rt=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umana.com/employer/resources/reference-guide.aspx" TargetMode="External"/><Relationship Id="rId24" Type="http://schemas.openxmlformats.org/officeDocument/2006/relationships/hyperlink" Target="http://apps.humana.com/marketing/documents.asp?file=1608165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1.jpeg"/><Relationship Id="rId23" Type="http://schemas.openxmlformats.org/officeDocument/2006/relationships/hyperlink" Target="http://apps.humana.com/marketing/documents.asp?file=1608165" TargetMode="External"/><Relationship Id="rId28" Type="http://schemas.openxmlformats.org/officeDocument/2006/relationships/hyperlink" Target="http://links.humana-email2.com/ctt?kn=1&amp;ms=Mzg5NDAzNAS2&amp;r=Mjg5OTE0NzQ5MDgS1&amp;b=0&amp;j=MTI1MjgxMDk4S0&amp;mt=1&amp;rt=0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SBMarketSupport@humana.com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WebTraining@humana.com" TargetMode="External"/><Relationship Id="rId22" Type="http://schemas.openxmlformats.org/officeDocument/2006/relationships/hyperlink" Target="https://www.humana.com/welcome" TargetMode="External"/><Relationship Id="rId27" Type="http://schemas.openxmlformats.org/officeDocument/2006/relationships/image" Target="cid:image004.png@01D1F18D.B3256470" TargetMode="External"/><Relationship Id="rId30" Type="http://schemas.openxmlformats.org/officeDocument/2006/relationships/hyperlink" Target="http://links.humana-email2.com/ctt?kn=4&amp;ms=Mzg5NDAzNAS2&amp;r=Mjg5OTE0NzQ5MDgS1&amp;b=0&amp;j=MTI1MjgxMDk4S0&amp;mt=1&amp;rt=0" TargetMode="Externa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c20c8f5-3aa2-47a3-961e-e4098e6a9520">JHC7SVVCC6YY-4-785</_dlc_DocId>
    <_dlc_DocIdUrl xmlns="6c20c8f5-3aa2-47a3-961e-e4098e6a9520">
      <Url>http://teams.humana.com/sites/AIShareRoom/_layouts/DocIdRedir.aspx?ID=JHC7SVVCC6YY-4-785</Url>
      <Description>JHC7SVVCC6YY-4-785</Description>
    </_dlc_DocIdUrl>
    <IconOverlay xmlns="http://schemas.microsoft.com/sharepoint/v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18DC3E66D85B4B8A698A70A3EF9F39" ma:contentTypeVersion="2" ma:contentTypeDescription="Create a new document." ma:contentTypeScope="" ma:versionID="66b8f22063d6bc97b1a0ca249582709a">
  <xsd:schema xmlns:xsd="http://www.w3.org/2001/XMLSchema" xmlns:xs="http://www.w3.org/2001/XMLSchema" xmlns:p="http://schemas.microsoft.com/office/2006/metadata/properties" xmlns:ns2="6c20c8f5-3aa2-47a3-961e-e4098e6a9520" xmlns:ns3="http://schemas.microsoft.com/sharepoint/v4" targetNamespace="http://schemas.microsoft.com/office/2006/metadata/properties" ma:root="true" ma:fieldsID="1683226436451288bd2b1db3361eaa09" ns2:_="" ns3:_="">
    <xsd:import namespace="6c20c8f5-3aa2-47a3-961e-e4098e6a9520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0c8f5-3aa2-47a3-961e-e4098e6a952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49EFB3-E888-48E8-B3E0-F9C63B6819F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166DBD9-909B-487F-B433-46884B9698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705548-E946-4D73-A359-E757D24286EB}">
  <ds:schemaRefs>
    <ds:schemaRef ds:uri="http://schemas.microsoft.com/office/2006/metadata/properties"/>
    <ds:schemaRef ds:uri="http://schemas.microsoft.com/office/infopath/2007/PartnerControls"/>
    <ds:schemaRef ds:uri="6c20c8f5-3aa2-47a3-961e-e4098e6a9520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FD4CA09C-4978-4735-ACFA-96151B737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20c8f5-3aa2-47a3-961e-e4098e6a9520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Humana Inc.</Company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Gonzalez</dc:creator>
  <cp:lastModifiedBy>Ryan Neace</cp:lastModifiedBy>
  <cp:revision>2</cp:revision>
  <dcterms:created xsi:type="dcterms:W3CDTF">2020-05-04T21:24:00Z</dcterms:created>
  <dcterms:modified xsi:type="dcterms:W3CDTF">2020-05-04T21:24:00Z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0x010100A218DC3E66D85B4B8A698A70A3EF9F39</vt:lpwstr>
  </property>
  <property fmtid="{D5CDD505-2E9C-101B-9397-08002B2CF9AE}" pid="3" name="_dlc_DocIdItemGuid">
    <vt:lpwstr>5d2a7683-3735-4e38-9634-db851559c2f0</vt:lpwstr>
  </property>
</Properties>
</file>