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D0" w:rsidRDefault="00F441AF">
      <w:r>
        <w:rPr>
          <w:noProof/>
        </w:rPr>
        <w:pict>
          <v:group id="_x0000_s1041" style="position:absolute;margin-left:-4pt;margin-top:14pt;width:488pt;height:654pt;z-index:251673600" coordorigin="1360,1720" coordsize="9760,13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360;top:1720;width:9760;height:1040">
              <v:textbox>
                <w:txbxContent>
                  <w:p w:rsidR="007E0B88" w:rsidRPr="009D1F11" w:rsidRDefault="007E0B88" w:rsidP="007E0B88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 w:rsidRPr="009D1F11">
                      <w:rPr>
                        <w:rFonts w:ascii="Arial Rounded MT Bold" w:hAnsi="Arial Rounded MT Bold"/>
                        <w:sz w:val="32"/>
                        <w:szCs w:val="32"/>
                      </w:rPr>
                      <w:t>Understanding King’s Court Parish, Covina</w:t>
                    </w:r>
                  </w:p>
                  <w:p w:rsidR="007E0B88" w:rsidRPr="009D1F11" w:rsidRDefault="007E0B88" w:rsidP="007E0B88">
                    <w:pPr>
                      <w:spacing w:after="0" w:line="240" w:lineRule="auto"/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 w:rsidRPr="009D1F11">
                      <w:rPr>
                        <w:rFonts w:ascii="Arial Rounded MT Bold" w:hAnsi="Arial Rounded MT Bold"/>
                        <w:sz w:val="32"/>
                        <w:szCs w:val="32"/>
                      </w:rPr>
                      <w:t>Development Training Program</w:t>
                    </w:r>
                  </w:p>
                </w:txbxContent>
              </v:textbox>
            </v:shape>
            <v:shape id="_x0000_s1027" type="#_x0000_t202" style="position:absolute;left:1460;top:2980;width:9660;height:6420">
              <v:textbox>
                <w:txbxContent>
                  <w:p w:rsidR="007E0B88" w:rsidRDefault="007E0B88" w:rsidP="007E0B88">
                    <w:pPr>
                      <w:ind w:left="3600" w:firstLine="720"/>
                    </w:pPr>
                  </w:p>
                  <w:p w:rsidR="007E0B88" w:rsidRDefault="007E0B88" w:rsidP="007E0B88">
                    <w:pPr>
                      <w:ind w:left="3600" w:firstLine="720"/>
                    </w:pPr>
                  </w:p>
                  <w:p w:rsidR="007E0B88" w:rsidRDefault="007E0B88" w:rsidP="007E0B88">
                    <w:pPr>
                      <w:ind w:left="3600" w:firstLine="720"/>
                    </w:pPr>
                  </w:p>
                  <w:p w:rsidR="007E0B88" w:rsidRDefault="007E0B88" w:rsidP="00E053BE">
                    <w:pPr>
                      <w:ind w:left="4320"/>
                    </w:pPr>
                  </w:p>
                  <w:p w:rsidR="00E053BE" w:rsidRDefault="00E053BE" w:rsidP="007E0B88">
                    <w:pPr>
                      <w:ind w:left="5040"/>
                    </w:pPr>
                    <w:r>
                      <w:t xml:space="preserve"> </w:t>
                    </w:r>
                    <w:r>
                      <w:tab/>
                    </w:r>
                  </w:p>
                  <w:p w:rsidR="007E0B88" w:rsidRDefault="007E0B88" w:rsidP="00E053BE">
                    <w:pPr>
                      <w:ind w:left="6480"/>
                    </w:pPr>
                  </w:p>
                  <w:p w:rsidR="007E0B88" w:rsidRPr="007E0B88" w:rsidRDefault="007E0B88" w:rsidP="007E0B88">
                    <w:pPr>
                      <w:ind w:left="5040" w:firstLine="720"/>
                    </w:pPr>
                  </w:p>
                </w:txbxContent>
              </v:textbox>
            </v:shape>
            <v:shape id="_x0000_s1028" type="#_x0000_t202" style="position:absolute;left:5840;top:3260;width:3120;height:1260">
              <v:textbox>
                <w:txbxContent>
                  <w:p w:rsidR="007E0B88" w:rsidRPr="00E053BE" w:rsidRDefault="00E053BE" w:rsidP="00E053BE">
                    <w:pPr>
                      <w:jc w:val="center"/>
                      <w:rPr>
                        <w:rFonts w:ascii="Castellar" w:hAnsi="Castellar"/>
                      </w:rPr>
                    </w:pPr>
                    <w:r w:rsidRPr="00E053BE">
                      <w:rPr>
                        <w:rFonts w:ascii="Castellar" w:hAnsi="Castellar"/>
                        <w:highlight w:val="magenta"/>
                      </w:rPr>
                      <w:t>Graduate Level</w:t>
                    </w:r>
                  </w:p>
                  <w:p w:rsidR="00E053BE" w:rsidRDefault="00E053BE" w:rsidP="00E053BE">
                    <w:pPr>
                      <w:jc w:val="center"/>
                    </w:pPr>
                    <w:r>
                      <w:t>For believers who are trained workers in any RCCG Parish</w:t>
                    </w:r>
                  </w:p>
                </w:txbxContent>
              </v:textbox>
            </v:shape>
            <v:shape id="_x0000_s1029" type="#_x0000_t202" style="position:absolute;left:5840;top:5220;width:3100;height:1220">
              <v:textbox>
                <w:txbxContent>
                  <w:p w:rsidR="000B54F8" w:rsidRPr="000B54F8" w:rsidRDefault="000B54F8" w:rsidP="000B54F8">
                    <w:pPr>
                      <w:jc w:val="center"/>
                      <w:rPr>
                        <w:rFonts w:ascii="Castellar" w:hAnsi="Castellar"/>
                      </w:rPr>
                    </w:pPr>
                    <w:r w:rsidRPr="000B54F8">
                      <w:rPr>
                        <w:rFonts w:ascii="Castellar" w:hAnsi="Castellar"/>
                        <w:highlight w:val="magenta"/>
                      </w:rPr>
                      <w:t>Intermediate Level</w:t>
                    </w:r>
                  </w:p>
                  <w:p w:rsidR="000B54F8" w:rsidRDefault="000B54F8" w:rsidP="000B54F8">
                    <w:pPr>
                      <w:jc w:val="center"/>
                    </w:pPr>
                    <w:r>
                      <w:t>For properly water baptized believers</w:t>
                    </w:r>
                  </w:p>
                </w:txbxContent>
              </v:textbox>
            </v:shape>
            <v:shape id="_x0000_s1030" type="#_x0000_t202" style="position:absolute;left:3980;top:7860;width:2980;height:1240">
              <v:textbox>
                <w:txbxContent>
                  <w:p w:rsidR="000B54F8" w:rsidRPr="000B54F8" w:rsidRDefault="000B54F8" w:rsidP="000B54F8">
                    <w:pPr>
                      <w:jc w:val="center"/>
                      <w:rPr>
                        <w:rFonts w:ascii="Castellar" w:hAnsi="Castellar"/>
                      </w:rPr>
                    </w:pPr>
                    <w:r w:rsidRPr="000B54F8">
                      <w:rPr>
                        <w:rFonts w:ascii="Castellar" w:hAnsi="Castellar"/>
                        <w:highlight w:val="magenta"/>
                      </w:rPr>
                      <w:t>Foundation Level</w:t>
                    </w:r>
                  </w:p>
                  <w:p w:rsidR="000B54F8" w:rsidRDefault="000B54F8" w:rsidP="000B54F8">
                    <w:pPr>
                      <w:jc w:val="center"/>
                    </w:pPr>
                    <w:r>
                      <w:t>For believers that are under one year in the Lord</w:t>
                    </w:r>
                  </w:p>
                </w:txbxContent>
              </v:textbox>
            </v:shape>
            <v:shape id="_x0000_s1031" type="#_x0000_t202" style="position:absolute;left:7880;top:7860;width:3080;height:1240">
              <v:textbox>
                <w:txbxContent>
                  <w:p w:rsidR="000B54F8" w:rsidRPr="000B54F8" w:rsidRDefault="000B54F8" w:rsidP="000B54F8">
                    <w:pPr>
                      <w:jc w:val="center"/>
                      <w:rPr>
                        <w:rFonts w:ascii="Castellar" w:hAnsi="Castellar"/>
                      </w:rPr>
                    </w:pPr>
                    <w:r w:rsidRPr="000B54F8">
                      <w:rPr>
                        <w:rFonts w:ascii="Castellar" w:hAnsi="Castellar"/>
                        <w:highlight w:val="magenta"/>
                      </w:rPr>
                      <w:t>Post Foundation Level</w:t>
                    </w:r>
                  </w:p>
                  <w:p w:rsidR="000B54F8" w:rsidRDefault="000B54F8" w:rsidP="000B54F8">
                    <w:pPr>
                      <w:jc w:val="center"/>
                    </w:pPr>
                    <w:r>
                      <w:t>For believers that are over one year in the Lord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7320;top:4520;width:0;height:700" o:connectortype="straight"/>
            <v:shape id="_x0000_s1033" type="#_x0000_t32" style="position:absolute;left:7420;top:6440;width:20;height:780;flip:x" o:connectortype="straight"/>
            <v:shape id="_x0000_s1034" type="#_x0000_t32" style="position:absolute;left:5840;top:7220;width:3100;height:0" o:connectortype="straight"/>
            <v:shape id="_x0000_s1035" type="#_x0000_t32" style="position:absolute;left:5840;top:7220;width:0;height:640" o:connectortype="straight"/>
            <v:shape id="_x0000_s1036" type="#_x0000_t32" style="position:absolute;left:8960;top:7220;width:0;height:640" o:connectortype="straight"/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7" type="#_x0000_t61" style="position:absolute;left:2050;top:2910;width:1580;height:2280;rotation:270" adj="12410,38032">
              <v:textbox>
                <w:txbxContent>
                  <w:p w:rsidR="00066AAF" w:rsidRPr="00597965" w:rsidRDefault="00066AAF" w:rsidP="00066AAF">
                    <w:pPr>
                      <w:spacing w:after="0" w:line="240" w:lineRule="auto"/>
                      <w:rPr>
                        <w:rFonts w:ascii="Arial Black" w:hAnsi="Arial Black"/>
                      </w:rPr>
                    </w:pPr>
                    <w:r w:rsidRPr="00597965">
                      <w:rPr>
                        <w:rFonts w:ascii="Arial Black" w:hAnsi="Arial Black"/>
                      </w:rPr>
                      <w:t>CHRISTIAN SERVISE ACADEMY</w:t>
                    </w:r>
                  </w:p>
                  <w:p w:rsidR="00066AAF" w:rsidRPr="00597965" w:rsidRDefault="00066AAF" w:rsidP="00066AAF">
                    <w:pPr>
                      <w:spacing w:after="0" w:line="240" w:lineRule="auto"/>
                      <w:rPr>
                        <w:rFonts w:ascii="Arial Black" w:hAnsi="Arial Black"/>
                      </w:rPr>
                    </w:pPr>
                    <w:proofErr w:type="gramStart"/>
                    <w:r w:rsidRPr="00597965">
                      <w:rPr>
                        <w:rFonts w:ascii="Arial Black" w:hAnsi="Arial Black"/>
                      </w:rPr>
                      <w:t>(C.S.A.)</w:t>
                    </w:r>
                    <w:proofErr w:type="gramEnd"/>
                  </w:p>
                </w:txbxContent>
              </v:textbox>
            </v:shape>
            <v:shape id="_x0000_s1038" type="#_x0000_t61" style="position:absolute;left:1790;top:6930;width:1420;height:1600;rotation:270" adj="14296,40644">
              <v:textbox>
                <w:txbxContent>
                  <w:p w:rsidR="00597965" w:rsidRPr="00597965" w:rsidRDefault="00597965">
                    <w:pPr>
                      <w:rPr>
                        <w:rFonts w:ascii="Arial Black" w:hAnsi="Arial Black"/>
                      </w:rPr>
                    </w:pPr>
                    <w:r w:rsidRPr="00597965">
                      <w:rPr>
                        <w:rFonts w:ascii="Arial Black" w:hAnsi="Arial Black"/>
                      </w:rPr>
                      <w:t>BELIEVERS ACADEMY (B.A.)</w:t>
                    </w:r>
                  </w:p>
                </w:txbxContent>
              </v:textbox>
            </v:shape>
            <v:shape id="_x0000_s1039" type="#_x0000_t202" style="position:absolute;left:1820;top:9740;width:9140;height:5060">
              <v:textbox>
                <w:txbxContent>
                  <w:p w:rsidR="00597965" w:rsidRPr="009D1F11" w:rsidRDefault="00BB1C42" w:rsidP="009D1F11">
                    <w:pPr>
                      <w:jc w:val="center"/>
                      <w:rPr>
                        <w:rFonts w:ascii="Copperplate Gothic Bold" w:hAnsi="Copperplate Gothic Bold"/>
                        <w:sz w:val="28"/>
                        <w:szCs w:val="28"/>
                      </w:rPr>
                    </w:pPr>
                    <w:r w:rsidRPr="009D1F11">
                      <w:rPr>
                        <w:rFonts w:ascii="Copperplate Gothic Bold" w:hAnsi="Copperplate Gothic Bold"/>
                        <w:sz w:val="28"/>
                        <w:szCs w:val="28"/>
                      </w:rPr>
                      <w:t>COURSE OBJECTIVE</w:t>
                    </w:r>
                  </w:p>
                  <w:p w:rsidR="00BB1C42" w:rsidRPr="009D1F11" w:rsidRDefault="00BB1C42" w:rsidP="00BB1C4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4"/>
                        <w:szCs w:val="24"/>
                        <w:highlight w:val="magenta"/>
                      </w:rPr>
                    </w:pPr>
                    <w:r w:rsidRPr="009D1F11">
                      <w:rPr>
                        <w:b/>
                        <w:sz w:val="24"/>
                        <w:szCs w:val="24"/>
                        <w:highlight w:val="magenta"/>
                      </w:rPr>
                      <w:t>B.A. (Foundation &amp; Post-Foundation)</w:t>
                    </w:r>
                  </w:p>
                  <w:p w:rsidR="00BB1C42" w:rsidRPr="009D1F11" w:rsidRDefault="00BB1C42" w:rsidP="00BB1C4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9D1F11">
                      <w:rPr>
                        <w:sz w:val="24"/>
                        <w:szCs w:val="24"/>
                      </w:rPr>
                      <w:t>To cultivate and nurture young believers into maturity in Christ</w:t>
                    </w:r>
                  </w:p>
                  <w:p w:rsidR="00BB1C42" w:rsidRPr="009D1F11" w:rsidRDefault="00BB1C42" w:rsidP="00BB1C4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9D1F11">
                      <w:rPr>
                        <w:sz w:val="24"/>
                        <w:szCs w:val="24"/>
                      </w:rPr>
                      <w:t>To lead believers to public identification with the death, burial and resurrection of Christ through Water Baptism by immersion.</w:t>
                    </w:r>
                  </w:p>
                  <w:p w:rsidR="00BB1C42" w:rsidRPr="009D1F11" w:rsidRDefault="00BB1C42" w:rsidP="00BB1C4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9D1F11">
                      <w:rPr>
                        <w:sz w:val="24"/>
                        <w:szCs w:val="24"/>
                      </w:rPr>
                      <w:t>To prepare interested believers for the membership of the Redeemed Christian Church of God.</w:t>
                    </w:r>
                  </w:p>
                  <w:p w:rsidR="00BB1C42" w:rsidRPr="009D1F11" w:rsidRDefault="009D1F11" w:rsidP="00BB1C4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4"/>
                        <w:szCs w:val="24"/>
                        <w:highlight w:val="magenta"/>
                      </w:rPr>
                    </w:pPr>
                    <w:r w:rsidRPr="009D1F11">
                      <w:rPr>
                        <w:b/>
                        <w:sz w:val="24"/>
                        <w:szCs w:val="24"/>
                        <w:highlight w:val="magenta"/>
                      </w:rPr>
                      <w:t>C.S.A. (INTERMEDIATE</w:t>
                    </w:r>
                    <w:r w:rsidR="00BB1C42" w:rsidRPr="009D1F11">
                      <w:rPr>
                        <w:b/>
                        <w:sz w:val="24"/>
                        <w:szCs w:val="24"/>
                        <w:highlight w:val="magenta"/>
                      </w:rPr>
                      <w:t>)</w:t>
                    </w:r>
                  </w:p>
                  <w:p w:rsidR="00BB1C42" w:rsidRPr="009D1F11" w:rsidRDefault="00BB1C42" w:rsidP="00BB1C42">
                    <w:pPr>
                      <w:pStyle w:val="ListParagraph"/>
                      <w:rPr>
                        <w:sz w:val="24"/>
                        <w:szCs w:val="24"/>
                      </w:rPr>
                    </w:pPr>
                    <w:r w:rsidRPr="009D1F11">
                      <w:rPr>
                        <w:sz w:val="24"/>
                        <w:szCs w:val="24"/>
                      </w:rPr>
                      <w:t>To train and prepare those who are willing to serve God as volunteer workers in His Vineyard.</w:t>
                    </w:r>
                  </w:p>
                  <w:p w:rsidR="00BB1C42" w:rsidRPr="009D1F11" w:rsidRDefault="00BB1C42" w:rsidP="00BB1C42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4"/>
                        <w:szCs w:val="24"/>
                        <w:highlight w:val="magenta"/>
                      </w:rPr>
                    </w:pPr>
                    <w:r w:rsidRPr="009D1F11">
                      <w:rPr>
                        <w:b/>
                        <w:sz w:val="24"/>
                        <w:szCs w:val="24"/>
                        <w:highlight w:val="magenta"/>
                      </w:rPr>
                      <w:t>C.S.A. (G</w:t>
                    </w:r>
                    <w:r w:rsidR="009D1F11" w:rsidRPr="009D1F11">
                      <w:rPr>
                        <w:b/>
                        <w:sz w:val="24"/>
                        <w:szCs w:val="24"/>
                        <w:highlight w:val="magenta"/>
                      </w:rPr>
                      <w:t>RADUATE</w:t>
                    </w:r>
                    <w:r w:rsidRPr="009D1F11">
                      <w:rPr>
                        <w:b/>
                        <w:sz w:val="24"/>
                        <w:szCs w:val="24"/>
                        <w:highlight w:val="magenta"/>
                      </w:rPr>
                      <w:t>)</w:t>
                    </w:r>
                  </w:p>
                  <w:p w:rsidR="00BB1C42" w:rsidRPr="009D1F11" w:rsidRDefault="00BB1C42" w:rsidP="00BB1C42">
                    <w:pPr>
                      <w:pStyle w:val="ListParagraph"/>
                      <w:rPr>
                        <w:sz w:val="24"/>
                        <w:szCs w:val="24"/>
                      </w:rPr>
                    </w:pPr>
                    <w:r w:rsidRPr="009D1F11">
                      <w:rPr>
                        <w:sz w:val="24"/>
                        <w:szCs w:val="24"/>
                      </w:rPr>
                      <w:t>To align already trained volunteer workers with the RCCG – King’s Court Parish, Covina Vision (</w:t>
                    </w:r>
                    <w:r w:rsidR="009D1F11" w:rsidRPr="009D1F11">
                      <w:rPr>
                        <w:sz w:val="24"/>
                        <w:szCs w:val="24"/>
                      </w:rPr>
                      <w:t>A Spiritual Commando)</w:t>
                    </w:r>
                  </w:p>
                  <w:p w:rsidR="00BB1C42" w:rsidRDefault="00BB1C42" w:rsidP="00BB1C42">
                    <w:r>
                      <w:tab/>
                    </w:r>
                  </w:p>
                </w:txbxContent>
              </v:textbox>
            </v:shape>
            <v:shape id="_x0000_s1040" type="#_x0000_t32" style="position:absolute;left:3300;top:10220;width:6060;height:0" o:connectortype="straight"/>
          </v:group>
        </w:pict>
      </w:r>
    </w:p>
    <w:p w:rsidR="009D1F11" w:rsidRDefault="009D1F11"/>
    <w:p w:rsidR="00F441AF" w:rsidRDefault="00F441AF"/>
    <w:sectPr w:rsidR="00F441AF" w:rsidSect="0044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693"/>
    <w:multiLevelType w:val="hybridMultilevel"/>
    <w:tmpl w:val="C8B0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7ED1"/>
    <w:multiLevelType w:val="hybridMultilevel"/>
    <w:tmpl w:val="F022F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E0B88"/>
    <w:rsid w:val="0002376E"/>
    <w:rsid w:val="00066AAF"/>
    <w:rsid w:val="000B54F8"/>
    <w:rsid w:val="00445350"/>
    <w:rsid w:val="00454DF3"/>
    <w:rsid w:val="00597965"/>
    <w:rsid w:val="007E0B88"/>
    <w:rsid w:val="008376D0"/>
    <w:rsid w:val="009D1F11"/>
    <w:rsid w:val="00BB1C42"/>
    <w:rsid w:val="00DF4E7A"/>
    <w:rsid w:val="00E053BE"/>
    <w:rsid w:val="00F4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allout" idref="#_x0000_s1037"/>
        <o:r id="V:Rule14" type="callout" idref="#_x0000_s1038"/>
        <o:r id="V:Rule1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3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B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 Drew University</dc:creator>
  <cp:keywords/>
  <dc:description/>
  <cp:lastModifiedBy>Charles R Drew University</cp:lastModifiedBy>
  <cp:revision>2</cp:revision>
  <dcterms:created xsi:type="dcterms:W3CDTF">2009-09-01T03:21:00Z</dcterms:created>
  <dcterms:modified xsi:type="dcterms:W3CDTF">2009-09-01T04:41:00Z</dcterms:modified>
</cp:coreProperties>
</file>