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45" w:rsidRPr="00961810" w:rsidRDefault="007B7E45" w:rsidP="007B7E45">
      <w:pPr>
        <w:jc w:val="center"/>
        <w:rPr>
          <w:b/>
          <w:sz w:val="24"/>
          <w:szCs w:val="24"/>
        </w:rPr>
      </w:pPr>
      <w:r w:rsidRPr="00961810">
        <w:rPr>
          <w:b/>
          <w:sz w:val="24"/>
          <w:szCs w:val="24"/>
        </w:rPr>
        <w:t>References</w:t>
      </w:r>
    </w:p>
    <w:p w:rsidR="007B7E45" w:rsidRDefault="007B7E45" w:rsidP="007B7E45">
      <w:pPr>
        <w:rPr>
          <w:sz w:val="24"/>
          <w:szCs w:val="24"/>
        </w:rPr>
      </w:pPr>
      <w:r>
        <w:rPr>
          <w:sz w:val="24"/>
          <w:szCs w:val="24"/>
        </w:rPr>
        <w:t>American Counseling Association</w:t>
      </w:r>
    </w:p>
    <w:p w:rsidR="007B7E45" w:rsidRDefault="007B7E45" w:rsidP="007B7E45">
      <w:pPr>
        <w:rPr>
          <w:sz w:val="24"/>
          <w:szCs w:val="24"/>
        </w:rPr>
      </w:pPr>
      <w:r>
        <w:rPr>
          <w:sz w:val="24"/>
          <w:szCs w:val="24"/>
        </w:rPr>
        <w:t xml:space="preserve">American Telemedicine Association </w:t>
      </w:r>
    </w:p>
    <w:p w:rsidR="007B7E45" w:rsidRDefault="007B7E45" w:rsidP="007B7E45">
      <w:pPr>
        <w:rPr>
          <w:sz w:val="24"/>
          <w:szCs w:val="24"/>
        </w:rPr>
      </w:pPr>
      <w:r>
        <w:rPr>
          <w:sz w:val="24"/>
          <w:szCs w:val="24"/>
        </w:rPr>
        <w:t>Center for Connected Health Policy</w:t>
      </w:r>
    </w:p>
    <w:p w:rsidR="007B7E45" w:rsidRDefault="007B7E45" w:rsidP="007B7E45">
      <w:pPr>
        <w:rPr>
          <w:sz w:val="24"/>
          <w:szCs w:val="24"/>
        </w:rPr>
      </w:pPr>
      <w:r>
        <w:rPr>
          <w:sz w:val="24"/>
          <w:szCs w:val="24"/>
        </w:rPr>
        <w:t>Tele-health Resource Centers</w:t>
      </w:r>
    </w:p>
    <w:p w:rsidR="007B7E45" w:rsidRDefault="007B7E45" w:rsidP="007B7E45">
      <w:pPr>
        <w:rPr>
          <w:sz w:val="24"/>
          <w:szCs w:val="24"/>
        </w:rPr>
      </w:pPr>
      <w:proofErr w:type="gramStart"/>
      <w:r>
        <w:rPr>
          <w:sz w:val="24"/>
          <w:szCs w:val="24"/>
        </w:rPr>
        <w:t>www.telehealth.org</w:t>
      </w:r>
      <w:proofErr w:type="gramEnd"/>
      <w:r>
        <w:rPr>
          <w:sz w:val="24"/>
          <w:szCs w:val="24"/>
        </w:rPr>
        <w:t>/ for video and info@ for email</w:t>
      </w:r>
    </w:p>
    <w:p w:rsidR="007B7E45" w:rsidRDefault="007B7E45" w:rsidP="007B7E45">
      <w:pPr>
        <w:rPr>
          <w:sz w:val="24"/>
          <w:szCs w:val="24"/>
        </w:rPr>
      </w:pPr>
    </w:p>
    <w:p w:rsidR="007B7E45" w:rsidRDefault="007B7E45" w:rsidP="007B7E45">
      <w:pPr>
        <w:rPr>
          <w:sz w:val="24"/>
          <w:szCs w:val="24"/>
        </w:rPr>
      </w:pPr>
      <w:r>
        <w:rPr>
          <w:sz w:val="24"/>
          <w:szCs w:val="24"/>
        </w:rPr>
        <w:t>If you send billing electronically, you are considered a “covered entity” with HIPPA.</w:t>
      </w:r>
    </w:p>
    <w:p w:rsidR="007B7E45" w:rsidRDefault="007B7E45" w:rsidP="007B7E45">
      <w:pPr>
        <w:rPr>
          <w:sz w:val="24"/>
          <w:szCs w:val="24"/>
        </w:rPr>
      </w:pPr>
    </w:p>
    <w:p w:rsidR="007B7E45" w:rsidRDefault="007B7E45" w:rsidP="007B7E45">
      <w:pPr>
        <w:rPr>
          <w:sz w:val="24"/>
          <w:szCs w:val="24"/>
        </w:rPr>
      </w:pPr>
      <w:r>
        <w:rPr>
          <w:sz w:val="24"/>
          <w:szCs w:val="24"/>
        </w:rPr>
        <w:t>HHS.gov (free resources) Documents/Solved Cases for HIPPA HHS.gov (free resources)</w:t>
      </w:r>
    </w:p>
    <w:p w:rsidR="007B7E45" w:rsidRDefault="007B7E45" w:rsidP="007B7E45">
      <w:pPr>
        <w:rPr>
          <w:sz w:val="24"/>
          <w:szCs w:val="24"/>
        </w:rPr>
      </w:pPr>
      <w:r>
        <w:rPr>
          <w:sz w:val="24"/>
          <w:szCs w:val="24"/>
        </w:rPr>
        <w:t>ACA Document by Ann Marie Nancy Wheeler (attorney) Feed the HIPPA clock</w:t>
      </w:r>
    </w:p>
    <w:p w:rsidR="007B7E45" w:rsidRDefault="007B7E45" w:rsidP="007B7E45">
      <w:pPr>
        <w:rPr>
          <w:sz w:val="24"/>
          <w:szCs w:val="24"/>
        </w:rPr>
      </w:pPr>
    </w:p>
    <w:p w:rsidR="007B7E45" w:rsidRDefault="007B7E45" w:rsidP="007B7E45">
      <w:pPr>
        <w:rPr>
          <w:sz w:val="24"/>
          <w:szCs w:val="24"/>
        </w:rPr>
      </w:pPr>
      <w:r>
        <w:rPr>
          <w:sz w:val="24"/>
          <w:szCs w:val="24"/>
        </w:rPr>
        <w:t xml:space="preserve">BCBSIL </w:t>
      </w:r>
      <w:r w:rsidRPr="00231E05">
        <w:rPr>
          <w:sz w:val="24"/>
          <w:szCs w:val="24"/>
        </w:rPr>
        <w:t>https://www.bcbsil.com/newsroom/news-releases/2020/covid-19-expanded-telehealth</w:t>
      </w:r>
      <w:proofErr w:type="gramStart"/>
      <w:r w:rsidRPr="00231E05">
        <w:rPr>
          <w:sz w:val="24"/>
          <w:szCs w:val="24"/>
        </w:rPr>
        <w:t>?fbclid</w:t>
      </w:r>
      <w:proofErr w:type="gramEnd"/>
      <w:r w:rsidRPr="00231E05">
        <w:rPr>
          <w:sz w:val="24"/>
          <w:szCs w:val="24"/>
        </w:rPr>
        <w:t>=IwAR0krSsduiuIxSLu47Q7LojAL2JyAynObBP7_lHBWP9RIjfroCKiggStkc4</w:t>
      </w:r>
    </w:p>
    <w:p w:rsidR="007B7E45" w:rsidRDefault="007B7E45" w:rsidP="007B7E45">
      <w:pPr>
        <w:rPr>
          <w:sz w:val="24"/>
          <w:szCs w:val="24"/>
        </w:rPr>
      </w:pPr>
    </w:p>
    <w:p w:rsidR="007B7E45" w:rsidRPr="00231E05" w:rsidRDefault="007B7E45" w:rsidP="007B7E45">
      <w:pPr>
        <w:rPr>
          <w:b/>
          <w:sz w:val="24"/>
          <w:szCs w:val="24"/>
        </w:rPr>
      </w:pPr>
      <w:r>
        <w:rPr>
          <w:sz w:val="24"/>
          <w:szCs w:val="24"/>
        </w:rPr>
        <w:t xml:space="preserve">Transitioning to Remote Sessions from </w:t>
      </w:r>
      <w:proofErr w:type="spellStart"/>
      <w:r>
        <w:rPr>
          <w:sz w:val="24"/>
          <w:szCs w:val="24"/>
        </w:rPr>
        <w:t>ZenCare</w:t>
      </w:r>
      <w:proofErr w:type="spellEnd"/>
      <w:r>
        <w:rPr>
          <w:sz w:val="24"/>
          <w:szCs w:val="24"/>
        </w:rPr>
        <w:t xml:space="preserve"> </w:t>
      </w:r>
      <w:r w:rsidRPr="00C76DCB">
        <w:rPr>
          <w:sz w:val="24"/>
          <w:szCs w:val="24"/>
        </w:rPr>
        <w:t>https://blog.zencare.co/remote-therapy-coronavirus/</w:t>
      </w:r>
      <w:proofErr w:type="gramStart"/>
      <w:r w:rsidRPr="00C76DCB">
        <w:rPr>
          <w:sz w:val="24"/>
          <w:szCs w:val="24"/>
        </w:rPr>
        <w:t>?utm</w:t>
      </w:r>
      <w:proofErr w:type="gramEnd"/>
      <w:r w:rsidRPr="00C76DCB">
        <w:rPr>
          <w:sz w:val="24"/>
          <w:szCs w:val="24"/>
        </w:rPr>
        <w:t>_source=email&amp;utm_campaign=newsletter-march-13&amp;utm_term=cta&amp;fbclid=IwAR1Cmjc-DFFvHq9lW62Ccwb4dIAYVdIEPSmVcgAcIsbeMNyuwBZ1AfYjbj4</w:t>
      </w:r>
    </w:p>
    <w:p w:rsidR="007B7E45" w:rsidRDefault="007B7E45" w:rsidP="007B7E45">
      <w:pPr>
        <w:rPr>
          <w:sz w:val="24"/>
          <w:szCs w:val="24"/>
        </w:rPr>
      </w:pPr>
    </w:p>
    <w:p w:rsidR="007B7E45" w:rsidRDefault="007B7E45" w:rsidP="007B7E45">
      <w:pPr>
        <w:rPr>
          <w:sz w:val="24"/>
          <w:szCs w:val="24"/>
        </w:rPr>
      </w:pPr>
      <w:r>
        <w:rPr>
          <w:noProof/>
          <w:sz w:val="24"/>
          <w:szCs w:val="24"/>
          <w:lang w:eastAsia="en-US"/>
        </w:rPr>
        <w:drawing>
          <wp:inline distT="0" distB="0" distL="0" distR="0" wp14:anchorId="6EF42A5A" wp14:editId="2809BCE0">
            <wp:extent cx="5130675" cy="4012451"/>
            <wp:effectExtent l="0" t="0" r="635" b="1270"/>
            <wp:docPr id="1" name="Picture 1" descr="Macintosh HD:Users:jafalbo:Desktop:Screen Shot 2020-03-15 at 10.02.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falbo:Desktop:Screen Shot 2020-03-15 at 10.02.0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0840" cy="4012580"/>
                    </a:xfrm>
                    <a:prstGeom prst="rect">
                      <a:avLst/>
                    </a:prstGeom>
                    <a:noFill/>
                    <a:ln>
                      <a:noFill/>
                    </a:ln>
                  </pic:spPr>
                </pic:pic>
              </a:graphicData>
            </a:graphic>
          </wp:inline>
        </w:drawing>
      </w:r>
    </w:p>
    <w:p w:rsidR="007B7E45" w:rsidRDefault="007B7E45" w:rsidP="007B7E45">
      <w:pPr>
        <w:rPr>
          <w:sz w:val="24"/>
          <w:szCs w:val="24"/>
        </w:rPr>
      </w:pPr>
    </w:p>
    <w:p w:rsidR="007B7E45" w:rsidRDefault="007B7E45" w:rsidP="007B7E45">
      <w:pPr>
        <w:rPr>
          <w:sz w:val="24"/>
          <w:szCs w:val="24"/>
        </w:rPr>
      </w:pPr>
      <w:r>
        <w:rPr>
          <w:sz w:val="24"/>
          <w:szCs w:val="24"/>
        </w:rPr>
        <w:br w:type="page"/>
      </w:r>
    </w:p>
    <w:p w:rsidR="007B7E45" w:rsidRDefault="007B7E45" w:rsidP="007B7E45">
      <w:pPr>
        <w:rPr>
          <w:rFonts w:ascii="Times New Roman" w:eastAsia="Times New Roman" w:hAnsi="Times New Roman"/>
          <w:lang w:eastAsia="en-US"/>
        </w:rPr>
      </w:pPr>
      <w:r>
        <w:rPr>
          <w:rFonts w:ascii="Times New Roman" w:eastAsia="Times New Roman" w:hAnsi="Times New Roman"/>
          <w:lang w:eastAsia="en-US"/>
        </w:rPr>
        <w:lastRenderedPageBreak/>
        <w:t>SAMPLE</w:t>
      </w:r>
    </w:p>
    <w:p w:rsidR="007B7E45" w:rsidRDefault="007B7E45" w:rsidP="007B7E45">
      <w:pPr>
        <w:rPr>
          <w:rFonts w:ascii="Times New Roman" w:eastAsia="Times New Roman" w:hAnsi="Times New Roman"/>
          <w:lang w:eastAsia="en-US"/>
        </w:rPr>
      </w:pP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INFORMED CONSENT FOR TELEPSYCHOLOGY</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fldChar w:fldCharType="begin"/>
      </w:r>
      <w:r w:rsidRPr="00D811FC">
        <w:rPr>
          <w:rFonts w:ascii="Times New Roman" w:eastAsia="Times New Roman" w:hAnsi="Times New Roman"/>
          <w:lang w:eastAsia="en-US"/>
        </w:rPr>
        <w:instrText xml:space="preserve"> HYPERLINK "https://www.facebook.com/colleen.cira" \t "_blank" </w:instrText>
      </w:r>
      <w:r w:rsidRPr="00D811FC">
        <w:rPr>
          <w:rFonts w:ascii="Times New Roman" w:eastAsia="Times New Roman" w:hAnsi="Times New Roman"/>
          <w:lang w:eastAsia="en-US"/>
        </w:rPr>
      </w:r>
      <w:r w:rsidRPr="00D811FC">
        <w:rPr>
          <w:rFonts w:ascii="Times New Roman" w:eastAsia="Times New Roman" w:hAnsi="Times New Roman"/>
          <w:lang w:eastAsia="en-US"/>
        </w:rPr>
        <w:fldChar w:fldCharType="separate"/>
      </w:r>
      <w:r w:rsidRPr="00D811FC">
        <w:rPr>
          <w:rFonts w:ascii="Times New Roman" w:eastAsia="Times New Roman" w:hAnsi="Times New Roman"/>
          <w:color w:val="0000FF"/>
          <w:u w:val="single"/>
          <w:lang w:eastAsia="en-US"/>
        </w:rPr>
        <w:t xml:space="preserve">Colleen Duffy </w:t>
      </w:r>
      <w:proofErr w:type="spellStart"/>
      <w:r w:rsidRPr="00D811FC">
        <w:rPr>
          <w:rFonts w:ascii="Times New Roman" w:eastAsia="Times New Roman" w:hAnsi="Times New Roman"/>
          <w:color w:val="0000FF"/>
          <w:u w:val="single"/>
          <w:lang w:eastAsia="en-US"/>
        </w:rPr>
        <w:t>Cira</w:t>
      </w:r>
      <w:r w:rsidRPr="00D811FC">
        <w:rPr>
          <w:rFonts w:ascii="Times New Roman" w:eastAsia="Times New Roman" w:hAnsi="Times New Roman"/>
          <w:lang w:eastAsia="en-US"/>
        </w:rPr>
        <w:fldChar w:fldCharType="end"/>
      </w:r>
      <w:r w:rsidRPr="00D811FC">
        <w:rPr>
          <w:rFonts w:ascii="Times New Roman" w:eastAsia="Times New Roman" w:hAnsi="Times New Roman"/>
          <w:lang w:eastAsia="en-US"/>
        </w:rPr>
        <w:t>·</w:t>
      </w:r>
      <w:hyperlink r:id="rId7" w:history="1">
        <w:r w:rsidRPr="00D811FC">
          <w:rPr>
            <w:rFonts w:ascii="Times New Roman" w:eastAsia="Times New Roman" w:hAnsi="Times New Roman"/>
            <w:color w:val="0000FF"/>
            <w:u w:val="single"/>
            <w:lang w:eastAsia="en-US"/>
          </w:rPr>
          <w:t>Friday</w:t>
        </w:r>
        <w:proofErr w:type="spellEnd"/>
        <w:r w:rsidRPr="00D811FC">
          <w:rPr>
            <w:rFonts w:ascii="Times New Roman" w:eastAsia="Times New Roman" w:hAnsi="Times New Roman"/>
            <w:color w:val="0000FF"/>
            <w:u w:val="single"/>
            <w:lang w:eastAsia="en-US"/>
          </w:rPr>
          <w:t>, March 13, 2020</w:t>
        </w:r>
      </w:hyperlink>
      <w:r w:rsidRPr="00D811FC">
        <w:rPr>
          <w:rFonts w:ascii="Times New Roman" w:eastAsia="Times New Roman" w:hAnsi="Times New Roman"/>
          <w:lang w:eastAsia="en-US"/>
        </w:rPr>
        <w:t>·</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INFORMED CONSENT FOR TELEPSYCHOLOGY</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This Informed Consent for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contains important information focusing on doing psychotherapy using the phone or the Internet. Please read this carefully, and let me know if you have any questions. When you sign this document, it will represent an agreement between us.</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Benefits and Risks of </w:t>
      </w:r>
      <w:proofErr w:type="spellStart"/>
      <w:r w:rsidRPr="00D811FC">
        <w:rPr>
          <w:rFonts w:ascii="Times New Roman" w:eastAsia="Times New Roman" w:hAnsi="Times New Roman"/>
          <w:lang w:eastAsia="en-US"/>
        </w:rPr>
        <w:t>Telepsychology</w:t>
      </w:r>
      <w:proofErr w:type="spellEnd"/>
    </w:p>
    <w:p w:rsidR="007B7E45" w:rsidRPr="00D811FC" w:rsidRDefault="007B7E45" w:rsidP="007B7E45">
      <w:pPr>
        <w:rPr>
          <w:rFonts w:ascii="Times New Roman" w:eastAsia="Times New Roman" w:hAnsi="Times New Roman"/>
          <w:lang w:eastAsia="en-US"/>
        </w:rPr>
      </w:pP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refers to providing psychotherapy services remotely using telecommunications technologies, such as video conferencing or telephone. One of the benefits of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however, requires technical competence on both our parts to be helpful. Although there are benefits of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there are some differences between in-person psychotherapy and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as well as some risks. For example:</w:t>
      </w:r>
    </w:p>
    <w:p w:rsidR="007B7E45" w:rsidRPr="00D811FC" w:rsidRDefault="007B7E45" w:rsidP="007B7E45">
      <w:pPr>
        <w:numPr>
          <w:ilvl w:val="0"/>
          <w:numId w:val="1"/>
        </w:numPr>
        <w:spacing w:before="100" w:beforeAutospacing="1" w:after="100" w:afterAutospacing="1"/>
        <w:rPr>
          <w:rFonts w:ascii="Times New Roman" w:eastAsia="Times New Roman" w:hAnsi="Times New Roman"/>
          <w:lang w:eastAsia="en-US"/>
        </w:rPr>
      </w:pPr>
      <w:r w:rsidRPr="00D811FC">
        <w:rPr>
          <w:rFonts w:ascii="Times New Roman" w:eastAsia="Times New Roman" w:hAnsi="Times New Roman"/>
          <w:lang w:eastAsia="en-US"/>
        </w:rPr>
        <w:t xml:space="preserve">Risks to confidentiality. Because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rsidR="007B7E45" w:rsidRPr="00D811FC" w:rsidRDefault="007B7E45" w:rsidP="007B7E45">
      <w:pPr>
        <w:numPr>
          <w:ilvl w:val="0"/>
          <w:numId w:val="1"/>
        </w:numPr>
        <w:spacing w:before="100" w:beforeAutospacing="1" w:after="100" w:afterAutospacing="1"/>
        <w:rPr>
          <w:rFonts w:ascii="Times New Roman" w:eastAsia="Times New Roman" w:hAnsi="Times New Roman"/>
          <w:lang w:eastAsia="en-US"/>
        </w:rPr>
      </w:pPr>
      <w:r w:rsidRPr="00D811FC">
        <w:rPr>
          <w:rFonts w:ascii="Times New Roman" w:eastAsia="Times New Roman" w:hAnsi="Times New Roman"/>
          <w:lang w:eastAsia="en-US"/>
        </w:rPr>
        <w:t xml:space="preserve">Issues related to technology. There are many ways that technology issues might impact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For example, technology may stop working during a session, other people might be able to get access to our private conversation, or </w:t>
      </w:r>
      <w:proofErr w:type="gramStart"/>
      <w:r w:rsidRPr="00D811FC">
        <w:rPr>
          <w:rFonts w:ascii="Times New Roman" w:eastAsia="Times New Roman" w:hAnsi="Times New Roman"/>
          <w:lang w:eastAsia="en-US"/>
        </w:rPr>
        <w:t>stored data could be accessed by unauthorized people or companies</w:t>
      </w:r>
      <w:proofErr w:type="gramEnd"/>
      <w:r w:rsidRPr="00D811FC">
        <w:rPr>
          <w:rFonts w:ascii="Times New Roman" w:eastAsia="Times New Roman" w:hAnsi="Times New Roman"/>
          <w:lang w:eastAsia="en-US"/>
        </w:rPr>
        <w:t>.</w:t>
      </w:r>
    </w:p>
    <w:p w:rsidR="007B7E45" w:rsidRPr="00D811FC" w:rsidRDefault="007B7E45" w:rsidP="007B7E45">
      <w:pPr>
        <w:numPr>
          <w:ilvl w:val="0"/>
          <w:numId w:val="1"/>
        </w:numPr>
        <w:spacing w:before="100" w:beforeAutospacing="1" w:after="100" w:afterAutospacing="1"/>
        <w:rPr>
          <w:rFonts w:ascii="Times New Roman" w:eastAsia="Times New Roman" w:hAnsi="Times New Roman"/>
          <w:lang w:eastAsia="en-US"/>
        </w:rPr>
      </w:pPr>
      <w:r w:rsidRPr="00D811FC">
        <w:rPr>
          <w:rFonts w:ascii="Times New Roman" w:eastAsia="Times New Roman" w:hAnsi="Times New Roman"/>
          <w:lang w:eastAsia="en-US"/>
        </w:rPr>
        <w:t xml:space="preserve">Crisis management and intervention. Usually, I will not engage in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with clients who are currently in a crisis situation requiring high levels of support and intervention. Before engaging in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we will develop an emergency response plan to address potential crisis situations that may arise during the course of our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work.</w:t>
      </w:r>
    </w:p>
    <w:p w:rsidR="007B7E45" w:rsidRPr="00D811FC" w:rsidRDefault="007B7E45" w:rsidP="007B7E45">
      <w:pPr>
        <w:numPr>
          <w:ilvl w:val="0"/>
          <w:numId w:val="1"/>
        </w:numPr>
        <w:spacing w:before="100" w:beforeAutospacing="1" w:after="100" w:afterAutospacing="1"/>
        <w:rPr>
          <w:rFonts w:ascii="Times New Roman" w:eastAsia="Times New Roman" w:hAnsi="Times New Roman"/>
          <w:lang w:eastAsia="en-US"/>
        </w:rPr>
      </w:pPr>
      <w:r w:rsidRPr="00D811FC">
        <w:rPr>
          <w:rFonts w:ascii="Times New Roman" w:eastAsia="Times New Roman" w:hAnsi="Times New Roman"/>
          <w:lang w:eastAsia="en-US"/>
        </w:rPr>
        <w:t xml:space="preserve">Efficacy. Most research shows that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is about as effective as in-person psychotherapy. However, some therapists believe that something is lost by not being in the same room. For example, there is debate about a therapist’s ability to fully understand non-verbal information when working remotely.</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Electronic Communications</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We will decide together which kind of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service to use. You may have to have certain computer or cell phone systems to use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services. You are solely responsible for any cost to you to obtain any necessary equipment, accessories, or software to take part in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Confidentiality</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I have a legal and ethical responsibility to make my best efforts to protect all communications that are a part of our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sessions and having passwords to protect the device you use for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The extent of confidentiality and the exceptions to confidentiality that we outlined in our Outpatient Agreement still apply in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Please let me know if you have any questions about exceptions to confidentiality.</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Emergencies and Technology</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Assessing and evaluating threats and other emergencies can be more difficult when conducting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than in traditional in-person therapy. To address some of these difficulties, we will create an emergency plan before engaging in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services. I will ask you to identify an emergency contact person who is near your location and who I will contact in the event of a crisis or emergency to assist in addressing the situation. I will ask that you name that person along with their contact information at the bottom of this forms, which will allow me to contact your emergency contact person as needed during such a crisis or emergency.</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If the session is interrupted for any reason, such as the technological connection fails, and you are having an emergency, do not call me back; instead, call 911, </w:t>
      </w:r>
      <w:proofErr w:type="spellStart"/>
      <w:r w:rsidRPr="00D811FC">
        <w:rPr>
          <w:rFonts w:ascii="Times New Roman" w:eastAsia="Times New Roman" w:hAnsi="Times New Roman"/>
          <w:lang w:eastAsia="en-US"/>
        </w:rPr>
        <w:t>andy</w:t>
      </w:r>
      <w:proofErr w:type="spellEnd"/>
      <w:r w:rsidRPr="00D811FC">
        <w:rPr>
          <w:rFonts w:ascii="Times New Roman" w:eastAsia="Times New Roman" w:hAnsi="Times New Roman"/>
          <w:lang w:eastAsia="en-US"/>
        </w:rPr>
        <w:t>/or any other hotlines local resources that we will identify in our emergency plan or go to your nearest emergency room. Call me back after you have called or obtained emergency services.</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If the session is interrupted and you are not having an emergency, disconnect from the session and I will wait two (2) minutes and then re-contact you via the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platform on which we agreed to conduct therapy.</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If there is a technological failure and we are unable to resume the connection, you will only be charged the prorated amount of actual session time.</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Fees</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The same fee rates will apply for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as apply for in-person psychotherapy. However, insurance or other managed care providers may not cover sessions that are conducted via telecommunication. If your insurance, HMO, third-party </w:t>
      </w:r>
      <w:proofErr w:type="spellStart"/>
      <w:r w:rsidRPr="00D811FC">
        <w:rPr>
          <w:rFonts w:ascii="Times New Roman" w:eastAsia="Times New Roman" w:hAnsi="Times New Roman"/>
          <w:lang w:eastAsia="en-US"/>
        </w:rPr>
        <w:t>payor</w:t>
      </w:r>
      <w:proofErr w:type="spellEnd"/>
      <w:r w:rsidRPr="00D811FC">
        <w:rPr>
          <w:rFonts w:ascii="Times New Roman" w:eastAsia="Times New Roman" w:hAnsi="Times New Roman"/>
          <w:lang w:eastAsia="en-US"/>
        </w:rPr>
        <w:t xml:space="preserve">, or other managed care provider does not cover electronic psychotherapy sessions, you will be solely responsible for the entire fee of the session. Please contact your insurance company prior to our engaging in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sessions in order to determine whether these sessions will be covered.</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Records</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 xml:space="preserve">The </w:t>
      </w:r>
      <w:proofErr w:type="spellStart"/>
      <w:r w:rsidRPr="00D811FC">
        <w:rPr>
          <w:rFonts w:ascii="Times New Roman" w:eastAsia="Times New Roman" w:hAnsi="Times New Roman"/>
          <w:lang w:eastAsia="en-US"/>
        </w:rPr>
        <w:t>telepsychology</w:t>
      </w:r>
      <w:proofErr w:type="spellEnd"/>
      <w:r w:rsidRPr="00D811FC">
        <w:rPr>
          <w:rFonts w:ascii="Times New Roman" w:eastAsia="Times New Roman" w:hAnsi="Times New Roman"/>
          <w:lang w:eastAsia="en-US"/>
        </w:rPr>
        <w:t xml:space="preserve"> sessions shall not be recorded in any way unless agreed to in writing by mutual consent. I will maintain a record of our session in the same way I maintain records of in-person sessions in accordance with my policies.</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Informed Consent</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This agreement is intended as a supplement to the general informed consent that we agreed to at the outset of our clinical work together and does not amend any of the terms of that agreement.</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Your signature below indicates agreement with its terms and conditions.</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_________________________ _________________________</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Client Date</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_________________________ _________________________</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Therapist Date</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Emergency Contact</w:t>
      </w:r>
    </w:p>
    <w:p w:rsidR="007B7E45" w:rsidRPr="00D811FC" w:rsidRDefault="007B7E45" w:rsidP="007B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lang w:eastAsia="en-US"/>
        </w:rPr>
      </w:pPr>
      <w:r w:rsidRPr="00D811FC">
        <w:rPr>
          <w:rFonts w:ascii="Courier" w:hAnsi="Courier" w:cs="Courier"/>
          <w:lang w:eastAsia="en-US"/>
        </w:rPr>
        <w:t xml:space="preserve">                                                 ________________________                                                _________________________</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Name of Emergency Contact Date</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________________________</w:t>
      </w:r>
    </w:p>
    <w:p w:rsidR="007B7E45" w:rsidRPr="00D811FC" w:rsidRDefault="007B7E45" w:rsidP="007B7E45">
      <w:pPr>
        <w:rPr>
          <w:rFonts w:ascii="Times New Roman" w:eastAsia="Times New Roman" w:hAnsi="Times New Roman"/>
          <w:lang w:eastAsia="en-US"/>
        </w:rPr>
      </w:pPr>
      <w:r w:rsidRPr="00D811FC">
        <w:rPr>
          <w:rFonts w:ascii="Times New Roman" w:eastAsia="Times New Roman" w:hAnsi="Times New Roman"/>
          <w:lang w:eastAsia="en-US"/>
        </w:rPr>
        <w:t>Phone Number</w:t>
      </w:r>
    </w:p>
    <w:p w:rsidR="007B7E45" w:rsidRPr="006B52F6" w:rsidRDefault="007B7E45" w:rsidP="007B7E45">
      <w:pPr>
        <w:rPr>
          <w:sz w:val="24"/>
          <w:szCs w:val="24"/>
        </w:rPr>
      </w:pPr>
    </w:p>
    <w:p w:rsidR="004E400B" w:rsidRDefault="007B7E45">
      <w:r>
        <w:rPr>
          <w:rFonts w:ascii="Lucida Grande" w:hAnsi="Lucida Grande" w:cs="Lucida Grande"/>
        </w:rPr>
        <w:t>℠</w:t>
      </w:r>
      <w:bookmarkStart w:id="0" w:name="_GoBack"/>
      <w:bookmarkEnd w:id="0"/>
    </w:p>
    <w:sectPr w:rsidR="004E400B" w:rsidSect="000354F6">
      <w:headerReference w:type="default" r:id="rI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10" w:rsidRPr="00A677B4" w:rsidRDefault="007B7E45" w:rsidP="00A677B4">
    <w:pPr>
      <w:pStyle w:val="Header"/>
      <w:jc w:val="center"/>
      <w:rPr>
        <w:sz w:val="28"/>
        <w:szCs w:val="28"/>
      </w:rPr>
    </w:pPr>
    <w:r w:rsidRPr="00A677B4">
      <w:rPr>
        <w:sz w:val="28"/>
        <w:szCs w:val="28"/>
      </w:rPr>
      <w:t>Informed</w:t>
    </w:r>
    <w:r>
      <w:rPr>
        <w:sz w:val="28"/>
        <w:szCs w:val="28"/>
      </w:rPr>
      <w:t xml:space="preserve"> Consent of Tele-Health Services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EDA"/>
    <w:multiLevelType w:val="multilevel"/>
    <w:tmpl w:val="52DE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45"/>
    <w:rsid w:val="000354F6"/>
    <w:rsid w:val="00066ED6"/>
    <w:rsid w:val="0029218A"/>
    <w:rsid w:val="00434BCC"/>
    <w:rsid w:val="004C371A"/>
    <w:rsid w:val="004E400B"/>
    <w:rsid w:val="0054769E"/>
    <w:rsid w:val="006A21C0"/>
    <w:rsid w:val="00795066"/>
    <w:rsid w:val="007B7E45"/>
    <w:rsid w:val="00ED39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45"/>
    <w:pPr>
      <w:tabs>
        <w:tab w:val="center" w:pos="4320"/>
        <w:tab w:val="right" w:pos="8640"/>
      </w:tabs>
    </w:pPr>
  </w:style>
  <w:style w:type="character" w:customStyle="1" w:styleId="HeaderChar">
    <w:name w:val="Header Char"/>
    <w:basedOn w:val="DefaultParagraphFont"/>
    <w:link w:val="Header"/>
    <w:uiPriority w:val="99"/>
    <w:rsid w:val="007B7E45"/>
  </w:style>
  <w:style w:type="paragraph" w:styleId="BalloonText">
    <w:name w:val="Balloon Text"/>
    <w:basedOn w:val="Normal"/>
    <w:link w:val="BalloonTextChar"/>
    <w:uiPriority w:val="99"/>
    <w:semiHidden/>
    <w:unhideWhenUsed/>
    <w:rsid w:val="007B7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E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45"/>
    <w:pPr>
      <w:tabs>
        <w:tab w:val="center" w:pos="4320"/>
        <w:tab w:val="right" w:pos="8640"/>
      </w:tabs>
    </w:pPr>
  </w:style>
  <w:style w:type="character" w:customStyle="1" w:styleId="HeaderChar">
    <w:name w:val="Header Char"/>
    <w:basedOn w:val="DefaultParagraphFont"/>
    <w:link w:val="Header"/>
    <w:uiPriority w:val="99"/>
    <w:rsid w:val="007B7E45"/>
  </w:style>
  <w:style w:type="paragraph" w:styleId="BalloonText">
    <w:name w:val="Balloon Text"/>
    <w:basedOn w:val="Normal"/>
    <w:link w:val="BalloonTextChar"/>
    <w:uiPriority w:val="99"/>
    <w:semiHidden/>
    <w:unhideWhenUsed/>
    <w:rsid w:val="007B7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E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cebook.com/notes/chicago-clinical-therapists-networking-group/informed-consent-for-telepsychology/2849968038449669/"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6875</Characters>
  <Application>Microsoft Macintosh Word</Application>
  <DocSecurity>0</DocSecurity>
  <Lines>57</Lines>
  <Paragraphs>16</Paragraphs>
  <ScaleCrop>false</ScaleCrop>
  <Company>Phoenix Rising Solutions, LLC</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Falbo-Negron</dc:creator>
  <cp:keywords/>
  <dc:description/>
  <cp:lastModifiedBy>Jennifer Falbo-Negron</cp:lastModifiedBy>
  <cp:revision>1</cp:revision>
  <dcterms:created xsi:type="dcterms:W3CDTF">2020-03-19T01:31:00Z</dcterms:created>
  <dcterms:modified xsi:type="dcterms:W3CDTF">2020-03-19T01:37:00Z</dcterms:modified>
</cp:coreProperties>
</file>