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65CDD" w14:textId="77777777" w:rsidR="00201B23" w:rsidRPr="00905985" w:rsidRDefault="00EF7170">
      <w:pPr>
        <w:rPr>
          <w:rFonts w:asciiTheme="majorHAnsi" w:hAnsiTheme="majorHAnsi" w:cstheme="majorHAnsi"/>
          <w:b/>
          <w:bCs/>
          <w:sz w:val="56"/>
          <w:szCs w:val="56"/>
          <w:u w:val="single"/>
        </w:rPr>
      </w:pPr>
      <w:r w:rsidRPr="00905985">
        <w:rPr>
          <w:rFonts w:asciiTheme="majorHAnsi" w:hAnsiTheme="majorHAnsi" w:cstheme="majorHAnsi"/>
          <w:b/>
          <w:bCs/>
          <w:sz w:val="56"/>
          <w:szCs w:val="56"/>
          <w:u w:val="single"/>
        </w:rPr>
        <w:t>Nutrition Plus, Inc.</w:t>
      </w:r>
      <w:r w:rsidR="00E442C2" w:rsidRPr="00905985">
        <w:rPr>
          <w:rFonts w:asciiTheme="majorHAnsi" w:hAnsiTheme="majorHAnsi" w:cstheme="majorHAnsi"/>
          <w:b/>
          <w:bCs/>
          <w:sz w:val="56"/>
          <w:szCs w:val="56"/>
          <w:u w:val="single"/>
        </w:rPr>
        <w:tab/>
      </w:r>
    </w:p>
    <w:p w14:paraId="27954D0C" w14:textId="53A76915"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Emily Roark</w:t>
      </w:r>
      <w:r w:rsidRPr="00905985">
        <w:rPr>
          <w:rFonts w:asciiTheme="majorHAnsi" w:hAnsiTheme="majorHAnsi" w:cstheme="majorHAnsi"/>
          <w:sz w:val="20"/>
          <w:szCs w:val="20"/>
        </w:rPr>
        <w:tab/>
        <w:t>Patti Brenn</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Susan</w:t>
      </w:r>
      <w:r w:rsidR="00F81A68" w:rsidRPr="00905985">
        <w:rPr>
          <w:rFonts w:asciiTheme="majorHAnsi" w:hAnsiTheme="majorHAnsi" w:cstheme="majorHAnsi"/>
          <w:sz w:val="20"/>
          <w:szCs w:val="20"/>
        </w:rPr>
        <w:t xml:space="preserve"> </w:t>
      </w:r>
      <w:r w:rsidRPr="00905985">
        <w:rPr>
          <w:rFonts w:asciiTheme="majorHAnsi" w:hAnsiTheme="majorHAnsi" w:cstheme="majorHAnsi"/>
          <w:sz w:val="20"/>
          <w:szCs w:val="20"/>
        </w:rPr>
        <w:t>Morrell</w:t>
      </w:r>
    </w:p>
    <w:p w14:paraId="25B99922" w14:textId="4D680C0A" w:rsidR="00EF7170" w:rsidRPr="00905985" w:rsidRDefault="00EF7170">
      <w:pPr>
        <w:rPr>
          <w:rFonts w:asciiTheme="majorHAnsi" w:hAnsiTheme="majorHAnsi" w:cstheme="majorHAnsi"/>
          <w:sz w:val="20"/>
          <w:szCs w:val="20"/>
        </w:rPr>
      </w:pPr>
      <w:r w:rsidRPr="00905985">
        <w:rPr>
          <w:rFonts w:asciiTheme="majorHAnsi" w:hAnsiTheme="majorHAnsi" w:cstheme="majorHAnsi"/>
          <w:sz w:val="20"/>
          <w:szCs w:val="20"/>
        </w:rPr>
        <w:t>(620) 221-2777</w:t>
      </w:r>
      <w:r w:rsidRPr="00905985">
        <w:rPr>
          <w:rFonts w:asciiTheme="majorHAnsi" w:hAnsiTheme="majorHAnsi" w:cstheme="majorHAnsi"/>
          <w:sz w:val="20"/>
          <w:szCs w:val="20"/>
        </w:rPr>
        <w:tab/>
        <w:t>(620) 218-4994</w:t>
      </w:r>
      <w:r w:rsidRPr="00905985">
        <w:rPr>
          <w:rFonts w:asciiTheme="majorHAnsi" w:hAnsiTheme="majorHAnsi" w:cstheme="majorHAnsi"/>
          <w:sz w:val="20"/>
          <w:szCs w:val="20"/>
        </w:rPr>
        <w:tab/>
      </w:r>
      <w:r w:rsidR="007F3A02" w:rsidRPr="00905985">
        <w:rPr>
          <w:rFonts w:asciiTheme="majorHAnsi" w:hAnsiTheme="majorHAnsi" w:cstheme="majorHAnsi"/>
          <w:sz w:val="20"/>
          <w:szCs w:val="20"/>
        </w:rPr>
        <w:t xml:space="preserve">         </w:t>
      </w:r>
      <w:r w:rsidRPr="00905985">
        <w:rPr>
          <w:rFonts w:asciiTheme="majorHAnsi" w:hAnsiTheme="majorHAnsi" w:cstheme="majorHAnsi"/>
          <w:sz w:val="20"/>
          <w:szCs w:val="20"/>
        </w:rPr>
        <w:t>(785) 224-4104</w:t>
      </w:r>
    </w:p>
    <w:p w14:paraId="5C3463AC" w14:textId="3E15282A" w:rsidR="00EF7170" w:rsidRDefault="002201F9">
      <w:pPr>
        <w:rPr>
          <w:rStyle w:val="Hyperlink"/>
          <w:rFonts w:asciiTheme="majorHAnsi" w:hAnsiTheme="majorHAnsi" w:cstheme="majorHAnsi"/>
          <w:sz w:val="18"/>
          <w:szCs w:val="18"/>
        </w:rPr>
      </w:pPr>
      <w:hyperlink r:id="rId6" w:history="1">
        <w:r w:rsidR="00EF7170" w:rsidRPr="00905985">
          <w:rPr>
            <w:rStyle w:val="Hyperlink"/>
            <w:rFonts w:asciiTheme="majorHAnsi" w:hAnsiTheme="majorHAnsi" w:cstheme="majorHAnsi"/>
            <w:sz w:val="20"/>
            <w:szCs w:val="20"/>
          </w:rPr>
          <w:t>roark2@cox.net</w:t>
        </w:r>
      </w:hyperlink>
      <w:r w:rsidR="00EF7170" w:rsidRPr="00905985">
        <w:rPr>
          <w:rFonts w:asciiTheme="majorHAnsi" w:hAnsiTheme="majorHAnsi" w:cstheme="majorHAnsi"/>
          <w:sz w:val="20"/>
          <w:szCs w:val="20"/>
        </w:rPr>
        <w:tab/>
      </w:r>
      <w:hyperlink r:id="rId7" w:history="1">
        <w:r w:rsidR="00EF7170" w:rsidRPr="00905985">
          <w:rPr>
            <w:rStyle w:val="Hyperlink"/>
            <w:rFonts w:asciiTheme="majorHAnsi" w:hAnsiTheme="majorHAnsi" w:cstheme="majorHAnsi"/>
            <w:sz w:val="20"/>
            <w:szCs w:val="20"/>
          </w:rPr>
          <w:t>pattibrenn@cox.net</w:t>
        </w:r>
      </w:hyperlink>
      <w:r w:rsidR="00EF7170" w:rsidRPr="00905985">
        <w:rPr>
          <w:rFonts w:asciiTheme="majorHAnsi" w:hAnsiTheme="majorHAnsi" w:cstheme="majorHAnsi"/>
          <w:sz w:val="20"/>
          <w:szCs w:val="20"/>
        </w:rPr>
        <w:t xml:space="preserve">      </w:t>
      </w:r>
      <w:hyperlink r:id="rId8" w:history="1">
        <w:r w:rsidR="00EF7170" w:rsidRPr="00905985">
          <w:rPr>
            <w:rStyle w:val="Hyperlink"/>
            <w:rFonts w:asciiTheme="majorHAnsi" w:hAnsiTheme="majorHAnsi" w:cstheme="majorHAnsi"/>
            <w:sz w:val="18"/>
            <w:szCs w:val="18"/>
          </w:rPr>
          <w:t>smorrell12@gmail.com</w:t>
        </w:r>
      </w:hyperlink>
    </w:p>
    <w:p w14:paraId="4CB2B5A3" w14:textId="2179197A" w:rsidR="004E5639" w:rsidRDefault="004E5639">
      <w:pPr>
        <w:rPr>
          <w:rFonts w:asciiTheme="majorHAnsi" w:hAnsiTheme="majorHAnsi" w:cstheme="majorHAnsi"/>
          <w:b/>
          <w:bCs/>
          <w:sz w:val="32"/>
          <w:szCs w:val="32"/>
        </w:rPr>
      </w:pPr>
      <w:hyperlink r:id="rId9" w:history="1">
        <w:r w:rsidRPr="00C636C1">
          <w:rPr>
            <w:rStyle w:val="Hyperlink"/>
            <w:rFonts w:asciiTheme="majorHAnsi" w:hAnsiTheme="majorHAnsi" w:cstheme="majorHAnsi"/>
            <w:b/>
            <w:bCs/>
            <w:color w:val="auto"/>
            <w:sz w:val="32"/>
            <w:szCs w:val="32"/>
            <w:u w:val="none"/>
          </w:rPr>
          <w:t>www.nutritionplusinc.com</w:t>
        </w:r>
      </w:hyperlink>
    </w:p>
    <w:p w14:paraId="498E6FA7" w14:textId="0AA6E618" w:rsidR="008C14C5" w:rsidRPr="00C636C1" w:rsidRDefault="004875D2" w:rsidP="002201F9">
      <w:pPr>
        <w:rPr>
          <w:rFonts w:ascii="Bookman Old Style" w:hAnsi="Bookman Old Style" w:cstheme="majorHAnsi"/>
          <w:i/>
          <w:iCs/>
          <w:color w:val="C00000"/>
          <w:sz w:val="32"/>
          <w:szCs w:val="32"/>
        </w:rPr>
      </w:pPr>
      <w:r w:rsidRPr="00905985">
        <w:rPr>
          <w:rFonts w:asciiTheme="majorHAnsi" w:eastAsia="Times New Roman" w:hAnsiTheme="majorHAnsi" w:cstheme="majorHAnsi"/>
          <w:b/>
          <w:bCs/>
          <w:color w:val="FF0000"/>
          <w:sz w:val="56"/>
          <w:szCs w:val="56"/>
        </w:rPr>
        <w:drawing>
          <wp:inline distT="0" distB="0" distL="0" distR="0" wp14:anchorId="57570996" wp14:editId="4117A34C">
            <wp:extent cx="914400" cy="11856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869" cy="1196617"/>
                    </a:xfrm>
                    <a:prstGeom prst="rect">
                      <a:avLst/>
                    </a:prstGeom>
                    <a:noFill/>
                    <a:ln>
                      <a:noFill/>
                    </a:ln>
                  </pic:spPr>
                </pic:pic>
              </a:graphicData>
            </a:graphic>
          </wp:inline>
        </w:drawing>
      </w:r>
      <w:r w:rsidR="00BF537D" w:rsidRPr="00C636C1">
        <w:rPr>
          <w:rFonts w:ascii="Bookman Old Style" w:hAnsi="Bookman Old Style" w:cstheme="majorHAnsi"/>
          <w:i/>
          <w:iCs/>
          <w:color w:val="C00000"/>
          <w:sz w:val="32"/>
          <w:szCs w:val="32"/>
        </w:rPr>
        <w:t>You’ve worked hard all year.  We a</w:t>
      </w:r>
      <w:r w:rsidR="00C636C1" w:rsidRPr="00C636C1">
        <w:rPr>
          <w:rFonts w:ascii="Bookman Old Style" w:hAnsi="Bookman Old Style" w:cstheme="majorHAnsi"/>
          <w:i/>
          <w:iCs/>
          <w:color w:val="C00000"/>
          <w:sz w:val="32"/>
          <w:szCs w:val="32"/>
        </w:rPr>
        <w:t xml:space="preserve">ll appreciate that.  Nutrition Plus </w:t>
      </w:r>
      <w:r w:rsidR="00BF537D" w:rsidRPr="00C636C1">
        <w:rPr>
          <w:rFonts w:ascii="Bookman Old Style" w:hAnsi="Bookman Old Style" w:cstheme="majorHAnsi"/>
          <w:i/>
          <w:iCs/>
          <w:color w:val="C00000"/>
          <w:sz w:val="32"/>
          <w:szCs w:val="32"/>
        </w:rPr>
        <w:t>hope</w:t>
      </w:r>
      <w:r w:rsidR="00C636C1" w:rsidRPr="00C636C1">
        <w:rPr>
          <w:rFonts w:ascii="Bookman Old Style" w:hAnsi="Bookman Old Style" w:cstheme="majorHAnsi"/>
          <w:i/>
          <w:iCs/>
          <w:color w:val="C00000"/>
          <w:sz w:val="32"/>
          <w:szCs w:val="32"/>
        </w:rPr>
        <w:t>s</w:t>
      </w:r>
      <w:r w:rsidR="00BF537D" w:rsidRPr="00C636C1">
        <w:rPr>
          <w:rFonts w:ascii="Bookman Old Style" w:hAnsi="Bookman Old Style" w:cstheme="majorHAnsi"/>
          <w:i/>
          <w:iCs/>
          <w:color w:val="C00000"/>
          <w:sz w:val="32"/>
          <w:szCs w:val="32"/>
        </w:rPr>
        <w:t xml:space="preserve"> your holiday season is</w:t>
      </w:r>
      <w:r w:rsidR="00C636C1" w:rsidRPr="00C636C1">
        <w:rPr>
          <w:rFonts w:ascii="Bookman Old Style" w:hAnsi="Bookman Old Style" w:cstheme="majorHAnsi"/>
          <w:i/>
          <w:iCs/>
          <w:color w:val="C00000"/>
          <w:sz w:val="32"/>
          <w:szCs w:val="32"/>
        </w:rPr>
        <w:t xml:space="preserve"> filled with reasons to make you smile!!</w:t>
      </w:r>
      <w:r w:rsidR="00BF537D" w:rsidRPr="00C636C1">
        <w:rPr>
          <w:rFonts w:ascii="Bookman Old Style" w:hAnsi="Bookman Old Style" w:cstheme="majorHAnsi"/>
          <w:i/>
          <w:iCs/>
          <w:color w:val="C00000"/>
          <w:sz w:val="32"/>
          <w:szCs w:val="32"/>
        </w:rPr>
        <w:t xml:space="preserve">   </w:t>
      </w:r>
    </w:p>
    <w:p w14:paraId="46D0893A" w14:textId="095FDFF0" w:rsidR="008C14C5" w:rsidRPr="006656B2" w:rsidRDefault="008C14C5" w:rsidP="006656B2">
      <w:pPr>
        <w:rPr>
          <w:rFonts w:asciiTheme="majorHAnsi" w:hAnsiTheme="majorHAnsi" w:cstheme="majorHAnsi"/>
          <w:sz w:val="24"/>
          <w:szCs w:val="24"/>
        </w:rPr>
      </w:pPr>
    </w:p>
    <w:p w14:paraId="664348B0" w14:textId="5E2C04AC" w:rsidR="00464618" w:rsidRDefault="007C464A" w:rsidP="007C464A">
      <w:pPr>
        <w:pStyle w:val="NoSpacing"/>
        <w:rPr>
          <w:rFonts w:asciiTheme="majorHAnsi" w:hAnsiTheme="majorHAnsi" w:cstheme="majorHAnsi"/>
          <w:b/>
          <w:bCs/>
          <w:color w:val="0070C0"/>
          <w:sz w:val="36"/>
          <w:szCs w:val="36"/>
          <w:u w:val="single"/>
        </w:rPr>
      </w:pPr>
      <w:r w:rsidRPr="00BF537D">
        <w:rPr>
          <w:rFonts w:asciiTheme="majorHAnsi" w:hAnsiTheme="majorHAnsi" w:cstheme="majorHAnsi"/>
          <w:b/>
          <w:bCs/>
          <w:color w:val="0070C0"/>
          <w:sz w:val="36"/>
          <w:szCs w:val="36"/>
          <w:u w:val="single"/>
        </w:rPr>
        <w:t>Important dates to remember:</w:t>
      </w:r>
    </w:p>
    <w:p w14:paraId="59BC2063" w14:textId="77777777" w:rsidR="004875D2" w:rsidRPr="00BF537D" w:rsidRDefault="004875D2" w:rsidP="007C464A">
      <w:pPr>
        <w:pStyle w:val="NoSpacing"/>
        <w:rPr>
          <w:rFonts w:asciiTheme="majorHAnsi" w:hAnsiTheme="majorHAnsi" w:cstheme="majorHAnsi"/>
          <w:b/>
          <w:bCs/>
          <w:color w:val="0070C0"/>
        </w:rPr>
      </w:pPr>
    </w:p>
    <w:p w14:paraId="7F1764B2" w14:textId="4E7F0E7E" w:rsidR="00464618" w:rsidRDefault="004875D2" w:rsidP="007C464A">
      <w:pPr>
        <w:pStyle w:val="NoSpacing"/>
        <w:rPr>
          <w:rFonts w:asciiTheme="majorHAnsi" w:hAnsiTheme="majorHAnsi" w:cstheme="majorHAnsi"/>
        </w:rPr>
      </w:pPr>
      <w:r>
        <w:rPr>
          <w:rFonts w:asciiTheme="majorHAnsi" w:hAnsiTheme="majorHAnsi" w:cstheme="majorHAnsi"/>
        </w:rPr>
        <w:t>24</w:t>
      </w:r>
      <w:r w:rsidRPr="004875D2">
        <w:rPr>
          <w:rFonts w:asciiTheme="majorHAnsi" w:hAnsiTheme="majorHAnsi" w:cstheme="majorHAnsi"/>
          <w:vertAlign w:val="superscript"/>
        </w:rPr>
        <w:t>th</w:t>
      </w:r>
      <w:r>
        <w:rPr>
          <w:rFonts w:asciiTheme="majorHAnsi" w:hAnsiTheme="majorHAnsi" w:cstheme="majorHAnsi"/>
        </w:rPr>
        <w:t xml:space="preserve"> – Christmas Eve</w:t>
      </w:r>
    </w:p>
    <w:p w14:paraId="7B5BE6AA" w14:textId="0FAD015F" w:rsidR="004875D2" w:rsidRDefault="004875D2" w:rsidP="007C464A">
      <w:pPr>
        <w:pStyle w:val="NoSpacing"/>
        <w:rPr>
          <w:rFonts w:asciiTheme="majorHAnsi" w:hAnsiTheme="majorHAnsi" w:cstheme="majorHAnsi"/>
        </w:rPr>
      </w:pPr>
    </w:p>
    <w:p w14:paraId="7B1A457E" w14:textId="3A261F6A" w:rsidR="004875D2" w:rsidRDefault="004875D2" w:rsidP="007C464A">
      <w:pPr>
        <w:pStyle w:val="NoSpacing"/>
        <w:rPr>
          <w:rFonts w:asciiTheme="majorHAnsi" w:hAnsiTheme="majorHAnsi" w:cstheme="majorHAnsi"/>
        </w:rPr>
      </w:pPr>
      <w:r>
        <w:rPr>
          <w:rFonts w:asciiTheme="majorHAnsi" w:hAnsiTheme="majorHAnsi" w:cstheme="majorHAnsi"/>
        </w:rPr>
        <w:t>25</w:t>
      </w:r>
      <w:r w:rsidRPr="004875D2">
        <w:rPr>
          <w:rFonts w:asciiTheme="majorHAnsi" w:hAnsiTheme="majorHAnsi" w:cstheme="majorHAnsi"/>
          <w:vertAlign w:val="superscript"/>
        </w:rPr>
        <w:t>th</w:t>
      </w:r>
      <w:r>
        <w:rPr>
          <w:rFonts w:asciiTheme="majorHAnsi" w:hAnsiTheme="majorHAnsi" w:cstheme="majorHAnsi"/>
        </w:rPr>
        <w:t xml:space="preserve"> – Christmas Day</w:t>
      </w:r>
    </w:p>
    <w:p w14:paraId="63900052" w14:textId="26692953" w:rsidR="004875D2" w:rsidRDefault="004875D2" w:rsidP="007C464A">
      <w:pPr>
        <w:pStyle w:val="NoSpacing"/>
        <w:rPr>
          <w:rFonts w:asciiTheme="majorHAnsi" w:hAnsiTheme="majorHAnsi" w:cstheme="majorHAnsi"/>
        </w:rPr>
      </w:pPr>
    </w:p>
    <w:p w14:paraId="2B631F55" w14:textId="37E5BB1B" w:rsidR="004875D2" w:rsidRDefault="004875D2" w:rsidP="007C464A">
      <w:pPr>
        <w:pStyle w:val="NoSpacing"/>
        <w:rPr>
          <w:rFonts w:asciiTheme="majorHAnsi" w:hAnsiTheme="majorHAnsi" w:cstheme="majorHAnsi"/>
        </w:rPr>
      </w:pPr>
      <w:r>
        <w:rPr>
          <w:rFonts w:asciiTheme="majorHAnsi" w:hAnsiTheme="majorHAnsi" w:cstheme="majorHAnsi"/>
        </w:rPr>
        <w:t>27</w:t>
      </w:r>
      <w:r w:rsidRPr="004875D2">
        <w:rPr>
          <w:rFonts w:asciiTheme="majorHAnsi" w:hAnsiTheme="majorHAnsi" w:cstheme="majorHAnsi"/>
          <w:vertAlign w:val="superscript"/>
        </w:rPr>
        <w:t>th</w:t>
      </w:r>
      <w:r>
        <w:rPr>
          <w:rFonts w:asciiTheme="majorHAnsi" w:hAnsiTheme="majorHAnsi" w:cstheme="majorHAnsi"/>
        </w:rPr>
        <w:t xml:space="preserve"> – Checks/Direct Deposits go out</w:t>
      </w:r>
    </w:p>
    <w:p w14:paraId="0347BEC6" w14:textId="726E5BBD" w:rsidR="004875D2" w:rsidRDefault="004875D2" w:rsidP="007C464A">
      <w:pPr>
        <w:pStyle w:val="NoSpacing"/>
        <w:rPr>
          <w:rFonts w:asciiTheme="majorHAnsi" w:hAnsiTheme="majorHAnsi" w:cstheme="majorHAnsi"/>
        </w:rPr>
      </w:pPr>
    </w:p>
    <w:p w14:paraId="6E8BCEE5" w14:textId="5DF41AFB" w:rsidR="00464618" w:rsidRDefault="004875D2" w:rsidP="004875D2">
      <w:pPr>
        <w:pStyle w:val="NoSpacing"/>
        <w:rPr>
          <w:rFonts w:asciiTheme="majorHAnsi" w:hAnsiTheme="majorHAnsi" w:cstheme="majorHAnsi"/>
        </w:rPr>
      </w:pPr>
      <w:r>
        <w:rPr>
          <w:rFonts w:asciiTheme="majorHAnsi" w:hAnsiTheme="majorHAnsi" w:cstheme="majorHAnsi"/>
        </w:rPr>
        <w:t>31</w:t>
      </w:r>
      <w:r w:rsidRPr="004875D2">
        <w:rPr>
          <w:rFonts w:asciiTheme="majorHAnsi" w:hAnsiTheme="majorHAnsi" w:cstheme="majorHAnsi"/>
          <w:vertAlign w:val="superscript"/>
        </w:rPr>
        <w:t>st</w:t>
      </w:r>
      <w:r>
        <w:rPr>
          <w:rFonts w:asciiTheme="majorHAnsi" w:hAnsiTheme="majorHAnsi" w:cstheme="majorHAnsi"/>
        </w:rPr>
        <w:t xml:space="preserve"> – New Year’s Eve</w:t>
      </w:r>
    </w:p>
    <w:p w14:paraId="78BC003F" w14:textId="5F6274C2" w:rsidR="004875D2" w:rsidRDefault="004875D2" w:rsidP="004875D2">
      <w:pPr>
        <w:pStyle w:val="NoSpacing"/>
        <w:rPr>
          <w:rFonts w:asciiTheme="majorHAnsi" w:hAnsiTheme="majorHAnsi" w:cstheme="majorHAnsi"/>
        </w:rPr>
      </w:pPr>
    </w:p>
    <w:p w14:paraId="7B5FBC02" w14:textId="2F108C5C" w:rsidR="00BD1296" w:rsidRPr="004875D2" w:rsidRDefault="004875D2" w:rsidP="004875D2">
      <w:pPr>
        <w:pStyle w:val="NoSpacing"/>
        <w:rPr>
          <w:rFonts w:asciiTheme="majorHAnsi" w:hAnsiTheme="majorHAnsi" w:cstheme="majorHAnsi"/>
          <w:b/>
          <w:bCs/>
          <w:color w:val="538135" w:themeColor="accent6" w:themeShade="BF"/>
          <w:sz w:val="36"/>
          <w:szCs w:val="36"/>
          <w:u w:val="single"/>
        </w:rPr>
      </w:pPr>
      <w:r w:rsidRPr="004875D2">
        <w:rPr>
          <w:rFonts w:asciiTheme="majorHAnsi" w:hAnsiTheme="majorHAnsi" w:cstheme="majorHAnsi"/>
          <w:b/>
          <w:bCs/>
          <w:color w:val="538135" w:themeColor="accent6" w:themeShade="BF"/>
          <w:sz w:val="36"/>
          <w:szCs w:val="36"/>
          <w:u w:val="single"/>
        </w:rPr>
        <w:t>Nutrition Plus News:</w:t>
      </w:r>
    </w:p>
    <w:p w14:paraId="28E56EEE" w14:textId="04DD5B35" w:rsidR="004875D2" w:rsidRDefault="004875D2" w:rsidP="004875D2">
      <w:pPr>
        <w:pStyle w:val="NoSpacing"/>
        <w:rPr>
          <w:rFonts w:asciiTheme="majorHAnsi" w:hAnsiTheme="majorHAnsi" w:cstheme="majorHAnsi"/>
          <w:color w:val="70AD47" w:themeColor="accent6"/>
          <w:sz w:val="24"/>
          <w:szCs w:val="24"/>
        </w:rPr>
      </w:pPr>
    </w:p>
    <w:p w14:paraId="472E3119" w14:textId="1D62AC17" w:rsidR="00BF537D" w:rsidRDefault="004875D2" w:rsidP="004875D2">
      <w:pPr>
        <w:pStyle w:val="NoSpacing"/>
        <w:rPr>
          <w:rFonts w:asciiTheme="majorHAnsi" w:hAnsiTheme="majorHAnsi" w:cstheme="majorHAnsi"/>
          <w:noProof/>
          <w:sz w:val="24"/>
          <w:szCs w:val="24"/>
        </w:rPr>
      </w:pPr>
      <w:r w:rsidRPr="004875D2">
        <w:rPr>
          <w:rFonts w:asciiTheme="majorHAnsi" w:hAnsiTheme="majorHAnsi" w:cstheme="majorHAnsi"/>
          <w:b/>
          <w:bCs/>
          <w:sz w:val="24"/>
          <w:szCs w:val="24"/>
        </w:rPr>
        <w:t>Home visits:</w:t>
      </w:r>
      <w:r>
        <w:rPr>
          <w:rFonts w:asciiTheme="majorHAnsi" w:hAnsiTheme="majorHAnsi" w:cstheme="majorHAnsi"/>
          <w:b/>
          <w:bCs/>
          <w:sz w:val="24"/>
          <w:szCs w:val="24"/>
        </w:rPr>
        <w:t xml:space="preserve">  </w:t>
      </w:r>
      <w:r>
        <w:rPr>
          <w:rFonts w:asciiTheme="majorHAnsi" w:hAnsiTheme="majorHAnsi" w:cstheme="majorHAnsi"/>
          <w:sz w:val="24"/>
          <w:szCs w:val="24"/>
        </w:rPr>
        <w:t xml:space="preserve">As we make our way to your daycares, we will be bringing a few items for you to help make keeping daily paperwork easier.  A pen and magnet will be provided for you to attach daily paperwork to your refrigerator or metal cabinet.  This is a strong clip and magnet so it will hold the month’s- worth of daily forms.  I hope this helps you by keeping forms </w:t>
      </w:r>
      <w:r w:rsidR="00B05FCC" w:rsidRPr="00905985">
        <w:rPr>
          <w:rFonts w:asciiTheme="majorHAnsi" w:hAnsiTheme="majorHAnsi" w:cstheme="majorHAnsi"/>
          <w:noProof/>
          <w:sz w:val="24"/>
          <w:szCs w:val="24"/>
        </w:rPr>
        <w:t xml:space="preserve">right </w:t>
      </w:r>
      <w:r w:rsidR="00A834ED" w:rsidRPr="00905985">
        <w:rPr>
          <w:rFonts w:asciiTheme="majorHAnsi" w:hAnsiTheme="majorHAnsi" w:cstheme="majorHAnsi"/>
          <w:noProof/>
          <w:sz w:val="24"/>
          <w:szCs w:val="24"/>
        </w:rPr>
        <w:t xml:space="preserve">where you prepare and maybe serve meals and snacks.  </w:t>
      </w:r>
      <w:r w:rsidR="00B05FCC" w:rsidRPr="00905985">
        <w:rPr>
          <w:rFonts w:asciiTheme="majorHAnsi" w:hAnsiTheme="majorHAnsi" w:cstheme="majorHAnsi"/>
          <w:noProof/>
          <w:sz w:val="24"/>
          <w:szCs w:val="24"/>
        </w:rPr>
        <w:t xml:space="preserve">These are just optional tools. They also have Emily’s number on them so you don’t have to look for it if questions arise in the midst of hectic daycare days.  </w:t>
      </w:r>
    </w:p>
    <w:p w14:paraId="4DA81AEA" w14:textId="09B6C6FC" w:rsidR="00905985" w:rsidRPr="002201F9" w:rsidRDefault="002201F9" w:rsidP="002201F9">
      <w:pPr>
        <w:shd w:val="clear" w:color="auto" w:fill="EDFEFE"/>
        <w:spacing w:before="100" w:beforeAutospacing="1" w:after="100" w:afterAutospacing="1" w:line="240" w:lineRule="auto"/>
        <w:rPr>
          <w:rFonts w:asciiTheme="majorHAnsi" w:eastAsia="Times New Roman" w:hAnsiTheme="majorHAnsi" w:cstheme="majorHAnsi"/>
          <w:color w:val="FF0000"/>
          <w:sz w:val="24"/>
          <w:szCs w:val="24"/>
        </w:rPr>
      </w:pPr>
      <w:r>
        <w:rPr>
          <w:rFonts w:asciiTheme="majorHAnsi" w:eastAsia="Times New Roman" w:hAnsiTheme="majorHAnsi" w:cstheme="majorHAnsi"/>
          <w:color w:val="FF0000"/>
          <w:sz w:val="56"/>
          <w:szCs w:val="56"/>
          <w:u w:val="single"/>
        </w:rPr>
        <w:t>December 2019</w:t>
      </w:r>
      <w:r w:rsidR="006656B2">
        <w:rPr>
          <w:rFonts w:asciiTheme="majorHAnsi" w:hAnsiTheme="majorHAnsi" w:cstheme="majorHAnsi"/>
          <w:sz w:val="24"/>
          <w:szCs w:val="24"/>
        </w:rPr>
        <w:t xml:space="preserve">  </w:t>
      </w:r>
    </w:p>
    <w:p w14:paraId="7D7445DF" w14:textId="77777777" w:rsidR="002201F9" w:rsidRDefault="002201F9" w:rsidP="002201F9">
      <w:pPr>
        <w:pStyle w:val="NoSpacing"/>
        <w:rPr>
          <w:rFonts w:asciiTheme="majorHAnsi" w:hAnsiTheme="majorHAnsi" w:cstheme="majorHAnsi"/>
          <w:b/>
          <w:bCs/>
          <w:sz w:val="24"/>
          <w:szCs w:val="24"/>
        </w:rPr>
      </w:pPr>
    </w:p>
    <w:p w14:paraId="7F8B3B19" w14:textId="52CC2A01" w:rsidR="002201F9" w:rsidRPr="002201F9" w:rsidRDefault="002201F9" w:rsidP="002201F9">
      <w:pPr>
        <w:pStyle w:val="NoSpacing"/>
        <w:rPr>
          <w:rFonts w:asciiTheme="majorHAnsi" w:hAnsiTheme="majorHAnsi" w:cstheme="majorHAnsi"/>
          <w:sz w:val="24"/>
          <w:szCs w:val="24"/>
        </w:rPr>
      </w:pPr>
      <w:r w:rsidRPr="002201F9">
        <w:rPr>
          <w:rFonts w:asciiTheme="majorHAnsi" w:hAnsiTheme="majorHAnsi" w:cstheme="majorHAnsi"/>
          <w:b/>
          <w:bCs/>
          <w:sz w:val="24"/>
          <w:szCs w:val="24"/>
        </w:rPr>
        <w:t xml:space="preserve">Home visits continued:  </w:t>
      </w:r>
      <w:r w:rsidRPr="002201F9">
        <w:rPr>
          <w:rFonts w:asciiTheme="majorHAnsi" w:hAnsiTheme="majorHAnsi" w:cstheme="majorHAnsi"/>
          <w:b/>
          <w:bCs/>
          <w:i/>
          <w:iCs/>
          <w:sz w:val="24"/>
          <w:szCs w:val="24"/>
        </w:rPr>
        <w:t>1</w:t>
      </w:r>
      <w:r w:rsidRPr="002201F9">
        <w:rPr>
          <w:rFonts w:asciiTheme="majorHAnsi" w:hAnsiTheme="majorHAnsi" w:cstheme="majorHAnsi"/>
          <w:b/>
          <w:bCs/>
          <w:sz w:val="24"/>
          <w:szCs w:val="24"/>
        </w:rPr>
        <w:t xml:space="preserve">.  </w:t>
      </w:r>
      <w:r w:rsidRPr="002201F9">
        <w:rPr>
          <w:rFonts w:asciiTheme="majorHAnsi" w:hAnsiTheme="majorHAnsi" w:cstheme="majorHAnsi"/>
          <w:sz w:val="24"/>
          <w:szCs w:val="24"/>
        </w:rPr>
        <w:t xml:space="preserve">We have forms for you to post in the same area as your license.  </w:t>
      </w:r>
      <w:r w:rsidRPr="002201F9">
        <w:rPr>
          <w:rFonts w:asciiTheme="majorHAnsi" w:hAnsiTheme="majorHAnsi" w:cstheme="majorHAnsi"/>
          <w:b/>
          <w:bCs/>
          <w:sz w:val="24"/>
          <w:szCs w:val="24"/>
          <w:u w:val="single"/>
        </w:rPr>
        <w:t>WIC Fact Sheets</w:t>
      </w:r>
      <w:r w:rsidRPr="002201F9">
        <w:rPr>
          <w:rFonts w:asciiTheme="majorHAnsi" w:hAnsiTheme="majorHAnsi" w:cstheme="majorHAnsi"/>
          <w:sz w:val="24"/>
          <w:szCs w:val="24"/>
        </w:rPr>
        <w:t xml:space="preserve"> have information for your families that may qualify for assistance.  Please post this info where they may see it and let them know where to find it.  It is also posted on the </w:t>
      </w:r>
      <w:r w:rsidRPr="002201F9">
        <w:rPr>
          <w:rFonts w:asciiTheme="majorHAnsi" w:hAnsiTheme="majorHAnsi" w:cstheme="majorHAnsi"/>
          <w:sz w:val="24"/>
          <w:szCs w:val="24"/>
          <w:u w:val="single"/>
        </w:rPr>
        <w:t>nutritionplusinc.com</w:t>
      </w:r>
      <w:r w:rsidRPr="002201F9">
        <w:rPr>
          <w:rFonts w:asciiTheme="majorHAnsi" w:hAnsiTheme="majorHAnsi" w:cstheme="majorHAnsi"/>
          <w:sz w:val="24"/>
          <w:szCs w:val="24"/>
        </w:rPr>
        <w:t xml:space="preserve"> website for them to view at home.  </w:t>
      </w:r>
      <w:r w:rsidRPr="002201F9">
        <w:rPr>
          <w:rFonts w:asciiTheme="majorHAnsi" w:hAnsiTheme="majorHAnsi" w:cstheme="majorHAnsi"/>
          <w:b/>
          <w:bCs/>
          <w:i/>
          <w:iCs/>
          <w:sz w:val="24"/>
          <w:szCs w:val="24"/>
        </w:rPr>
        <w:t>2.</w:t>
      </w:r>
      <w:r w:rsidRPr="002201F9">
        <w:rPr>
          <w:rFonts w:asciiTheme="majorHAnsi" w:hAnsiTheme="majorHAnsi" w:cstheme="majorHAnsi"/>
          <w:sz w:val="24"/>
          <w:szCs w:val="24"/>
        </w:rPr>
        <w:t xml:space="preserve">  </w:t>
      </w:r>
      <w:r w:rsidRPr="002201F9">
        <w:rPr>
          <w:rFonts w:asciiTheme="majorHAnsi" w:hAnsiTheme="majorHAnsi" w:cstheme="majorHAnsi"/>
          <w:b/>
          <w:bCs/>
          <w:sz w:val="24"/>
          <w:szCs w:val="24"/>
          <w:u w:val="single"/>
        </w:rPr>
        <w:t>Building for the future letters</w:t>
      </w:r>
      <w:r w:rsidRPr="002201F9">
        <w:rPr>
          <w:rFonts w:asciiTheme="majorHAnsi" w:hAnsiTheme="majorHAnsi" w:cstheme="majorHAnsi"/>
          <w:sz w:val="24"/>
          <w:szCs w:val="24"/>
        </w:rPr>
        <w:t xml:space="preserve"> will be handed out for you to either post, or make copies of to hand out as new families interview for placement at your daycare.  This letter explains what the CACFP its vital role in quality daycares.  Please make sure each family in your daycare knows about Nutrition Plus, Inc. and why we might be sending out letters from time to time.  It is a requirement for us to occasionally reach out to parents of enrolled children to verify attendance or just get questions answered.  </w:t>
      </w:r>
      <w:r w:rsidRPr="002201F9">
        <w:rPr>
          <w:rFonts w:asciiTheme="majorHAnsi" w:hAnsiTheme="majorHAnsi" w:cstheme="majorHAnsi"/>
          <w:b/>
          <w:bCs/>
          <w:i/>
          <w:iCs/>
          <w:sz w:val="24"/>
          <w:szCs w:val="24"/>
        </w:rPr>
        <w:t>3.</w:t>
      </w:r>
      <w:r w:rsidRPr="002201F9">
        <w:rPr>
          <w:rFonts w:asciiTheme="majorHAnsi" w:hAnsiTheme="majorHAnsi" w:cstheme="majorHAnsi"/>
          <w:sz w:val="24"/>
          <w:szCs w:val="24"/>
        </w:rPr>
        <w:t xml:space="preserve">  </w:t>
      </w:r>
      <w:r w:rsidRPr="002201F9">
        <w:rPr>
          <w:rFonts w:asciiTheme="majorHAnsi" w:hAnsiTheme="majorHAnsi" w:cstheme="majorHAnsi"/>
          <w:b/>
          <w:bCs/>
          <w:sz w:val="24"/>
          <w:szCs w:val="24"/>
          <w:u w:val="single"/>
        </w:rPr>
        <w:t xml:space="preserve">Building for the Future Flyers </w:t>
      </w:r>
      <w:r w:rsidRPr="002201F9">
        <w:rPr>
          <w:rFonts w:asciiTheme="majorHAnsi" w:hAnsiTheme="majorHAnsi" w:cstheme="majorHAnsi"/>
          <w:sz w:val="24"/>
          <w:szCs w:val="24"/>
        </w:rPr>
        <w:t xml:space="preserve">will be given out for you to replace your current ones.  Most of you have these and they are posted by your licenses.  But over the years they fade and contact info changes.  Take the old one down and put this up.  Since you participate in a federally funded program, you must have the flyer posted.  Easy-peasy.  We will be checking these things at future visits and documenting their presence.  As I learn more about the administrative part of this program, I learn more about how to stay compliant.  These simple changes will be easy for you and make our upcoming program review by state easier.  Thanks for your understanding as the program evolves and regulations are updated.  </w:t>
      </w:r>
    </w:p>
    <w:p w14:paraId="05FD932E" w14:textId="6C03FF09" w:rsidR="006656B2" w:rsidRDefault="006656B2" w:rsidP="00905985">
      <w:pPr>
        <w:pStyle w:val="NoSpacing"/>
        <w:rPr>
          <w:rFonts w:asciiTheme="majorHAnsi" w:hAnsiTheme="majorHAnsi" w:cstheme="majorHAnsi"/>
          <w:sz w:val="24"/>
          <w:szCs w:val="24"/>
        </w:rPr>
      </w:pPr>
    </w:p>
    <w:p w14:paraId="4918ADB1" w14:textId="77777777" w:rsidR="002201F9" w:rsidRDefault="006656B2" w:rsidP="00905985">
      <w:pPr>
        <w:pStyle w:val="NoSpacing"/>
        <w:rPr>
          <w:rFonts w:asciiTheme="majorHAnsi" w:hAnsiTheme="majorHAnsi" w:cstheme="majorHAnsi"/>
          <w:sz w:val="24"/>
          <w:szCs w:val="24"/>
        </w:rPr>
      </w:pPr>
      <w:r w:rsidRPr="006656B2">
        <w:rPr>
          <w:rFonts w:asciiTheme="majorHAnsi" w:hAnsiTheme="majorHAnsi" w:cstheme="majorHAnsi"/>
          <w:b/>
          <w:bCs/>
          <w:sz w:val="24"/>
          <w:szCs w:val="24"/>
        </w:rPr>
        <w:t>Meat/Meat Alternate changes:</w:t>
      </w:r>
      <w:r>
        <w:rPr>
          <w:rFonts w:asciiTheme="majorHAnsi" w:hAnsiTheme="majorHAnsi" w:cstheme="majorHAnsi"/>
          <w:b/>
          <w:bCs/>
          <w:sz w:val="24"/>
          <w:szCs w:val="24"/>
        </w:rPr>
        <w:t xml:space="preserve">  CN Labels (Child Nutrition Labels)</w:t>
      </w:r>
      <w:r>
        <w:rPr>
          <w:rFonts w:asciiTheme="majorHAnsi" w:hAnsiTheme="majorHAnsi" w:cstheme="majorHAnsi"/>
          <w:sz w:val="24"/>
          <w:szCs w:val="24"/>
        </w:rPr>
        <w:t xml:space="preserve"> are required on commercially prepared meat products like hotdogs, chicken nuggets, and fish sticks.  We don’t often have access to these when shopping at grocery stores.  In order to know how much meat is in each product, rather than disallow them, we need to serve an additional meat alternate along with them.  This is the easiest solution.  Cheese, pork ‘n beans, and hard-boiled eggs are some examples of easy additions.  Since we already do this for pb &amp; j sandwiches, this should be simple to do you ladies! </w:t>
      </w:r>
    </w:p>
    <w:p w14:paraId="705BE65E" w14:textId="61926AD1" w:rsidR="006656B2" w:rsidRDefault="006656B2" w:rsidP="00905985">
      <w:pPr>
        <w:pStyle w:val="NoSpacing"/>
        <w:rPr>
          <w:rFonts w:asciiTheme="majorHAnsi" w:hAnsiTheme="majorHAnsi" w:cstheme="majorHAnsi"/>
          <w:sz w:val="24"/>
          <w:szCs w:val="24"/>
        </w:rPr>
      </w:pPr>
      <w:r>
        <w:rPr>
          <w:rFonts w:asciiTheme="majorHAnsi" w:hAnsiTheme="majorHAnsi" w:cstheme="majorHAnsi"/>
          <w:sz w:val="24"/>
          <w:szCs w:val="24"/>
        </w:rPr>
        <w:lastRenderedPageBreak/>
        <w:t xml:space="preserve">There is another option if you don’t care to serve the extra meat alternate.  If you want to weigh the product without breading, then you know how many ounces is actually in each nugget.  I figure many of you will not care to do this.  Either way is ok.  </w:t>
      </w:r>
    </w:p>
    <w:p w14:paraId="6A1A438F" w14:textId="77777777" w:rsidR="002201F9" w:rsidRDefault="002201F9" w:rsidP="00905985">
      <w:pPr>
        <w:pStyle w:val="NoSpacing"/>
        <w:rPr>
          <w:rFonts w:asciiTheme="majorHAnsi" w:hAnsiTheme="majorHAnsi" w:cstheme="majorHAnsi"/>
          <w:sz w:val="24"/>
          <w:szCs w:val="24"/>
        </w:rPr>
      </w:pPr>
    </w:p>
    <w:p w14:paraId="36766762" w14:textId="7768DF28" w:rsidR="009856F9" w:rsidRDefault="009856F9" w:rsidP="00905985">
      <w:pPr>
        <w:pStyle w:val="NoSpacing"/>
        <w:rPr>
          <w:rFonts w:asciiTheme="majorHAnsi" w:hAnsiTheme="majorHAnsi" w:cstheme="majorHAnsi"/>
          <w:sz w:val="24"/>
          <w:szCs w:val="24"/>
        </w:rPr>
      </w:pPr>
    </w:p>
    <w:p w14:paraId="0D460974" w14:textId="05D04A3A" w:rsidR="009856F9" w:rsidRPr="006656B2" w:rsidRDefault="009856F9" w:rsidP="00905985">
      <w:pPr>
        <w:pStyle w:val="NoSpacing"/>
        <w:rPr>
          <w:rFonts w:asciiTheme="majorHAnsi" w:hAnsiTheme="majorHAnsi" w:cstheme="majorHAnsi"/>
          <w:sz w:val="24"/>
          <w:szCs w:val="24"/>
        </w:rPr>
      </w:pPr>
      <w:r>
        <w:rPr>
          <w:noProof/>
        </w:rPr>
        <w:drawing>
          <wp:inline distT="0" distB="0" distL="0" distR="0" wp14:anchorId="22BC5682" wp14:editId="721C9E1D">
            <wp:extent cx="2647706" cy="3028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45" cy="3089511"/>
                    </a:xfrm>
                    <a:prstGeom prst="rect">
                      <a:avLst/>
                    </a:prstGeom>
                    <a:noFill/>
                    <a:ln>
                      <a:noFill/>
                    </a:ln>
                  </pic:spPr>
                </pic:pic>
              </a:graphicData>
            </a:graphic>
          </wp:inline>
        </w:drawing>
      </w:r>
    </w:p>
    <w:p w14:paraId="46842DC2" w14:textId="4D59651F" w:rsidR="009856F9" w:rsidRPr="009856F9" w:rsidRDefault="009856F9" w:rsidP="009856F9">
      <w:pPr>
        <w:pStyle w:val="Heading3"/>
        <w:shd w:val="clear" w:color="auto" w:fill="FFFFFF"/>
        <w:spacing w:before="0"/>
        <w:textAlignment w:val="baseline"/>
        <w:rPr>
          <w:rFonts w:ascii="Comic Sans MS" w:eastAsia="Times New Roman" w:hAnsi="Comic Sans MS" w:cs="Times New Roman"/>
          <w:color w:val="202429"/>
          <w:sz w:val="39"/>
          <w:szCs w:val="39"/>
          <w:u w:val="single"/>
        </w:rPr>
      </w:pPr>
      <w:r w:rsidRPr="009856F9">
        <w:rPr>
          <w:rFonts w:ascii="Comic Sans MS" w:eastAsia="Times New Roman" w:hAnsi="Comic Sans MS" w:cs="Times New Roman"/>
          <w:color w:val="202429"/>
          <w:sz w:val="39"/>
          <w:szCs w:val="39"/>
          <w:u w:val="single"/>
          <w:bdr w:val="none" w:sz="0" w:space="0" w:color="auto" w:frame="1"/>
        </w:rPr>
        <w:t>Bake a Batch of Cookie Dough Ornaments</w:t>
      </w:r>
    </w:p>
    <w:p w14:paraId="57DC5161" w14:textId="2E02B4EA" w:rsidR="009856F9" w:rsidRDefault="009856F9" w:rsidP="009856F9">
      <w:pPr>
        <w:shd w:val="clear" w:color="auto" w:fill="FFFFFF"/>
        <w:spacing w:line="240" w:lineRule="auto"/>
        <w:textAlignment w:val="baseline"/>
        <w:rPr>
          <w:rFonts w:ascii="Comic Sans MS" w:eastAsia="Times New Roman" w:hAnsi="Comic Sans MS" w:cs="Times New Roman"/>
          <w:sz w:val="24"/>
          <w:szCs w:val="24"/>
        </w:rPr>
      </w:pPr>
      <w:r w:rsidRPr="009856F9">
        <w:rPr>
          <w:rFonts w:ascii="Comic Sans MS" w:eastAsia="Times New Roman" w:hAnsi="Comic Sans MS" w:cs="Times New Roman"/>
          <w:sz w:val="24"/>
          <w:szCs w:val="24"/>
        </w:rPr>
        <w:t xml:space="preserve">Kids love playing with soft dough — mix up a batch then shape it into sweet tree ornaments. For the dough, you need: </w:t>
      </w:r>
      <w:r w:rsidRPr="009856F9">
        <w:rPr>
          <w:rFonts w:ascii="Comic Sans MS" w:eastAsia="Times New Roman" w:hAnsi="Comic Sans MS" w:cs="Times New Roman"/>
          <w:b/>
          <w:bCs/>
          <w:sz w:val="24"/>
          <w:szCs w:val="24"/>
        </w:rPr>
        <w:t>4 cups of flour, 1-1/2 cups of water and 1 cup salt.</w:t>
      </w:r>
      <w:r w:rsidRPr="009856F9">
        <w:rPr>
          <w:rFonts w:ascii="Comic Sans MS" w:eastAsia="Times New Roman" w:hAnsi="Comic Sans MS" w:cs="Times New Roman"/>
          <w:sz w:val="24"/>
          <w:szCs w:val="24"/>
        </w:rPr>
        <w:t xml:space="preserve"> First, preheat the oven to 325 degrees F. Combine ingredients, then knead the mixture into dough and roll out flat. Use cookie cutters to cut the dough into seasonal shapes and embellish however you'd like, then place on an ungreased cookie sheet. Bake for 10 minutes or until golden brown. While cookies are still soft, use a knife to make a hole in each for hanging. Once they've cooled, spray them with a clear protective food coating, thread ribbon through and hang on the Christmas tree.</w:t>
      </w:r>
    </w:p>
    <w:p w14:paraId="04096BFE" w14:textId="77777777" w:rsidR="002201F9" w:rsidRDefault="002201F9" w:rsidP="009856F9">
      <w:pPr>
        <w:shd w:val="clear" w:color="auto" w:fill="FFFFFF"/>
        <w:spacing w:line="240" w:lineRule="auto"/>
        <w:textAlignment w:val="baseline"/>
        <w:rPr>
          <w:rFonts w:asciiTheme="majorHAnsi" w:hAnsiTheme="majorHAnsi" w:cstheme="majorHAnsi"/>
          <w:b/>
          <w:bCs/>
          <w:sz w:val="36"/>
          <w:szCs w:val="36"/>
          <w:u w:val="single"/>
        </w:rPr>
      </w:pPr>
    </w:p>
    <w:p w14:paraId="38E342DC" w14:textId="5BB9DABD" w:rsidR="009856F9" w:rsidRDefault="009856F9" w:rsidP="009856F9">
      <w:pPr>
        <w:shd w:val="clear" w:color="auto" w:fill="FFFFFF"/>
        <w:spacing w:line="240" w:lineRule="auto"/>
        <w:textAlignment w:val="baseline"/>
        <w:rPr>
          <w:rFonts w:asciiTheme="majorHAnsi" w:hAnsiTheme="majorHAnsi" w:cstheme="majorHAnsi"/>
          <w:b/>
          <w:bCs/>
          <w:sz w:val="36"/>
          <w:szCs w:val="36"/>
          <w:u w:val="single"/>
        </w:rPr>
      </w:pPr>
      <w:r w:rsidRPr="009856F9">
        <w:rPr>
          <w:rFonts w:asciiTheme="majorHAnsi" w:hAnsiTheme="majorHAnsi" w:cstheme="majorHAnsi"/>
          <w:b/>
          <w:bCs/>
          <w:sz w:val="36"/>
          <w:szCs w:val="36"/>
          <w:u w:val="single"/>
        </w:rPr>
        <w:t>Slow Cooker Chicken or Turkey Pie</w:t>
      </w:r>
    </w:p>
    <w:p w14:paraId="629A98B9" w14:textId="016D4194" w:rsidR="009856F9" w:rsidRDefault="009856F9" w:rsidP="009856F9">
      <w:pPr>
        <w:shd w:val="clear" w:color="auto" w:fill="FFFFFF"/>
        <w:spacing w:line="240" w:lineRule="auto"/>
        <w:textAlignment w:val="baseline"/>
      </w:pPr>
      <w:r>
        <w:t>Use leftover chicken or turkey in this tasty crockpot chicken pie. The pie crust is finished in the oven</w:t>
      </w:r>
      <w:r>
        <w:t>.</w:t>
      </w:r>
    </w:p>
    <w:p w14:paraId="4D74FCFE" w14:textId="77777777" w:rsidR="002201F9" w:rsidRDefault="009856F9" w:rsidP="002201F9">
      <w:pPr>
        <w:pStyle w:val="NoSpacing"/>
      </w:pPr>
      <w:r w:rsidRPr="009856F9">
        <w:t>3 cups cooked chicken or turkey (diced)</w:t>
      </w:r>
    </w:p>
    <w:p w14:paraId="0D1E4AC4" w14:textId="4FA37965" w:rsidR="009856F9" w:rsidRPr="009856F9" w:rsidRDefault="009856F9" w:rsidP="002201F9">
      <w:pPr>
        <w:pStyle w:val="NoSpacing"/>
      </w:pPr>
      <w:r w:rsidRPr="009856F9">
        <w:t>2 (14 1/2-ounce) cans chicken broth</w:t>
      </w:r>
    </w:p>
    <w:p w14:paraId="13A108AF" w14:textId="77777777" w:rsidR="009856F9" w:rsidRDefault="009856F9" w:rsidP="002201F9">
      <w:pPr>
        <w:pStyle w:val="NoSpacing"/>
      </w:pPr>
      <w:r w:rsidRPr="009856F9">
        <w:t>1 teaspoon salt (divided)</w:t>
      </w:r>
    </w:p>
    <w:p w14:paraId="188DFCFD" w14:textId="7AE3E3A4" w:rsidR="009856F9" w:rsidRPr="009856F9" w:rsidRDefault="009856F9" w:rsidP="002201F9">
      <w:pPr>
        <w:pStyle w:val="NoSpacing"/>
      </w:pPr>
      <w:r w:rsidRPr="009856F9">
        <w:t>1 1/2 teaspoon black pepper (divided)</w:t>
      </w:r>
    </w:p>
    <w:p w14:paraId="1A2F2D6F" w14:textId="77777777" w:rsidR="009856F9" w:rsidRPr="009856F9" w:rsidRDefault="009856F9" w:rsidP="002201F9">
      <w:pPr>
        <w:pStyle w:val="NoSpacing"/>
      </w:pPr>
      <w:r w:rsidRPr="009856F9">
        <w:t>1 stalk celery (thinly sliced)</w:t>
      </w:r>
    </w:p>
    <w:p w14:paraId="1EEEC5A8" w14:textId="6B32CF34" w:rsidR="009856F9" w:rsidRDefault="009856F9" w:rsidP="002201F9">
      <w:pPr>
        <w:pStyle w:val="NoSpacing"/>
      </w:pPr>
      <w:r w:rsidRPr="009856F9">
        <w:t>1/2 cup onion (chopped)</w:t>
      </w:r>
    </w:p>
    <w:p w14:paraId="492178B3" w14:textId="107C8DCA" w:rsidR="009856F9" w:rsidRPr="009856F9" w:rsidRDefault="002201F9" w:rsidP="002201F9">
      <w:pPr>
        <w:pStyle w:val="NoSpacing"/>
      </w:pPr>
      <w:r>
        <w:t>1 small bay leaf</w:t>
      </w:r>
    </w:p>
    <w:p w14:paraId="24204D7C" w14:textId="155827AC" w:rsidR="009856F9" w:rsidRPr="009856F9" w:rsidRDefault="002201F9" w:rsidP="002201F9">
      <w:pPr>
        <w:pStyle w:val="NoSpacing"/>
      </w:pPr>
      <w:r>
        <w:t xml:space="preserve">3 </w:t>
      </w:r>
      <w:r w:rsidR="009856F9" w:rsidRPr="009856F9">
        <w:t>cups potatoes (cubed)</w:t>
      </w:r>
    </w:p>
    <w:p w14:paraId="06495B74" w14:textId="71F6A82E" w:rsidR="009856F9" w:rsidRPr="009856F9" w:rsidRDefault="002201F9" w:rsidP="002201F9">
      <w:pPr>
        <w:pStyle w:val="NoSpacing"/>
      </w:pPr>
      <w:r>
        <w:t xml:space="preserve">1 </w:t>
      </w:r>
      <w:r w:rsidR="009856F9" w:rsidRPr="009856F9">
        <w:t>(16-ounce) package frozen mixed vegetables</w:t>
      </w:r>
    </w:p>
    <w:p w14:paraId="46FF53D8" w14:textId="77777777" w:rsidR="002201F9" w:rsidRDefault="009856F9" w:rsidP="002201F9">
      <w:pPr>
        <w:pStyle w:val="NoSpacing"/>
      </w:pPr>
      <w:r w:rsidRPr="009856F9">
        <w:t>1 cup milk</w:t>
      </w:r>
    </w:p>
    <w:p w14:paraId="66DE0B41" w14:textId="5A872309" w:rsidR="009856F9" w:rsidRPr="009856F9" w:rsidRDefault="002201F9" w:rsidP="002201F9">
      <w:pPr>
        <w:pStyle w:val="NoSpacing"/>
      </w:pPr>
      <w:r>
        <w:t xml:space="preserve">1 </w:t>
      </w:r>
      <w:r w:rsidR="009856F9" w:rsidRPr="009856F9">
        <w:t>cup flour</w:t>
      </w:r>
    </w:p>
    <w:p w14:paraId="6DF7CE91" w14:textId="77777777" w:rsidR="002201F9" w:rsidRDefault="009856F9" w:rsidP="002201F9">
      <w:pPr>
        <w:pStyle w:val="NoSpacing"/>
      </w:pPr>
      <w:r w:rsidRPr="009856F9">
        <w:t>1/2 teaspoon poultry seasoning blend</w:t>
      </w:r>
    </w:p>
    <w:p w14:paraId="577975B3" w14:textId="1B652126" w:rsidR="009856F9" w:rsidRDefault="002201F9" w:rsidP="002201F9">
      <w:pPr>
        <w:pStyle w:val="NoSpacing"/>
      </w:pPr>
      <w:r>
        <w:t xml:space="preserve">1 </w:t>
      </w:r>
      <w:r w:rsidR="009856F9" w:rsidRPr="009856F9">
        <w:t>(9-inch) refrigerated pie crust</w:t>
      </w:r>
    </w:p>
    <w:p w14:paraId="777B9622" w14:textId="77777777" w:rsidR="009856F9" w:rsidRDefault="009856F9" w:rsidP="009856F9">
      <w:pPr>
        <w:pStyle w:val="NoSpacing"/>
      </w:pPr>
    </w:p>
    <w:p w14:paraId="2C6059F5" w14:textId="5E489FFD" w:rsidR="009856F9" w:rsidRDefault="004875D2" w:rsidP="004875D2">
      <w:pPr>
        <w:pStyle w:val="NoSpacing"/>
      </w:pPr>
      <w:r w:rsidRPr="002201F9">
        <w:rPr>
          <w:b/>
          <w:bCs/>
        </w:rPr>
        <w:t>*</w:t>
      </w:r>
      <w:r w:rsidR="009856F9">
        <w:t>Combine chicken, chicken broth, 1/2 teaspoon of the salt, 1/2 teaspoon of the pepper, celery, onion, bay leaf, potatoes,</w:t>
      </w:r>
    </w:p>
    <w:p w14:paraId="0767E685" w14:textId="77777777" w:rsidR="009856F9" w:rsidRDefault="009856F9" w:rsidP="009856F9">
      <w:pPr>
        <w:pStyle w:val="NoSpacing"/>
      </w:pPr>
      <w:r>
        <w:t>and mixed vegetables in slow cooker.</w:t>
      </w:r>
    </w:p>
    <w:p w14:paraId="38033FFA" w14:textId="155FC73A" w:rsidR="009856F9" w:rsidRDefault="004875D2" w:rsidP="009856F9">
      <w:pPr>
        <w:pStyle w:val="NoSpacing"/>
      </w:pPr>
      <w:r w:rsidRPr="002201F9">
        <w:rPr>
          <w:b/>
          <w:bCs/>
        </w:rPr>
        <w:t>*</w:t>
      </w:r>
      <w:r w:rsidR="009856F9">
        <w:t>Cover and cook on low 7 to 9 hours or on high 3 1/2 to 4 1/2 hours. Remove bay leaf.</w:t>
      </w:r>
    </w:p>
    <w:p w14:paraId="6129EE2C" w14:textId="77777777" w:rsidR="004875D2" w:rsidRDefault="004875D2" w:rsidP="004875D2">
      <w:pPr>
        <w:pStyle w:val="NoSpacing"/>
      </w:pPr>
      <w:r w:rsidRPr="002201F9">
        <w:rPr>
          <w:b/>
          <w:bCs/>
        </w:rPr>
        <w:t>*</w:t>
      </w:r>
      <w:r w:rsidR="009856F9">
        <w:t>Heat oven to 375 F. In a small bowl, mix milk and flour. Gradually stir flour and milk mixture into the slow cooker. Stir in</w:t>
      </w:r>
      <w:r>
        <w:t xml:space="preserve"> </w:t>
      </w:r>
      <w:r>
        <w:t>the remaining 1/2 teaspoon salt, 1 teaspoon pepper, and poultry seasoning.</w:t>
      </w:r>
    </w:p>
    <w:p w14:paraId="20A302F3" w14:textId="00D08AF1" w:rsidR="004875D2" w:rsidRDefault="004875D2" w:rsidP="004875D2">
      <w:pPr>
        <w:pStyle w:val="NoSpacing"/>
      </w:pPr>
      <w:r w:rsidRPr="002201F9">
        <w:rPr>
          <w:b/>
          <w:bCs/>
        </w:rPr>
        <w:t>*</w:t>
      </w:r>
      <w:r>
        <w:t>Remove the liner from slow cooker base and carefully place 9-inch pie crust over the mixture.</w:t>
      </w:r>
    </w:p>
    <w:p w14:paraId="28B4EC83" w14:textId="67CD4E57" w:rsidR="004875D2" w:rsidRDefault="004875D2" w:rsidP="004875D2">
      <w:pPr>
        <w:pStyle w:val="NoSpacing"/>
      </w:pPr>
      <w:r w:rsidRPr="002201F9">
        <w:rPr>
          <w:b/>
          <w:bCs/>
        </w:rPr>
        <w:t>*</w:t>
      </w:r>
      <w:r>
        <w:t>Place the crockery inside the preheated oven and bake, uncovered, for about 15 to 20 minutes, or until browned.</w:t>
      </w:r>
    </w:p>
    <w:p w14:paraId="5F4B041F" w14:textId="69EF1AE6" w:rsidR="004875D2" w:rsidRDefault="004875D2" w:rsidP="004875D2">
      <w:pPr>
        <w:pStyle w:val="NoSpacing"/>
      </w:pPr>
      <w:r w:rsidRPr="002201F9">
        <w:rPr>
          <w:b/>
          <w:bCs/>
        </w:rPr>
        <w:t>*</w:t>
      </w:r>
      <w:r>
        <w:t>If your liner is not removable or is too large for the crust, put the mixture in a casserole dish, cover with the pie crust and</w:t>
      </w:r>
      <w:r>
        <w:t xml:space="preserve"> </w:t>
      </w:r>
      <w:r>
        <w:t>bake as above.</w:t>
      </w:r>
    </w:p>
    <w:p w14:paraId="38D955DA" w14:textId="5DAA026D" w:rsidR="009856F9" w:rsidRDefault="004875D2" w:rsidP="004875D2">
      <w:pPr>
        <w:pStyle w:val="NoSpacing"/>
      </w:pPr>
      <w:r w:rsidRPr="002201F9">
        <w:rPr>
          <w:b/>
          <w:bCs/>
        </w:rPr>
        <w:t>*</w:t>
      </w:r>
      <w:r>
        <w:t>Serve and enjoy</w:t>
      </w:r>
      <w:r>
        <w:t>!</w:t>
      </w:r>
    </w:p>
    <w:p w14:paraId="15193853" w14:textId="205B8BBB" w:rsidR="004875D2" w:rsidRPr="009856F9" w:rsidRDefault="004875D2" w:rsidP="004875D2">
      <w:pPr>
        <w:pStyle w:val="NoSpacing"/>
      </w:pPr>
      <w:r w:rsidRPr="004875D2">
        <w:drawing>
          <wp:inline distT="0" distB="0" distL="0" distR="0" wp14:anchorId="730C59D3" wp14:editId="213086A4">
            <wp:extent cx="202581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7117" cy="1366776"/>
                    </a:xfrm>
                    <a:prstGeom prst="rect">
                      <a:avLst/>
                    </a:prstGeom>
                  </pic:spPr>
                </pic:pic>
              </a:graphicData>
            </a:graphic>
          </wp:inline>
        </w:drawing>
      </w:r>
    </w:p>
    <w:p w14:paraId="2B95D59C" w14:textId="77777777" w:rsidR="004875D2" w:rsidRDefault="004875D2" w:rsidP="009856F9">
      <w:pPr>
        <w:pStyle w:val="wprm-recipe-instruction"/>
        <w:shd w:val="clear" w:color="auto" w:fill="F6F5F3"/>
        <w:spacing w:before="0" w:beforeAutospacing="0" w:after="60" w:afterAutospacing="0"/>
        <w:rPr>
          <w:rFonts w:asciiTheme="majorHAnsi" w:hAnsiTheme="majorHAnsi" w:cstheme="majorHAnsi"/>
          <w:color w:val="7030A0"/>
          <w:sz w:val="36"/>
          <w:szCs w:val="36"/>
        </w:rPr>
      </w:pPr>
    </w:p>
    <w:p w14:paraId="38939501" w14:textId="49F73415" w:rsidR="005E4DE1" w:rsidRPr="00905985" w:rsidRDefault="005E4DE1" w:rsidP="009856F9">
      <w:pPr>
        <w:pStyle w:val="wprm-recipe-instruction"/>
        <w:shd w:val="clear" w:color="auto" w:fill="F6F5F3"/>
        <w:spacing w:before="0" w:beforeAutospacing="0" w:after="60" w:afterAutospacing="0"/>
        <w:rPr>
          <w:rFonts w:asciiTheme="majorHAnsi" w:hAnsiTheme="majorHAnsi" w:cstheme="majorHAnsi"/>
          <w:color w:val="7030A0"/>
          <w:sz w:val="36"/>
          <w:szCs w:val="36"/>
        </w:rPr>
      </w:pPr>
      <w:r w:rsidRPr="00905985">
        <w:rPr>
          <w:rFonts w:asciiTheme="majorHAnsi" w:hAnsiTheme="majorHAnsi" w:cstheme="majorHAnsi"/>
          <w:color w:val="7030A0"/>
          <w:sz w:val="36"/>
          <w:szCs w:val="36"/>
        </w:rPr>
        <w:t>Thanks for being the best part of Nutrition Plus!</w:t>
      </w:r>
    </w:p>
    <w:p w14:paraId="7BD4058E" w14:textId="29FEDD7A" w:rsidR="00C97979" w:rsidRPr="00905985" w:rsidRDefault="005E4DE1" w:rsidP="002201F9">
      <w:pPr>
        <w:pStyle w:val="wprm-recipe-instruction"/>
        <w:shd w:val="clear" w:color="auto" w:fill="F6F5F3"/>
        <w:spacing w:before="0" w:beforeAutospacing="0" w:after="60" w:afterAutospacing="0"/>
        <w:rPr>
          <w:rFonts w:asciiTheme="majorHAnsi" w:hAnsiTheme="majorHAnsi" w:cstheme="majorHAnsi"/>
          <w:b/>
          <w:bCs/>
          <w:sz w:val="48"/>
          <w:szCs w:val="48"/>
          <w:u w:val="single"/>
        </w:rPr>
      </w:pPr>
      <w:r w:rsidRPr="00905985">
        <w:rPr>
          <w:rFonts w:asciiTheme="majorHAnsi" w:hAnsiTheme="majorHAnsi" w:cstheme="majorHAnsi"/>
          <w:color w:val="7030A0"/>
          <w:sz w:val="36"/>
          <w:szCs w:val="36"/>
        </w:rPr>
        <w:t>Emily, Patti and Susan</w:t>
      </w:r>
      <w:bookmarkStart w:id="0" w:name="_GoBack"/>
      <w:bookmarkEnd w:id="0"/>
    </w:p>
    <w:sectPr w:rsidR="00C97979" w:rsidRPr="00905985"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7"/>
  </w:num>
  <w:num w:numId="5">
    <w:abstractNumId w:val="14"/>
  </w:num>
  <w:num w:numId="6">
    <w:abstractNumId w:val="16"/>
  </w:num>
  <w:num w:numId="7">
    <w:abstractNumId w:val="1"/>
  </w:num>
  <w:num w:numId="8">
    <w:abstractNumId w:val="15"/>
  </w:num>
  <w:num w:numId="9">
    <w:abstractNumId w:val="4"/>
  </w:num>
  <w:num w:numId="10">
    <w:abstractNumId w:val="13"/>
    <w:lvlOverride w:ilvl="0">
      <w:lvl w:ilvl="0">
        <w:numFmt w:val="decimal"/>
        <w:lvlText w:val="%1."/>
        <w:lvlJc w:val="left"/>
      </w:lvl>
    </w:lvlOverride>
  </w:num>
  <w:num w:numId="11">
    <w:abstractNumId w:val="12"/>
  </w:num>
  <w:num w:numId="12">
    <w:abstractNumId w:val="3"/>
  </w:num>
  <w:num w:numId="13">
    <w:abstractNumId w:val="9"/>
  </w:num>
  <w:num w:numId="14">
    <w:abstractNumId w:val="8"/>
  </w:num>
  <w:num w:numId="15">
    <w:abstractNumId w:val="11"/>
  </w:num>
  <w:num w:numId="16">
    <w:abstractNumId w:val="18"/>
  </w:num>
  <w:num w:numId="17">
    <w:abstractNumId w:val="6"/>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853CB"/>
    <w:rsid w:val="00147BC6"/>
    <w:rsid w:val="00155739"/>
    <w:rsid w:val="00201B23"/>
    <w:rsid w:val="0020482A"/>
    <w:rsid w:val="002201F9"/>
    <w:rsid w:val="002607C5"/>
    <w:rsid w:val="00262DD8"/>
    <w:rsid w:val="003274CE"/>
    <w:rsid w:val="003B6B7F"/>
    <w:rsid w:val="003E25B4"/>
    <w:rsid w:val="004035EF"/>
    <w:rsid w:val="00464618"/>
    <w:rsid w:val="004875D2"/>
    <w:rsid w:val="004A2898"/>
    <w:rsid w:val="004E5639"/>
    <w:rsid w:val="00546320"/>
    <w:rsid w:val="005E4DE1"/>
    <w:rsid w:val="005F0D43"/>
    <w:rsid w:val="00634211"/>
    <w:rsid w:val="00656CFA"/>
    <w:rsid w:val="0066085E"/>
    <w:rsid w:val="006656B2"/>
    <w:rsid w:val="007648AF"/>
    <w:rsid w:val="007C2292"/>
    <w:rsid w:val="007C464A"/>
    <w:rsid w:val="007E2A3E"/>
    <w:rsid w:val="007F3A02"/>
    <w:rsid w:val="007F5C29"/>
    <w:rsid w:val="00867819"/>
    <w:rsid w:val="008C14C5"/>
    <w:rsid w:val="008C1C04"/>
    <w:rsid w:val="008F4200"/>
    <w:rsid w:val="008F539F"/>
    <w:rsid w:val="00905985"/>
    <w:rsid w:val="0091659C"/>
    <w:rsid w:val="00925832"/>
    <w:rsid w:val="00942BE4"/>
    <w:rsid w:val="009856F9"/>
    <w:rsid w:val="00A55683"/>
    <w:rsid w:val="00A62683"/>
    <w:rsid w:val="00A834ED"/>
    <w:rsid w:val="00A96473"/>
    <w:rsid w:val="00AD5C24"/>
    <w:rsid w:val="00B05FCC"/>
    <w:rsid w:val="00B36B8D"/>
    <w:rsid w:val="00B91F1A"/>
    <w:rsid w:val="00B940FC"/>
    <w:rsid w:val="00BA36BD"/>
    <w:rsid w:val="00BD1296"/>
    <w:rsid w:val="00BF537D"/>
    <w:rsid w:val="00C636C1"/>
    <w:rsid w:val="00C64F54"/>
    <w:rsid w:val="00C97979"/>
    <w:rsid w:val="00D01B83"/>
    <w:rsid w:val="00D46417"/>
    <w:rsid w:val="00DA1CF4"/>
    <w:rsid w:val="00E348E2"/>
    <w:rsid w:val="00E442C2"/>
    <w:rsid w:val="00E720F6"/>
    <w:rsid w:val="00E96F7C"/>
    <w:rsid w:val="00EB1EC0"/>
    <w:rsid w:val="00EF7170"/>
    <w:rsid w:val="00F4169C"/>
    <w:rsid w:val="00F81A68"/>
    <w:rsid w:val="00F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9D327-2AC6-4482-AB0D-35F84B1A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3</cp:revision>
  <cp:lastPrinted>2019-09-24T20:06:00Z</cp:lastPrinted>
  <dcterms:created xsi:type="dcterms:W3CDTF">2019-11-04T17:02:00Z</dcterms:created>
  <dcterms:modified xsi:type="dcterms:W3CDTF">2019-11-04T18:57:00Z</dcterms:modified>
</cp:coreProperties>
</file>