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F" w:rsidRDefault="00D96B1C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FINAL </w:t>
      </w:r>
      <w:r w:rsidR="00C71B4A">
        <w:rPr>
          <w:rFonts w:ascii="Calibri" w:hAnsi="Calibri" w:cs="Calibri"/>
          <w:color w:val="1A1A1A"/>
          <w:sz w:val="32"/>
          <w:szCs w:val="32"/>
        </w:rPr>
        <w:t>DRAFT</w:t>
      </w:r>
    </w:p>
    <w:p w:rsidR="003E5C6F" w:rsidRDefault="003E5C6F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Minutes of BWWGA Meeting</w:t>
      </w:r>
    </w:p>
    <w:p w:rsidR="003E5C6F" w:rsidRDefault="00C71B4A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May 21</w:t>
      </w:r>
      <w:r w:rsidR="003E5C6F">
        <w:rPr>
          <w:rFonts w:ascii="Calibri" w:hAnsi="Calibri" w:cs="Calibri"/>
          <w:color w:val="1A1A1A"/>
          <w:sz w:val="32"/>
          <w:szCs w:val="32"/>
        </w:rPr>
        <w:t>, 2014</w:t>
      </w:r>
    </w:p>
    <w:p w:rsidR="003E5C6F" w:rsidRDefault="003E5C6F" w:rsidP="003E5C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2"/>
          <w:szCs w:val="32"/>
        </w:rPr>
      </w:pPr>
      <w:proofErr w:type="spellStart"/>
      <w:r>
        <w:rPr>
          <w:rFonts w:ascii="Calibri" w:hAnsi="Calibri" w:cs="Calibri"/>
          <w:color w:val="1A1A1A"/>
          <w:sz w:val="32"/>
          <w:szCs w:val="32"/>
        </w:rPr>
        <w:t>Bretton</w:t>
      </w:r>
      <w:proofErr w:type="spellEnd"/>
      <w:r>
        <w:rPr>
          <w:rFonts w:ascii="Calibri" w:hAnsi="Calibri" w:cs="Calibri"/>
          <w:color w:val="1A1A1A"/>
          <w:sz w:val="32"/>
          <w:szCs w:val="32"/>
        </w:rPr>
        <w:t xml:space="preserve"> Woods – 12pm</w:t>
      </w:r>
    </w:p>
    <w:p w:rsidR="003E5C6F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3E5C6F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2"/>
          <w:szCs w:val="32"/>
        </w:rPr>
      </w:pPr>
    </w:p>
    <w:p w:rsidR="003E5C6F" w:rsidRPr="00213E60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213E60">
        <w:rPr>
          <w:rFonts w:ascii="Calibri" w:hAnsi="Calibri" w:cs="Calibri"/>
          <w:color w:val="1A1A1A"/>
          <w:szCs w:val="32"/>
        </w:rPr>
        <w:t xml:space="preserve">In attendance: Akiko Kimura, Cynthia Walden, Helena </w:t>
      </w:r>
      <w:proofErr w:type="spellStart"/>
      <w:r w:rsidRPr="00213E60">
        <w:rPr>
          <w:rFonts w:ascii="Calibri" w:hAnsi="Calibri" w:cs="Calibri"/>
          <w:color w:val="1A1A1A"/>
          <w:szCs w:val="32"/>
        </w:rPr>
        <w:t>Liden</w:t>
      </w:r>
      <w:proofErr w:type="spellEnd"/>
      <w:r w:rsidRPr="00213E60">
        <w:rPr>
          <w:rFonts w:ascii="Calibri" w:hAnsi="Calibri" w:cs="Calibri"/>
          <w:color w:val="1A1A1A"/>
          <w:szCs w:val="32"/>
        </w:rPr>
        <w:t xml:space="preserve">, Katharine Pan, </w:t>
      </w:r>
      <w:proofErr w:type="gramStart"/>
      <w:r w:rsidRPr="00213E60">
        <w:rPr>
          <w:rFonts w:ascii="Calibri" w:hAnsi="Calibri" w:cs="Calibri"/>
          <w:color w:val="1A1A1A"/>
          <w:szCs w:val="32"/>
        </w:rPr>
        <w:t>Danielle</w:t>
      </w:r>
      <w:proofErr w:type="gramEnd"/>
      <w:r w:rsidRPr="00213E60">
        <w:rPr>
          <w:rFonts w:ascii="Calibri" w:hAnsi="Calibri" w:cs="Calibri"/>
          <w:color w:val="1A1A1A"/>
          <w:szCs w:val="32"/>
        </w:rPr>
        <w:t xml:space="preserve"> Lucca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</w:t>
      </w:r>
      <w:r w:rsidR="00477260">
        <w:rPr>
          <w:rFonts w:ascii="Calibri" w:hAnsi="Calibri" w:cs="Calibri"/>
          <w:color w:val="1A1A1A"/>
          <w:szCs w:val="32"/>
        </w:rPr>
        <w:t xml:space="preserve">BWWGA </w:t>
      </w:r>
      <w:r>
        <w:rPr>
          <w:rFonts w:ascii="Calibri" w:hAnsi="Calibri" w:cs="Calibri"/>
          <w:color w:val="1A1A1A"/>
          <w:szCs w:val="32"/>
        </w:rPr>
        <w:t xml:space="preserve">committee met at </w:t>
      </w:r>
      <w:proofErr w:type="spellStart"/>
      <w:r>
        <w:rPr>
          <w:rFonts w:ascii="Calibri" w:hAnsi="Calibri" w:cs="Calibri"/>
          <w:color w:val="1A1A1A"/>
          <w:szCs w:val="32"/>
        </w:rPr>
        <w:t>Bretton</w:t>
      </w:r>
      <w:proofErr w:type="spellEnd"/>
      <w:r>
        <w:rPr>
          <w:rFonts w:ascii="Calibri" w:hAnsi="Calibri" w:cs="Calibri"/>
          <w:color w:val="1A1A1A"/>
          <w:szCs w:val="32"/>
        </w:rPr>
        <w:t xml:space="preserve"> Woods to review the following </w:t>
      </w:r>
      <w:r w:rsidR="00FF2B99">
        <w:rPr>
          <w:rFonts w:ascii="Calibri" w:hAnsi="Calibri" w:cs="Calibri"/>
          <w:color w:val="1A1A1A"/>
          <w:szCs w:val="32"/>
        </w:rPr>
        <w:t>8</w:t>
      </w:r>
      <w:r w:rsidR="001F59BE">
        <w:rPr>
          <w:rFonts w:ascii="Calibri" w:hAnsi="Calibri" w:cs="Calibri"/>
          <w:color w:val="1A1A1A"/>
          <w:szCs w:val="32"/>
        </w:rPr>
        <w:t xml:space="preserve"> </w:t>
      </w:r>
      <w:r>
        <w:rPr>
          <w:rFonts w:ascii="Calibri" w:hAnsi="Calibri" w:cs="Calibri"/>
          <w:color w:val="1A1A1A"/>
          <w:szCs w:val="32"/>
        </w:rPr>
        <w:t>agenda items and to take action on various tasks.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001343">
        <w:rPr>
          <w:rFonts w:ascii="Calibri" w:hAnsi="Calibri" w:cs="Calibri"/>
          <w:color w:val="1A1A1A"/>
          <w:szCs w:val="32"/>
          <w:u w:val="single"/>
        </w:rPr>
        <w:t>1.  2014 Member Directory and Handbook</w:t>
      </w:r>
    </w:p>
    <w:p w:rsidR="00C71B4A" w:rsidRPr="0033008E" w:rsidRDefault="00C71B4A" w:rsidP="003E5C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C71B4A">
        <w:rPr>
          <w:rFonts w:ascii="Calibri" w:hAnsi="Calibri" w:cs="Calibri"/>
          <w:color w:val="1A1A1A"/>
          <w:szCs w:val="32"/>
        </w:rPr>
        <w:t xml:space="preserve">The directory updates were printed and left in a basket in the Ladies Locker Room. 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--&gt;Action:  Danielle to place a sign above the basket to draw attention to the updates.</w:t>
      </w:r>
    </w:p>
    <w:p w:rsidR="00C71B4A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C71B4A" w:rsidRPr="00001343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001343">
        <w:rPr>
          <w:rFonts w:ascii="Calibri" w:hAnsi="Calibri" w:cs="Calibri"/>
          <w:color w:val="1A1A1A"/>
          <w:szCs w:val="32"/>
          <w:u w:val="single"/>
        </w:rPr>
        <w:t>2.  Golf Clinics</w:t>
      </w:r>
    </w:p>
    <w:p w:rsidR="00C71B4A" w:rsidRPr="00C71B4A" w:rsidRDefault="00C71B4A" w:rsidP="00C71B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C71B4A">
        <w:rPr>
          <w:rFonts w:ascii="Calibri" w:hAnsi="Calibri" w:cs="Calibri"/>
          <w:color w:val="1A1A1A"/>
          <w:szCs w:val="32"/>
        </w:rPr>
        <w:t>Clinics are held every month and are the responsibility of the Pro</w:t>
      </w:r>
      <w:r w:rsidR="001F59BE">
        <w:rPr>
          <w:rFonts w:ascii="Calibri" w:hAnsi="Calibri" w:cs="Calibri"/>
          <w:color w:val="1A1A1A"/>
          <w:szCs w:val="32"/>
        </w:rPr>
        <w:t xml:space="preserve"> </w:t>
      </w:r>
      <w:r w:rsidRPr="00C71B4A">
        <w:rPr>
          <w:rFonts w:ascii="Calibri" w:hAnsi="Calibri" w:cs="Calibri"/>
          <w:color w:val="1A1A1A"/>
          <w:szCs w:val="32"/>
        </w:rPr>
        <w:t>Shop. However, BWWGA needs to remind the Pro</w:t>
      </w:r>
      <w:r w:rsidR="001F59BE">
        <w:rPr>
          <w:rFonts w:ascii="Calibri" w:hAnsi="Calibri" w:cs="Calibri"/>
          <w:color w:val="1A1A1A"/>
          <w:szCs w:val="32"/>
        </w:rPr>
        <w:t xml:space="preserve"> </w:t>
      </w:r>
      <w:r w:rsidRPr="00C71B4A">
        <w:rPr>
          <w:rFonts w:ascii="Calibri" w:hAnsi="Calibri" w:cs="Calibri"/>
          <w:color w:val="1A1A1A"/>
          <w:szCs w:val="32"/>
        </w:rPr>
        <w:t>Shop to send out the invitations</w:t>
      </w:r>
      <w:r w:rsidR="0033008E">
        <w:rPr>
          <w:rFonts w:ascii="Calibri" w:hAnsi="Calibri" w:cs="Calibri"/>
          <w:color w:val="1A1A1A"/>
          <w:szCs w:val="32"/>
        </w:rPr>
        <w:t xml:space="preserve"> at least 10 days prior to the event</w:t>
      </w:r>
      <w:r w:rsidRPr="00C71B4A">
        <w:rPr>
          <w:rFonts w:ascii="Calibri" w:hAnsi="Calibri" w:cs="Calibri"/>
          <w:color w:val="1A1A1A"/>
          <w:szCs w:val="32"/>
        </w:rPr>
        <w:t>.</w:t>
      </w:r>
    </w:p>
    <w:p w:rsidR="00C71B4A" w:rsidRDefault="00C71B4A" w:rsidP="00C71B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C71B4A">
        <w:rPr>
          <w:rFonts w:ascii="Calibri" w:hAnsi="Calibri" w:cs="Calibri"/>
          <w:color w:val="1A1A1A"/>
          <w:szCs w:val="32"/>
        </w:rPr>
        <w:t xml:space="preserve">The BWWGA committee would like a 9-hole game to follow the clinics. The 9-hole games would be organized mostly for new BWWGA members but other BWWGA members </w:t>
      </w:r>
      <w:r>
        <w:rPr>
          <w:rFonts w:ascii="Calibri" w:hAnsi="Calibri" w:cs="Calibri"/>
          <w:color w:val="1A1A1A"/>
          <w:szCs w:val="32"/>
        </w:rPr>
        <w:t>are</w:t>
      </w:r>
      <w:r w:rsidRPr="00C71B4A">
        <w:rPr>
          <w:rFonts w:ascii="Calibri" w:hAnsi="Calibri" w:cs="Calibri"/>
          <w:color w:val="1A1A1A"/>
          <w:szCs w:val="32"/>
        </w:rPr>
        <w:t xml:space="preserve"> encouraged to join in as well in a “mentoring” capacity.</w:t>
      </w:r>
    </w:p>
    <w:p w:rsidR="00C71B4A" w:rsidRPr="00C71B4A" w:rsidRDefault="00C71B4A" w:rsidP="00C71B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001343" w:rsidRDefault="00C71B4A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C71B4A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Action:  Danielle to invite clinic participants to </w:t>
      </w:r>
      <w:r w:rsidR="00001343">
        <w:rPr>
          <w:rFonts w:ascii="Calibri" w:hAnsi="Calibri" w:cs="Calibri"/>
          <w:color w:val="1A1A1A"/>
          <w:szCs w:val="32"/>
        </w:rPr>
        <w:t>provide</w:t>
      </w:r>
      <w:r>
        <w:rPr>
          <w:rFonts w:ascii="Calibri" w:hAnsi="Calibri" w:cs="Calibri"/>
          <w:color w:val="1A1A1A"/>
          <w:szCs w:val="32"/>
        </w:rPr>
        <w:t xml:space="preserve"> </w:t>
      </w:r>
      <w:r w:rsidR="00001343">
        <w:rPr>
          <w:rFonts w:ascii="Calibri" w:hAnsi="Calibri" w:cs="Calibri"/>
          <w:color w:val="1A1A1A"/>
          <w:szCs w:val="32"/>
        </w:rPr>
        <w:t xml:space="preserve">their </w:t>
      </w:r>
      <w:r>
        <w:rPr>
          <w:rFonts w:ascii="Calibri" w:hAnsi="Calibri" w:cs="Calibri"/>
          <w:color w:val="1A1A1A"/>
          <w:szCs w:val="32"/>
        </w:rPr>
        <w:t xml:space="preserve">contact information on a form. </w:t>
      </w:r>
      <w:proofErr w:type="gramStart"/>
      <w:r>
        <w:rPr>
          <w:rFonts w:ascii="Calibri" w:hAnsi="Calibri" w:cs="Calibri"/>
          <w:color w:val="1A1A1A"/>
          <w:szCs w:val="32"/>
        </w:rPr>
        <w:t>Danielle to prepare a form and have it ready by the next clinic on June 3</w:t>
      </w:r>
      <w:r w:rsidRPr="00C71B4A">
        <w:rPr>
          <w:rFonts w:ascii="Calibri" w:hAnsi="Calibri" w:cs="Calibri"/>
          <w:color w:val="1A1A1A"/>
          <w:szCs w:val="32"/>
          <w:vertAlign w:val="superscript"/>
        </w:rPr>
        <w:t>rd</w:t>
      </w:r>
      <w:r>
        <w:rPr>
          <w:rFonts w:ascii="Calibri" w:hAnsi="Calibri" w:cs="Calibri"/>
          <w:color w:val="1A1A1A"/>
          <w:szCs w:val="32"/>
        </w:rPr>
        <w:t>, 2014.</w:t>
      </w:r>
      <w:proofErr w:type="gramEnd"/>
      <w:r w:rsidR="0067095E">
        <w:rPr>
          <w:rFonts w:ascii="Calibri" w:hAnsi="Calibri" w:cs="Calibri"/>
          <w:color w:val="1A1A1A"/>
          <w:szCs w:val="32"/>
        </w:rPr>
        <w:t xml:space="preserve"> The form will also include short questions regarding events.</w:t>
      </w:r>
    </w:p>
    <w:p w:rsidR="00001343" w:rsidRDefault="00001343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001343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Action:  </w:t>
      </w:r>
      <w:r w:rsidR="00F85800">
        <w:rPr>
          <w:rFonts w:ascii="Calibri" w:hAnsi="Calibri" w:cs="Calibri"/>
          <w:color w:val="1A1A1A"/>
          <w:szCs w:val="32"/>
        </w:rPr>
        <w:t>Akiko</w:t>
      </w:r>
      <w:r>
        <w:rPr>
          <w:rFonts w:ascii="Calibri" w:hAnsi="Calibri" w:cs="Calibri"/>
          <w:color w:val="1A1A1A"/>
          <w:szCs w:val="32"/>
        </w:rPr>
        <w:t xml:space="preserve"> to look into organizing a “9-hole </w:t>
      </w:r>
      <w:r w:rsidR="00F85800">
        <w:rPr>
          <w:rFonts w:ascii="Calibri" w:hAnsi="Calibri" w:cs="Calibri"/>
          <w:color w:val="1A1A1A"/>
          <w:szCs w:val="32"/>
        </w:rPr>
        <w:t>game</w:t>
      </w:r>
      <w:r>
        <w:rPr>
          <w:rFonts w:ascii="Calibri" w:hAnsi="Calibri" w:cs="Calibri"/>
          <w:color w:val="1A1A1A"/>
          <w:szCs w:val="32"/>
        </w:rPr>
        <w:t xml:space="preserve">” </w:t>
      </w:r>
      <w:r w:rsidR="00FF2B99">
        <w:rPr>
          <w:rFonts w:ascii="Calibri" w:hAnsi="Calibri" w:cs="Calibri"/>
          <w:color w:val="1A1A1A"/>
          <w:szCs w:val="32"/>
        </w:rPr>
        <w:t xml:space="preserve">following the clinics.  </w:t>
      </w:r>
      <w:r w:rsidR="00F85800">
        <w:rPr>
          <w:rFonts w:ascii="Calibri" w:hAnsi="Calibri" w:cs="Calibri"/>
          <w:color w:val="1A1A1A"/>
          <w:szCs w:val="32"/>
        </w:rPr>
        <w:t>She will prepare an email and sign-up sheet</w:t>
      </w:r>
    </w:p>
    <w:p w:rsidR="00001343" w:rsidRDefault="00001343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030CE7" w:rsidRDefault="00001343" w:rsidP="0003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Clinic schedule</w:t>
      </w:r>
    </w:p>
    <w:p w:rsidR="00001343" w:rsidRPr="00001343" w:rsidRDefault="00001343" w:rsidP="0003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tbl>
      <w:tblPr>
        <w:tblStyle w:val="TableGrid"/>
        <w:tblW w:w="0" w:type="auto"/>
        <w:tblLook w:val="00BF"/>
      </w:tblPr>
      <w:tblGrid>
        <w:gridCol w:w="1998"/>
        <w:gridCol w:w="3240"/>
        <w:gridCol w:w="3618"/>
      </w:tblGrid>
      <w:tr w:rsidR="00001343">
        <w:tc>
          <w:tcPr>
            <w:tcW w:w="1998" w:type="dxa"/>
            <w:shd w:val="clear" w:color="auto" w:fill="F2F2F2" w:themeFill="background1" w:themeFillShade="F2"/>
          </w:tcPr>
          <w:p w:rsidR="00001343" w:rsidRDefault="00001343" w:rsidP="0067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Date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001343" w:rsidRDefault="0067095E" w:rsidP="0067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BWWGA</w:t>
            </w:r>
            <w:r w:rsidR="00001343">
              <w:rPr>
                <w:rFonts w:ascii="Calibri" w:hAnsi="Calibri" w:cs="Calibri"/>
                <w:color w:val="1A1A1A"/>
                <w:szCs w:val="32"/>
              </w:rPr>
              <w:t xml:space="preserve"> Representative</w:t>
            </w:r>
            <w:r w:rsidR="00030CE7">
              <w:rPr>
                <w:rFonts w:ascii="Calibri" w:hAnsi="Calibri" w:cs="Calibri"/>
                <w:color w:val="1A1A1A"/>
                <w:szCs w:val="32"/>
              </w:rPr>
              <w:t>*</w:t>
            </w:r>
          </w:p>
        </w:tc>
        <w:tc>
          <w:tcPr>
            <w:tcW w:w="3618" w:type="dxa"/>
            <w:shd w:val="clear" w:color="auto" w:fill="F2F2F2" w:themeFill="background1" w:themeFillShade="F2"/>
          </w:tcPr>
          <w:p w:rsidR="00001343" w:rsidRDefault="0067095E" w:rsidP="0067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9-Hole Game following Clinic</w:t>
            </w:r>
          </w:p>
        </w:tc>
      </w:tr>
      <w:tr w:rsidR="00001343">
        <w:tc>
          <w:tcPr>
            <w:tcW w:w="1998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June 3</w:t>
            </w:r>
          </w:p>
        </w:tc>
        <w:tc>
          <w:tcPr>
            <w:tcW w:w="3240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Akiko + Danielle</w:t>
            </w:r>
          </w:p>
        </w:tc>
        <w:tc>
          <w:tcPr>
            <w:tcW w:w="3618" w:type="dxa"/>
          </w:tcPr>
          <w:p w:rsidR="00001343" w:rsidRDefault="00F85800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Akiko</w:t>
            </w:r>
          </w:p>
        </w:tc>
      </w:tr>
      <w:tr w:rsidR="00001343">
        <w:tc>
          <w:tcPr>
            <w:tcW w:w="1998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July 1</w:t>
            </w:r>
          </w:p>
        </w:tc>
        <w:tc>
          <w:tcPr>
            <w:tcW w:w="3240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</w:t>
            </w:r>
          </w:p>
        </w:tc>
        <w:tc>
          <w:tcPr>
            <w:tcW w:w="3618" w:type="dxa"/>
          </w:tcPr>
          <w:p w:rsidR="00001343" w:rsidRDefault="0067095E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 to organize</w:t>
            </w:r>
          </w:p>
        </w:tc>
      </w:tr>
      <w:tr w:rsidR="00001343">
        <w:tc>
          <w:tcPr>
            <w:tcW w:w="1998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August 5</w:t>
            </w:r>
          </w:p>
        </w:tc>
        <w:tc>
          <w:tcPr>
            <w:tcW w:w="3240" w:type="dxa"/>
          </w:tcPr>
          <w:p w:rsidR="00001343" w:rsidRDefault="00001343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Danielle</w:t>
            </w:r>
          </w:p>
        </w:tc>
        <w:tc>
          <w:tcPr>
            <w:tcW w:w="3618" w:type="dxa"/>
          </w:tcPr>
          <w:p w:rsidR="00001343" w:rsidRDefault="0067095E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Danielle to organize</w:t>
            </w:r>
          </w:p>
        </w:tc>
      </w:tr>
    </w:tbl>
    <w:p w:rsidR="0067095E" w:rsidRDefault="0067095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030CE7" w:rsidRDefault="00030CE7" w:rsidP="00030CE7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*</w:t>
      </w:r>
      <w:proofErr w:type="gramStart"/>
      <w:r>
        <w:rPr>
          <w:rFonts w:ascii="Calibri" w:hAnsi="Calibri" w:cs="Calibri"/>
          <w:color w:val="1A1A1A"/>
          <w:szCs w:val="32"/>
        </w:rPr>
        <w:t>the</w:t>
      </w:r>
      <w:proofErr w:type="gramEnd"/>
      <w:r>
        <w:rPr>
          <w:rFonts w:ascii="Calibri" w:hAnsi="Calibri" w:cs="Calibri"/>
          <w:color w:val="1A1A1A"/>
          <w:szCs w:val="32"/>
        </w:rPr>
        <w:t xml:space="preserve"> event representative’s job is to:</w:t>
      </w:r>
    </w:p>
    <w:p w:rsidR="00030CE7" w:rsidRPr="00001343" w:rsidRDefault="00030CE7" w:rsidP="00030C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001343">
        <w:rPr>
          <w:rFonts w:ascii="Calibri" w:hAnsi="Calibri" w:cs="Calibri"/>
          <w:color w:val="1A1A1A"/>
          <w:szCs w:val="32"/>
        </w:rPr>
        <w:t>remind</w:t>
      </w:r>
      <w:proofErr w:type="gramEnd"/>
      <w:r w:rsidRPr="00001343">
        <w:rPr>
          <w:rFonts w:ascii="Calibri" w:hAnsi="Calibri" w:cs="Calibri"/>
          <w:color w:val="1A1A1A"/>
          <w:szCs w:val="32"/>
        </w:rPr>
        <w:t xml:space="preserve"> the pro shop to send out an invitation</w:t>
      </w:r>
    </w:p>
    <w:p w:rsidR="00030CE7" w:rsidRDefault="00030CE7" w:rsidP="00030C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>
        <w:rPr>
          <w:rFonts w:ascii="Calibri" w:hAnsi="Calibri" w:cs="Calibri"/>
          <w:color w:val="1A1A1A"/>
          <w:szCs w:val="32"/>
        </w:rPr>
        <w:t>be</w:t>
      </w:r>
      <w:proofErr w:type="gramEnd"/>
      <w:r>
        <w:rPr>
          <w:rFonts w:ascii="Calibri" w:hAnsi="Calibri" w:cs="Calibri"/>
          <w:color w:val="1A1A1A"/>
          <w:szCs w:val="32"/>
        </w:rPr>
        <w:t xml:space="preserve"> present at the clinic and field out new members</w:t>
      </w:r>
    </w:p>
    <w:p w:rsidR="00030CE7" w:rsidRDefault="00030CE7" w:rsidP="00030C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>
        <w:rPr>
          <w:rFonts w:ascii="Calibri" w:hAnsi="Calibri" w:cs="Calibri"/>
          <w:color w:val="1A1A1A"/>
          <w:szCs w:val="32"/>
        </w:rPr>
        <w:t>organize</w:t>
      </w:r>
      <w:proofErr w:type="gramEnd"/>
      <w:r>
        <w:rPr>
          <w:rFonts w:ascii="Calibri" w:hAnsi="Calibri" w:cs="Calibri"/>
          <w:color w:val="1A1A1A"/>
          <w:szCs w:val="32"/>
        </w:rPr>
        <w:t xml:space="preserve"> a 9-hole event following the clinic</w:t>
      </w:r>
      <w:r w:rsidR="00FB3C43">
        <w:rPr>
          <w:rFonts w:ascii="Calibri" w:hAnsi="Calibri" w:cs="Calibri"/>
          <w:color w:val="1A1A1A"/>
          <w:szCs w:val="32"/>
        </w:rPr>
        <w:t xml:space="preserve"> if the Committee receives positive feedback from members</w:t>
      </w:r>
    </w:p>
    <w:p w:rsidR="003E5C6F" w:rsidRPr="00213E60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67095E" w:rsidRPr="003A7F55" w:rsidRDefault="003E5C6F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3A7F55">
        <w:rPr>
          <w:rFonts w:ascii="Calibri" w:hAnsi="Calibri" w:cs="Calibri"/>
          <w:color w:val="1A1A1A"/>
          <w:szCs w:val="32"/>
          <w:u w:val="single"/>
        </w:rPr>
        <w:t> </w:t>
      </w:r>
      <w:r w:rsidR="0067095E" w:rsidRPr="003A7F55">
        <w:rPr>
          <w:rFonts w:ascii="Calibri" w:hAnsi="Calibri" w:cs="Calibri"/>
          <w:color w:val="1A1A1A"/>
          <w:szCs w:val="32"/>
          <w:u w:val="single"/>
        </w:rPr>
        <w:t xml:space="preserve">3.  </w:t>
      </w:r>
      <w:proofErr w:type="spellStart"/>
      <w:r w:rsidR="0067095E" w:rsidRPr="003A7F55">
        <w:rPr>
          <w:rFonts w:ascii="Calibri" w:hAnsi="Calibri" w:cs="Calibri"/>
          <w:color w:val="1A1A1A"/>
          <w:szCs w:val="32"/>
          <w:u w:val="single"/>
        </w:rPr>
        <w:t>Stableford</w:t>
      </w:r>
      <w:proofErr w:type="spellEnd"/>
      <w:r w:rsidR="0067095E" w:rsidRPr="003A7F55">
        <w:rPr>
          <w:rFonts w:ascii="Calibri" w:hAnsi="Calibri" w:cs="Calibri"/>
          <w:color w:val="1A1A1A"/>
          <w:szCs w:val="32"/>
          <w:u w:val="single"/>
        </w:rPr>
        <w:t xml:space="preserve"> Matches</w:t>
      </w:r>
    </w:p>
    <w:p w:rsidR="0067095E" w:rsidRDefault="0067095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67095E" w:rsidRDefault="00FB3C43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>The next</w:t>
      </w:r>
      <w:r w:rsidR="0067095E">
        <w:rPr>
          <w:rFonts w:ascii="Calibri" w:hAnsi="Calibri" w:cs="Calibri"/>
          <w:color w:val="1A1A1A"/>
          <w:szCs w:val="32"/>
        </w:rPr>
        <w:t xml:space="preserve"> 4 </w:t>
      </w:r>
      <w:proofErr w:type="spellStart"/>
      <w:r w:rsidR="0067095E">
        <w:rPr>
          <w:rFonts w:ascii="Calibri" w:hAnsi="Calibri" w:cs="Calibri"/>
          <w:color w:val="1A1A1A"/>
          <w:szCs w:val="32"/>
        </w:rPr>
        <w:t>Stablefords</w:t>
      </w:r>
      <w:proofErr w:type="spellEnd"/>
      <w:r w:rsidR="0067095E">
        <w:rPr>
          <w:rFonts w:ascii="Calibri" w:hAnsi="Calibri" w:cs="Calibri"/>
          <w:color w:val="1A1A1A"/>
          <w:szCs w:val="32"/>
        </w:rPr>
        <w:t xml:space="preserve"> </w:t>
      </w:r>
      <w:r>
        <w:rPr>
          <w:rFonts w:ascii="Calibri" w:hAnsi="Calibri" w:cs="Calibri"/>
          <w:color w:val="1A1A1A"/>
          <w:szCs w:val="32"/>
        </w:rPr>
        <w:t xml:space="preserve">matches </w:t>
      </w:r>
      <w:r w:rsidR="0067095E">
        <w:rPr>
          <w:rFonts w:ascii="Calibri" w:hAnsi="Calibri" w:cs="Calibri"/>
          <w:color w:val="1A1A1A"/>
          <w:szCs w:val="32"/>
        </w:rPr>
        <w:t>will be led by:</w:t>
      </w:r>
    </w:p>
    <w:p w:rsidR="0067095E" w:rsidRDefault="0067095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tbl>
      <w:tblPr>
        <w:tblStyle w:val="TableGrid"/>
        <w:tblW w:w="0" w:type="auto"/>
        <w:tblLook w:val="00BF"/>
      </w:tblPr>
      <w:tblGrid>
        <w:gridCol w:w="1998"/>
        <w:gridCol w:w="3906"/>
      </w:tblGrid>
      <w:tr w:rsidR="00030CE7">
        <w:tc>
          <w:tcPr>
            <w:tcW w:w="1998" w:type="dxa"/>
            <w:shd w:val="clear" w:color="auto" w:fill="F2F2F2" w:themeFill="background1" w:themeFillShade="F2"/>
          </w:tcPr>
          <w:p w:rsidR="00030CE7" w:rsidRDefault="00030CE7" w:rsidP="0067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Date</w:t>
            </w:r>
          </w:p>
        </w:tc>
        <w:tc>
          <w:tcPr>
            <w:tcW w:w="3906" w:type="dxa"/>
            <w:shd w:val="clear" w:color="auto" w:fill="F2F2F2" w:themeFill="background1" w:themeFillShade="F2"/>
          </w:tcPr>
          <w:p w:rsidR="00030CE7" w:rsidRDefault="00030CE7" w:rsidP="0067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Event Task Manager</w:t>
            </w:r>
          </w:p>
        </w:tc>
      </w:tr>
      <w:tr w:rsidR="00030CE7">
        <w:tc>
          <w:tcPr>
            <w:tcW w:w="1998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May 29</w:t>
            </w:r>
          </w:p>
        </w:tc>
        <w:tc>
          <w:tcPr>
            <w:tcW w:w="3906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 + Danielle</w:t>
            </w:r>
          </w:p>
        </w:tc>
      </w:tr>
      <w:tr w:rsidR="00030CE7">
        <w:tc>
          <w:tcPr>
            <w:tcW w:w="1998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June 19</w:t>
            </w:r>
          </w:p>
        </w:tc>
        <w:tc>
          <w:tcPr>
            <w:tcW w:w="3906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Helena</w:t>
            </w:r>
          </w:p>
        </w:tc>
      </w:tr>
      <w:tr w:rsidR="00030CE7">
        <w:tc>
          <w:tcPr>
            <w:tcW w:w="1998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July 15 </w:t>
            </w:r>
          </w:p>
        </w:tc>
        <w:tc>
          <w:tcPr>
            <w:tcW w:w="3906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</w:t>
            </w:r>
          </w:p>
        </w:tc>
      </w:tr>
      <w:tr w:rsidR="00030CE7">
        <w:tc>
          <w:tcPr>
            <w:tcW w:w="1998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August 28</w:t>
            </w:r>
          </w:p>
        </w:tc>
        <w:tc>
          <w:tcPr>
            <w:tcW w:w="3906" w:type="dxa"/>
          </w:tcPr>
          <w:p w:rsidR="00030CE7" w:rsidRDefault="00030CE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Helena</w:t>
            </w:r>
          </w:p>
        </w:tc>
      </w:tr>
    </w:tbl>
    <w:p w:rsidR="0067095E" w:rsidRDefault="0067095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</w:p>
    <w:p w:rsidR="00F85800" w:rsidRPr="00FF2B99" w:rsidRDefault="0067095E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FF2B99">
        <w:rPr>
          <w:rFonts w:ascii="Calibri" w:hAnsi="Calibri" w:cs="Calibri"/>
          <w:color w:val="1A1A1A"/>
          <w:szCs w:val="32"/>
        </w:rPr>
        <w:t>The task manager’s role is to:</w:t>
      </w:r>
    </w:p>
    <w:p w:rsidR="0067095E" w:rsidRPr="00D96B1C" w:rsidRDefault="00F85800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D96B1C">
        <w:rPr>
          <w:rFonts w:ascii="Calibri" w:hAnsi="Calibri" w:cs="Calibri"/>
          <w:color w:val="40003F"/>
          <w:szCs w:val="32"/>
        </w:rPr>
        <w:t>Post sign-up sheet (copies will be in the unlocked empty locker next to BWWGA locker), or ask the pros to do it.</w:t>
      </w:r>
    </w:p>
    <w:p w:rsidR="00F85800" w:rsidRPr="00D96B1C" w:rsidRDefault="0067095E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ensure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that the </w:t>
      </w:r>
      <w:r w:rsidR="00FB3C43" w:rsidRPr="00D96B1C">
        <w:rPr>
          <w:rFonts w:ascii="Calibri" w:hAnsi="Calibri" w:cs="Calibri"/>
          <w:color w:val="1A1A1A"/>
          <w:szCs w:val="32"/>
        </w:rPr>
        <w:t xml:space="preserve">email </w:t>
      </w:r>
      <w:r w:rsidRPr="00D96B1C">
        <w:rPr>
          <w:rFonts w:ascii="Calibri" w:hAnsi="Calibri" w:cs="Calibri"/>
          <w:color w:val="1A1A1A"/>
          <w:szCs w:val="32"/>
        </w:rPr>
        <w:t xml:space="preserve">invitations are sent out </w:t>
      </w:r>
      <w:r w:rsidR="00F85800" w:rsidRPr="00D96B1C">
        <w:rPr>
          <w:rFonts w:ascii="Calibri" w:hAnsi="Calibri" w:cs="Calibri"/>
          <w:color w:val="1A1A1A"/>
          <w:szCs w:val="32"/>
        </w:rPr>
        <w:t xml:space="preserve">at least </w:t>
      </w:r>
      <w:r w:rsidRPr="00D96B1C">
        <w:rPr>
          <w:rFonts w:ascii="Calibri" w:hAnsi="Calibri" w:cs="Calibri"/>
          <w:color w:val="1A1A1A"/>
          <w:szCs w:val="32"/>
        </w:rPr>
        <w:t>1 week prior to the event</w:t>
      </w:r>
    </w:p>
    <w:p w:rsidR="00F85800" w:rsidRPr="00D96B1C" w:rsidRDefault="00F85800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set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number of winners depending on numbers of signed up players (1</w:t>
      </w:r>
      <w:r w:rsidRPr="00D96B1C">
        <w:rPr>
          <w:rFonts w:ascii="Calibri" w:hAnsi="Calibri" w:cs="Calibri"/>
          <w:color w:val="1A1A1A"/>
          <w:szCs w:val="32"/>
          <w:vertAlign w:val="superscript"/>
        </w:rPr>
        <w:t>st</w:t>
      </w:r>
      <w:r w:rsidRPr="00D96B1C">
        <w:rPr>
          <w:rFonts w:ascii="Calibri" w:hAnsi="Calibri" w:cs="Calibri"/>
          <w:color w:val="1A1A1A"/>
          <w:szCs w:val="32"/>
        </w:rPr>
        <w:t>, 2</w:t>
      </w:r>
      <w:r w:rsidRPr="00D96B1C">
        <w:rPr>
          <w:rFonts w:ascii="Calibri" w:hAnsi="Calibri" w:cs="Calibri"/>
          <w:color w:val="1A1A1A"/>
          <w:szCs w:val="32"/>
          <w:vertAlign w:val="superscript"/>
        </w:rPr>
        <w:t>nd</w:t>
      </w:r>
      <w:r w:rsidRPr="00D96B1C">
        <w:rPr>
          <w:rFonts w:ascii="Calibri" w:hAnsi="Calibri" w:cs="Calibri"/>
          <w:color w:val="1A1A1A"/>
          <w:szCs w:val="32"/>
        </w:rPr>
        <w:t>, 3</w:t>
      </w:r>
      <w:r w:rsidRPr="00D96B1C">
        <w:rPr>
          <w:rFonts w:ascii="Calibri" w:hAnsi="Calibri" w:cs="Calibri"/>
          <w:color w:val="1A1A1A"/>
          <w:szCs w:val="32"/>
          <w:vertAlign w:val="superscript"/>
        </w:rPr>
        <w:t>rd</w:t>
      </w:r>
      <w:r w:rsidRPr="00D96B1C">
        <w:rPr>
          <w:rFonts w:ascii="Calibri" w:hAnsi="Calibri" w:cs="Calibri"/>
          <w:color w:val="1A1A1A"/>
          <w:szCs w:val="32"/>
        </w:rPr>
        <w:t xml:space="preserve"> – sometimes 4</w:t>
      </w:r>
      <w:r w:rsidRPr="00D96B1C">
        <w:rPr>
          <w:rFonts w:ascii="Calibri" w:hAnsi="Calibri" w:cs="Calibri"/>
          <w:color w:val="1A1A1A"/>
          <w:szCs w:val="32"/>
          <w:vertAlign w:val="superscript"/>
        </w:rPr>
        <w:t>th</w:t>
      </w:r>
      <w:r w:rsidRPr="00D96B1C">
        <w:rPr>
          <w:rFonts w:ascii="Calibri" w:hAnsi="Calibri" w:cs="Calibri"/>
          <w:color w:val="1A1A1A"/>
          <w:szCs w:val="32"/>
        </w:rPr>
        <w:t xml:space="preserve"> and 5</w:t>
      </w:r>
      <w:r w:rsidRPr="00D96B1C">
        <w:rPr>
          <w:rFonts w:ascii="Calibri" w:hAnsi="Calibri" w:cs="Calibri"/>
          <w:color w:val="1A1A1A"/>
          <w:szCs w:val="32"/>
          <w:vertAlign w:val="superscript"/>
        </w:rPr>
        <w:t>th</w:t>
      </w:r>
      <w:r w:rsidRPr="00D96B1C">
        <w:rPr>
          <w:rFonts w:ascii="Calibri" w:hAnsi="Calibri" w:cs="Calibri"/>
          <w:color w:val="1A1A1A"/>
          <w:szCs w:val="32"/>
        </w:rPr>
        <w:t>)</w:t>
      </w:r>
    </w:p>
    <w:p w:rsidR="00A95C37" w:rsidRPr="00D96B1C" w:rsidRDefault="00F85800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prize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money </w:t>
      </w:r>
      <w:r w:rsidR="00FF2B99" w:rsidRPr="00D96B1C">
        <w:rPr>
          <w:rFonts w:ascii="Calibri" w:hAnsi="Calibri" w:cs="Calibri"/>
          <w:color w:val="1A1A1A"/>
          <w:szCs w:val="32"/>
        </w:rPr>
        <w:t>is determined based on total entries. Each entry is $5. Prize money for</w:t>
      </w:r>
      <w:r w:rsidRPr="00D96B1C">
        <w:rPr>
          <w:rFonts w:ascii="Calibri" w:hAnsi="Calibri" w:cs="Calibri"/>
          <w:color w:val="1A1A1A"/>
          <w:szCs w:val="32"/>
        </w:rPr>
        <w:t xml:space="preserve"> the first </w:t>
      </w:r>
      <w:proofErr w:type="gramStart"/>
      <w:r w:rsidR="00FF2B99" w:rsidRPr="00D96B1C">
        <w:rPr>
          <w:rFonts w:ascii="Calibri" w:hAnsi="Calibri" w:cs="Calibri"/>
          <w:color w:val="1A1A1A"/>
          <w:szCs w:val="32"/>
        </w:rPr>
        <w:t xml:space="preserve">prize </w:t>
      </w:r>
      <w:r w:rsidRPr="00D96B1C">
        <w:rPr>
          <w:rFonts w:ascii="Calibri" w:hAnsi="Calibri" w:cs="Calibri"/>
          <w:color w:val="1A1A1A"/>
          <w:szCs w:val="32"/>
        </w:rPr>
        <w:t>winner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should not exceed $25</w:t>
      </w:r>
    </w:p>
    <w:p w:rsidR="00A95C37" w:rsidRPr="00D96B1C" w:rsidRDefault="00A95C37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the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</w:t>
      </w:r>
      <w:proofErr w:type="spellStart"/>
      <w:r w:rsidRPr="00D96B1C">
        <w:rPr>
          <w:rFonts w:ascii="Calibri" w:hAnsi="Calibri" w:cs="Calibri"/>
          <w:color w:val="1A1A1A"/>
          <w:szCs w:val="32"/>
        </w:rPr>
        <w:t>ProSh</w:t>
      </w:r>
      <w:r w:rsidR="00FF2B99" w:rsidRPr="00D96B1C">
        <w:rPr>
          <w:rFonts w:ascii="Calibri" w:hAnsi="Calibri" w:cs="Calibri"/>
          <w:color w:val="1A1A1A"/>
          <w:szCs w:val="32"/>
        </w:rPr>
        <w:t>o</w:t>
      </w:r>
      <w:r w:rsidRPr="00D96B1C">
        <w:rPr>
          <w:rFonts w:ascii="Calibri" w:hAnsi="Calibri" w:cs="Calibri"/>
          <w:color w:val="1A1A1A"/>
          <w:szCs w:val="32"/>
        </w:rPr>
        <w:t>p</w:t>
      </w:r>
      <w:proofErr w:type="spellEnd"/>
      <w:r w:rsidRPr="00D96B1C">
        <w:rPr>
          <w:rFonts w:ascii="Calibri" w:hAnsi="Calibri" w:cs="Calibri"/>
          <w:color w:val="1A1A1A"/>
          <w:szCs w:val="32"/>
        </w:rPr>
        <w:t xml:space="preserve"> will adjust the amount of  money each winner</w:t>
      </w:r>
      <w:r w:rsidR="00FF2B99" w:rsidRPr="00D96B1C">
        <w:rPr>
          <w:rFonts w:ascii="Calibri" w:hAnsi="Calibri" w:cs="Calibri"/>
          <w:color w:val="1A1A1A"/>
          <w:szCs w:val="32"/>
        </w:rPr>
        <w:t xml:space="preserve"> receives</w:t>
      </w:r>
    </w:p>
    <w:p w:rsidR="00A95C37" w:rsidRPr="00D96B1C" w:rsidRDefault="00A95C37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40003F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set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course prizes: longest drive, straightest drive, closest to the pin –etc. </w:t>
      </w:r>
      <w:r w:rsidRPr="00D96B1C">
        <w:rPr>
          <w:rFonts w:ascii="Calibri" w:hAnsi="Calibri" w:cs="Calibri"/>
          <w:color w:val="40003F"/>
          <w:szCs w:val="32"/>
        </w:rPr>
        <w:t>These are awarded in 2 flights, which are divided to make an equal number of players in each flight. Prizes are sleeves of balls (usually $6-$7 ones are used)</w:t>
      </w:r>
    </w:p>
    <w:p w:rsidR="0067095E" w:rsidRPr="00D96B1C" w:rsidRDefault="00A95C37" w:rsidP="00D96B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D96B1C">
        <w:rPr>
          <w:rFonts w:ascii="Calibri" w:hAnsi="Calibri" w:cs="Calibri"/>
          <w:color w:val="40003F"/>
          <w:szCs w:val="32"/>
        </w:rPr>
        <w:t>Some variation of course prizes are – but not limited to: number of Drivers on fairway, Green on regulation, bunker out and 1 put, number of putting (only for players who holed out)</w:t>
      </w:r>
    </w:p>
    <w:p w:rsidR="003A7F55" w:rsidRPr="00D96B1C" w:rsidRDefault="0067095E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collect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</w:t>
      </w:r>
      <w:r w:rsidR="00FB3C43" w:rsidRPr="00D96B1C">
        <w:rPr>
          <w:rFonts w:ascii="Calibri" w:hAnsi="Calibri" w:cs="Calibri"/>
          <w:color w:val="1A1A1A"/>
          <w:szCs w:val="32"/>
        </w:rPr>
        <w:t xml:space="preserve">the </w:t>
      </w:r>
      <w:r w:rsidRPr="00D96B1C">
        <w:rPr>
          <w:rFonts w:ascii="Calibri" w:hAnsi="Calibri" w:cs="Calibri"/>
          <w:color w:val="1A1A1A"/>
          <w:szCs w:val="32"/>
        </w:rPr>
        <w:t>list of participants</w:t>
      </w:r>
      <w:r w:rsidR="00030CE7" w:rsidRPr="00D96B1C">
        <w:rPr>
          <w:rFonts w:ascii="Calibri" w:hAnsi="Calibri" w:cs="Calibri"/>
          <w:color w:val="1A1A1A"/>
          <w:szCs w:val="32"/>
        </w:rPr>
        <w:t>’</w:t>
      </w:r>
      <w:r w:rsidRPr="00D96B1C">
        <w:rPr>
          <w:rFonts w:ascii="Calibri" w:hAnsi="Calibri" w:cs="Calibri"/>
          <w:color w:val="1A1A1A"/>
          <w:szCs w:val="32"/>
        </w:rPr>
        <w:t xml:space="preserve"> </w:t>
      </w:r>
      <w:r w:rsidR="003A7F55" w:rsidRPr="00D96B1C">
        <w:rPr>
          <w:rFonts w:ascii="Calibri" w:hAnsi="Calibri" w:cs="Calibri"/>
          <w:color w:val="1A1A1A"/>
          <w:szCs w:val="32"/>
        </w:rPr>
        <w:t xml:space="preserve">names </w:t>
      </w:r>
      <w:r w:rsidRPr="00D96B1C">
        <w:rPr>
          <w:rFonts w:ascii="Calibri" w:hAnsi="Calibri" w:cs="Calibri"/>
          <w:color w:val="1A1A1A"/>
          <w:szCs w:val="32"/>
        </w:rPr>
        <w:t xml:space="preserve">and </w:t>
      </w:r>
      <w:r w:rsidR="003A7F55" w:rsidRPr="00D96B1C">
        <w:rPr>
          <w:rFonts w:ascii="Calibri" w:hAnsi="Calibri" w:cs="Calibri"/>
          <w:color w:val="1A1A1A"/>
          <w:szCs w:val="32"/>
        </w:rPr>
        <w:t>scores</w:t>
      </w:r>
      <w:r w:rsidR="00A95C37" w:rsidRPr="00D96B1C">
        <w:rPr>
          <w:rFonts w:ascii="Calibri" w:hAnsi="Calibri" w:cs="Calibri"/>
          <w:color w:val="1A1A1A"/>
          <w:szCs w:val="32"/>
        </w:rPr>
        <w:t xml:space="preserve"> to be used for the ‘end of year </w:t>
      </w:r>
      <w:proofErr w:type="spellStart"/>
      <w:r w:rsidR="00A95C37" w:rsidRPr="00D96B1C">
        <w:rPr>
          <w:rFonts w:ascii="Calibri" w:hAnsi="Calibri" w:cs="Calibri"/>
          <w:color w:val="1A1A1A"/>
          <w:szCs w:val="32"/>
        </w:rPr>
        <w:t>Stableford</w:t>
      </w:r>
      <w:proofErr w:type="spellEnd"/>
      <w:r w:rsidR="00A95C37" w:rsidRPr="00D96B1C">
        <w:rPr>
          <w:rFonts w:ascii="Calibri" w:hAnsi="Calibri" w:cs="Calibri"/>
          <w:color w:val="1A1A1A"/>
          <w:szCs w:val="32"/>
        </w:rPr>
        <w:t xml:space="preserve"> competition’.</w:t>
      </w:r>
    </w:p>
    <w:p w:rsidR="0067095E" w:rsidRPr="00D96B1C" w:rsidRDefault="003A7F55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proofErr w:type="gramStart"/>
      <w:r w:rsidRPr="00D96B1C">
        <w:rPr>
          <w:rFonts w:ascii="Calibri" w:hAnsi="Calibri" w:cs="Calibri"/>
          <w:color w:val="1A1A1A"/>
          <w:szCs w:val="32"/>
        </w:rPr>
        <w:t>ensure</w:t>
      </w:r>
      <w:proofErr w:type="gramEnd"/>
      <w:r w:rsidRPr="00D96B1C">
        <w:rPr>
          <w:rFonts w:ascii="Calibri" w:hAnsi="Calibri" w:cs="Calibri"/>
          <w:color w:val="1A1A1A"/>
          <w:szCs w:val="32"/>
        </w:rPr>
        <w:t xml:space="preserve"> that points earned by participants are entered into a matrix containing all </w:t>
      </w:r>
      <w:proofErr w:type="spellStart"/>
      <w:r w:rsidRPr="00D96B1C">
        <w:rPr>
          <w:rFonts w:ascii="Calibri" w:hAnsi="Calibri" w:cs="Calibri"/>
          <w:color w:val="1A1A1A"/>
          <w:szCs w:val="32"/>
        </w:rPr>
        <w:t>Stableford</w:t>
      </w:r>
      <w:proofErr w:type="spellEnd"/>
      <w:r w:rsidRPr="00D96B1C">
        <w:rPr>
          <w:rFonts w:ascii="Calibri" w:hAnsi="Calibri" w:cs="Calibri"/>
          <w:color w:val="1A1A1A"/>
          <w:szCs w:val="32"/>
        </w:rPr>
        <w:t xml:space="preserve"> matches</w:t>
      </w:r>
    </w:p>
    <w:p w:rsidR="003A7F55" w:rsidRPr="00D96B1C" w:rsidRDefault="00F85800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  <w:szCs w:val="32"/>
        </w:rPr>
      </w:pPr>
      <w:proofErr w:type="gramStart"/>
      <w:r w:rsidRPr="00D96B1C">
        <w:rPr>
          <w:rFonts w:asciiTheme="majorHAnsi" w:hAnsiTheme="majorHAnsi" w:cs="Calibri"/>
          <w:color w:val="1A1A1A"/>
          <w:szCs w:val="32"/>
        </w:rPr>
        <w:t>ask</w:t>
      </w:r>
      <w:proofErr w:type="gramEnd"/>
      <w:r w:rsidRPr="00D96B1C">
        <w:rPr>
          <w:rFonts w:asciiTheme="majorHAnsi" w:hAnsiTheme="majorHAnsi" w:cs="Calibri"/>
          <w:color w:val="1A1A1A"/>
          <w:szCs w:val="32"/>
        </w:rPr>
        <w:t xml:space="preserve"> Chris at the </w:t>
      </w:r>
      <w:proofErr w:type="spellStart"/>
      <w:r w:rsidRPr="00D96B1C">
        <w:rPr>
          <w:rFonts w:asciiTheme="majorHAnsi" w:hAnsiTheme="majorHAnsi" w:cs="Calibri"/>
          <w:color w:val="1A1A1A"/>
          <w:szCs w:val="32"/>
        </w:rPr>
        <w:t>ProShop</w:t>
      </w:r>
      <w:proofErr w:type="spellEnd"/>
      <w:r w:rsidRPr="00D96B1C">
        <w:rPr>
          <w:rFonts w:asciiTheme="majorHAnsi" w:hAnsiTheme="majorHAnsi" w:cs="Calibri"/>
          <w:color w:val="1A1A1A"/>
          <w:szCs w:val="32"/>
        </w:rPr>
        <w:t xml:space="preserve"> </w:t>
      </w:r>
      <w:r w:rsidRPr="00D96B1C">
        <w:rPr>
          <w:rFonts w:asciiTheme="majorHAnsi" w:hAnsiTheme="majorHAnsi" w:cs="Arial"/>
          <w:color w:val="1A1A1A"/>
          <w:szCs w:val="26"/>
        </w:rPr>
        <w:t xml:space="preserve">to remind the ladies each time we host the </w:t>
      </w:r>
      <w:proofErr w:type="spellStart"/>
      <w:r w:rsidRPr="00D96B1C">
        <w:rPr>
          <w:rFonts w:asciiTheme="majorHAnsi" w:hAnsiTheme="majorHAnsi" w:cs="Arial"/>
          <w:color w:val="1A1A1A"/>
          <w:szCs w:val="26"/>
        </w:rPr>
        <w:t>Stableford</w:t>
      </w:r>
      <w:proofErr w:type="spellEnd"/>
      <w:r w:rsidRPr="00D96B1C">
        <w:rPr>
          <w:rFonts w:asciiTheme="majorHAnsi" w:hAnsiTheme="majorHAnsi" w:cs="Arial"/>
          <w:color w:val="1A1A1A"/>
          <w:szCs w:val="26"/>
        </w:rPr>
        <w:t xml:space="preserve"> </w:t>
      </w:r>
      <w:r w:rsidR="00FF2B99" w:rsidRPr="00D96B1C">
        <w:rPr>
          <w:rFonts w:asciiTheme="majorHAnsi" w:hAnsiTheme="majorHAnsi" w:cs="Arial"/>
          <w:color w:val="1A1A1A"/>
          <w:szCs w:val="26"/>
        </w:rPr>
        <w:t xml:space="preserve">to </w:t>
      </w:r>
      <w:r w:rsidRPr="00D96B1C">
        <w:rPr>
          <w:rFonts w:asciiTheme="majorHAnsi" w:hAnsiTheme="majorHAnsi" w:cs="Arial"/>
          <w:color w:val="1A1A1A"/>
          <w:szCs w:val="26"/>
        </w:rPr>
        <w:t xml:space="preserve">leave their stroke </w:t>
      </w:r>
      <w:r w:rsidR="00FF2B99" w:rsidRPr="00D96B1C">
        <w:rPr>
          <w:rFonts w:asciiTheme="majorHAnsi" w:hAnsiTheme="majorHAnsi" w:cs="Arial"/>
          <w:color w:val="1A1A1A"/>
          <w:szCs w:val="26"/>
        </w:rPr>
        <w:t xml:space="preserve">count </w:t>
      </w:r>
      <w:r w:rsidRPr="00D96B1C">
        <w:rPr>
          <w:rFonts w:asciiTheme="majorHAnsi" w:hAnsiTheme="majorHAnsi" w:cs="Arial"/>
          <w:color w:val="1A1A1A"/>
          <w:szCs w:val="26"/>
        </w:rPr>
        <w:t>blank on the card if they do not hole out, because using the equitable stroke control on the gross score would make the score invalid for our low gross/low net competition that is awarded at the end of the year.</w:t>
      </w:r>
    </w:p>
    <w:p w:rsidR="00F85800" w:rsidRPr="00D96B1C" w:rsidRDefault="00A95C37" w:rsidP="00D96B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color w:val="1A1A1A"/>
          <w:szCs w:val="32"/>
          <w:u w:val="single"/>
        </w:rPr>
      </w:pPr>
      <w:proofErr w:type="gramStart"/>
      <w:r w:rsidRPr="00D96B1C">
        <w:rPr>
          <w:rFonts w:asciiTheme="majorHAnsi" w:hAnsiTheme="majorHAnsi" w:cs="Calibri"/>
          <w:color w:val="1A1A1A"/>
          <w:szCs w:val="32"/>
          <w:u w:val="single"/>
        </w:rPr>
        <w:t>remember</w:t>
      </w:r>
      <w:proofErr w:type="gramEnd"/>
      <w:r w:rsidRPr="00D96B1C">
        <w:rPr>
          <w:rFonts w:asciiTheme="majorHAnsi" w:hAnsiTheme="majorHAnsi" w:cs="Calibri"/>
          <w:color w:val="1A1A1A"/>
          <w:szCs w:val="32"/>
          <w:u w:val="single"/>
        </w:rPr>
        <w:t xml:space="preserve"> that we have 2 volunteers who signed up to be </w:t>
      </w:r>
      <w:proofErr w:type="spellStart"/>
      <w:r w:rsidRPr="00D96B1C">
        <w:rPr>
          <w:rFonts w:asciiTheme="majorHAnsi" w:hAnsiTheme="majorHAnsi" w:cs="Calibri"/>
          <w:color w:val="1A1A1A"/>
          <w:szCs w:val="32"/>
          <w:u w:val="single"/>
        </w:rPr>
        <w:t>Stableford</w:t>
      </w:r>
      <w:proofErr w:type="spellEnd"/>
      <w:r w:rsidRPr="00D96B1C">
        <w:rPr>
          <w:rFonts w:asciiTheme="majorHAnsi" w:hAnsiTheme="majorHAnsi" w:cs="Calibri"/>
          <w:color w:val="1A1A1A"/>
          <w:szCs w:val="32"/>
          <w:u w:val="single"/>
        </w:rPr>
        <w:t xml:space="preserve"> Coordinators: </w:t>
      </w:r>
      <w:proofErr w:type="spellStart"/>
      <w:r w:rsidRPr="00D96B1C">
        <w:rPr>
          <w:rFonts w:asciiTheme="majorHAnsi" w:hAnsiTheme="majorHAnsi" w:cs="Calibri"/>
          <w:color w:val="1A1A1A"/>
          <w:szCs w:val="32"/>
          <w:u w:val="single"/>
        </w:rPr>
        <w:t>Henriette</w:t>
      </w:r>
      <w:proofErr w:type="spellEnd"/>
      <w:r w:rsidRPr="00D96B1C">
        <w:rPr>
          <w:rFonts w:asciiTheme="majorHAnsi" w:hAnsiTheme="majorHAnsi" w:cs="Calibri"/>
          <w:color w:val="1A1A1A"/>
          <w:szCs w:val="32"/>
          <w:u w:val="single"/>
        </w:rPr>
        <w:t xml:space="preserve"> and Carmen.  They should be asked to help in the event BWWGA committee members cannot participate.</w:t>
      </w:r>
    </w:p>
    <w:p w:rsidR="00F85800" w:rsidRPr="00FF2B99" w:rsidRDefault="00F85800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F85800" w:rsidRDefault="00F85800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F85800" w:rsidRDefault="00F85800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40003F"/>
          <w:sz w:val="32"/>
          <w:szCs w:val="32"/>
        </w:rPr>
      </w:pPr>
    </w:p>
    <w:p w:rsidR="00FF2B99" w:rsidRDefault="00FF2B99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40003F"/>
          <w:sz w:val="32"/>
          <w:szCs w:val="32"/>
        </w:rPr>
      </w:pPr>
    </w:p>
    <w:p w:rsidR="00D96B1C" w:rsidRDefault="00D96B1C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40003F"/>
          <w:sz w:val="32"/>
          <w:szCs w:val="32"/>
        </w:rPr>
      </w:pPr>
    </w:p>
    <w:p w:rsidR="00F85800" w:rsidRDefault="00F85800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40003F"/>
          <w:sz w:val="32"/>
          <w:szCs w:val="32"/>
        </w:rPr>
      </w:pPr>
    </w:p>
    <w:p w:rsidR="00030CE7" w:rsidRDefault="00030CE7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 w:rsidRPr="003A7F55">
        <w:rPr>
          <w:rFonts w:ascii="Calibri" w:hAnsi="Calibri" w:cs="Calibri"/>
          <w:color w:val="1A1A1A"/>
          <w:szCs w:val="32"/>
          <w:u w:val="single"/>
        </w:rPr>
        <w:t xml:space="preserve">4.  9-Hole </w:t>
      </w:r>
      <w:r w:rsidR="00F85800">
        <w:rPr>
          <w:rFonts w:ascii="Calibri" w:hAnsi="Calibri" w:cs="Calibri"/>
          <w:color w:val="1A1A1A"/>
          <w:szCs w:val="32"/>
          <w:u w:val="single"/>
        </w:rPr>
        <w:t xml:space="preserve">Social </w:t>
      </w:r>
      <w:r w:rsidRPr="003A7F55">
        <w:rPr>
          <w:rFonts w:ascii="Calibri" w:hAnsi="Calibri" w:cs="Calibri"/>
          <w:color w:val="1A1A1A"/>
          <w:szCs w:val="32"/>
          <w:u w:val="single"/>
        </w:rPr>
        <w:t>Event for New Members</w:t>
      </w:r>
    </w:p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3A7F55" w:rsidRPr="003A7F55" w:rsidRDefault="00030CE7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</w:rPr>
      </w:pPr>
      <w:r w:rsidRPr="00030CE7">
        <w:rPr>
          <w:rFonts w:ascii="Calibri" w:hAnsi="Calibri" w:cs="Calibri"/>
          <w:color w:val="1A1A1A"/>
          <w:szCs w:val="32"/>
        </w:rPr>
        <w:sym w:font="Wingdings" w:char="F0E0"/>
      </w:r>
      <w:r>
        <w:rPr>
          <w:rFonts w:ascii="Calibri" w:hAnsi="Calibri" w:cs="Calibri"/>
          <w:color w:val="1A1A1A"/>
          <w:szCs w:val="32"/>
        </w:rPr>
        <w:t xml:space="preserve"> Action:  </w:t>
      </w:r>
      <w:r w:rsidR="00F85800">
        <w:rPr>
          <w:rFonts w:ascii="Calibri" w:hAnsi="Calibri" w:cs="Calibri"/>
          <w:color w:val="1A1A1A"/>
          <w:szCs w:val="32"/>
        </w:rPr>
        <w:t>Katherine will</w:t>
      </w:r>
      <w:r>
        <w:rPr>
          <w:rFonts w:ascii="Calibri" w:hAnsi="Calibri" w:cs="Calibri"/>
          <w:color w:val="1A1A1A"/>
          <w:szCs w:val="32"/>
        </w:rPr>
        <w:t xml:space="preserve"> look into organizing a 9-</w:t>
      </w:r>
      <w:r w:rsidR="003A7F55">
        <w:rPr>
          <w:rFonts w:ascii="Calibri" w:hAnsi="Calibri" w:cs="Calibri"/>
          <w:color w:val="1A1A1A"/>
          <w:szCs w:val="32"/>
        </w:rPr>
        <w:t xml:space="preserve">hole game for new members, followed by a tea. </w:t>
      </w:r>
      <w:r>
        <w:rPr>
          <w:rFonts w:ascii="Calibri" w:hAnsi="Calibri" w:cs="Calibri"/>
          <w:color w:val="1A1A1A"/>
          <w:szCs w:val="32"/>
        </w:rPr>
        <w:t>This event will most likely take place in July.</w:t>
      </w:r>
      <w:r w:rsidR="00D13804">
        <w:rPr>
          <w:rFonts w:ascii="Calibri" w:hAnsi="Calibri" w:cs="Calibri"/>
          <w:color w:val="1A1A1A"/>
          <w:szCs w:val="32"/>
        </w:rPr>
        <w:t xml:space="preserve"> BWWGA committee members are encouraged to participate.</w:t>
      </w:r>
    </w:p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030CE7" w:rsidRDefault="00030CE7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030CE7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  <w:r>
        <w:rPr>
          <w:rFonts w:ascii="Calibri" w:hAnsi="Calibri" w:cs="Calibri"/>
          <w:color w:val="1A1A1A"/>
          <w:szCs w:val="32"/>
          <w:u w:val="single"/>
        </w:rPr>
        <w:t>5.  Summer Leave Plans</w:t>
      </w:r>
    </w:p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3A7F55">
        <w:tc>
          <w:tcPr>
            <w:tcW w:w="2952" w:type="dxa"/>
            <w:shd w:val="clear" w:color="auto" w:fill="D9D9D9" w:themeFill="background1" w:themeFillShade="D9"/>
          </w:tcPr>
          <w:p w:rsidR="003A7F55" w:rsidRDefault="003A7F55" w:rsidP="003A7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 w:rsidRPr="003A7F55">
              <w:rPr>
                <w:rFonts w:ascii="Calibri" w:hAnsi="Calibri" w:cs="Calibri"/>
                <w:color w:val="1A1A1A"/>
                <w:szCs w:val="32"/>
              </w:rPr>
              <w:t>JUNE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Katherine </w:t>
            </w:r>
            <w:r w:rsidR="00A95C37">
              <w:rPr>
                <w:rFonts w:ascii="Calibri" w:hAnsi="Calibri" w:cs="Calibri"/>
                <w:color w:val="1A1A1A"/>
                <w:szCs w:val="32"/>
              </w:rPr>
              <w:t>2</w:t>
            </w:r>
            <w:r>
              <w:rPr>
                <w:rFonts w:ascii="Calibri" w:hAnsi="Calibri" w:cs="Calibri"/>
                <w:color w:val="1A1A1A"/>
                <w:szCs w:val="32"/>
              </w:rPr>
              <w:t xml:space="preserve"> to 30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Cynthia 8 to 23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Danielle 15 to 24</w:t>
            </w:r>
          </w:p>
          <w:p w:rsidR="003A7F55" w:rsidRPr="003A7F55" w:rsidRDefault="003A7F55" w:rsidP="00030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 xml:space="preserve">Helena </w:t>
            </w:r>
            <w:r w:rsidR="00030CE7">
              <w:rPr>
                <w:rFonts w:ascii="Calibri" w:hAnsi="Calibri" w:cs="Calibri"/>
                <w:color w:val="1A1A1A"/>
                <w:szCs w:val="32"/>
              </w:rPr>
              <w:t>26 to 30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3A7F55" w:rsidRDefault="003A7F55" w:rsidP="003A7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 w:rsidRPr="003A7F55">
              <w:rPr>
                <w:rFonts w:ascii="Calibri" w:hAnsi="Calibri" w:cs="Calibri"/>
                <w:color w:val="1A1A1A"/>
                <w:szCs w:val="32"/>
              </w:rPr>
              <w:t>JULY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  <w:p w:rsidR="00A95C37" w:rsidRDefault="00A95C37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Katherine 1-2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Akiko 1 to 31</w:t>
            </w:r>
          </w:p>
          <w:p w:rsidR="003A7F55" w:rsidRP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Helena 1 to 31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3A7F55" w:rsidRDefault="003A7F55" w:rsidP="003A7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1A1A1A"/>
                <w:szCs w:val="32"/>
              </w:rPr>
            </w:pPr>
            <w:r w:rsidRPr="003A7F55">
              <w:rPr>
                <w:rFonts w:ascii="Calibri" w:hAnsi="Calibri" w:cs="Calibri"/>
                <w:color w:val="1A1A1A"/>
                <w:szCs w:val="32"/>
              </w:rPr>
              <w:t>AUGUST</w:t>
            </w:r>
          </w:p>
          <w:p w:rsid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</w:p>
          <w:p w:rsidR="003A7F55" w:rsidRPr="003A7F55" w:rsidRDefault="003A7F55" w:rsidP="003E5C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A1A"/>
                <w:szCs w:val="32"/>
              </w:rPr>
            </w:pPr>
            <w:r>
              <w:rPr>
                <w:rFonts w:ascii="Calibri" w:hAnsi="Calibri" w:cs="Calibri"/>
                <w:color w:val="1A1A1A"/>
                <w:szCs w:val="32"/>
              </w:rPr>
              <w:t>Danielle (1 week TBC)</w:t>
            </w:r>
          </w:p>
        </w:tc>
      </w:tr>
    </w:tbl>
    <w:p w:rsidR="003A7F55" w:rsidRDefault="003A7F55" w:rsidP="003E5C6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Cs w:val="32"/>
          <w:u w:val="single"/>
        </w:rPr>
      </w:pPr>
    </w:p>
    <w:p w:rsidR="00030CE7" w:rsidRDefault="00030CE7" w:rsidP="003E5C6F">
      <w:pPr>
        <w:rPr>
          <w:rFonts w:ascii="Calibri" w:hAnsi="Calibri" w:cs="Calibri"/>
          <w:color w:val="1A1A1A"/>
          <w:szCs w:val="32"/>
          <w:u w:val="single"/>
        </w:rPr>
      </w:pPr>
    </w:p>
    <w:p w:rsidR="00F85800" w:rsidRDefault="00F85800" w:rsidP="003E5C6F">
      <w:pPr>
        <w:rPr>
          <w:rFonts w:ascii="Calibri" w:hAnsi="Calibri" w:cs="Calibri"/>
          <w:color w:val="1A1A1A"/>
          <w:szCs w:val="32"/>
          <w:u w:val="single"/>
        </w:rPr>
      </w:pPr>
      <w:r>
        <w:rPr>
          <w:rFonts w:ascii="Calibri" w:hAnsi="Calibri" w:cs="Calibri"/>
          <w:color w:val="1A1A1A"/>
          <w:szCs w:val="32"/>
          <w:u w:val="single"/>
        </w:rPr>
        <w:t>6.  Men’s Best Ball Update</w:t>
      </w:r>
    </w:p>
    <w:p w:rsidR="00F85800" w:rsidRPr="00FF2B99" w:rsidRDefault="00F85800" w:rsidP="00F85800">
      <w:pPr>
        <w:widowControl w:val="0"/>
        <w:autoSpaceDE w:val="0"/>
        <w:autoSpaceDN w:val="0"/>
        <w:adjustRightInd w:val="0"/>
        <w:rPr>
          <w:rFonts w:ascii="Calibri" w:hAnsi="Calibri" w:cs="Calibri"/>
          <w:color w:val="40003F"/>
          <w:szCs w:val="32"/>
        </w:rPr>
      </w:pPr>
      <w:r w:rsidRPr="00FF2B99">
        <w:rPr>
          <w:rFonts w:ascii="Calibri" w:hAnsi="Calibri" w:cs="Calibri"/>
          <w:color w:val="40003F"/>
          <w:szCs w:val="32"/>
        </w:rPr>
        <w:t>Akiko spoke to Jim Napier about the Men’s best ball.  He informed her that the ladies group was not invited last month because there w</w:t>
      </w:r>
      <w:r w:rsidR="00527EBB">
        <w:rPr>
          <w:rFonts w:ascii="Calibri" w:hAnsi="Calibri" w:cs="Calibri"/>
          <w:color w:val="40003F"/>
          <w:szCs w:val="32"/>
        </w:rPr>
        <w:t>ere</w:t>
      </w:r>
      <w:r w:rsidRPr="00FF2B99">
        <w:rPr>
          <w:rFonts w:ascii="Calibri" w:hAnsi="Calibri" w:cs="Calibri"/>
          <w:color w:val="40003F"/>
          <w:szCs w:val="32"/>
        </w:rPr>
        <w:t xml:space="preserve"> no pro</w:t>
      </w:r>
      <w:r w:rsidR="00527EBB">
        <w:rPr>
          <w:rFonts w:ascii="Calibri" w:hAnsi="Calibri" w:cs="Calibri"/>
          <w:color w:val="40003F"/>
          <w:szCs w:val="32"/>
        </w:rPr>
        <w:t>s</w:t>
      </w:r>
      <w:r w:rsidRPr="00FF2B99">
        <w:rPr>
          <w:rFonts w:ascii="Calibri" w:hAnsi="Calibri" w:cs="Calibri"/>
          <w:color w:val="40003F"/>
          <w:szCs w:val="32"/>
        </w:rPr>
        <w:t xml:space="preserve"> available at the time. </w:t>
      </w:r>
    </w:p>
    <w:p w:rsidR="00F85800" w:rsidRPr="00FF2B99" w:rsidRDefault="00F85800" w:rsidP="00F85800">
      <w:pPr>
        <w:rPr>
          <w:rFonts w:ascii="Calibri" w:hAnsi="Calibri" w:cs="Calibri"/>
          <w:color w:val="1A1A1A"/>
          <w:szCs w:val="32"/>
          <w:u w:val="single"/>
        </w:rPr>
      </w:pPr>
      <w:r w:rsidRPr="00FF2B99">
        <w:rPr>
          <w:rFonts w:ascii="Calibri" w:hAnsi="Calibri" w:cs="Calibri"/>
          <w:color w:val="40003F"/>
          <w:szCs w:val="32"/>
        </w:rPr>
        <w:t xml:space="preserve">Unlike the Women’s best ball, there are only one or two pros </w:t>
      </w:r>
      <w:proofErr w:type="gramStart"/>
      <w:r w:rsidRPr="00FF2B99">
        <w:rPr>
          <w:rFonts w:ascii="Calibri" w:hAnsi="Calibri" w:cs="Calibri"/>
          <w:color w:val="40003F"/>
          <w:szCs w:val="32"/>
        </w:rPr>
        <w:t>who</w:t>
      </w:r>
      <w:proofErr w:type="gramEnd"/>
      <w:r w:rsidRPr="00FF2B99">
        <w:rPr>
          <w:rFonts w:ascii="Calibri" w:hAnsi="Calibri" w:cs="Calibri"/>
          <w:color w:val="40003F"/>
          <w:szCs w:val="32"/>
        </w:rPr>
        <w:t xml:space="preserve"> join the men’s event.  Since almost all the ladies exp</w:t>
      </w:r>
      <w:r w:rsidR="00FF2B99" w:rsidRPr="00FF2B99">
        <w:rPr>
          <w:rFonts w:ascii="Calibri" w:hAnsi="Calibri" w:cs="Calibri"/>
          <w:color w:val="40003F"/>
          <w:szCs w:val="32"/>
        </w:rPr>
        <w:t xml:space="preserve">ect to play with pros, Akiko’s </w:t>
      </w:r>
      <w:r w:rsidRPr="00FF2B99">
        <w:rPr>
          <w:rFonts w:ascii="Calibri" w:hAnsi="Calibri" w:cs="Calibri"/>
          <w:color w:val="40003F"/>
          <w:szCs w:val="32"/>
        </w:rPr>
        <w:t>opinion is to have a Women’s best ball event only when it can be scheduled with enough pros for the group. The next event is scheduled for June 10th. Note: All of July’s Men’s best ball will be without pros.</w:t>
      </w:r>
    </w:p>
    <w:p w:rsidR="00030CE7" w:rsidRDefault="00030CE7" w:rsidP="003E5C6F">
      <w:pPr>
        <w:rPr>
          <w:rFonts w:ascii="Calibri" w:hAnsi="Calibri" w:cs="Calibri"/>
          <w:color w:val="1A1A1A"/>
          <w:szCs w:val="32"/>
          <w:u w:val="single"/>
        </w:rPr>
      </w:pPr>
    </w:p>
    <w:p w:rsidR="00A95C37" w:rsidRDefault="00A95C37" w:rsidP="003E5C6F">
      <w:pPr>
        <w:rPr>
          <w:rFonts w:ascii="Calibri" w:hAnsi="Calibri" w:cs="Calibri"/>
          <w:color w:val="1A1A1A"/>
          <w:szCs w:val="32"/>
          <w:u w:val="single"/>
        </w:rPr>
      </w:pPr>
    </w:p>
    <w:p w:rsidR="00A95C37" w:rsidRDefault="00A95C37" w:rsidP="003E5C6F">
      <w:pPr>
        <w:rPr>
          <w:rFonts w:ascii="Calibri" w:hAnsi="Calibri" w:cs="Calibri"/>
          <w:color w:val="1A1A1A"/>
          <w:szCs w:val="32"/>
          <w:u w:val="single"/>
        </w:rPr>
      </w:pPr>
      <w:r>
        <w:rPr>
          <w:rFonts w:ascii="Calibri" w:hAnsi="Calibri" w:cs="Calibri"/>
          <w:color w:val="1A1A1A"/>
          <w:szCs w:val="32"/>
          <w:u w:val="single"/>
        </w:rPr>
        <w:t>7.  BWWGA Member List Updates</w:t>
      </w:r>
    </w:p>
    <w:p w:rsidR="00A95C37" w:rsidRPr="00A95C37" w:rsidRDefault="00A95C37" w:rsidP="003E5C6F">
      <w:pPr>
        <w:rPr>
          <w:rFonts w:ascii="Calibri" w:hAnsi="Calibri" w:cs="Calibri"/>
          <w:color w:val="1A1A1A"/>
          <w:szCs w:val="32"/>
        </w:rPr>
      </w:pPr>
      <w:r w:rsidRPr="00A95C37">
        <w:rPr>
          <w:rFonts w:ascii="Calibri" w:hAnsi="Calibri" w:cs="Calibri"/>
          <w:color w:val="1A1A1A"/>
          <w:szCs w:val="32"/>
        </w:rPr>
        <w:t>Action</w:t>
      </w:r>
      <w:r w:rsidR="00FF2B99" w:rsidRPr="00FF2B99">
        <w:rPr>
          <w:rFonts w:ascii="Calibri" w:hAnsi="Calibri" w:cs="Calibri"/>
          <w:color w:val="1A1A1A"/>
          <w:szCs w:val="32"/>
        </w:rPr>
        <w:sym w:font="Wingdings" w:char="F0E0"/>
      </w:r>
      <w:r w:rsidRPr="00A95C37">
        <w:rPr>
          <w:rFonts w:ascii="Calibri" w:hAnsi="Calibri" w:cs="Calibri"/>
          <w:color w:val="1A1A1A"/>
          <w:szCs w:val="32"/>
        </w:rPr>
        <w:t xml:space="preserve"> Katherine to provide </w:t>
      </w:r>
      <w:r w:rsidR="00FF2B99">
        <w:rPr>
          <w:rFonts w:ascii="Calibri" w:hAnsi="Calibri" w:cs="Calibri"/>
          <w:color w:val="1A1A1A"/>
          <w:szCs w:val="32"/>
        </w:rPr>
        <w:t xml:space="preserve">BWWGA </w:t>
      </w:r>
      <w:r w:rsidRPr="00A95C37">
        <w:rPr>
          <w:rFonts w:ascii="Calibri" w:hAnsi="Calibri" w:cs="Calibri"/>
          <w:color w:val="1A1A1A"/>
          <w:szCs w:val="32"/>
        </w:rPr>
        <w:t xml:space="preserve">member list updates to the </w:t>
      </w:r>
      <w:proofErr w:type="spellStart"/>
      <w:r w:rsidRPr="00A95C37">
        <w:rPr>
          <w:rFonts w:ascii="Calibri" w:hAnsi="Calibri" w:cs="Calibri"/>
          <w:color w:val="1A1A1A"/>
          <w:szCs w:val="32"/>
        </w:rPr>
        <w:t>ProShop</w:t>
      </w:r>
      <w:proofErr w:type="spellEnd"/>
      <w:r w:rsidRPr="00A95C37">
        <w:rPr>
          <w:rFonts w:ascii="Calibri" w:hAnsi="Calibri" w:cs="Calibri"/>
          <w:color w:val="1A1A1A"/>
          <w:szCs w:val="32"/>
        </w:rPr>
        <w:t xml:space="preserve"> on a monthly basis</w:t>
      </w:r>
      <w:r w:rsidR="00FF2B99">
        <w:rPr>
          <w:rFonts w:ascii="Calibri" w:hAnsi="Calibri" w:cs="Calibri"/>
          <w:color w:val="1A1A1A"/>
          <w:szCs w:val="32"/>
        </w:rPr>
        <w:t>.</w:t>
      </w:r>
    </w:p>
    <w:p w:rsidR="00A95C37" w:rsidRDefault="00A95C37" w:rsidP="003E5C6F">
      <w:pPr>
        <w:rPr>
          <w:rFonts w:ascii="Calibri" w:hAnsi="Calibri" w:cs="Calibri"/>
          <w:color w:val="1A1A1A"/>
          <w:szCs w:val="32"/>
          <w:u w:val="single"/>
        </w:rPr>
      </w:pPr>
    </w:p>
    <w:p w:rsidR="00A95C37" w:rsidRDefault="00A95C37" w:rsidP="003E5C6F">
      <w:pPr>
        <w:rPr>
          <w:rFonts w:ascii="Calibri" w:hAnsi="Calibri" w:cs="Calibri"/>
          <w:color w:val="1A1A1A"/>
          <w:szCs w:val="32"/>
          <w:u w:val="single"/>
        </w:rPr>
      </w:pPr>
    </w:p>
    <w:p w:rsidR="003A7F55" w:rsidRPr="003A7F55" w:rsidRDefault="00A95C37" w:rsidP="003E5C6F">
      <w:pPr>
        <w:rPr>
          <w:rFonts w:ascii="Calibri" w:hAnsi="Calibri" w:cs="Calibri"/>
          <w:color w:val="1A1A1A"/>
          <w:szCs w:val="32"/>
          <w:u w:val="single"/>
        </w:rPr>
      </w:pPr>
      <w:r>
        <w:rPr>
          <w:rFonts w:ascii="Calibri" w:hAnsi="Calibri" w:cs="Calibri"/>
          <w:color w:val="1A1A1A"/>
          <w:szCs w:val="32"/>
          <w:u w:val="single"/>
        </w:rPr>
        <w:t>8</w:t>
      </w:r>
      <w:r w:rsidR="003E5C6F" w:rsidRPr="003A7F55">
        <w:rPr>
          <w:rFonts w:ascii="Calibri" w:hAnsi="Calibri" w:cs="Calibri"/>
          <w:color w:val="1A1A1A"/>
          <w:szCs w:val="32"/>
          <w:u w:val="single"/>
        </w:rPr>
        <w:t xml:space="preserve">. </w:t>
      </w:r>
      <w:r w:rsidR="003A7F55" w:rsidRPr="003A7F55">
        <w:rPr>
          <w:rFonts w:ascii="Calibri" w:hAnsi="Calibri" w:cs="Calibri"/>
          <w:color w:val="1A1A1A"/>
          <w:szCs w:val="32"/>
          <w:u w:val="single"/>
        </w:rPr>
        <w:t>Next BWWGA Meeting</w:t>
      </w:r>
    </w:p>
    <w:p w:rsidR="00FB3C43" w:rsidRDefault="003E5C6F" w:rsidP="003E5C6F">
      <w:pPr>
        <w:rPr>
          <w:rFonts w:ascii="Calibri" w:hAnsi="Calibri" w:cs="Calibri"/>
          <w:color w:val="1A1A1A"/>
          <w:szCs w:val="32"/>
        </w:rPr>
      </w:pPr>
      <w:r w:rsidRPr="00213E60">
        <w:rPr>
          <w:rFonts w:ascii="Calibri" w:hAnsi="Calibri" w:cs="Calibri"/>
          <w:color w:val="1A1A1A"/>
          <w:szCs w:val="32"/>
        </w:rPr>
        <w:t xml:space="preserve">The next BWWGA meeting </w:t>
      </w:r>
      <w:r w:rsidR="003A7F55">
        <w:rPr>
          <w:rFonts w:ascii="Calibri" w:hAnsi="Calibri" w:cs="Calibri"/>
          <w:color w:val="1A1A1A"/>
          <w:szCs w:val="32"/>
        </w:rPr>
        <w:t xml:space="preserve">date was tentatively set to </w:t>
      </w:r>
      <w:r w:rsidR="0067095E">
        <w:rPr>
          <w:rFonts w:ascii="Calibri" w:hAnsi="Calibri" w:cs="Calibri"/>
          <w:color w:val="1A1A1A"/>
          <w:szCs w:val="32"/>
        </w:rPr>
        <w:t>August 19</w:t>
      </w:r>
      <w:r w:rsidR="0067095E" w:rsidRPr="0067095E">
        <w:rPr>
          <w:rFonts w:ascii="Calibri" w:hAnsi="Calibri" w:cs="Calibri"/>
          <w:color w:val="1A1A1A"/>
          <w:szCs w:val="32"/>
          <w:vertAlign w:val="superscript"/>
        </w:rPr>
        <w:t>th</w:t>
      </w:r>
      <w:r w:rsidR="0067095E">
        <w:rPr>
          <w:rFonts w:ascii="Calibri" w:hAnsi="Calibri" w:cs="Calibri"/>
          <w:color w:val="1A1A1A"/>
          <w:szCs w:val="32"/>
        </w:rPr>
        <w:t xml:space="preserve"> at </w:t>
      </w:r>
      <w:proofErr w:type="spellStart"/>
      <w:r w:rsidR="0067095E">
        <w:rPr>
          <w:rFonts w:ascii="Calibri" w:hAnsi="Calibri" w:cs="Calibri"/>
          <w:color w:val="1A1A1A"/>
          <w:szCs w:val="32"/>
        </w:rPr>
        <w:t>Bretton</w:t>
      </w:r>
      <w:proofErr w:type="spellEnd"/>
      <w:r w:rsidR="0067095E">
        <w:rPr>
          <w:rFonts w:ascii="Calibri" w:hAnsi="Calibri" w:cs="Calibri"/>
          <w:color w:val="1A1A1A"/>
          <w:szCs w:val="32"/>
        </w:rPr>
        <w:t xml:space="preserve"> Woods</w:t>
      </w:r>
      <w:r w:rsidR="00F85800">
        <w:rPr>
          <w:rFonts w:ascii="Calibri" w:hAnsi="Calibri" w:cs="Calibri"/>
          <w:color w:val="1A1A1A"/>
          <w:szCs w:val="32"/>
        </w:rPr>
        <w:t xml:space="preserve"> at noon</w:t>
      </w:r>
      <w:r w:rsidR="0067095E">
        <w:rPr>
          <w:rFonts w:ascii="Calibri" w:hAnsi="Calibri" w:cs="Calibri"/>
          <w:color w:val="1A1A1A"/>
          <w:szCs w:val="32"/>
        </w:rPr>
        <w:t xml:space="preserve">. </w:t>
      </w:r>
      <w:r w:rsidR="00FB3C43">
        <w:rPr>
          <w:rFonts w:ascii="Calibri" w:hAnsi="Calibri" w:cs="Calibri"/>
          <w:color w:val="1A1A1A"/>
          <w:szCs w:val="32"/>
        </w:rPr>
        <w:t>Another option is to have the meeting at Danielle’s house.</w:t>
      </w:r>
    </w:p>
    <w:p w:rsidR="001F59BE" w:rsidRDefault="0067095E" w:rsidP="003E5C6F">
      <w:pPr>
        <w:rPr>
          <w:rFonts w:ascii="Calibri" w:hAnsi="Calibri" w:cs="Calibri"/>
          <w:color w:val="1A1A1A"/>
          <w:szCs w:val="32"/>
        </w:rPr>
      </w:pPr>
      <w:r>
        <w:rPr>
          <w:rFonts w:ascii="Calibri" w:hAnsi="Calibri" w:cs="Calibri"/>
          <w:color w:val="1A1A1A"/>
          <w:szCs w:val="32"/>
        </w:rPr>
        <w:t xml:space="preserve">The date will be confirmed. </w:t>
      </w:r>
    </w:p>
    <w:p w:rsidR="001F59BE" w:rsidRDefault="001F59BE" w:rsidP="003E5C6F">
      <w:pPr>
        <w:rPr>
          <w:rFonts w:ascii="Calibri" w:hAnsi="Calibri" w:cs="Calibri"/>
          <w:color w:val="1A1A1A"/>
          <w:szCs w:val="32"/>
        </w:rPr>
      </w:pPr>
    </w:p>
    <w:p w:rsidR="00D13804" w:rsidRDefault="00D13804" w:rsidP="003E5C6F">
      <w:pPr>
        <w:rPr>
          <w:rFonts w:ascii="Calibri" w:hAnsi="Calibri" w:cs="Calibri"/>
          <w:color w:val="1A1A1A"/>
          <w:szCs w:val="32"/>
        </w:rPr>
      </w:pPr>
    </w:p>
    <w:p w:rsidR="003E5C6F" w:rsidRPr="00213E60" w:rsidRDefault="001F59BE" w:rsidP="003E5C6F">
      <w:r>
        <w:rPr>
          <w:rFonts w:ascii="Calibri" w:hAnsi="Calibri" w:cs="Calibri"/>
          <w:color w:val="1A1A1A"/>
          <w:szCs w:val="32"/>
        </w:rPr>
        <w:t>The meeting was adjourned at 2pm.</w:t>
      </w:r>
    </w:p>
    <w:sectPr w:rsidR="003E5C6F" w:rsidRPr="00213E60" w:rsidSect="003E5C6F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89B"/>
    <w:multiLevelType w:val="hybridMultilevel"/>
    <w:tmpl w:val="CA4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D17"/>
    <w:multiLevelType w:val="hybridMultilevel"/>
    <w:tmpl w:val="27B80B60"/>
    <w:lvl w:ilvl="0" w:tplc="CF58024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E2A0A"/>
    <w:multiLevelType w:val="hybridMultilevel"/>
    <w:tmpl w:val="0B9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7475"/>
    <w:multiLevelType w:val="hybridMultilevel"/>
    <w:tmpl w:val="E07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5C6F"/>
    <w:rsid w:val="00001343"/>
    <w:rsid w:val="00030CE7"/>
    <w:rsid w:val="00110F64"/>
    <w:rsid w:val="001F59BE"/>
    <w:rsid w:val="00213E60"/>
    <w:rsid w:val="0033008E"/>
    <w:rsid w:val="003A7F55"/>
    <w:rsid w:val="003E5C6F"/>
    <w:rsid w:val="00477260"/>
    <w:rsid w:val="00486CA7"/>
    <w:rsid w:val="00527EBB"/>
    <w:rsid w:val="005A0691"/>
    <w:rsid w:val="006353B2"/>
    <w:rsid w:val="0067095E"/>
    <w:rsid w:val="0073646F"/>
    <w:rsid w:val="008024D3"/>
    <w:rsid w:val="00950F3C"/>
    <w:rsid w:val="00A95C37"/>
    <w:rsid w:val="00AF1890"/>
    <w:rsid w:val="00B93F76"/>
    <w:rsid w:val="00C71B4A"/>
    <w:rsid w:val="00D13804"/>
    <w:rsid w:val="00D96B1C"/>
    <w:rsid w:val="00F85800"/>
    <w:rsid w:val="00FB3C43"/>
    <w:rsid w:val="00FF2B9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1B4A"/>
    <w:pPr>
      <w:ind w:left="720"/>
      <w:contextualSpacing/>
    </w:pPr>
  </w:style>
  <w:style w:type="table" w:styleId="TableGrid">
    <w:name w:val="Table Grid"/>
    <w:basedOn w:val="TableNormal"/>
    <w:uiPriority w:val="59"/>
    <w:rsid w:val="00001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Macintosh Word</Application>
  <DocSecurity>0</DocSecurity>
  <Lines>33</Lines>
  <Paragraphs>8</Paragraphs>
  <ScaleCrop>false</ScaleCrop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Lucca</dc:creator>
  <cp:keywords/>
  <cp:lastModifiedBy>Danielle Lucca</cp:lastModifiedBy>
  <cp:revision>2</cp:revision>
  <dcterms:created xsi:type="dcterms:W3CDTF">2014-05-27T20:02:00Z</dcterms:created>
  <dcterms:modified xsi:type="dcterms:W3CDTF">2014-05-27T20:02:00Z</dcterms:modified>
</cp:coreProperties>
</file>