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85" w:rsidRPr="00AD0685" w:rsidRDefault="00AD0685" w:rsidP="00AD0685">
      <w:pPr>
        <w:shd w:val="clear" w:color="auto" w:fill="FFFFFF"/>
        <w:spacing w:after="120" w:line="240" w:lineRule="auto"/>
        <w:outlineLvl w:val="0"/>
        <w:rPr>
          <w:rFonts w:ascii="Arial" w:eastAsia="Times New Roman" w:hAnsi="Arial" w:cs="Arial"/>
          <w:b/>
          <w:bCs/>
          <w:color w:val="CC0000"/>
          <w:kern w:val="36"/>
          <w:sz w:val="36"/>
          <w:szCs w:val="45"/>
          <w:lang w:val="es-MX"/>
        </w:rPr>
      </w:pPr>
      <w:r w:rsidRPr="00AD0685">
        <w:rPr>
          <w:rFonts w:ascii="Arial" w:eastAsia="Times New Roman" w:hAnsi="Arial" w:cs="Arial"/>
          <w:b/>
          <w:bCs/>
          <w:color w:val="CC0000"/>
          <w:kern w:val="36"/>
          <w:sz w:val="36"/>
          <w:szCs w:val="45"/>
          <w:lang w:val="es-MX"/>
        </w:rPr>
        <w:t xml:space="preserve">Efectos Secundarios de las </w:t>
      </w:r>
      <w:proofErr w:type="spellStart"/>
      <w:r w:rsidRPr="00AD0685">
        <w:rPr>
          <w:rFonts w:ascii="Arial" w:eastAsia="Times New Roman" w:hAnsi="Arial" w:cs="Arial"/>
          <w:b/>
          <w:bCs/>
          <w:color w:val="CC0000"/>
          <w:kern w:val="36"/>
          <w:sz w:val="36"/>
          <w:szCs w:val="45"/>
          <w:lang w:val="es-MX"/>
        </w:rPr>
        <w:t>Estatinas</w:t>
      </w:r>
      <w:proofErr w:type="spellEnd"/>
      <w:r w:rsidRPr="00AD0685">
        <w:rPr>
          <w:rFonts w:ascii="Arial" w:eastAsia="Times New Roman" w:hAnsi="Arial" w:cs="Arial"/>
          <w:b/>
          <w:bCs/>
          <w:color w:val="CC0000"/>
          <w:kern w:val="36"/>
          <w:sz w:val="36"/>
          <w:szCs w:val="45"/>
          <w:lang w:val="es-MX"/>
        </w:rPr>
        <w:t xml:space="preserve"> </w:t>
      </w:r>
    </w:p>
    <w:p w:rsidR="00AD0685" w:rsidRPr="00AD0685" w:rsidRDefault="00AD0685" w:rsidP="00AD0685">
      <w:pPr>
        <w:shd w:val="clear" w:color="auto" w:fill="FFFFFF"/>
        <w:spacing w:after="120" w:line="240" w:lineRule="auto"/>
        <w:outlineLvl w:val="5"/>
        <w:rPr>
          <w:rFonts w:ascii="Arial" w:eastAsia="Times New Roman" w:hAnsi="Arial" w:cs="Arial"/>
          <w:color w:val="808080"/>
          <w:sz w:val="16"/>
          <w:szCs w:val="18"/>
          <w:lang w:val="es-MX"/>
        </w:rPr>
      </w:pPr>
      <w:r w:rsidRPr="00AD0685">
        <w:rPr>
          <w:rFonts w:ascii="Arial" w:eastAsia="Times New Roman" w:hAnsi="Arial" w:cs="Arial"/>
          <w:color w:val="808080"/>
          <w:sz w:val="16"/>
          <w:szCs w:val="18"/>
          <w:lang w:val="es-MX"/>
        </w:rPr>
        <w:t xml:space="preserve">Agosto 24, 2015 </w:t>
      </w:r>
      <w:r w:rsidRPr="00AD0685">
        <w:rPr>
          <w:rFonts w:ascii="Arial" w:eastAsia="Times New Roman" w:hAnsi="Arial" w:cs="Arial"/>
          <w:color w:val="D9D9D9"/>
          <w:sz w:val="16"/>
          <w:szCs w:val="18"/>
          <w:lang w:val="es-MX"/>
        </w:rPr>
        <w:t>|</w:t>
      </w:r>
      <w:r w:rsidRPr="00AD0685">
        <w:rPr>
          <w:rFonts w:ascii="Arial" w:eastAsia="Times New Roman" w:hAnsi="Arial" w:cs="Arial"/>
          <w:color w:val="808080"/>
          <w:sz w:val="16"/>
          <w:szCs w:val="18"/>
          <w:lang w:val="es-MX"/>
        </w:rPr>
        <w:t xml:space="preserve"> 852 vistas</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b/>
          <w:bCs/>
          <w:color w:val="000000"/>
          <w:szCs w:val="24"/>
          <w:lang w:val="es-MX"/>
        </w:rPr>
        <w:t xml:space="preserve">Por el Dr. </w:t>
      </w:r>
      <w:proofErr w:type="spellStart"/>
      <w:r w:rsidRPr="00AD0685">
        <w:rPr>
          <w:rFonts w:ascii="Arial" w:eastAsia="Times New Roman" w:hAnsi="Arial" w:cs="Arial"/>
          <w:b/>
          <w:bCs/>
          <w:color w:val="000000"/>
          <w:szCs w:val="24"/>
          <w:lang w:val="es-MX"/>
        </w:rPr>
        <w:t>Mercola</w:t>
      </w:r>
      <w:proofErr w:type="spellEnd"/>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Actualmente, una de cada cuatro personas en los Estados Unidos de más de 45 años de edad toma medicamento para reducir el colesterol conocidos como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generalmente como la principal forma de prevención de ataques cardíacos y derrames cerebrales.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Su beneficio para prevenir enfermedades cardíacas no es lo único que es altamente cuestionable, sino que también el hecho de que estos medicamentos vienen con una avalancha de potenciales efectos secundarios, tanto así que las investigaciones más recientes demostraron un significativo número de pacientes que dejaron de tomarlas por completo.</w:t>
      </w:r>
    </w:p>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 xml:space="preserve">La Mitad de las Personas que Tomaban </w:t>
      </w:r>
      <w:proofErr w:type="spellStart"/>
      <w:r w:rsidRPr="00AD0685">
        <w:rPr>
          <w:rFonts w:ascii="Arial" w:eastAsia="Times New Roman" w:hAnsi="Arial" w:cs="Arial"/>
          <w:b/>
          <w:bCs/>
          <w:color w:val="CC0000"/>
          <w:sz w:val="24"/>
          <w:szCs w:val="27"/>
          <w:lang w:val="es-MX"/>
        </w:rPr>
        <w:t>Estatinas</w:t>
      </w:r>
      <w:proofErr w:type="spellEnd"/>
      <w:r w:rsidRPr="00AD0685">
        <w:rPr>
          <w:rFonts w:ascii="Arial" w:eastAsia="Times New Roman" w:hAnsi="Arial" w:cs="Arial"/>
          <w:b/>
          <w:bCs/>
          <w:color w:val="CC0000"/>
          <w:sz w:val="24"/>
          <w:szCs w:val="27"/>
          <w:lang w:val="es-MX"/>
        </w:rPr>
        <w:t xml:space="preserve"> Dejaron de Hacerlo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Un estudio reciente de más de 100,000 personas que habían estado tomando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del 2000 al 2008, encontró que el 17 por ciento de los pacientes reportaron efectos secundarios tales como dolor muscular, náuseas y problemas hepáticos y en el sistema nervioso</w:t>
      </w:r>
      <w:bookmarkStart w:id="0" w:name="_ednref1"/>
      <w:r w:rsidRPr="00AD0685">
        <w:rPr>
          <w:rFonts w:ascii="Arial" w:eastAsia="Times New Roman" w:hAnsi="Arial" w:cs="Arial"/>
          <w:color w:val="000000"/>
          <w:sz w:val="13"/>
          <w:szCs w:val="15"/>
          <w:vertAlign w:val="superscript"/>
        </w:rPr>
        <w:fldChar w:fldCharType="begin"/>
      </w:r>
      <w:r w:rsidRPr="00AD0685">
        <w:rPr>
          <w:rFonts w:ascii="Arial" w:eastAsia="Times New Roman" w:hAnsi="Arial" w:cs="Arial"/>
          <w:color w:val="000000"/>
          <w:sz w:val="13"/>
          <w:szCs w:val="15"/>
          <w:vertAlign w:val="superscript"/>
          <w:lang w:val="es-MX"/>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"_edn1" </w:instrText>
      </w:r>
      <w:r w:rsidRPr="00AD0685">
        <w:rPr>
          <w:rFonts w:ascii="Arial" w:eastAsia="Times New Roman" w:hAnsi="Arial" w:cs="Arial"/>
          <w:color w:val="000000"/>
          <w:sz w:val="13"/>
          <w:szCs w:val="15"/>
          <w:vertAlign w:val="superscript"/>
        </w:rPr>
        <w:fldChar w:fldCharType="separate"/>
      </w:r>
      <w:r w:rsidRPr="00AD0685">
        <w:rPr>
          <w:rFonts w:ascii="Arial" w:eastAsia="Times New Roman" w:hAnsi="Arial" w:cs="Arial"/>
          <w:color w:val="0869BD"/>
          <w:sz w:val="13"/>
          <w:szCs w:val="15"/>
          <w:lang w:val="es-MX"/>
        </w:rPr>
        <w:t>1</w:t>
      </w:r>
      <w:r w:rsidRPr="00AD0685">
        <w:rPr>
          <w:rFonts w:ascii="Arial" w:eastAsia="Times New Roman" w:hAnsi="Arial" w:cs="Arial"/>
          <w:color w:val="000000"/>
          <w:sz w:val="13"/>
          <w:szCs w:val="15"/>
          <w:vertAlign w:val="superscript"/>
        </w:rPr>
        <w:fldChar w:fldCharType="end"/>
      </w:r>
      <w:bookmarkEnd w:id="0"/>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Dos terceras partes de aquellos que reportaron efectos secundarios dejaron de tomar los medicamentos y el estudio encontró que la </w:t>
      </w:r>
      <w:r w:rsidRPr="00AD0685">
        <w:rPr>
          <w:rFonts w:ascii="Arial" w:eastAsia="Times New Roman" w:hAnsi="Arial" w:cs="Arial"/>
          <w:i/>
          <w:iCs/>
          <w:color w:val="000000"/>
          <w:szCs w:val="24"/>
          <w:lang w:val="es-MX"/>
        </w:rPr>
        <w:t xml:space="preserve">mitad </w:t>
      </w:r>
      <w:r w:rsidRPr="00AD0685">
        <w:rPr>
          <w:rFonts w:ascii="Arial" w:eastAsia="Times New Roman" w:hAnsi="Arial" w:cs="Arial"/>
          <w:color w:val="000000"/>
          <w:szCs w:val="24"/>
          <w:lang w:val="es-MX"/>
        </w:rPr>
        <w:t xml:space="preserve">de los pacientes que tomaban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prescritas dejaron de tomarlas al menos temporalmente, mientas que el 20 </w:t>
      </w:r>
      <w:r>
        <w:rPr>
          <w:rFonts w:ascii="Arial" w:eastAsia="Times New Roman" w:hAnsi="Arial" w:cs="Arial"/>
          <w:color w:val="000000"/>
          <w:szCs w:val="24"/>
          <w:lang w:val="es-MX"/>
        </w:rPr>
        <w:t>%</w:t>
      </w:r>
      <w:r w:rsidRPr="00AD0685">
        <w:rPr>
          <w:rFonts w:ascii="Arial" w:eastAsia="Times New Roman" w:hAnsi="Arial" w:cs="Arial"/>
          <w:color w:val="000000"/>
          <w:szCs w:val="24"/>
          <w:lang w:val="es-MX"/>
        </w:rPr>
        <w:t xml:space="preserve"> las dejo de tomar durante más de un año.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Los investigadores señalaron que muchos de los efectos secundarios son “tolerables” o específicos para una sola </w:t>
      </w:r>
      <w:proofErr w:type="spellStart"/>
      <w:r w:rsidRPr="00AD0685">
        <w:rPr>
          <w:rFonts w:ascii="Arial" w:eastAsia="Times New Roman" w:hAnsi="Arial" w:cs="Arial"/>
          <w:color w:val="000000"/>
          <w:szCs w:val="24"/>
          <w:lang w:val="es-MX"/>
        </w:rPr>
        <w:t>estatina</w:t>
      </w:r>
      <w:proofErr w:type="spellEnd"/>
      <w:r w:rsidRPr="00AD0685">
        <w:rPr>
          <w:rFonts w:ascii="Arial" w:eastAsia="Times New Roman" w:hAnsi="Arial" w:cs="Arial"/>
          <w:color w:val="000000"/>
          <w:szCs w:val="24"/>
          <w:lang w:val="es-MX"/>
        </w:rPr>
        <w:t xml:space="preserve">, no para toda la clase, sugiriendo que las personas pueden mantenerse con el consumo de los medicamentos o cambiar a una </w:t>
      </w:r>
      <w:proofErr w:type="spellStart"/>
      <w:r w:rsidRPr="00AD0685">
        <w:rPr>
          <w:rFonts w:ascii="Arial" w:eastAsia="Times New Roman" w:hAnsi="Arial" w:cs="Arial"/>
          <w:color w:val="000000"/>
          <w:szCs w:val="24"/>
          <w:lang w:val="es-MX"/>
        </w:rPr>
        <w:t>estatina</w:t>
      </w:r>
      <w:proofErr w:type="spellEnd"/>
      <w:r w:rsidRPr="00AD0685">
        <w:rPr>
          <w:rFonts w:ascii="Arial" w:eastAsia="Times New Roman" w:hAnsi="Arial" w:cs="Arial"/>
          <w:color w:val="000000"/>
          <w:szCs w:val="24"/>
          <w:lang w:val="es-MX"/>
        </w:rPr>
        <w:t xml:space="preserve"> diferente si surgen problemas. Pero la verdad es que muchos de los efectos secundarios de las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son bastante serios.</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A menudo las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no tienen ningún efecto secundario inmediato y son bastante efectivas en reducir los niveles de colesterol unos 50 puntos o más (lo que en realidad podría no tener ningún impacto en su riesgo de enfermedad cardíaca). Esto hace que parezca como si estuviera beneficiando su salud y los problemas de salud que se desarrollan a futuro con frecuencia se malinterpretan como problemas de salud nuevos que no están relacionados con esta situación. </w:t>
      </w:r>
    </w:p>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 xml:space="preserve">Diabetes, Daño Renal Fatal y Otros Posibles Efectos Secundarios de las </w:t>
      </w:r>
      <w:proofErr w:type="spellStart"/>
      <w:r w:rsidRPr="00AD0685">
        <w:rPr>
          <w:rFonts w:ascii="Arial" w:eastAsia="Times New Roman" w:hAnsi="Arial" w:cs="Arial"/>
          <w:b/>
          <w:bCs/>
          <w:color w:val="CC0000"/>
          <w:sz w:val="24"/>
          <w:szCs w:val="27"/>
          <w:lang w:val="es-MX"/>
        </w:rPr>
        <w:t>Estatinas</w:t>
      </w:r>
      <w:proofErr w:type="spellEnd"/>
      <w:r w:rsidRPr="00AD0685">
        <w:rPr>
          <w:rFonts w:ascii="Arial" w:eastAsia="Times New Roman" w:hAnsi="Arial" w:cs="Arial"/>
          <w:b/>
          <w:bCs/>
          <w:color w:val="CC0000"/>
          <w:sz w:val="24"/>
          <w:szCs w:val="27"/>
          <w:lang w:val="es-MX"/>
        </w:rPr>
        <w:t xml:space="preserve">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Con más de 30 millones de personas en los Estados Unidos tomando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hoy en día, estamos presenciando un experimento masivo “en vivo” y muchas personas están poniendo su salud en la línea de los medicamentos que ofrecen muy poco en la forma de protección cardíaca.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Pr>
          <w:rFonts w:ascii="Arial" w:eastAsia="Times New Roman" w:hAnsi="Arial" w:cs="Arial"/>
          <w:color w:val="000000"/>
          <w:szCs w:val="24"/>
          <w:lang w:val="es-MX"/>
        </w:rPr>
        <w:t>E</w:t>
      </w:r>
      <w:r w:rsidRPr="00AD0685">
        <w:rPr>
          <w:rFonts w:ascii="Arial" w:eastAsia="Times New Roman" w:hAnsi="Arial" w:cs="Arial"/>
          <w:color w:val="000000"/>
          <w:szCs w:val="24"/>
          <w:lang w:val="es-MX"/>
        </w:rPr>
        <w:t xml:space="preserve">l año pasado, la Administración de Alimentos y Medicamentos (FDA) de los Estados Unidos anunció que requerirá de etiquetas de advertencia adicionales para los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Entre las advertencias se encuentran que las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podría aumentar </w:t>
      </w:r>
      <w:r>
        <w:rPr>
          <w:rFonts w:ascii="Arial" w:eastAsia="Times New Roman" w:hAnsi="Arial" w:cs="Arial"/>
          <w:color w:val="000000"/>
          <w:szCs w:val="24"/>
          <w:lang w:val="es-MX"/>
        </w:rPr>
        <w:t>el</w:t>
      </w:r>
      <w:r w:rsidRPr="00AD0685">
        <w:rPr>
          <w:rFonts w:ascii="Arial" w:eastAsia="Times New Roman" w:hAnsi="Arial" w:cs="Arial"/>
          <w:color w:val="000000"/>
          <w:szCs w:val="24"/>
          <w:lang w:val="es-MX"/>
        </w:rPr>
        <w:t xml:space="preserve"> riesgo de:</w:t>
      </w:r>
    </w:p>
    <w:p w:rsidR="00AD0685" w:rsidRPr="00AD0685" w:rsidRDefault="00AD0685" w:rsidP="00AD0685">
      <w:pPr>
        <w:numPr>
          <w:ilvl w:val="0"/>
          <w:numId w:val="3"/>
        </w:numPr>
        <w:shd w:val="clear" w:color="auto" w:fill="FFFFFF"/>
        <w:spacing w:after="0" w:line="240" w:lineRule="auto"/>
        <w:ind w:left="839" w:hanging="357"/>
        <w:rPr>
          <w:rFonts w:ascii="Arial" w:eastAsia="Times New Roman" w:hAnsi="Arial" w:cs="Arial"/>
          <w:color w:val="000000"/>
          <w:szCs w:val="24"/>
        </w:rPr>
      </w:pPr>
      <w:proofErr w:type="spellStart"/>
      <w:r w:rsidRPr="00AD0685">
        <w:rPr>
          <w:rFonts w:ascii="Arial" w:eastAsia="Times New Roman" w:hAnsi="Arial" w:cs="Arial"/>
          <w:color w:val="000000"/>
          <w:szCs w:val="24"/>
        </w:rPr>
        <w:t>Daño</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hepático</w:t>
      </w:r>
      <w:proofErr w:type="spellEnd"/>
      <w:r w:rsidRPr="00AD0685">
        <w:rPr>
          <w:rFonts w:ascii="Arial" w:eastAsia="Times New Roman" w:hAnsi="Arial" w:cs="Arial"/>
          <w:color w:val="000000"/>
          <w:szCs w:val="24"/>
        </w:rPr>
        <w:t xml:space="preserve"> </w:t>
      </w:r>
    </w:p>
    <w:p w:rsidR="00AD0685" w:rsidRPr="00AD0685" w:rsidRDefault="00AD0685" w:rsidP="00AD0685">
      <w:pPr>
        <w:numPr>
          <w:ilvl w:val="0"/>
          <w:numId w:val="3"/>
        </w:numPr>
        <w:shd w:val="clear" w:color="auto" w:fill="FFFFFF"/>
        <w:spacing w:after="0" w:line="240" w:lineRule="auto"/>
        <w:ind w:left="839" w:hanging="357"/>
        <w:rPr>
          <w:rFonts w:ascii="Arial" w:eastAsia="Times New Roman" w:hAnsi="Arial" w:cs="Arial"/>
          <w:color w:val="000000"/>
          <w:szCs w:val="24"/>
          <w:lang w:val="es-MX"/>
        </w:rPr>
      </w:pPr>
      <w:r w:rsidRPr="00AD0685">
        <w:rPr>
          <w:rFonts w:ascii="Arial" w:eastAsia="Times New Roman" w:hAnsi="Arial" w:cs="Arial"/>
          <w:color w:val="000000"/>
          <w:szCs w:val="24"/>
          <w:lang w:val="es-MX"/>
        </w:rPr>
        <w:t>Pérdida de la memoria y confusión</w:t>
      </w:r>
    </w:p>
    <w:p w:rsidR="00AD0685" w:rsidRPr="00AD0685" w:rsidRDefault="00AD0685" w:rsidP="00AD0685">
      <w:pPr>
        <w:numPr>
          <w:ilvl w:val="0"/>
          <w:numId w:val="3"/>
        </w:numPr>
        <w:shd w:val="clear" w:color="auto" w:fill="FFFFFF"/>
        <w:spacing w:after="0" w:line="240" w:lineRule="auto"/>
        <w:ind w:left="839" w:hanging="357"/>
        <w:rPr>
          <w:rFonts w:ascii="Arial" w:eastAsia="Times New Roman" w:hAnsi="Arial" w:cs="Arial"/>
          <w:color w:val="000000"/>
          <w:szCs w:val="24"/>
        </w:rPr>
      </w:pPr>
      <w:r w:rsidRPr="00AD0685">
        <w:rPr>
          <w:rFonts w:ascii="Arial" w:eastAsia="Times New Roman" w:hAnsi="Arial" w:cs="Arial"/>
          <w:color w:val="000000"/>
          <w:szCs w:val="24"/>
        </w:rPr>
        <w:t xml:space="preserve">Diabetes </w:t>
      </w:r>
      <w:proofErr w:type="spellStart"/>
      <w:r w:rsidRPr="00AD0685">
        <w:rPr>
          <w:rFonts w:ascii="Arial" w:eastAsia="Times New Roman" w:hAnsi="Arial" w:cs="Arial"/>
          <w:color w:val="000000"/>
          <w:szCs w:val="24"/>
        </w:rPr>
        <w:t>tipo</w:t>
      </w:r>
      <w:proofErr w:type="spellEnd"/>
      <w:r w:rsidRPr="00AD0685">
        <w:rPr>
          <w:rFonts w:ascii="Arial" w:eastAsia="Times New Roman" w:hAnsi="Arial" w:cs="Arial"/>
          <w:color w:val="000000"/>
          <w:szCs w:val="24"/>
        </w:rPr>
        <w:t xml:space="preserve"> 2</w:t>
      </w:r>
    </w:p>
    <w:p w:rsidR="00AD0685" w:rsidRPr="00AD0685" w:rsidRDefault="00AD0685" w:rsidP="00AD0685">
      <w:pPr>
        <w:numPr>
          <w:ilvl w:val="0"/>
          <w:numId w:val="3"/>
        </w:num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Debilidad muscular (para ciertas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lastRenderedPageBreak/>
        <w:t xml:space="preserve">Las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también han demostrado aumentar su riesgo de diabetes a través de una serie de mecanismos diferentes. El más importante es que aumentan la resistencia a la insulina, lo que puede ser extremadamente dañino para su corazón.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El aumento de la resistencia a la insulina contribuye con la inflamación crónica en su cuerpo y la inflamación es el sello distintivo de la mayoría de las enfermedades, incluyendo la enfermedad cardíaca, que irónicamente, es la razón principal por la que las personas toman los medicamentos para reducir el colesterol en primer lugar. También puede promover la grasa abdominal, presión arterial alta, ataques cardíacos, fatiga crónica, alteración de la tiroides, y enfermedades como el Parkinson, Alzheimer y cáncer.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EN el 2013 una investigación también encontró que tomar dosis más altas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como </w:t>
      </w:r>
      <w:proofErr w:type="spellStart"/>
      <w:r w:rsidRPr="00AD0685">
        <w:rPr>
          <w:rFonts w:ascii="Arial" w:eastAsia="Times New Roman" w:hAnsi="Arial" w:cs="Arial"/>
          <w:color w:val="000000"/>
          <w:szCs w:val="24"/>
          <w:lang w:val="es-MX"/>
        </w:rPr>
        <w:t>simvastatina</w:t>
      </w:r>
      <w:proofErr w:type="spellEnd"/>
      <w:r w:rsidRPr="00AD0685">
        <w:rPr>
          <w:rFonts w:ascii="Arial" w:eastAsia="Times New Roman" w:hAnsi="Arial" w:cs="Arial"/>
          <w:color w:val="000000"/>
          <w:szCs w:val="24"/>
          <w:lang w:val="es-MX"/>
        </w:rPr>
        <w:t xml:space="preserve"> (</w:t>
      </w:r>
      <w:proofErr w:type="spellStart"/>
      <w:r w:rsidRPr="00AD0685">
        <w:rPr>
          <w:rFonts w:ascii="Arial" w:eastAsia="Times New Roman" w:hAnsi="Arial" w:cs="Arial"/>
          <w:color w:val="000000"/>
          <w:szCs w:val="24"/>
          <w:lang w:val="es-MX"/>
        </w:rPr>
        <w:t>Zocor</w:t>
      </w:r>
      <w:proofErr w:type="spellEnd"/>
      <w:r w:rsidRPr="00AD0685">
        <w:rPr>
          <w:rFonts w:ascii="Arial" w:eastAsia="Times New Roman" w:hAnsi="Arial" w:cs="Arial"/>
          <w:color w:val="000000"/>
          <w:szCs w:val="24"/>
          <w:lang w:val="es-MX"/>
        </w:rPr>
        <w:t xml:space="preserve">), </w:t>
      </w:r>
      <w:proofErr w:type="spellStart"/>
      <w:r w:rsidRPr="00AD0685">
        <w:rPr>
          <w:rFonts w:ascii="Arial" w:eastAsia="Times New Roman" w:hAnsi="Arial" w:cs="Arial"/>
          <w:color w:val="000000"/>
          <w:szCs w:val="24"/>
          <w:lang w:val="es-MX"/>
        </w:rPr>
        <w:t>atorvastatina</w:t>
      </w:r>
      <w:proofErr w:type="spellEnd"/>
      <w:r w:rsidRPr="00AD0685">
        <w:rPr>
          <w:rFonts w:ascii="Arial" w:eastAsia="Times New Roman" w:hAnsi="Arial" w:cs="Arial"/>
          <w:color w:val="000000"/>
          <w:szCs w:val="24"/>
          <w:lang w:val="es-MX"/>
        </w:rPr>
        <w:t xml:space="preserve"> (</w:t>
      </w:r>
      <w:proofErr w:type="spellStart"/>
      <w:r w:rsidRPr="00AD0685">
        <w:rPr>
          <w:rFonts w:ascii="Arial" w:eastAsia="Times New Roman" w:hAnsi="Arial" w:cs="Arial"/>
          <w:color w:val="000000"/>
          <w:szCs w:val="24"/>
          <w:lang w:val="es-MX"/>
        </w:rPr>
        <w:t>Lipitor</w:t>
      </w:r>
      <w:proofErr w:type="spellEnd"/>
      <w:r w:rsidRPr="00AD0685">
        <w:rPr>
          <w:rFonts w:ascii="Arial" w:eastAsia="Times New Roman" w:hAnsi="Arial" w:cs="Arial"/>
          <w:color w:val="000000"/>
          <w:szCs w:val="24"/>
          <w:lang w:val="es-MX"/>
        </w:rPr>
        <w:t xml:space="preserve">) o </w:t>
      </w:r>
      <w:proofErr w:type="spellStart"/>
      <w:r w:rsidRPr="00AD0685">
        <w:rPr>
          <w:rFonts w:ascii="Arial" w:eastAsia="Times New Roman" w:hAnsi="Arial" w:cs="Arial"/>
          <w:color w:val="000000"/>
          <w:szCs w:val="24"/>
          <w:lang w:val="es-MX"/>
        </w:rPr>
        <w:t>reosuvastatina</w:t>
      </w:r>
      <w:proofErr w:type="spellEnd"/>
      <w:r w:rsidRPr="00AD0685">
        <w:rPr>
          <w:rFonts w:ascii="Arial" w:eastAsia="Times New Roman" w:hAnsi="Arial" w:cs="Arial"/>
          <w:color w:val="000000"/>
          <w:szCs w:val="24"/>
          <w:lang w:val="es-MX"/>
        </w:rPr>
        <w:t xml:space="preserve"> (</w:t>
      </w:r>
      <w:proofErr w:type="spellStart"/>
      <w:r w:rsidRPr="00AD0685">
        <w:rPr>
          <w:rFonts w:ascii="Arial" w:eastAsia="Times New Roman" w:hAnsi="Arial" w:cs="Arial"/>
          <w:color w:val="000000"/>
          <w:szCs w:val="24"/>
          <w:lang w:val="es-MX"/>
        </w:rPr>
        <w:t>Crestor</w:t>
      </w:r>
      <w:proofErr w:type="spellEnd"/>
      <w:r w:rsidRPr="00AD0685">
        <w:rPr>
          <w:rFonts w:ascii="Arial" w:eastAsia="Times New Roman" w:hAnsi="Arial" w:cs="Arial"/>
          <w:color w:val="000000"/>
          <w:szCs w:val="24"/>
          <w:lang w:val="es-MX"/>
        </w:rPr>
        <w:t xml:space="preserve">) aumentan su riesgo de lesión renal aguda en un 34 </w:t>
      </w:r>
      <w:r>
        <w:rPr>
          <w:rFonts w:ascii="Arial" w:eastAsia="Times New Roman" w:hAnsi="Arial" w:cs="Arial"/>
          <w:color w:val="000000"/>
          <w:szCs w:val="24"/>
          <w:lang w:val="es-MX"/>
        </w:rPr>
        <w:t>%</w:t>
      </w:r>
      <w:r w:rsidRPr="00AD0685">
        <w:rPr>
          <w:rFonts w:ascii="Arial" w:eastAsia="Times New Roman" w:hAnsi="Arial" w:cs="Arial"/>
          <w:color w:val="000000"/>
          <w:szCs w:val="24"/>
          <w:lang w:val="es-MX"/>
        </w:rPr>
        <w:t>, un problema de salud que puede ser fatal.</w:t>
      </w:r>
      <w:bookmarkStart w:id="1" w:name="_ednref2"/>
      <w:r w:rsidRPr="00AD0685">
        <w:rPr>
          <w:rFonts w:ascii="Arial" w:eastAsia="Times New Roman" w:hAnsi="Arial" w:cs="Arial"/>
          <w:color w:val="000000"/>
          <w:sz w:val="13"/>
          <w:szCs w:val="15"/>
          <w:vertAlign w:val="superscript"/>
        </w:rPr>
        <w:fldChar w:fldCharType="begin"/>
      </w:r>
      <w:r w:rsidRPr="00AD0685">
        <w:rPr>
          <w:rFonts w:ascii="Arial" w:eastAsia="Times New Roman" w:hAnsi="Arial" w:cs="Arial"/>
          <w:color w:val="000000"/>
          <w:sz w:val="13"/>
          <w:szCs w:val="15"/>
          <w:vertAlign w:val="superscript"/>
          <w:lang w:val="es-MX"/>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"_edn2" </w:instrText>
      </w:r>
      <w:r w:rsidRPr="00AD0685">
        <w:rPr>
          <w:rFonts w:ascii="Arial" w:eastAsia="Times New Roman" w:hAnsi="Arial" w:cs="Arial"/>
          <w:color w:val="000000"/>
          <w:sz w:val="13"/>
          <w:szCs w:val="15"/>
          <w:vertAlign w:val="superscript"/>
        </w:rPr>
        <w:fldChar w:fldCharType="separate"/>
      </w:r>
      <w:r w:rsidRPr="00AD0685">
        <w:rPr>
          <w:rFonts w:ascii="Arial" w:eastAsia="Times New Roman" w:hAnsi="Arial" w:cs="Arial"/>
          <w:color w:val="0869BD"/>
          <w:sz w:val="13"/>
          <w:szCs w:val="15"/>
          <w:lang w:val="es-MX"/>
        </w:rPr>
        <w:t>2</w:t>
      </w:r>
      <w:r w:rsidRPr="00AD0685">
        <w:rPr>
          <w:rFonts w:ascii="Arial" w:eastAsia="Times New Roman" w:hAnsi="Arial" w:cs="Arial"/>
          <w:color w:val="000000"/>
          <w:sz w:val="13"/>
          <w:szCs w:val="15"/>
          <w:vertAlign w:val="superscript"/>
        </w:rPr>
        <w:fldChar w:fldCharType="end"/>
      </w:r>
      <w:bookmarkEnd w:id="1"/>
      <w:r w:rsidRPr="00AD0685">
        <w:rPr>
          <w:rFonts w:ascii="Arial" w:eastAsia="Times New Roman" w:hAnsi="Arial" w:cs="Arial"/>
          <w:color w:val="000000"/>
          <w:szCs w:val="24"/>
          <w:lang w:val="es-MX"/>
        </w:rPr>
        <w:t xml:space="preserve"> Actualmente, algunos expertos están aconsejando que las personas que toman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se realicen una evaluación de sus riesgos renales, similar a lo que solía recomendarse con respecto a la función hepática.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Debido al potencial de las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para aumentar las enzimas del hígado y causar daño hepático, solía recomendarse que los pacientes fueran monitoreados para </w:t>
      </w:r>
      <w:r>
        <w:rPr>
          <w:rFonts w:ascii="Arial" w:eastAsia="Times New Roman" w:hAnsi="Arial" w:cs="Arial"/>
          <w:color w:val="000000"/>
          <w:szCs w:val="24"/>
          <w:lang w:val="es-MX"/>
        </w:rPr>
        <w:t xml:space="preserve">función </w:t>
      </w:r>
      <w:proofErr w:type="spellStart"/>
      <w:r>
        <w:rPr>
          <w:rFonts w:ascii="Arial" w:eastAsia="Times New Roman" w:hAnsi="Arial" w:cs="Arial"/>
          <w:color w:val="000000"/>
          <w:szCs w:val="24"/>
          <w:lang w:val="es-MX"/>
        </w:rPr>
        <w:t>hepática</w:t>
      </w:r>
      <w:bookmarkStart w:id="2" w:name="_GoBack"/>
      <w:bookmarkEnd w:id="2"/>
      <w:r w:rsidRPr="00AD0685">
        <w:rPr>
          <w:rFonts w:ascii="Arial" w:eastAsia="Times New Roman" w:hAnsi="Arial" w:cs="Arial"/>
          <w:color w:val="000000"/>
          <w:szCs w:val="24"/>
          <w:lang w:val="es-MX"/>
        </w:rPr>
        <w:t>l</w:t>
      </w:r>
      <w:proofErr w:type="spellEnd"/>
      <w:r w:rsidRPr="00AD0685">
        <w:rPr>
          <w:rFonts w:ascii="Arial" w:eastAsia="Times New Roman" w:hAnsi="Arial" w:cs="Arial"/>
          <w:color w:val="000000"/>
          <w:szCs w:val="24"/>
          <w:lang w:val="es-MX"/>
        </w:rPr>
        <w:t xml:space="preserve">.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La FDA quitó esta advertencia en el 2012 y determinó que los pacientes que toman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ya no necesitan hacerse chequeos de rutina para las enzimas hepáticas, pero en cambio pueden analizarse las enzimas hepáticas antes de comenzar a tomar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y posteriormente sólo cuando sea clínicamente necesario, lo que parece censurable e irresponsable. En general, los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han sido relacionados directamente con más de 300 efectos secundarios,</w:t>
      </w:r>
      <w:bookmarkStart w:id="3" w:name="_ednref3"/>
      <w:r w:rsidRPr="00AD0685">
        <w:rPr>
          <w:rFonts w:ascii="Arial" w:eastAsia="Times New Roman" w:hAnsi="Arial" w:cs="Arial"/>
          <w:color w:val="000000"/>
          <w:sz w:val="13"/>
          <w:szCs w:val="15"/>
          <w:vertAlign w:val="superscript"/>
        </w:rPr>
        <w:fldChar w:fldCharType="begin"/>
      </w:r>
      <w:r w:rsidRPr="00AD0685">
        <w:rPr>
          <w:rFonts w:ascii="Arial" w:eastAsia="Times New Roman" w:hAnsi="Arial" w:cs="Arial"/>
          <w:color w:val="000000"/>
          <w:sz w:val="13"/>
          <w:szCs w:val="15"/>
          <w:vertAlign w:val="superscript"/>
          <w:lang w:val="es-MX"/>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"_edn3" </w:instrText>
      </w:r>
      <w:r w:rsidRPr="00AD0685">
        <w:rPr>
          <w:rFonts w:ascii="Arial" w:eastAsia="Times New Roman" w:hAnsi="Arial" w:cs="Arial"/>
          <w:color w:val="000000"/>
          <w:sz w:val="13"/>
          <w:szCs w:val="15"/>
          <w:vertAlign w:val="superscript"/>
        </w:rPr>
        <w:fldChar w:fldCharType="separate"/>
      </w:r>
      <w:r w:rsidRPr="00AD0685">
        <w:rPr>
          <w:rFonts w:ascii="Arial" w:eastAsia="Times New Roman" w:hAnsi="Arial" w:cs="Arial"/>
          <w:color w:val="0869BD"/>
          <w:sz w:val="13"/>
          <w:szCs w:val="15"/>
          <w:lang w:val="es-MX"/>
        </w:rPr>
        <w:t>3</w:t>
      </w:r>
      <w:r w:rsidRPr="00AD0685">
        <w:rPr>
          <w:rFonts w:ascii="Arial" w:eastAsia="Times New Roman" w:hAnsi="Arial" w:cs="Arial"/>
          <w:color w:val="000000"/>
          <w:sz w:val="13"/>
          <w:szCs w:val="15"/>
          <w:vertAlign w:val="superscript"/>
        </w:rPr>
        <w:fldChar w:fldCharType="end"/>
      </w:r>
      <w:bookmarkEnd w:id="3"/>
      <w:r w:rsidRPr="00AD0685">
        <w:rPr>
          <w:rFonts w:ascii="Arial" w:eastAsia="Times New Roman" w:hAnsi="Arial" w:cs="Arial"/>
          <w:color w:val="000000"/>
          <w:szCs w:val="24"/>
          <w:lang w:val="es-MX"/>
        </w:rPr>
        <w:t xml:space="preserve"> que incluyen:</w:t>
      </w:r>
    </w:p>
    <w:tbl>
      <w:tblPr>
        <w:tblW w:w="9314" w:type="dxa"/>
        <w:tblCellMar>
          <w:top w:w="60" w:type="dxa"/>
          <w:left w:w="60" w:type="dxa"/>
          <w:bottom w:w="60" w:type="dxa"/>
          <w:right w:w="60" w:type="dxa"/>
        </w:tblCellMar>
        <w:tblLook w:val="04A0" w:firstRow="1" w:lastRow="0" w:firstColumn="1" w:lastColumn="0" w:noHBand="0" w:noVBand="1"/>
      </w:tblPr>
      <w:tblGrid>
        <w:gridCol w:w="2103"/>
        <w:gridCol w:w="3545"/>
        <w:gridCol w:w="3666"/>
      </w:tblGrid>
      <w:tr w:rsidR="00AD0685" w:rsidRPr="00AD0685" w:rsidTr="00AD0685">
        <w:tc>
          <w:tcPr>
            <w:tcW w:w="112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Pérdida</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cognitiva</w:t>
            </w:r>
            <w:proofErr w:type="spellEnd"/>
            <w:r w:rsidRPr="00AD0685">
              <w:rPr>
                <w:rFonts w:ascii="Arial" w:eastAsia="Times New Roman" w:hAnsi="Arial" w:cs="Arial"/>
                <w:color w:val="000000"/>
                <w:szCs w:val="24"/>
              </w:rPr>
              <w:t xml:space="preserve"> </w:t>
            </w:r>
          </w:p>
        </w:tc>
        <w:tc>
          <w:tcPr>
            <w:tcW w:w="190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Neuropatía</w:t>
            </w:r>
            <w:proofErr w:type="spellEnd"/>
          </w:p>
        </w:tc>
        <w:tc>
          <w:tcPr>
            <w:tcW w:w="196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r w:rsidRPr="00AD0685">
              <w:rPr>
                <w:rFonts w:ascii="Arial" w:eastAsia="Times New Roman" w:hAnsi="Arial" w:cs="Arial"/>
                <w:color w:val="000000"/>
                <w:szCs w:val="24"/>
              </w:rPr>
              <w:t xml:space="preserve">Anemia </w:t>
            </w:r>
          </w:p>
        </w:tc>
      </w:tr>
      <w:tr w:rsidR="00AD0685" w:rsidRPr="00AD0685" w:rsidTr="00AD0685">
        <w:tc>
          <w:tcPr>
            <w:tcW w:w="112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r w:rsidRPr="00AD0685">
              <w:rPr>
                <w:rFonts w:ascii="Arial" w:eastAsia="Times New Roman" w:hAnsi="Arial" w:cs="Arial"/>
                <w:color w:val="000000"/>
                <w:szCs w:val="24"/>
              </w:rPr>
              <w:t xml:space="preserve">Acidosis </w:t>
            </w:r>
          </w:p>
        </w:tc>
        <w:tc>
          <w:tcPr>
            <w:tcW w:w="190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Fiebres</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frecuentes</w:t>
            </w:r>
            <w:proofErr w:type="spellEnd"/>
          </w:p>
        </w:tc>
        <w:tc>
          <w:tcPr>
            <w:tcW w:w="196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Cataratas</w:t>
            </w:r>
            <w:proofErr w:type="spellEnd"/>
          </w:p>
        </w:tc>
      </w:tr>
      <w:tr w:rsidR="00AD0685" w:rsidRPr="00AD0685" w:rsidTr="00AD0685">
        <w:tc>
          <w:tcPr>
            <w:tcW w:w="112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Disfunción</w:t>
            </w:r>
            <w:proofErr w:type="spellEnd"/>
            <w:r w:rsidRPr="00AD0685">
              <w:rPr>
                <w:rFonts w:ascii="Arial" w:eastAsia="Times New Roman" w:hAnsi="Arial" w:cs="Arial"/>
                <w:color w:val="000000"/>
                <w:szCs w:val="24"/>
              </w:rPr>
              <w:t xml:space="preserve"> sexual</w:t>
            </w:r>
          </w:p>
        </w:tc>
        <w:tc>
          <w:tcPr>
            <w:tcW w:w="190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Aumento en el riesgo de cáncer</w:t>
            </w:r>
          </w:p>
        </w:tc>
        <w:tc>
          <w:tcPr>
            <w:tcW w:w="196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Disfunción</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pancreática</w:t>
            </w:r>
            <w:proofErr w:type="spellEnd"/>
            <w:r w:rsidRPr="00AD0685">
              <w:rPr>
                <w:rFonts w:ascii="Arial" w:eastAsia="Times New Roman" w:hAnsi="Arial" w:cs="Arial"/>
                <w:color w:val="000000"/>
                <w:szCs w:val="24"/>
              </w:rPr>
              <w:t xml:space="preserve"> </w:t>
            </w:r>
          </w:p>
        </w:tc>
      </w:tr>
      <w:tr w:rsidR="00AD0685" w:rsidRPr="00AD0685" w:rsidTr="00AD0685">
        <w:tc>
          <w:tcPr>
            <w:tcW w:w="112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Supresión</w:t>
            </w:r>
            <w:proofErr w:type="spellEnd"/>
            <w:r w:rsidRPr="00AD0685">
              <w:rPr>
                <w:rFonts w:ascii="Arial" w:eastAsia="Times New Roman" w:hAnsi="Arial" w:cs="Arial"/>
                <w:color w:val="000000"/>
                <w:szCs w:val="24"/>
              </w:rPr>
              <w:t xml:space="preserve"> del </w:t>
            </w:r>
            <w:proofErr w:type="spellStart"/>
            <w:r w:rsidRPr="00AD0685">
              <w:rPr>
                <w:rFonts w:ascii="Arial" w:eastAsia="Times New Roman" w:hAnsi="Arial" w:cs="Arial"/>
                <w:color w:val="000000"/>
                <w:szCs w:val="24"/>
              </w:rPr>
              <w:t>sistema</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inmunológico</w:t>
            </w:r>
            <w:proofErr w:type="spellEnd"/>
            <w:r w:rsidRPr="00AD0685">
              <w:rPr>
                <w:rFonts w:ascii="Arial" w:eastAsia="Times New Roman" w:hAnsi="Arial" w:cs="Arial"/>
                <w:color w:val="000000"/>
                <w:szCs w:val="24"/>
              </w:rPr>
              <w:t xml:space="preserve"> </w:t>
            </w:r>
          </w:p>
        </w:tc>
        <w:tc>
          <w:tcPr>
            <w:tcW w:w="190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Problemas musculares, </w:t>
            </w:r>
            <w:proofErr w:type="spellStart"/>
            <w:r w:rsidRPr="00AD0685">
              <w:rPr>
                <w:rFonts w:ascii="Arial" w:eastAsia="Times New Roman" w:hAnsi="Arial" w:cs="Arial"/>
                <w:color w:val="000000"/>
                <w:szCs w:val="24"/>
                <w:lang w:val="es-MX"/>
              </w:rPr>
              <w:t>polineuropatía</w:t>
            </w:r>
            <w:proofErr w:type="spellEnd"/>
            <w:r w:rsidRPr="00AD0685">
              <w:rPr>
                <w:rFonts w:ascii="Arial" w:eastAsia="Times New Roman" w:hAnsi="Arial" w:cs="Arial"/>
                <w:color w:val="000000"/>
                <w:szCs w:val="24"/>
                <w:lang w:val="es-MX"/>
              </w:rPr>
              <w:t xml:space="preserve"> (daño nervioso en las manos y pies) </w:t>
            </w:r>
          </w:p>
        </w:tc>
        <w:tc>
          <w:tcPr>
            <w:tcW w:w="1969"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Disfunción hepática (Debido al aumento potencial en las enzimas hepáticas, los pacientes deben ser monitoreados para la función hepática normal)</w:t>
            </w:r>
          </w:p>
        </w:tc>
      </w:tr>
    </w:tbl>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 xml:space="preserve">Las </w:t>
      </w:r>
      <w:proofErr w:type="spellStart"/>
      <w:r w:rsidRPr="00AD0685">
        <w:rPr>
          <w:rFonts w:ascii="Arial" w:eastAsia="Times New Roman" w:hAnsi="Arial" w:cs="Arial"/>
          <w:b/>
          <w:bCs/>
          <w:color w:val="CC0000"/>
          <w:sz w:val="24"/>
          <w:szCs w:val="27"/>
          <w:lang w:val="es-MX"/>
        </w:rPr>
        <w:t>Estatinas</w:t>
      </w:r>
      <w:proofErr w:type="spellEnd"/>
      <w:r w:rsidRPr="00AD0685">
        <w:rPr>
          <w:rFonts w:ascii="Arial" w:eastAsia="Times New Roman" w:hAnsi="Arial" w:cs="Arial"/>
          <w:b/>
          <w:bCs/>
          <w:color w:val="CC0000"/>
          <w:sz w:val="24"/>
          <w:szCs w:val="27"/>
          <w:lang w:val="es-MX"/>
        </w:rPr>
        <w:t xml:space="preserve"> Podrían Empeorar Su Salud Cardíaca</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La “farsa” más grande de todo es que los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que millones de personas están tomando como una forma de “medicina preventiva” para proteger su salud cardíaca, puede tener efectos perjudiciales en su corazón.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Tomemos el estudio publicado en la revista </w:t>
      </w:r>
      <w:r w:rsidRPr="00AD0685">
        <w:rPr>
          <w:rFonts w:ascii="Arial" w:eastAsia="Times New Roman" w:hAnsi="Arial" w:cs="Arial"/>
          <w:i/>
          <w:iCs/>
          <w:color w:val="000000"/>
          <w:szCs w:val="24"/>
          <w:lang w:val="es-MX"/>
        </w:rPr>
        <w:t>Atherosclerosis</w:t>
      </w:r>
      <w:r w:rsidRPr="00AD0685">
        <w:rPr>
          <w:rFonts w:ascii="Arial" w:eastAsia="Times New Roman" w:hAnsi="Arial" w:cs="Arial"/>
          <w:color w:val="000000"/>
          <w:szCs w:val="24"/>
          <w:lang w:val="es-MX"/>
        </w:rPr>
        <w:t>,</w:t>
      </w:r>
      <w:bookmarkStart w:id="4" w:name="_ednref4"/>
      <w:r w:rsidRPr="00AD0685">
        <w:rPr>
          <w:rFonts w:ascii="Arial" w:eastAsia="Times New Roman" w:hAnsi="Arial" w:cs="Arial"/>
          <w:color w:val="000000"/>
          <w:sz w:val="13"/>
          <w:szCs w:val="15"/>
          <w:vertAlign w:val="superscript"/>
        </w:rPr>
        <w:fldChar w:fldCharType="begin"/>
      </w:r>
      <w:r w:rsidRPr="00AD0685">
        <w:rPr>
          <w:rFonts w:ascii="Arial" w:eastAsia="Times New Roman" w:hAnsi="Arial" w:cs="Arial"/>
          <w:color w:val="000000"/>
          <w:sz w:val="13"/>
          <w:szCs w:val="15"/>
          <w:vertAlign w:val="superscript"/>
          <w:lang w:val="es-MX"/>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"_edn4" </w:instrText>
      </w:r>
      <w:r w:rsidRPr="00AD0685">
        <w:rPr>
          <w:rFonts w:ascii="Arial" w:eastAsia="Times New Roman" w:hAnsi="Arial" w:cs="Arial"/>
          <w:color w:val="000000"/>
          <w:sz w:val="13"/>
          <w:szCs w:val="15"/>
          <w:vertAlign w:val="superscript"/>
        </w:rPr>
        <w:fldChar w:fldCharType="separate"/>
      </w:r>
      <w:r w:rsidRPr="00AD0685">
        <w:rPr>
          <w:rFonts w:ascii="Arial" w:eastAsia="Times New Roman" w:hAnsi="Arial" w:cs="Arial"/>
          <w:color w:val="0869BD"/>
          <w:sz w:val="13"/>
          <w:szCs w:val="15"/>
          <w:lang w:val="es-MX"/>
        </w:rPr>
        <w:t>4</w:t>
      </w:r>
      <w:r w:rsidRPr="00AD0685">
        <w:rPr>
          <w:rFonts w:ascii="Arial" w:eastAsia="Times New Roman" w:hAnsi="Arial" w:cs="Arial"/>
          <w:color w:val="000000"/>
          <w:sz w:val="13"/>
          <w:szCs w:val="15"/>
          <w:vertAlign w:val="superscript"/>
        </w:rPr>
        <w:fldChar w:fldCharType="end"/>
      </w:r>
      <w:bookmarkEnd w:id="4"/>
      <w:r w:rsidRPr="00AD0685">
        <w:rPr>
          <w:rFonts w:ascii="Arial" w:eastAsia="Times New Roman" w:hAnsi="Arial" w:cs="Arial"/>
          <w:color w:val="000000"/>
          <w:szCs w:val="24"/>
          <w:lang w:val="es-MX"/>
        </w:rPr>
        <w:t xml:space="preserve"> que demostró que el uso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está relacionado con una aumento del 52 </w:t>
      </w:r>
      <w:r>
        <w:rPr>
          <w:rFonts w:ascii="Arial" w:eastAsia="Times New Roman" w:hAnsi="Arial" w:cs="Arial"/>
          <w:color w:val="000000"/>
          <w:szCs w:val="24"/>
          <w:lang w:val="es-MX"/>
        </w:rPr>
        <w:t>%</w:t>
      </w:r>
      <w:r w:rsidRPr="00AD0685">
        <w:rPr>
          <w:rFonts w:ascii="Arial" w:eastAsia="Times New Roman" w:hAnsi="Arial" w:cs="Arial"/>
          <w:color w:val="000000"/>
          <w:szCs w:val="24"/>
          <w:lang w:val="es-MX"/>
        </w:rPr>
        <w:t xml:space="preserve"> en la prevalencia y extensión de la placa coronaria calcificada, en comparación con los no usuarios. ¡La calcificación de la arteria coronaria es el </w:t>
      </w:r>
      <w:r w:rsidRPr="00AD0685">
        <w:rPr>
          <w:rFonts w:ascii="Arial" w:eastAsia="Times New Roman" w:hAnsi="Arial" w:cs="Arial"/>
          <w:i/>
          <w:iCs/>
          <w:color w:val="000000"/>
          <w:szCs w:val="24"/>
          <w:lang w:val="es-MX"/>
        </w:rPr>
        <w:t>sello distintivo</w:t>
      </w:r>
      <w:r w:rsidRPr="00AD0685">
        <w:rPr>
          <w:rFonts w:ascii="Arial" w:eastAsia="Times New Roman" w:hAnsi="Arial" w:cs="Arial"/>
          <w:color w:val="000000"/>
          <w:szCs w:val="24"/>
          <w:lang w:val="es-MX"/>
        </w:rPr>
        <w:t xml:space="preserve"> de la enfermedad cardíaca potencialmente letal!</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Uno de los mecanismos primarios del daño parece ser el agotamiento de CoQ10. Si toma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sin suplementarse con CoQ10 (o idealmente, su forma reducida </w:t>
      </w:r>
      <w:r w:rsidRPr="00AD0685">
        <w:rPr>
          <w:rFonts w:ascii="Arial" w:eastAsia="Times New Roman" w:hAnsi="Arial" w:cs="Arial"/>
          <w:color w:val="000000"/>
          <w:szCs w:val="24"/>
          <w:lang w:val="es-MX"/>
        </w:rPr>
        <w:lastRenderedPageBreak/>
        <w:t xml:space="preserve">llamada </w:t>
      </w:r>
      <w:proofErr w:type="spellStart"/>
      <w:r w:rsidRPr="00AD0685">
        <w:rPr>
          <w:rFonts w:ascii="Arial" w:eastAsia="Times New Roman" w:hAnsi="Arial" w:cs="Arial"/>
          <w:color w:val="000000"/>
          <w:szCs w:val="24"/>
          <w:lang w:val="es-MX"/>
        </w:rPr>
        <w:t>ubiquinol</w:t>
      </w:r>
      <w:proofErr w:type="spellEnd"/>
      <w:r w:rsidRPr="00AD0685">
        <w:rPr>
          <w:rFonts w:ascii="Arial" w:eastAsia="Times New Roman" w:hAnsi="Arial" w:cs="Arial"/>
          <w:color w:val="000000"/>
          <w:szCs w:val="24"/>
          <w:lang w:val="es-MX"/>
        </w:rPr>
        <w:t xml:space="preserve">, que es mucho más efectiva), su salud está en grave riesgo. El CoQ10 es utilizado por cada célula de su cuerpo, pero especialmente por sus células cardíacas. Las células del músculo cardíaco tienen 200 veces más mitocondrias y por lo tanto requieren de 200 veces más CoQ10 que el músculo esquelético.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El envejecimiento prematuro es otro efecto secundario de los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y también es uno de los principales efectos secundarios de tener muy poco CoQ10. La deficiencia de este nutriente también acelera el daño del ADN y debido a que CoQ10 es benéfico para la salud cardíaca y la función muscular este agotamiento puede causar fatiga, debilidad muscular, dolor e </w:t>
      </w:r>
      <w:r w:rsidRPr="00AD0685">
        <w:rPr>
          <w:rFonts w:ascii="Arial" w:eastAsia="Times New Roman" w:hAnsi="Arial" w:cs="Arial"/>
          <w:i/>
          <w:iCs/>
          <w:color w:val="000000"/>
          <w:szCs w:val="24"/>
          <w:lang w:val="es-MX"/>
        </w:rPr>
        <w:t>insuficiencia cardíaca</w:t>
      </w:r>
      <w:r w:rsidRPr="00AD0685">
        <w:rPr>
          <w:rFonts w:ascii="Arial" w:eastAsia="Times New Roman" w:hAnsi="Arial" w:cs="Arial"/>
          <w:color w:val="000000"/>
          <w:szCs w:val="24"/>
          <w:lang w:val="es-MX"/>
        </w:rPr>
        <w:t xml:space="preserve">. </w:t>
      </w:r>
    </w:p>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Mida Su Número de Partículas LDL, No El Colesterol Total, Para Conocer Su Riesgo de Enfermedad Cardíaca</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¿Podría ser que toda está atención centrada en reducir los niveles de colesterol ha perdido el punto principal por completo? Ciertamente, porque el colesterol NO es la causa de las enfermedades cardíacas. Su cuerpo NECESITA colesterol – es importante en la producción de membranas celulares, hormonas, vitamina D y ácidos biliares que ayudan a digerir la grasa. El colesterol también ayuda a su cerebro a formar recuerdos y es vital para su función neurológica.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Si su médico le aconseja checar su colesterol total, debe saber que esta prueba no le dirá prácticamente nada sobre su riesgo de enfermedades cardíacas, a menos que sus números sean de 330 en adelante. Una de las pruebas más importantes que puede hacerse para determinar su verdadero riesgo de enfermedad cardíaca es el NMR </w:t>
      </w:r>
      <w:proofErr w:type="spellStart"/>
      <w:r w:rsidRPr="00AD0685">
        <w:rPr>
          <w:rFonts w:ascii="Arial" w:eastAsia="Times New Roman" w:hAnsi="Arial" w:cs="Arial"/>
          <w:color w:val="000000"/>
          <w:szCs w:val="24"/>
          <w:lang w:val="es-MX"/>
        </w:rPr>
        <w:t>LipoProfile</w:t>
      </w:r>
      <w:proofErr w:type="spellEnd"/>
      <w:r w:rsidRPr="00AD0685">
        <w:rPr>
          <w:rFonts w:ascii="Arial" w:eastAsia="Times New Roman" w:hAnsi="Arial" w:cs="Arial"/>
          <w:color w:val="000000"/>
          <w:szCs w:val="24"/>
          <w:lang w:val="es-MX"/>
        </w:rPr>
        <w:t xml:space="preserve">, que mide el número de partículas de LDL.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Esta prueba también tiene otros marcadores que pueden ayudar a determinar si padece de resistencia a la insulina, que es la causa primaria del elevado número de partículas de LDL y el aumento en el riesgo de enfermedad cardíaca.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La prueba NMR </w:t>
      </w:r>
      <w:proofErr w:type="spellStart"/>
      <w:r w:rsidRPr="00AD0685">
        <w:rPr>
          <w:rFonts w:ascii="Arial" w:eastAsia="Times New Roman" w:hAnsi="Arial" w:cs="Arial"/>
          <w:color w:val="000000"/>
          <w:szCs w:val="24"/>
          <w:lang w:val="es-MX"/>
        </w:rPr>
        <w:t>LipoProfile</w:t>
      </w:r>
      <w:proofErr w:type="spellEnd"/>
      <w:r w:rsidRPr="00AD0685">
        <w:rPr>
          <w:rFonts w:ascii="Arial" w:eastAsia="Times New Roman" w:hAnsi="Arial" w:cs="Arial"/>
          <w:color w:val="000000"/>
          <w:szCs w:val="24"/>
          <w:lang w:val="es-MX"/>
        </w:rPr>
        <w:t xml:space="preserve"> puede realizarse fácilmente ya que la mayoría de los laboratorios la ofrecen, incluyendo a </w:t>
      </w:r>
      <w:proofErr w:type="spellStart"/>
      <w:r w:rsidRPr="00AD0685">
        <w:rPr>
          <w:rFonts w:ascii="Arial" w:eastAsia="Times New Roman" w:hAnsi="Arial" w:cs="Arial"/>
          <w:color w:val="000000"/>
          <w:szCs w:val="24"/>
          <w:lang w:val="es-MX"/>
        </w:rPr>
        <w:t>LabCorp</w:t>
      </w:r>
      <w:proofErr w:type="spellEnd"/>
      <w:r w:rsidRPr="00AD0685">
        <w:rPr>
          <w:rFonts w:ascii="Arial" w:eastAsia="Times New Roman" w:hAnsi="Arial" w:cs="Arial"/>
          <w:color w:val="000000"/>
          <w:szCs w:val="24"/>
          <w:lang w:val="es-MX"/>
        </w:rPr>
        <w:t xml:space="preserve"> y </w:t>
      </w:r>
      <w:proofErr w:type="spellStart"/>
      <w:r w:rsidRPr="00AD0685">
        <w:rPr>
          <w:rFonts w:ascii="Arial" w:eastAsia="Times New Roman" w:hAnsi="Arial" w:cs="Arial"/>
          <w:color w:val="000000"/>
          <w:szCs w:val="24"/>
          <w:lang w:val="es-MX"/>
        </w:rPr>
        <w:t>Quest</w:t>
      </w:r>
      <w:proofErr w:type="spellEnd"/>
      <w:r w:rsidRPr="00AD0685">
        <w:rPr>
          <w:rFonts w:ascii="Arial" w:eastAsia="Times New Roman" w:hAnsi="Arial" w:cs="Arial"/>
          <w:color w:val="000000"/>
          <w:szCs w:val="24"/>
          <w:lang w:val="es-MX"/>
        </w:rPr>
        <w:t xml:space="preserve">. También la mayoría de las pólizas de seguro cubren la prueba. Lo mejor de todo, incluso si su médico se niega a ordenarla, puede ordenarla usted mismo a través de intermediarios de terceros como </w:t>
      </w:r>
      <w:proofErr w:type="spellStart"/>
      <w:r w:rsidRPr="00AD0685">
        <w:rPr>
          <w:rFonts w:ascii="Arial" w:eastAsia="Times New Roman" w:hAnsi="Arial" w:cs="Arial"/>
          <w:color w:val="000000"/>
          <w:szCs w:val="24"/>
          <w:lang w:val="es-MX"/>
        </w:rPr>
        <w:t>Direct</w:t>
      </w:r>
      <w:proofErr w:type="spellEnd"/>
      <w:r w:rsidRPr="00AD0685">
        <w:rPr>
          <w:rFonts w:ascii="Arial" w:eastAsia="Times New Roman" w:hAnsi="Arial" w:cs="Arial"/>
          <w:color w:val="000000"/>
          <w:szCs w:val="24"/>
          <w:lang w:val="es-MX"/>
        </w:rPr>
        <w:t xml:space="preserve"> </w:t>
      </w:r>
      <w:proofErr w:type="spellStart"/>
      <w:r w:rsidRPr="00AD0685">
        <w:rPr>
          <w:rFonts w:ascii="Arial" w:eastAsia="Times New Roman" w:hAnsi="Arial" w:cs="Arial"/>
          <w:color w:val="000000"/>
          <w:szCs w:val="24"/>
          <w:lang w:val="es-MX"/>
        </w:rPr>
        <w:t>Labs</w:t>
      </w:r>
      <w:proofErr w:type="spellEnd"/>
      <w:r w:rsidRPr="00AD0685">
        <w:rPr>
          <w:rFonts w:ascii="Arial" w:eastAsia="Times New Roman" w:hAnsi="Arial" w:cs="Arial"/>
          <w:color w:val="000000"/>
          <w:szCs w:val="24"/>
          <w:lang w:val="es-MX"/>
        </w:rPr>
        <w:t xml:space="preserve"> o puede ordenar su prueba en línea y que le saquen sangre localmente. Otras dos proporciones a las que debe prestarle mucha atención son:</w:t>
      </w:r>
    </w:p>
    <w:p w:rsidR="00AD0685" w:rsidRPr="00AD0685" w:rsidRDefault="00AD0685" w:rsidP="00AD0685">
      <w:pPr>
        <w:pStyle w:val="Prrafodelista"/>
        <w:numPr>
          <w:ilvl w:val="0"/>
          <w:numId w:val="9"/>
        </w:num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Proporción entre HDL/Colesterol Total: Lo ideal es que esté por encima de 24 %. Si está por debajo de 10 %, tiene un riesgo significativamente elevado de enfermedad cardíaca. </w:t>
      </w:r>
    </w:p>
    <w:p w:rsidR="00AD0685" w:rsidRPr="00AD0685" w:rsidRDefault="00AD0685" w:rsidP="00AD0685">
      <w:pPr>
        <w:pStyle w:val="Prrafodelista"/>
        <w:numPr>
          <w:ilvl w:val="0"/>
          <w:numId w:val="9"/>
        </w:num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Proporción entre Triglicéridos/ HDL: Debería estar por debajo de 2. </w:t>
      </w:r>
    </w:p>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Cuatro Factores de Riesgo Adicionales para la Enfermedad Cardíaca</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Se dará cuenta de que ninguno de estos involucra a sus niveles de colesterol…</w:t>
      </w:r>
    </w:p>
    <w:p w:rsidR="00AD0685" w:rsidRPr="00AD0685" w:rsidRDefault="00AD0685" w:rsidP="00AD0685">
      <w:pPr>
        <w:numPr>
          <w:ilvl w:val="0"/>
          <w:numId w:val="5"/>
        </w:num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b/>
          <w:bCs/>
          <w:color w:val="000000"/>
          <w:szCs w:val="24"/>
          <w:lang w:val="es-MX"/>
        </w:rPr>
        <w:t>Sus niveles de insulina en ayuno:</w:t>
      </w:r>
      <w:r w:rsidRPr="00AD0685">
        <w:rPr>
          <w:rFonts w:ascii="Arial" w:eastAsia="Times New Roman" w:hAnsi="Arial" w:cs="Arial"/>
          <w:color w:val="000000"/>
          <w:szCs w:val="24"/>
          <w:lang w:val="es-MX"/>
        </w:rPr>
        <w:t xml:space="preserve"> Cualquier comida o bocadillo rico en carbohidratos como la fructosa y los granos refinados generan un rápido aumento de la glucosa en la sangre y después en la insulina para compensar el aumento de azúcar en la sangre. La insulina liberada por consumir muchos carbohidratos promueve la grasa y le dificulta a su cuerpo perder el exceso de peso y el exceso de grasa, particularmente alrededor de su vientre, este es uno de los principales contribuyente con las enfermedades cardíacas. </w:t>
      </w:r>
    </w:p>
    <w:p w:rsidR="00AD0685" w:rsidRPr="00AD0685" w:rsidRDefault="00AD0685" w:rsidP="00AD0685">
      <w:p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Sus niveles de insulina en ayuno pueden ser determinados por medio de un sencillo y económico análisis de sangre. Un nivel de insulina en ayuno normal está por debajo de </w:t>
      </w:r>
      <w:r w:rsidRPr="00AD0685">
        <w:rPr>
          <w:rFonts w:ascii="Arial" w:eastAsia="Times New Roman" w:hAnsi="Arial" w:cs="Arial"/>
          <w:color w:val="000000"/>
          <w:szCs w:val="24"/>
          <w:lang w:val="es-MX"/>
        </w:rPr>
        <w:lastRenderedPageBreak/>
        <w:t>5, pero idealmente deberá tener sus niveles por debajo de 3. Si su nivel de insulina es mayor a 3-5, la forma más efectiva de optimizarlo es reduciendo o eliminando todas las formas de azúcares, la fructosa particularmente, de su alimentación.</w:t>
      </w:r>
    </w:p>
    <w:p w:rsidR="00AD0685" w:rsidRPr="00AD0685" w:rsidRDefault="00AD0685" w:rsidP="00AD0685">
      <w:pPr>
        <w:numPr>
          <w:ilvl w:val="0"/>
          <w:numId w:val="5"/>
        </w:num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b/>
          <w:bCs/>
          <w:color w:val="000000"/>
          <w:szCs w:val="24"/>
          <w:lang w:val="es-MX"/>
        </w:rPr>
        <w:t>Sus niveles de azúcar en ayuno:</w:t>
      </w:r>
      <w:r w:rsidRPr="00AD0685">
        <w:rPr>
          <w:rFonts w:ascii="Arial" w:eastAsia="Times New Roman" w:hAnsi="Arial" w:cs="Arial"/>
          <w:color w:val="000000"/>
          <w:szCs w:val="24"/>
          <w:lang w:val="es-MX"/>
        </w:rPr>
        <w:t xml:space="preserve"> Los estudios han demostrado que las personas con niveles de azúcar en ayuno de 100-125 mg/dl tuvieron un riesgo casi 309 </w:t>
      </w:r>
      <w:r>
        <w:rPr>
          <w:rFonts w:ascii="Arial" w:eastAsia="Times New Roman" w:hAnsi="Arial" w:cs="Arial"/>
          <w:color w:val="000000"/>
          <w:szCs w:val="24"/>
          <w:lang w:val="es-MX"/>
        </w:rPr>
        <w:t>%</w:t>
      </w:r>
      <w:r w:rsidRPr="00AD0685">
        <w:rPr>
          <w:rFonts w:ascii="Arial" w:eastAsia="Times New Roman" w:hAnsi="Arial" w:cs="Arial"/>
          <w:color w:val="000000"/>
          <w:szCs w:val="24"/>
          <w:lang w:val="es-MX"/>
        </w:rPr>
        <w:t xml:space="preserve"> mayor de tener enfermedad cardíaca coronaria en comparación con las personas con un nivel por debajo de 79 mg/dl.</w:t>
      </w:r>
    </w:p>
    <w:p w:rsidR="00AD0685" w:rsidRPr="00AD0685" w:rsidRDefault="00AD0685" w:rsidP="00AD0685">
      <w:pPr>
        <w:numPr>
          <w:ilvl w:val="0"/>
          <w:numId w:val="5"/>
        </w:num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b/>
          <w:bCs/>
          <w:color w:val="000000"/>
          <w:szCs w:val="24"/>
          <w:lang w:val="es-MX"/>
        </w:rPr>
        <w:t>La circunferencia de su cintura:</w:t>
      </w:r>
      <w:r w:rsidRPr="00AD0685">
        <w:rPr>
          <w:rFonts w:ascii="Arial" w:eastAsia="Times New Roman" w:hAnsi="Arial" w:cs="Arial"/>
          <w:color w:val="000000"/>
          <w:szCs w:val="24"/>
          <w:lang w:val="es-MX"/>
        </w:rPr>
        <w:t xml:space="preserve"> La grasa visceral, el tipo de grasa que se acumula alrededor de sus órganos intestinales, es un factor de riesgo bien conocido para la enfermedad cardíaca. La manera más sencilla de evaluar su riesgo aquí es simplemente midiendo la circunferencia de su cintura. Para instrucciones más detalladas, por favor échele un vistazo a mi artículo previo titulado, “</w:t>
      </w:r>
      <w:hyperlink r:id="rId5" w:history="1">
        <w:r w:rsidRPr="00AD0685">
          <w:rPr>
            <w:rFonts w:ascii="Arial" w:eastAsia="Times New Roman" w:hAnsi="Arial" w:cs="Arial"/>
            <w:i/>
            <w:iCs/>
            <w:color w:val="0869BD"/>
            <w:szCs w:val="24"/>
            <w:lang w:val="es-MX"/>
          </w:rPr>
          <w:t>El Tamaño de Su Cintura Puede Ser un Poderoso Predictor de la Hipertensión y Otras Enfermedades Crónicas</w:t>
        </w:r>
      </w:hyperlink>
      <w:r w:rsidRPr="00AD0685">
        <w:rPr>
          <w:rFonts w:ascii="Arial" w:eastAsia="Times New Roman" w:hAnsi="Arial" w:cs="Arial"/>
          <w:i/>
          <w:iCs/>
          <w:color w:val="000000"/>
          <w:szCs w:val="24"/>
          <w:lang w:val="es-MX"/>
        </w:rPr>
        <w:t>”.</w:t>
      </w:r>
    </w:p>
    <w:p w:rsidR="00AD0685" w:rsidRPr="00AD0685" w:rsidRDefault="00AD0685" w:rsidP="00AD0685">
      <w:pPr>
        <w:numPr>
          <w:ilvl w:val="0"/>
          <w:numId w:val="5"/>
        </w:num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b/>
          <w:bCs/>
          <w:color w:val="000000"/>
          <w:szCs w:val="24"/>
          <w:lang w:val="es-MX"/>
        </w:rPr>
        <w:t>Sus niveles de hierro:</w:t>
      </w:r>
      <w:r w:rsidRPr="00AD0685">
        <w:rPr>
          <w:rFonts w:ascii="Arial" w:eastAsia="Times New Roman" w:hAnsi="Arial" w:cs="Arial"/>
          <w:color w:val="000000"/>
          <w:szCs w:val="24"/>
          <w:lang w:val="es-MX"/>
        </w:rPr>
        <w:t xml:space="preserve"> El hierro puede ser una potente causa de estrés oxidativo, así que si tiene niveles elevados de hierro puede dañar sus vasos sanguíneos y aumentar su riesgo de enfermedad cardíaca. Idealmente, debería monitorear sus niveles de ferritina y asegurarse de que no estén muy por encima de 80 </w:t>
      </w:r>
      <w:proofErr w:type="spellStart"/>
      <w:r w:rsidRPr="00AD0685">
        <w:rPr>
          <w:rFonts w:ascii="Arial" w:eastAsia="Times New Roman" w:hAnsi="Arial" w:cs="Arial"/>
          <w:color w:val="000000"/>
          <w:szCs w:val="24"/>
          <w:lang w:val="es-MX"/>
        </w:rPr>
        <w:t>ng</w:t>
      </w:r>
      <w:proofErr w:type="spellEnd"/>
      <w:r w:rsidRPr="00AD0685">
        <w:rPr>
          <w:rFonts w:ascii="Arial" w:eastAsia="Times New Roman" w:hAnsi="Arial" w:cs="Arial"/>
          <w:color w:val="000000"/>
          <w:szCs w:val="24"/>
          <w:lang w:val="es-MX"/>
        </w:rPr>
        <w:t xml:space="preserve">/ml.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La forma más sencilla de reducirlos si se encuentran elevados es donando sangre. Si eso no le es posible, entonces puede someterse a una flebotomía terapéutica y eso eliminará efectivamente el exceso de hierro de su cuerpo. </w:t>
      </w:r>
    </w:p>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 xml:space="preserve">La Alimentación Puede Reducir Su Riesgo de Ataques Cardíacos Mucho Más que las </w:t>
      </w:r>
      <w:proofErr w:type="spellStart"/>
      <w:r w:rsidRPr="00AD0685">
        <w:rPr>
          <w:rFonts w:ascii="Arial" w:eastAsia="Times New Roman" w:hAnsi="Arial" w:cs="Arial"/>
          <w:b/>
          <w:bCs/>
          <w:color w:val="CC0000"/>
          <w:sz w:val="24"/>
          <w:szCs w:val="27"/>
          <w:lang w:val="es-MX"/>
        </w:rPr>
        <w:t>Estatinas</w:t>
      </w:r>
      <w:proofErr w:type="spellEnd"/>
      <w:r w:rsidRPr="00AD0685">
        <w:rPr>
          <w:rFonts w:ascii="Arial" w:eastAsia="Times New Roman" w:hAnsi="Arial" w:cs="Arial"/>
          <w:b/>
          <w:bCs/>
          <w:color w:val="CC0000"/>
          <w:sz w:val="24"/>
          <w:szCs w:val="27"/>
          <w:lang w:val="es-MX"/>
        </w:rPr>
        <w:t xml:space="preserve">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De acuerdo con la Dra. </w:t>
      </w:r>
      <w:proofErr w:type="spellStart"/>
      <w:r w:rsidRPr="00AD0685">
        <w:rPr>
          <w:rFonts w:ascii="Arial" w:eastAsia="Times New Roman" w:hAnsi="Arial" w:cs="Arial"/>
          <w:color w:val="000000"/>
          <w:szCs w:val="24"/>
          <w:lang w:val="es-MX"/>
        </w:rPr>
        <w:t>Barbara</w:t>
      </w:r>
      <w:proofErr w:type="spellEnd"/>
      <w:r w:rsidRPr="00AD0685">
        <w:rPr>
          <w:rFonts w:ascii="Arial" w:eastAsia="Times New Roman" w:hAnsi="Arial" w:cs="Arial"/>
          <w:color w:val="000000"/>
          <w:szCs w:val="24"/>
          <w:lang w:val="es-MX"/>
        </w:rPr>
        <w:t xml:space="preserve"> Roberts, autora de “</w:t>
      </w:r>
      <w:proofErr w:type="spellStart"/>
      <w:r w:rsidRPr="00AD0685">
        <w:rPr>
          <w:rFonts w:ascii="Arial" w:eastAsia="Times New Roman" w:hAnsi="Arial" w:cs="Arial"/>
          <w:i/>
          <w:iCs/>
          <w:color w:val="000000"/>
          <w:szCs w:val="24"/>
          <w:lang w:val="es-MX"/>
        </w:rPr>
        <w:t>The</w:t>
      </w:r>
      <w:proofErr w:type="spellEnd"/>
      <w:r w:rsidRPr="00AD0685">
        <w:rPr>
          <w:rFonts w:ascii="Arial" w:eastAsia="Times New Roman" w:hAnsi="Arial" w:cs="Arial"/>
          <w:i/>
          <w:iCs/>
          <w:color w:val="000000"/>
          <w:szCs w:val="24"/>
          <w:lang w:val="es-MX"/>
        </w:rPr>
        <w:t xml:space="preserve"> </w:t>
      </w:r>
      <w:proofErr w:type="spellStart"/>
      <w:r w:rsidRPr="00AD0685">
        <w:rPr>
          <w:rFonts w:ascii="Arial" w:eastAsia="Times New Roman" w:hAnsi="Arial" w:cs="Arial"/>
          <w:i/>
          <w:iCs/>
          <w:color w:val="000000"/>
          <w:szCs w:val="24"/>
          <w:lang w:val="es-MX"/>
        </w:rPr>
        <w:t>Truth</w:t>
      </w:r>
      <w:proofErr w:type="spellEnd"/>
      <w:r w:rsidRPr="00AD0685">
        <w:rPr>
          <w:rFonts w:ascii="Arial" w:eastAsia="Times New Roman" w:hAnsi="Arial" w:cs="Arial"/>
          <w:i/>
          <w:iCs/>
          <w:color w:val="000000"/>
          <w:szCs w:val="24"/>
          <w:lang w:val="es-MX"/>
        </w:rPr>
        <w:t xml:space="preserve"> </w:t>
      </w:r>
      <w:proofErr w:type="spellStart"/>
      <w:r w:rsidRPr="00AD0685">
        <w:rPr>
          <w:rFonts w:ascii="Arial" w:eastAsia="Times New Roman" w:hAnsi="Arial" w:cs="Arial"/>
          <w:i/>
          <w:iCs/>
          <w:color w:val="000000"/>
          <w:szCs w:val="24"/>
          <w:lang w:val="es-MX"/>
        </w:rPr>
        <w:t>About</w:t>
      </w:r>
      <w:proofErr w:type="spellEnd"/>
      <w:r w:rsidRPr="00AD0685">
        <w:rPr>
          <w:rFonts w:ascii="Arial" w:eastAsia="Times New Roman" w:hAnsi="Arial" w:cs="Arial"/>
          <w:i/>
          <w:iCs/>
          <w:color w:val="000000"/>
          <w:szCs w:val="24"/>
          <w:lang w:val="es-MX"/>
        </w:rPr>
        <w:t xml:space="preserve"> </w:t>
      </w:r>
      <w:proofErr w:type="spellStart"/>
      <w:r w:rsidRPr="00AD0685">
        <w:rPr>
          <w:rFonts w:ascii="Arial" w:eastAsia="Times New Roman" w:hAnsi="Arial" w:cs="Arial"/>
          <w:i/>
          <w:iCs/>
          <w:color w:val="000000"/>
          <w:szCs w:val="24"/>
          <w:lang w:val="es-MX"/>
        </w:rPr>
        <w:t>Statins</w:t>
      </w:r>
      <w:proofErr w:type="spellEnd"/>
      <w:r w:rsidRPr="00AD0685">
        <w:rPr>
          <w:rFonts w:ascii="Arial" w:eastAsia="Times New Roman" w:hAnsi="Arial" w:cs="Arial"/>
          <w:color w:val="000000"/>
          <w:szCs w:val="24"/>
          <w:lang w:val="es-MX"/>
        </w:rPr>
        <w:t xml:space="preserve">”, los estudios no han demostrado que las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sean benéficas para las mujeres que no tienen enfermedades cardíacas, incluso si tienen factores de riesgo como obesidad o antecedentes familiares.</w:t>
      </w:r>
      <w:bookmarkStart w:id="5" w:name="_ednref5"/>
      <w:r w:rsidRPr="00AD0685">
        <w:rPr>
          <w:rFonts w:ascii="Arial" w:eastAsia="Times New Roman" w:hAnsi="Arial" w:cs="Arial"/>
          <w:color w:val="000000"/>
          <w:sz w:val="13"/>
          <w:szCs w:val="15"/>
          <w:vertAlign w:val="superscript"/>
        </w:rPr>
        <w:fldChar w:fldCharType="begin"/>
      </w:r>
      <w:r w:rsidRPr="00AD0685">
        <w:rPr>
          <w:rFonts w:ascii="Arial" w:eastAsia="Times New Roman" w:hAnsi="Arial" w:cs="Arial"/>
          <w:color w:val="000000"/>
          <w:sz w:val="13"/>
          <w:szCs w:val="15"/>
          <w:vertAlign w:val="superscript"/>
          <w:lang w:val="es-MX"/>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"_edn5" </w:instrText>
      </w:r>
      <w:r w:rsidRPr="00AD0685">
        <w:rPr>
          <w:rFonts w:ascii="Arial" w:eastAsia="Times New Roman" w:hAnsi="Arial" w:cs="Arial"/>
          <w:color w:val="000000"/>
          <w:sz w:val="13"/>
          <w:szCs w:val="15"/>
          <w:vertAlign w:val="superscript"/>
        </w:rPr>
        <w:fldChar w:fldCharType="separate"/>
      </w:r>
      <w:r w:rsidRPr="00AD0685">
        <w:rPr>
          <w:rFonts w:ascii="Arial" w:eastAsia="Times New Roman" w:hAnsi="Arial" w:cs="Arial"/>
          <w:color w:val="0869BD"/>
          <w:sz w:val="13"/>
          <w:szCs w:val="15"/>
          <w:lang w:val="es-MX"/>
        </w:rPr>
        <w:t>5</w:t>
      </w:r>
      <w:r w:rsidRPr="00AD0685">
        <w:rPr>
          <w:rFonts w:ascii="Arial" w:eastAsia="Times New Roman" w:hAnsi="Arial" w:cs="Arial"/>
          <w:color w:val="000000"/>
          <w:sz w:val="13"/>
          <w:szCs w:val="15"/>
          <w:vertAlign w:val="superscript"/>
        </w:rPr>
        <w:fldChar w:fldCharType="end"/>
      </w:r>
      <w:bookmarkEnd w:id="5"/>
      <w:r w:rsidRPr="00AD0685">
        <w:rPr>
          <w:rFonts w:ascii="Arial" w:eastAsia="Times New Roman" w:hAnsi="Arial" w:cs="Arial"/>
          <w:color w:val="000000"/>
          <w:szCs w:val="24"/>
          <w:lang w:val="es-MX"/>
        </w:rPr>
        <w:t xml:space="preserve"> Sin embargo, un estudio reciente encontró que los ataques cardíacos se redujeron en un 30 por ciento entre las personas que llevaban una dieta mediterránea.</w:t>
      </w:r>
      <w:bookmarkStart w:id="6" w:name="_ednref6"/>
      <w:r w:rsidRPr="00AD0685">
        <w:rPr>
          <w:rFonts w:ascii="Arial" w:eastAsia="Times New Roman" w:hAnsi="Arial" w:cs="Arial"/>
          <w:color w:val="000000"/>
          <w:sz w:val="13"/>
          <w:szCs w:val="15"/>
          <w:vertAlign w:val="superscript"/>
        </w:rPr>
        <w:fldChar w:fldCharType="begin"/>
      </w:r>
      <w:r w:rsidRPr="00AD0685">
        <w:rPr>
          <w:rFonts w:ascii="Arial" w:eastAsia="Times New Roman" w:hAnsi="Arial" w:cs="Arial"/>
          <w:color w:val="000000"/>
          <w:sz w:val="13"/>
          <w:szCs w:val="15"/>
          <w:vertAlign w:val="superscript"/>
          <w:lang w:val="es-MX"/>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"_edn6" </w:instrText>
      </w:r>
      <w:r w:rsidRPr="00AD0685">
        <w:rPr>
          <w:rFonts w:ascii="Arial" w:eastAsia="Times New Roman" w:hAnsi="Arial" w:cs="Arial"/>
          <w:color w:val="000000"/>
          <w:sz w:val="13"/>
          <w:szCs w:val="15"/>
          <w:vertAlign w:val="superscript"/>
        </w:rPr>
        <w:fldChar w:fldCharType="separate"/>
      </w:r>
      <w:r w:rsidRPr="00AD0685">
        <w:rPr>
          <w:rFonts w:ascii="Arial" w:eastAsia="Times New Roman" w:hAnsi="Arial" w:cs="Arial"/>
          <w:color w:val="0869BD"/>
          <w:sz w:val="13"/>
          <w:szCs w:val="15"/>
          <w:lang w:val="es-MX"/>
        </w:rPr>
        <w:t>6</w:t>
      </w:r>
      <w:r w:rsidRPr="00AD0685">
        <w:rPr>
          <w:rFonts w:ascii="Arial" w:eastAsia="Times New Roman" w:hAnsi="Arial" w:cs="Arial"/>
          <w:color w:val="000000"/>
          <w:sz w:val="13"/>
          <w:szCs w:val="15"/>
          <w:vertAlign w:val="superscript"/>
        </w:rPr>
        <w:fldChar w:fldCharType="end"/>
      </w:r>
      <w:bookmarkEnd w:id="6"/>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Una alimentación saludable resultó ser tan benéfica, de no ser que más, de lo que los medicamentos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se dicen ser. Aunque no recomiendo una dieta mediterránea en sí, una alimentación saludable, como la descrita en mi </w:t>
      </w:r>
      <w:hyperlink r:id="rId6" w:history="1">
        <w:r w:rsidRPr="00AD0685">
          <w:rPr>
            <w:rFonts w:ascii="Arial" w:eastAsia="Times New Roman" w:hAnsi="Arial" w:cs="Arial"/>
            <w:color w:val="0869BD"/>
            <w:szCs w:val="24"/>
            <w:lang w:val="es-MX"/>
          </w:rPr>
          <w:t>plan nutricional</w:t>
        </w:r>
      </w:hyperlink>
      <w:r w:rsidRPr="00AD0685">
        <w:rPr>
          <w:rFonts w:ascii="Arial" w:eastAsia="Times New Roman" w:hAnsi="Arial" w:cs="Arial"/>
          <w:color w:val="000000"/>
          <w:szCs w:val="24"/>
          <w:lang w:val="es-MX"/>
        </w:rPr>
        <w:t xml:space="preserve">, es la base de cualquier “plan” para proteger el corazón. Si quiere proteger su salud cardíaca, le recomiendo reducir, con el plan de eliminar, los granos y azúcares (incluyendo la fructosa) en su alimentación, remplazándolos con carbohidratos de los vegetales y grasas saludables. </w:t>
      </w:r>
    </w:p>
    <w:p w:rsidR="00AD0685" w:rsidRPr="00AD0685" w:rsidRDefault="00AD0685" w:rsidP="00AD0685">
      <w:pPr>
        <w:shd w:val="clear" w:color="auto" w:fill="FFFFFF"/>
        <w:spacing w:after="120" w:line="240" w:lineRule="auto"/>
        <w:rPr>
          <w:rFonts w:ascii="Arial" w:eastAsia="Times New Roman" w:hAnsi="Arial" w:cs="Arial"/>
          <w:color w:val="000000"/>
          <w:szCs w:val="24"/>
        </w:rPr>
      </w:pPr>
      <w:r w:rsidRPr="00AD0685">
        <w:rPr>
          <w:rFonts w:ascii="Arial" w:eastAsia="Times New Roman" w:hAnsi="Arial" w:cs="Arial"/>
          <w:color w:val="000000"/>
          <w:szCs w:val="24"/>
          <w:lang w:val="es-MX"/>
        </w:rPr>
        <w:t xml:space="preserve">También trate de consumir gran parte de sus alimentos en su forma cruda. </w:t>
      </w:r>
      <w:proofErr w:type="spellStart"/>
      <w:r w:rsidRPr="00AD0685">
        <w:rPr>
          <w:rFonts w:ascii="Arial" w:eastAsia="Times New Roman" w:hAnsi="Arial" w:cs="Arial"/>
          <w:color w:val="000000"/>
          <w:szCs w:val="24"/>
        </w:rPr>
        <w:t>Algunos</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ejemplos</w:t>
      </w:r>
      <w:proofErr w:type="spellEnd"/>
      <w:r w:rsidRPr="00AD0685">
        <w:rPr>
          <w:rFonts w:ascii="Arial" w:eastAsia="Times New Roman" w:hAnsi="Arial" w:cs="Arial"/>
          <w:color w:val="000000"/>
          <w:szCs w:val="24"/>
        </w:rPr>
        <w:t xml:space="preserve"> de </w:t>
      </w:r>
      <w:proofErr w:type="spellStart"/>
      <w:r w:rsidRPr="00AD0685">
        <w:rPr>
          <w:rFonts w:ascii="Arial" w:eastAsia="Times New Roman" w:hAnsi="Arial" w:cs="Arial"/>
          <w:color w:val="000000"/>
          <w:szCs w:val="24"/>
        </w:rPr>
        <w:t>grasas</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saludables</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incluyen</w:t>
      </w:r>
      <w:proofErr w:type="spellEnd"/>
      <w:r w:rsidRPr="00AD0685">
        <w:rPr>
          <w:rFonts w:ascii="Arial" w:eastAsia="Times New Roman" w:hAnsi="Arial" w:cs="Arial"/>
          <w:color w:val="000000"/>
          <w:szCs w:val="24"/>
        </w:rPr>
        <w:t>:</w:t>
      </w:r>
    </w:p>
    <w:tbl>
      <w:tblPr>
        <w:tblW w:w="9314" w:type="dxa"/>
        <w:tblCellMar>
          <w:top w:w="60" w:type="dxa"/>
          <w:left w:w="60" w:type="dxa"/>
          <w:bottom w:w="60" w:type="dxa"/>
          <w:right w:w="60" w:type="dxa"/>
        </w:tblCellMar>
        <w:tblLook w:val="04A0" w:firstRow="1" w:lastRow="0" w:firstColumn="1" w:lastColumn="0" w:noHBand="0" w:noVBand="1"/>
      </w:tblPr>
      <w:tblGrid>
        <w:gridCol w:w="1820"/>
        <w:gridCol w:w="1701"/>
        <w:gridCol w:w="4111"/>
        <w:gridCol w:w="1682"/>
      </w:tblGrid>
      <w:tr w:rsidR="00AD0685" w:rsidRPr="00AD0685" w:rsidTr="00AD0685">
        <w:tc>
          <w:tcPr>
            <w:tcW w:w="977"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Aceitunas y aceite de oliva </w:t>
            </w:r>
          </w:p>
        </w:tc>
        <w:tc>
          <w:tcPr>
            <w:tcW w:w="91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Coco y aceite de coco</w:t>
            </w:r>
          </w:p>
        </w:tc>
        <w:tc>
          <w:tcPr>
            <w:tcW w:w="2207"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Productos lácteos crudos y orgánicos</w:t>
            </w:r>
          </w:p>
        </w:tc>
        <w:tc>
          <w:tcPr>
            <w:tcW w:w="90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Aguacates</w:t>
            </w:r>
            <w:proofErr w:type="spellEnd"/>
          </w:p>
        </w:tc>
      </w:tr>
      <w:tr w:rsidR="00AD0685" w:rsidRPr="00AD0685" w:rsidTr="00AD0685">
        <w:tc>
          <w:tcPr>
            <w:tcW w:w="977"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Frutos</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secos</w:t>
            </w:r>
            <w:proofErr w:type="spellEnd"/>
            <w:r w:rsidRPr="00AD0685">
              <w:rPr>
                <w:rFonts w:ascii="Arial" w:eastAsia="Times New Roman" w:hAnsi="Arial" w:cs="Arial"/>
                <w:color w:val="000000"/>
                <w:szCs w:val="24"/>
              </w:rPr>
              <w:t xml:space="preserve"> </w:t>
            </w:r>
            <w:proofErr w:type="spellStart"/>
            <w:r w:rsidRPr="00AD0685">
              <w:rPr>
                <w:rFonts w:ascii="Arial" w:eastAsia="Times New Roman" w:hAnsi="Arial" w:cs="Arial"/>
                <w:color w:val="000000"/>
                <w:szCs w:val="24"/>
              </w:rPr>
              <w:t>crudos</w:t>
            </w:r>
            <w:proofErr w:type="spellEnd"/>
          </w:p>
        </w:tc>
        <w:tc>
          <w:tcPr>
            <w:tcW w:w="91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proofErr w:type="spellStart"/>
            <w:r w:rsidRPr="00AD0685">
              <w:rPr>
                <w:rFonts w:ascii="Arial" w:eastAsia="Times New Roman" w:hAnsi="Arial" w:cs="Arial"/>
                <w:color w:val="000000"/>
                <w:szCs w:val="24"/>
              </w:rPr>
              <w:t>Semillas</w:t>
            </w:r>
            <w:proofErr w:type="spellEnd"/>
          </w:p>
        </w:tc>
        <w:tc>
          <w:tcPr>
            <w:tcW w:w="2207"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lang w:val="es-MX"/>
              </w:rPr>
            </w:pPr>
            <w:r w:rsidRPr="00AD0685">
              <w:rPr>
                <w:rFonts w:ascii="Arial" w:eastAsia="Times New Roman" w:hAnsi="Arial" w:cs="Arial"/>
                <w:color w:val="000000"/>
                <w:szCs w:val="24"/>
                <w:lang w:val="es-MX"/>
              </w:rPr>
              <w:t>Huevos orgánicos (crudos o ligeramente cocidos con las yemas intactas)</w:t>
            </w:r>
          </w:p>
        </w:tc>
        <w:tc>
          <w:tcPr>
            <w:tcW w:w="903" w:type="pct"/>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vAlign w:val="center"/>
            <w:hideMark/>
          </w:tcPr>
          <w:p w:rsidR="00AD0685" w:rsidRPr="00AD0685" w:rsidRDefault="00AD0685" w:rsidP="00AD0685">
            <w:pPr>
              <w:spacing w:after="0" w:line="240" w:lineRule="auto"/>
              <w:jc w:val="center"/>
              <w:rPr>
                <w:rFonts w:ascii="Arial" w:eastAsia="Times New Roman" w:hAnsi="Arial" w:cs="Arial"/>
                <w:color w:val="000000"/>
                <w:szCs w:val="24"/>
              </w:rPr>
            </w:pPr>
            <w:r w:rsidRPr="00AD0685">
              <w:rPr>
                <w:rFonts w:ascii="Arial" w:eastAsia="Times New Roman" w:hAnsi="Arial" w:cs="Arial"/>
                <w:color w:val="000000"/>
                <w:szCs w:val="24"/>
              </w:rPr>
              <w:t xml:space="preserve">Carnes </w:t>
            </w:r>
            <w:proofErr w:type="spellStart"/>
            <w:r w:rsidRPr="00AD0685">
              <w:rPr>
                <w:rFonts w:ascii="Arial" w:eastAsia="Times New Roman" w:hAnsi="Arial" w:cs="Arial"/>
                <w:color w:val="000000"/>
                <w:szCs w:val="24"/>
              </w:rPr>
              <w:t>orgánicas</w:t>
            </w:r>
            <w:proofErr w:type="spellEnd"/>
            <w:r w:rsidRPr="00AD0685">
              <w:rPr>
                <w:rFonts w:ascii="Arial" w:eastAsia="Times New Roman" w:hAnsi="Arial" w:cs="Arial"/>
                <w:color w:val="000000"/>
                <w:szCs w:val="24"/>
              </w:rPr>
              <w:t xml:space="preserve"> </w:t>
            </w:r>
          </w:p>
        </w:tc>
      </w:tr>
    </w:tbl>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Para completar su programa de prevención de enfermedades cardíacas:</w:t>
      </w:r>
    </w:p>
    <w:p w:rsidR="00AD0685" w:rsidRPr="00AD0685" w:rsidRDefault="00AD0685" w:rsidP="00AD0685">
      <w:pPr>
        <w:numPr>
          <w:ilvl w:val="0"/>
          <w:numId w:val="6"/>
        </w:numPr>
        <w:shd w:val="clear" w:color="auto" w:fill="FFFFFF"/>
        <w:spacing w:after="0" w:line="240" w:lineRule="auto"/>
        <w:ind w:left="839" w:hanging="357"/>
        <w:rPr>
          <w:rFonts w:ascii="Arial" w:eastAsia="Times New Roman" w:hAnsi="Arial" w:cs="Arial"/>
          <w:color w:val="000000"/>
          <w:szCs w:val="24"/>
          <w:lang w:val="es-MX"/>
        </w:rPr>
      </w:pPr>
      <w:r w:rsidRPr="00AD0685">
        <w:rPr>
          <w:rFonts w:ascii="Arial" w:eastAsia="Times New Roman" w:hAnsi="Arial" w:cs="Arial"/>
          <w:color w:val="000000"/>
          <w:szCs w:val="24"/>
          <w:lang w:val="es-MX"/>
        </w:rPr>
        <w:lastRenderedPageBreak/>
        <w:t xml:space="preserve">Asegúrese de obtener las cantidades suficientes de grasas </w:t>
      </w:r>
      <w:hyperlink r:id="rId7" w:history="1">
        <w:r w:rsidRPr="00AD0685">
          <w:rPr>
            <w:rFonts w:ascii="Arial" w:eastAsia="Times New Roman" w:hAnsi="Arial" w:cs="Arial"/>
            <w:color w:val="0869BD"/>
            <w:szCs w:val="24"/>
            <w:lang w:val="es-MX"/>
          </w:rPr>
          <w:t>omega-3</w:t>
        </w:r>
      </w:hyperlink>
      <w:r w:rsidRPr="00AD0685">
        <w:rPr>
          <w:rFonts w:ascii="Arial" w:eastAsia="Times New Roman" w:hAnsi="Arial" w:cs="Arial"/>
          <w:color w:val="000000"/>
          <w:szCs w:val="24"/>
          <w:lang w:val="es-MX"/>
        </w:rPr>
        <w:t xml:space="preserve"> de alta calidad y de origen animal, tales como el aceite de kril.</w:t>
      </w:r>
    </w:p>
    <w:p w:rsidR="00AD0685" w:rsidRPr="00AD0685" w:rsidRDefault="00AD0685" w:rsidP="00AD0685">
      <w:pPr>
        <w:numPr>
          <w:ilvl w:val="0"/>
          <w:numId w:val="6"/>
        </w:numPr>
        <w:shd w:val="clear" w:color="auto" w:fill="FFFFFF"/>
        <w:spacing w:after="0" w:line="240" w:lineRule="auto"/>
        <w:ind w:left="839" w:hanging="357"/>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Optimice sus niveles de vitamina D, idealmente a través de la exposición apropiada al sol, ya que esto le permitirá a su cuerpo crear sulfato de vitamina D, que podría desempeñar un papel muy importante en la prevención de la formación de placa arterial </w:t>
      </w:r>
    </w:p>
    <w:p w:rsidR="00AD0685" w:rsidRPr="00AD0685" w:rsidRDefault="00AD0685" w:rsidP="00AD0685">
      <w:pPr>
        <w:numPr>
          <w:ilvl w:val="0"/>
          <w:numId w:val="6"/>
        </w:numPr>
        <w:shd w:val="clear" w:color="auto" w:fill="FFFFFF"/>
        <w:spacing w:after="0" w:line="240" w:lineRule="auto"/>
        <w:ind w:left="839" w:hanging="357"/>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Haga ejercicio todos los días, especialmente mis </w:t>
      </w:r>
      <w:hyperlink r:id="rId8" w:history="1">
        <w:r w:rsidRPr="00AD0685">
          <w:rPr>
            <w:rFonts w:ascii="Arial" w:eastAsia="Times New Roman" w:hAnsi="Arial" w:cs="Arial"/>
            <w:color w:val="0869BD"/>
            <w:szCs w:val="24"/>
            <w:lang w:val="es-MX"/>
          </w:rPr>
          <w:t xml:space="preserve">ejercicios </w:t>
        </w:r>
        <w:proofErr w:type="spellStart"/>
        <w:r w:rsidRPr="00AD0685">
          <w:rPr>
            <w:rFonts w:ascii="Arial" w:eastAsia="Times New Roman" w:hAnsi="Arial" w:cs="Arial"/>
            <w:color w:val="0869BD"/>
            <w:szCs w:val="24"/>
            <w:lang w:val="es-MX"/>
          </w:rPr>
          <w:t>Peak</w:t>
        </w:r>
        <w:proofErr w:type="spellEnd"/>
        <w:r w:rsidRPr="00AD0685">
          <w:rPr>
            <w:rFonts w:ascii="Arial" w:eastAsia="Times New Roman" w:hAnsi="Arial" w:cs="Arial"/>
            <w:color w:val="0869BD"/>
            <w:szCs w:val="24"/>
            <w:lang w:val="es-MX"/>
          </w:rPr>
          <w:t xml:space="preserve"> </w:t>
        </w:r>
        <w:proofErr w:type="spellStart"/>
        <w:r w:rsidRPr="00AD0685">
          <w:rPr>
            <w:rFonts w:ascii="Arial" w:eastAsia="Times New Roman" w:hAnsi="Arial" w:cs="Arial"/>
            <w:color w:val="0869BD"/>
            <w:szCs w:val="24"/>
            <w:lang w:val="es-MX"/>
          </w:rPr>
          <w:t>Fitness</w:t>
        </w:r>
        <w:proofErr w:type="spellEnd"/>
      </w:hyperlink>
    </w:p>
    <w:p w:rsidR="00AD0685" w:rsidRPr="00AD0685" w:rsidRDefault="00AD0685" w:rsidP="00AD0685">
      <w:pPr>
        <w:numPr>
          <w:ilvl w:val="0"/>
          <w:numId w:val="6"/>
        </w:numPr>
        <w:shd w:val="clear" w:color="auto" w:fill="FFFFFF"/>
        <w:spacing w:after="0" w:line="240" w:lineRule="auto"/>
        <w:ind w:left="839" w:hanging="357"/>
        <w:rPr>
          <w:rFonts w:ascii="Arial" w:eastAsia="Times New Roman" w:hAnsi="Arial" w:cs="Arial"/>
          <w:color w:val="000000"/>
          <w:szCs w:val="24"/>
          <w:lang w:val="es-MX"/>
        </w:rPr>
      </w:pPr>
      <w:r w:rsidRPr="00AD0685">
        <w:rPr>
          <w:rFonts w:ascii="Arial" w:eastAsia="Times New Roman" w:hAnsi="Arial" w:cs="Arial"/>
          <w:color w:val="000000"/>
          <w:szCs w:val="24"/>
          <w:lang w:val="es-MX"/>
        </w:rPr>
        <w:t>Evite fumar o tomar alcohol excesivamente</w:t>
      </w:r>
    </w:p>
    <w:p w:rsidR="00AD0685" w:rsidRPr="00AD0685" w:rsidRDefault="00AD0685" w:rsidP="00AD0685">
      <w:pPr>
        <w:numPr>
          <w:ilvl w:val="0"/>
          <w:numId w:val="6"/>
        </w:numPr>
        <w:shd w:val="clear" w:color="auto" w:fill="FFFFFF"/>
        <w:spacing w:after="120" w:line="240" w:lineRule="auto"/>
        <w:ind w:left="840"/>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Asegúrese de </w:t>
      </w:r>
      <w:hyperlink r:id="rId9" w:history="1">
        <w:r w:rsidRPr="00AD0685">
          <w:rPr>
            <w:rFonts w:ascii="Arial" w:eastAsia="Times New Roman" w:hAnsi="Arial" w:cs="Arial"/>
            <w:color w:val="0869BD"/>
            <w:szCs w:val="24"/>
            <w:lang w:val="es-MX"/>
          </w:rPr>
          <w:t>dormir bien, sueño reparador</w:t>
        </w:r>
      </w:hyperlink>
    </w:p>
    <w:p w:rsidR="00AD0685" w:rsidRPr="00AD0685" w:rsidRDefault="00AD0685" w:rsidP="00AD0685">
      <w:pPr>
        <w:shd w:val="clear" w:color="auto" w:fill="FFFFFF"/>
        <w:spacing w:after="120" w:line="240" w:lineRule="auto"/>
        <w:outlineLvl w:val="2"/>
        <w:rPr>
          <w:rFonts w:ascii="Arial" w:eastAsia="Times New Roman" w:hAnsi="Arial" w:cs="Arial"/>
          <w:b/>
          <w:bCs/>
          <w:color w:val="CC0000"/>
          <w:sz w:val="24"/>
          <w:szCs w:val="27"/>
          <w:lang w:val="es-MX"/>
        </w:rPr>
      </w:pPr>
      <w:r w:rsidRPr="00AD0685">
        <w:rPr>
          <w:rFonts w:ascii="Arial" w:eastAsia="Times New Roman" w:hAnsi="Arial" w:cs="Arial"/>
          <w:b/>
          <w:bCs/>
          <w:color w:val="CC0000"/>
          <w:sz w:val="24"/>
          <w:szCs w:val="27"/>
          <w:lang w:val="es-MX"/>
        </w:rPr>
        <w:t xml:space="preserve">¿Está Tomando Medicamentos de </w:t>
      </w:r>
      <w:proofErr w:type="spellStart"/>
      <w:r w:rsidRPr="00AD0685">
        <w:rPr>
          <w:rFonts w:ascii="Arial" w:eastAsia="Times New Roman" w:hAnsi="Arial" w:cs="Arial"/>
          <w:b/>
          <w:bCs/>
          <w:color w:val="CC0000"/>
          <w:sz w:val="24"/>
          <w:szCs w:val="27"/>
          <w:lang w:val="es-MX"/>
        </w:rPr>
        <w:t>Estatinas</w:t>
      </w:r>
      <w:proofErr w:type="spellEnd"/>
      <w:r w:rsidRPr="00AD0685">
        <w:rPr>
          <w:rFonts w:ascii="Arial" w:eastAsia="Times New Roman" w:hAnsi="Arial" w:cs="Arial"/>
          <w:b/>
          <w:bCs/>
          <w:color w:val="CC0000"/>
          <w:sz w:val="24"/>
          <w:szCs w:val="27"/>
          <w:lang w:val="es-MX"/>
        </w:rPr>
        <w:t xml:space="preserve"> Sin Razón Alguna?</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Que estos medicamentos ha proliferado en el mercado de la forma en la que lo han hecho es un testimonio de la eficacia del marketing, corrupción y avaricia corporativa, porque las probabilidades son muy altas – más de 1000 a 1 – de que si usted toma una </w:t>
      </w:r>
      <w:proofErr w:type="spellStart"/>
      <w:r w:rsidRPr="00AD0685">
        <w:rPr>
          <w:rFonts w:ascii="Arial" w:eastAsia="Times New Roman" w:hAnsi="Arial" w:cs="Arial"/>
          <w:color w:val="000000"/>
          <w:szCs w:val="24"/>
          <w:lang w:val="es-MX"/>
        </w:rPr>
        <w:t>estatina</w:t>
      </w:r>
      <w:proofErr w:type="spellEnd"/>
      <w:r w:rsidRPr="00AD0685">
        <w:rPr>
          <w:rFonts w:ascii="Arial" w:eastAsia="Times New Roman" w:hAnsi="Arial" w:cs="Arial"/>
          <w:color w:val="000000"/>
          <w:szCs w:val="24"/>
          <w:lang w:val="es-MX"/>
        </w:rPr>
        <w:t xml:space="preserve">, realmente no la necesita. </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Desde mi punto de vista, el ÚNICO subgrupo que podría beneficiarse de estos medicamentos son las personas con un defecto genético llamado hipercolesterolemia familiar, ya que esto los hace resistentes a las medidas tradicionales para normalizar el colesterol.</w:t>
      </w:r>
    </w:p>
    <w:p w:rsidR="00AD0685" w:rsidRPr="00AD0685" w:rsidRDefault="00AD0685" w:rsidP="00AD0685">
      <w:pPr>
        <w:shd w:val="clear" w:color="auto" w:fill="FFFFFF"/>
        <w:spacing w:after="120" w:line="240" w:lineRule="auto"/>
        <w:rPr>
          <w:rFonts w:ascii="Arial" w:eastAsia="Times New Roman" w:hAnsi="Arial" w:cs="Arial"/>
          <w:color w:val="000000"/>
          <w:szCs w:val="24"/>
          <w:lang w:val="es-MX"/>
        </w:rPr>
      </w:pPr>
      <w:r w:rsidRPr="00AD0685">
        <w:rPr>
          <w:rFonts w:ascii="Arial" w:eastAsia="Times New Roman" w:hAnsi="Arial" w:cs="Arial"/>
          <w:color w:val="000000"/>
          <w:szCs w:val="24"/>
          <w:lang w:val="es-MX"/>
        </w:rPr>
        <w:t xml:space="preserve">Si actualmente usted está tomando un medicamento de </w:t>
      </w:r>
      <w:proofErr w:type="spellStart"/>
      <w:r w:rsidRPr="00AD0685">
        <w:rPr>
          <w:rFonts w:ascii="Arial" w:eastAsia="Times New Roman" w:hAnsi="Arial" w:cs="Arial"/>
          <w:color w:val="000000"/>
          <w:szCs w:val="24"/>
          <w:lang w:val="es-MX"/>
        </w:rPr>
        <w:t>estatinas</w:t>
      </w:r>
      <w:proofErr w:type="spellEnd"/>
      <w:r w:rsidRPr="00AD0685">
        <w:rPr>
          <w:rFonts w:ascii="Arial" w:eastAsia="Times New Roman" w:hAnsi="Arial" w:cs="Arial"/>
          <w:color w:val="000000"/>
          <w:szCs w:val="24"/>
          <w:lang w:val="es-MX"/>
        </w:rPr>
        <w:t xml:space="preserve"> y está preocupado por todos los efectos secundarios que causan, por favor consulte a un profesional de salud capacitado que pueda ayudarlo a optimizar su salud cardíaca naturalmente, sin el uso de estos peligrosos medicamentos. </w:t>
      </w:r>
    </w:p>
    <w:p w:rsidR="00AD0685" w:rsidRPr="00AD0685" w:rsidRDefault="00AD0685" w:rsidP="00AD0685">
      <w:pPr>
        <w:shd w:val="clear" w:color="auto" w:fill="FFFFFF"/>
        <w:spacing w:after="120" w:line="240" w:lineRule="auto"/>
        <w:rPr>
          <w:rFonts w:ascii="Arial" w:eastAsia="Times New Roman" w:hAnsi="Arial" w:cs="Arial"/>
          <w:b/>
          <w:bCs/>
          <w:color w:val="0869BD"/>
          <w:szCs w:val="24"/>
          <w:lang w:val="es-MX"/>
        </w:rPr>
      </w:pPr>
      <w:r w:rsidRPr="00AD0685">
        <w:rPr>
          <w:rFonts w:ascii="Arial" w:eastAsia="Times New Roman" w:hAnsi="Arial" w:cs="Arial"/>
          <w:b/>
          <w:bCs/>
          <w:color w:val="0869BD"/>
          <w:szCs w:val="24"/>
          <w:lang w:val="es-MX"/>
        </w:rPr>
        <w:t>[-] Fuentes y Referencias</w:t>
      </w:r>
    </w:p>
    <w:p w:rsidR="00AD0685" w:rsidRPr="00AD0685" w:rsidRDefault="00AD0685" w:rsidP="00AD0685">
      <w:pPr>
        <w:shd w:val="clear" w:color="auto" w:fill="FFFFFF"/>
        <w:spacing w:after="0" w:line="240" w:lineRule="auto"/>
        <w:rPr>
          <w:rFonts w:ascii="Arial" w:eastAsia="Times New Roman" w:hAnsi="Arial" w:cs="Arial"/>
          <w:color w:val="000000"/>
          <w:sz w:val="18"/>
          <w:szCs w:val="18"/>
          <w:lang w:val="es-MX"/>
        </w:rPr>
      </w:pPr>
      <w:hyperlink r:id="rId10" w:history="1">
        <w:r w:rsidRPr="00AD0685">
          <w:rPr>
            <w:rFonts w:ascii="Arial" w:eastAsia="Times New Roman" w:hAnsi="Arial" w:cs="Arial"/>
            <w:color w:val="0869BD"/>
            <w:sz w:val="18"/>
            <w:szCs w:val="18"/>
            <w:lang w:val="es-MX"/>
          </w:rPr>
          <w:t xml:space="preserve">WBAY </w:t>
        </w:r>
        <w:proofErr w:type="spellStart"/>
        <w:r w:rsidRPr="00AD0685">
          <w:rPr>
            <w:rFonts w:ascii="Arial" w:eastAsia="Times New Roman" w:hAnsi="Arial" w:cs="Arial"/>
            <w:color w:val="0869BD"/>
            <w:sz w:val="18"/>
            <w:szCs w:val="18"/>
            <w:lang w:val="es-MX"/>
          </w:rPr>
          <w:t>March</w:t>
        </w:r>
        <w:proofErr w:type="spellEnd"/>
        <w:r w:rsidRPr="00AD0685">
          <w:rPr>
            <w:rFonts w:ascii="Arial" w:eastAsia="Times New Roman" w:hAnsi="Arial" w:cs="Arial"/>
            <w:color w:val="0869BD"/>
            <w:sz w:val="18"/>
            <w:szCs w:val="18"/>
            <w:lang w:val="es-MX"/>
          </w:rPr>
          <w:t xml:space="preserve"> 21, 2013</w:t>
        </w:r>
      </w:hyperlink>
      <w:r w:rsidRPr="00AD0685">
        <w:rPr>
          <w:rFonts w:ascii="Arial" w:eastAsia="Times New Roman" w:hAnsi="Arial" w:cs="Arial"/>
          <w:color w:val="000000"/>
          <w:sz w:val="18"/>
          <w:szCs w:val="18"/>
          <w:lang w:val="es-MX"/>
        </w:rPr>
        <w:t xml:space="preserve"> </w:t>
      </w:r>
    </w:p>
    <w:bookmarkStart w:id="7" w:name="_edn1"/>
    <w:p w:rsidR="00AD0685" w:rsidRPr="00AD0685" w:rsidRDefault="00AD0685" w:rsidP="00AD0685">
      <w:pPr>
        <w:shd w:val="clear" w:color="auto" w:fill="FFFFFF"/>
        <w:spacing w:after="0" w:line="240" w:lineRule="auto"/>
        <w:ind w:left="-91"/>
        <w:rPr>
          <w:rFonts w:ascii="Arial" w:eastAsia="Times New Roman" w:hAnsi="Arial" w:cs="Arial"/>
          <w:color w:val="0869BD"/>
          <w:sz w:val="18"/>
          <w:szCs w:val="18"/>
        </w:rPr>
      </w:pPr>
      <w:r w:rsidRPr="00AD0685">
        <w:rPr>
          <w:rFonts w:ascii="Arial" w:eastAsia="Times New Roman" w:hAnsi="Arial" w:cs="Arial"/>
          <w:color w:val="0869BD"/>
          <w:sz w:val="15"/>
          <w:szCs w:val="15"/>
          <w:vertAlign w:val="superscript"/>
        </w:rPr>
        <w:fldChar w:fldCharType="begin"/>
      </w:r>
      <w:r w:rsidRPr="00AD0685">
        <w:rPr>
          <w:rFonts w:ascii="Arial" w:eastAsia="Times New Roman" w:hAnsi="Arial" w:cs="Arial"/>
          <w:color w:val="0869BD"/>
          <w:sz w:val="15"/>
          <w:szCs w:val="15"/>
          <w:vertAlign w:val="superscript"/>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"_ednref1" </w:instrText>
      </w:r>
      <w:r w:rsidRPr="00AD0685">
        <w:rPr>
          <w:rFonts w:ascii="Arial" w:eastAsia="Times New Roman" w:hAnsi="Arial" w:cs="Arial"/>
          <w:color w:val="0869BD"/>
          <w:sz w:val="15"/>
          <w:szCs w:val="15"/>
          <w:vertAlign w:val="superscript"/>
        </w:rPr>
        <w:fldChar w:fldCharType="separate"/>
      </w:r>
      <w:proofErr w:type="gramStart"/>
      <w:r w:rsidRPr="00AD0685">
        <w:rPr>
          <w:rFonts w:ascii="Arial" w:eastAsia="Times New Roman" w:hAnsi="Arial" w:cs="Arial"/>
          <w:color w:val="0869BD"/>
          <w:sz w:val="15"/>
          <w:szCs w:val="15"/>
        </w:rPr>
        <w:t>1</w:t>
      </w:r>
      <w:proofErr w:type="gramEnd"/>
      <w:r w:rsidRPr="00AD0685">
        <w:rPr>
          <w:rFonts w:ascii="Arial" w:eastAsia="Times New Roman" w:hAnsi="Arial" w:cs="Arial"/>
          <w:color w:val="0869BD"/>
          <w:sz w:val="15"/>
          <w:szCs w:val="15"/>
          <w:vertAlign w:val="superscript"/>
        </w:rPr>
        <w:fldChar w:fldCharType="end"/>
      </w:r>
      <w:bookmarkEnd w:id="7"/>
      <w:r w:rsidRPr="00AD0685">
        <w:rPr>
          <w:rFonts w:ascii="Arial" w:eastAsia="Times New Roman" w:hAnsi="Arial" w:cs="Arial"/>
          <w:color w:val="0869BD"/>
          <w:sz w:val="18"/>
          <w:szCs w:val="18"/>
        </w:rPr>
        <w:t> </w:t>
      </w:r>
      <w:hyperlink r:id="rId11" w:history="1">
        <w:r w:rsidRPr="00AD0685">
          <w:rPr>
            <w:rFonts w:ascii="Arial" w:eastAsia="Times New Roman" w:hAnsi="Arial" w:cs="Arial"/>
            <w:color w:val="0869BD"/>
            <w:sz w:val="18"/>
            <w:szCs w:val="18"/>
          </w:rPr>
          <w:t>Annals of Internal Medicine April 2, 2013; 158(7):526-534</w:t>
        </w:r>
      </w:hyperlink>
    </w:p>
    <w:bookmarkStart w:id="8" w:name="_edn2"/>
    <w:p w:rsidR="00AD0685" w:rsidRPr="00AD0685" w:rsidRDefault="00AD0685" w:rsidP="00AD0685">
      <w:pPr>
        <w:shd w:val="clear" w:color="auto" w:fill="FFFFFF"/>
        <w:spacing w:after="0" w:line="240" w:lineRule="auto"/>
        <w:ind w:left="-91"/>
        <w:rPr>
          <w:rFonts w:ascii="Arial" w:eastAsia="Times New Roman" w:hAnsi="Arial" w:cs="Arial"/>
          <w:color w:val="0869BD"/>
          <w:sz w:val="18"/>
          <w:szCs w:val="18"/>
        </w:rPr>
      </w:pPr>
      <w:r w:rsidRPr="00AD0685">
        <w:rPr>
          <w:rFonts w:ascii="Arial" w:eastAsia="Times New Roman" w:hAnsi="Arial" w:cs="Arial"/>
          <w:color w:val="0869BD"/>
          <w:sz w:val="15"/>
          <w:szCs w:val="15"/>
          <w:vertAlign w:val="superscript"/>
        </w:rPr>
        <w:fldChar w:fldCharType="begin"/>
      </w:r>
      <w:r w:rsidRPr="00AD0685">
        <w:rPr>
          <w:rFonts w:ascii="Arial" w:eastAsia="Times New Roman" w:hAnsi="Arial" w:cs="Arial"/>
          <w:color w:val="0869BD"/>
          <w:sz w:val="15"/>
          <w:szCs w:val="15"/>
          <w:vertAlign w:val="superscript"/>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"_ednref2" </w:instrText>
      </w:r>
      <w:r w:rsidRPr="00AD0685">
        <w:rPr>
          <w:rFonts w:ascii="Arial" w:eastAsia="Times New Roman" w:hAnsi="Arial" w:cs="Arial"/>
          <w:color w:val="0869BD"/>
          <w:sz w:val="15"/>
          <w:szCs w:val="15"/>
          <w:vertAlign w:val="superscript"/>
        </w:rPr>
        <w:fldChar w:fldCharType="separate"/>
      </w:r>
      <w:proofErr w:type="gramStart"/>
      <w:r w:rsidRPr="00AD0685">
        <w:rPr>
          <w:rFonts w:ascii="Arial" w:eastAsia="Times New Roman" w:hAnsi="Arial" w:cs="Arial"/>
          <w:color w:val="0869BD"/>
          <w:sz w:val="15"/>
          <w:szCs w:val="15"/>
        </w:rPr>
        <w:t>2</w:t>
      </w:r>
      <w:proofErr w:type="gramEnd"/>
      <w:r w:rsidRPr="00AD0685">
        <w:rPr>
          <w:rFonts w:ascii="Arial" w:eastAsia="Times New Roman" w:hAnsi="Arial" w:cs="Arial"/>
          <w:color w:val="0869BD"/>
          <w:sz w:val="15"/>
          <w:szCs w:val="15"/>
          <w:vertAlign w:val="superscript"/>
        </w:rPr>
        <w:fldChar w:fldCharType="end"/>
      </w:r>
      <w:bookmarkEnd w:id="8"/>
      <w:r w:rsidRPr="00AD0685">
        <w:rPr>
          <w:rFonts w:ascii="Arial" w:eastAsia="Times New Roman" w:hAnsi="Arial" w:cs="Arial"/>
          <w:color w:val="0869BD"/>
          <w:sz w:val="18"/>
          <w:szCs w:val="18"/>
        </w:rPr>
        <w:t> </w:t>
      </w:r>
      <w:hyperlink r:id="rId12" w:history="1">
        <w:r w:rsidRPr="00AD0685">
          <w:rPr>
            <w:rFonts w:ascii="Arial" w:eastAsia="Times New Roman" w:hAnsi="Arial" w:cs="Arial"/>
            <w:color w:val="0869BD"/>
            <w:sz w:val="18"/>
            <w:szCs w:val="18"/>
          </w:rPr>
          <w:t>BMJ March 19, 2013</w:t>
        </w:r>
      </w:hyperlink>
    </w:p>
    <w:bookmarkStart w:id="9" w:name="_edn3"/>
    <w:p w:rsidR="00AD0685" w:rsidRPr="00AD0685" w:rsidRDefault="00AD0685" w:rsidP="00AD0685">
      <w:pPr>
        <w:shd w:val="clear" w:color="auto" w:fill="FFFFFF"/>
        <w:spacing w:after="0" w:line="240" w:lineRule="auto"/>
        <w:ind w:left="-91"/>
        <w:rPr>
          <w:rFonts w:ascii="Arial" w:eastAsia="Times New Roman" w:hAnsi="Arial" w:cs="Arial"/>
          <w:color w:val="0869BD"/>
          <w:sz w:val="18"/>
          <w:szCs w:val="18"/>
        </w:rPr>
      </w:pPr>
      <w:r w:rsidRPr="00AD0685">
        <w:rPr>
          <w:rFonts w:ascii="Arial" w:eastAsia="Times New Roman" w:hAnsi="Arial" w:cs="Arial"/>
          <w:color w:val="0869BD"/>
          <w:sz w:val="15"/>
          <w:szCs w:val="15"/>
          <w:vertAlign w:val="superscript"/>
        </w:rPr>
        <w:fldChar w:fldCharType="begin"/>
      </w:r>
      <w:r w:rsidRPr="00AD0685">
        <w:rPr>
          <w:rFonts w:ascii="Arial" w:eastAsia="Times New Roman" w:hAnsi="Arial" w:cs="Arial"/>
          <w:color w:val="0869BD"/>
          <w:sz w:val="15"/>
          <w:szCs w:val="15"/>
          <w:vertAlign w:val="superscript"/>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"_ednref3" </w:instrText>
      </w:r>
      <w:r w:rsidRPr="00AD0685">
        <w:rPr>
          <w:rFonts w:ascii="Arial" w:eastAsia="Times New Roman" w:hAnsi="Arial" w:cs="Arial"/>
          <w:color w:val="0869BD"/>
          <w:sz w:val="15"/>
          <w:szCs w:val="15"/>
          <w:vertAlign w:val="superscript"/>
        </w:rPr>
        <w:fldChar w:fldCharType="separate"/>
      </w:r>
      <w:proofErr w:type="gramStart"/>
      <w:r w:rsidRPr="00AD0685">
        <w:rPr>
          <w:rFonts w:ascii="Arial" w:eastAsia="Times New Roman" w:hAnsi="Arial" w:cs="Arial"/>
          <w:color w:val="0869BD"/>
          <w:sz w:val="15"/>
          <w:szCs w:val="15"/>
        </w:rPr>
        <w:t>3</w:t>
      </w:r>
      <w:proofErr w:type="gramEnd"/>
      <w:r w:rsidRPr="00AD0685">
        <w:rPr>
          <w:rFonts w:ascii="Arial" w:eastAsia="Times New Roman" w:hAnsi="Arial" w:cs="Arial"/>
          <w:color w:val="0869BD"/>
          <w:sz w:val="15"/>
          <w:szCs w:val="15"/>
          <w:vertAlign w:val="superscript"/>
        </w:rPr>
        <w:fldChar w:fldCharType="end"/>
      </w:r>
      <w:bookmarkEnd w:id="9"/>
      <w:r w:rsidRPr="00AD0685">
        <w:rPr>
          <w:rFonts w:ascii="Arial" w:eastAsia="Times New Roman" w:hAnsi="Arial" w:cs="Arial"/>
          <w:color w:val="0869BD"/>
          <w:sz w:val="18"/>
          <w:szCs w:val="18"/>
        </w:rPr>
        <w:t> </w:t>
      </w:r>
      <w:hyperlink r:id="rId13" w:history="1">
        <w:r w:rsidRPr="00AD0685">
          <w:rPr>
            <w:rFonts w:ascii="Arial" w:eastAsia="Times New Roman" w:hAnsi="Arial" w:cs="Arial"/>
            <w:color w:val="0869BD"/>
            <w:sz w:val="18"/>
            <w:szCs w:val="18"/>
          </w:rPr>
          <w:t>GreenMedInfo.com, Statin Drugs</w:t>
        </w:r>
      </w:hyperlink>
    </w:p>
    <w:bookmarkStart w:id="10" w:name="_edn4"/>
    <w:p w:rsidR="00AD0685" w:rsidRPr="00AD0685" w:rsidRDefault="00AD0685" w:rsidP="00AD0685">
      <w:pPr>
        <w:shd w:val="clear" w:color="auto" w:fill="FFFFFF"/>
        <w:spacing w:after="0" w:line="240" w:lineRule="auto"/>
        <w:ind w:left="-91"/>
        <w:rPr>
          <w:rFonts w:ascii="Arial" w:eastAsia="Times New Roman" w:hAnsi="Arial" w:cs="Arial"/>
          <w:color w:val="0869BD"/>
          <w:sz w:val="18"/>
          <w:szCs w:val="18"/>
        </w:rPr>
      </w:pPr>
      <w:r w:rsidRPr="00AD0685">
        <w:rPr>
          <w:rFonts w:ascii="Arial" w:eastAsia="Times New Roman" w:hAnsi="Arial" w:cs="Arial"/>
          <w:color w:val="0869BD"/>
          <w:sz w:val="15"/>
          <w:szCs w:val="15"/>
          <w:vertAlign w:val="superscript"/>
        </w:rPr>
        <w:fldChar w:fldCharType="begin"/>
      </w:r>
      <w:r w:rsidRPr="00AD0685">
        <w:rPr>
          <w:rFonts w:ascii="Arial" w:eastAsia="Times New Roman" w:hAnsi="Arial" w:cs="Arial"/>
          <w:color w:val="0869BD"/>
          <w:sz w:val="15"/>
          <w:szCs w:val="15"/>
          <w:vertAlign w:val="superscript"/>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"_ednref4" </w:instrText>
      </w:r>
      <w:r w:rsidRPr="00AD0685">
        <w:rPr>
          <w:rFonts w:ascii="Arial" w:eastAsia="Times New Roman" w:hAnsi="Arial" w:cs="Arial"/>
          <w:color w:val="0869BD"/>
          <w:sz w:val="15"/>
          <w:szCs w:val="15"/>
          <w:vertAlign w:val="superscript"/>
        </w:rPr>
        <w:fldChar w:fldCharType="separate"/>
      </w:r>
      <w:proofErr w:type="gramStart"/>
      <w:r w:rsidRPr="00AD0685">
        <w:rPr>
          <w:rFonts w:ascii="Arial" w:eastAsia="Times New Roman" w:hAnsi="Arial" w:cs="Arial"/>
          <w:color w:val="0869BD"/>
          <w:sz w:val="15"/>
          <w:szCs w:val="15"/>
        </w:rPr>
        <w:t>4</w:t>
      </w:r>
      <w:proofErr w:type="gramEnd"/>
      <w:r w:rsidRPr="00AD0685">
        <w:rPr>
          <w:rFonts w:ascii="Arial" w:eastAsia="Times New Roman" w:hAnsi="Arial" w:cs="Arial"/>
          <w:color w:val="0869BD"/>
          <w:sz w:val="15"/>
          <w:szCs w:val="15"/>
          <w:vertAlign w:val="superscript"/>
        </w:rPr>
        <w:fldChar w:fldCharType="end"/>
      </w:r>
      <w:bookmarkEnd w:id="10"/>
      <w:r w:rsidRPr="00AD0685">
        <w:rPr>
          <w:rFonts w:ascii="Arial" w:eastAsia="Times New Roman" w:hAnsi="Arial" w:cs="Arial"/>
          <w:color w:val="0869BD"/>
          <w:sz w:val="18"/>
          <w:szCs w:val="18"/>
        </w:rPr>
        <w:t> </w:t>
      </w:r>
      <w:hyperlink r:id="rId14" w:history="1">
        <w:r w:rsidRPr="00AD0685">
          <w:rPr>
            <w:rFonts w:ascii="Arial" w:eastAsia="Times New Roman" w:hAnsi="Arial" w:cs="Arial"/>
            <w:color w:val="0869BD"/>
            <w:sz w:val="18"/>
            <w:szCs w:val="18"/>
          </w:rPr>
          <w:t>Atherosclerosis August 24, 2012</w:t>
        </w:r>
      </w:hyperlink>
    </w:p>
    <w:bookmarkStart w:id="11" w:name="_edn5"/>
    <w:p w:rsidR="00AD0685" w:rsidRPr="00AD0685" w:rsidRDefault="00AD0685" w:rsidP="00AD0685">
      <w:pPr>
        <w:shd w:val="clear" w:color="auto" w:fill="FFFFFF"/>
        <w:spacing w:after="0" w:line="240" w:lineRule="auto"/>
        <w:ind w:left="-91"/>
        <w:rPr>
          <w:rFonts w:ascii="Arial" w:eastAsia="Times New Roman" w:hAnsi="Arial" w:cs="Arial"/>
          <w:color w:val="0869BD"/>
          <w:sz w:val="18"/>
          <w:szCs w:val="18"/>
        </w:rPr>
      </w:pPr>
      <w:r w:rsidRPr="00AD0685">
        <w:rPr>
          <w:rFonts w:ascii="Arial" w:eastAsia="Times New Roman" w:hAnsi="Arial" w:cs="Arial"/>
          <w:color w:val="0869BD"/>
          <w:sz w:val="15"/>
          <w:szCs w:val="15"/>
          <w:vertAlign w:val="superscript"/>
        </w:rPr>
        <w:fldChar w:fldCharType="begin"/>
      </w:r>
      <w:r w:rsidRPr="00AD0685">
        <w:rPr>
          <w:rFonts w:ascii="Arial" w:eastAsia="Times New Roman" w:hAnsi="Arial" w:cs="Arial"/>
          <w:color w:val="0869BD"/>
          <w:sz w:val="15"/>
          <w:szCs w:val="15"/>
          <w:vertAlign w:val="superscript"/>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"_ednref5" </w:instrText>
      </w:r>
      <w:r w:rsidRPr="00AD0685">
        <w:rPr>
          <w:rFonts w:ascii="Arial" w:eastAsia="Times New Roman" w:hAnsi="Arial" w:cs="Arial"/>
          <w:color w:val="0869BD"/>
          <w:sz w:val="15"/>
          <w:szCs w:val="15"/>
          <w:vertAlign w:val="superscript"/>
        </w:rPr>
        <w:fldChar w:fldCharType="separate"/>
      </w:r>
      <w:proofErr w:type="gramStart"/>
      <w:r w:rsidRPr="00AD0685">
        <w:rPr>
          <w:rFonts w:ascii="Arial" w:eastAsia="Times New Roman" w:hAnsi="Arial" w:cs="Arial"/>
          <w:color w:val="0869BD"/>
          <w:sz w:val="15"/>
          <w:szCs w:val="15"/>
        </w:rPr>
        <w:t>5</w:t>
      </w:r>
      <w:proofErr w:type="gramEnd"/>
      <w:r w:rsidRPr="00AD0685">
        <w:rPr>
          <w:rFonts w:ascii="Arial" w:eastAsia="Times New Roman" w:hAnsi="Arial" w:cs="Arial"/>
          <w:color w:val="0869BD"/>
          <w:sz w:val="15"/>
          <w:szCs w:val="15"/>
          <w:vertAlign w:val="superscript"/>
        </w:rPr>
        <w:fldChar w:fldCharType="end"/>
      </w:r>
      <w:bookmarkEnd w:id="11"/>
      <w:r w:rsidRPr="00AD0685">
        <w:rPr>
          <w:rFonts w:ascii="Arial" w:eastAsia="Times New Roman" w:hAnsi="Arial" w:cs="Arial"/>
          <w:color w:val="0869BD"/>
          <w:sz w:val="18"/>
          <w:szCs w:val="18"/>
        </w:rPr>
        <w:t> </w:t>
      </w:r>
      <w:hyperlink r:id="rId15" w:history="1">
        <w:r w:rsidRPr="00AD0685">
          <w:rPr>
            <w:rFonts w:ascii="Arial" w:eastAsia="Times New Roman" w:hAnsi="Arial" w:cs="Arial"/>
            <w:color w:val="0869BD"/>
            <w:sz w:val="18"/>
            <w:szCs w:val="18"/>
          </w:rPr>
          <w:t>NPR April 3, 2013</w:t>
        </w:r>
      </w:hyperlink>
    </w:p>
    <w:bookmarkStart w:id="12" w:name="_edn6"/>
    <w:p w:rsidR="00AD0685" w:rsidRPr="00AD0685" w:rsidRDefault="00AD0685" w:rsidP="00AD0685">
      <w:pPr>
        <w:shd w:val="clear" w:color="auto" w:fill="FFFFFF"/>
        <w:spacing w:after="0" w:line="240" w:lineRule="auto"/>
        <w:ind w:left="-91"/>
        <w:rPr>
          <w:rFonts w:ascii="Arial" w:eastAsia="Times New Roman" w:hAnsi="Arial" w:cs="Arial"/>
          <w:color w:val="0869BD"/>
          <w:sz w:val="18"/>
          <w:szCs w:val="18"/>
        </w:rPr>
      </w:pPr>
      <w:r w:rsidRPr="00AD0685">
        <w:rPr>
          <w:rFonts w:ascii="Arial" w:eastAsia="Times New Roman" w:hAnsi="Arial" w:cs="Arial"/>
          <w:color w:val="0869BD"/>
          <w:sz w:val="15"/>
          <w:szCs w:val="15"/>
          <w:vertAlign w:val="superscript"/>
        </w:rPr>
        <w:fldChar w:fldCharType="begin"/>
      </w:r>
      <w:r w:rsidRPr="00AD0685">
        <w:rPr>
          <w:rFonts w:ascii="Arial" w:eastAsia="Times New Roman" w:hAnsi="Arial" w:cs="Arial"/>
          <w:color w:val="0869BD"/>
          <w:sz w:val="15"/>
          <w:szCs w:val="15"/>
          <w:vertAlign w:val="superscript"/>
        </w:rPr>
        <w:instrText xml:space="preserve"> HYPERLINK "http://articulos.mercola.com/sitios/articulos/archivo/2015/08/24/efectos-secundarios-de-los-medicamentos-para-bajar-el-colesterol.aspx?e_cid=20150824_ESPANL_art_2&amp;utm_source=espanl&amp;utm_medium=email&amp;utm_content=art2&amp;utm_campaign=20150824&amp;et_cid=DM83853&amp;et_rid=1084192700" \l "_ednref6" </w:instrText>
      </w:r>
      <w:r w:rsidRPr="00AD0685">
        <w:rPr>
          <w:rFonts w:ascii="Arial" w:eastAsia="Times New Roman" w:hAnsi="Arial" w:cs="Arial"/>
          <w:color w:val="0869BD"/>
          <w:sz w:val="15"/>
          <w:szCs w:val="15"/>
          <w:vertAlign w:val="superscript"/>
        </w:rPr>
        <w:fldChar w:fldCharType="separate"/>
      </w:r>
      <w:r w:rsidRPr="00AD0685">
        <w:rPr>
          <w:rFonts w:ascii="Arial" w:eastAsia="Times New Roman" w:hAnsi="Arial" w:cs="Arial"/>
          <w:color w:val="0869BD"/>
          <w:sz w:val="15"/>
          <w:szCs w:val="15"/>
        </w:rPr>
        <w:t>6</w:t>
      </w:r>
      <w:r w:rsidRPr="00AD0685">
        <w:rPr>
          <w:rFonts w:ascii="Arial" w:eastAsia="Times New Roman" w:hAnsi="Arial" w:cs="Arial"/>
          <w:color w:val="0869BD"/>
          <w:sz w:val="15"/>
          <w:szCs w:val="15"/>
          <w:vertAlign w:val="superscript"/>
        </w:rPr>
        <w:fldChar w:fldCharType="end"/>
      </w:r>
      <w:bookmarkEnd w:id="12"/>
      <w:r w:rsidRPr="00AD0685">
        <w:rPr>
          <w:rFonts w:ascii="Arial" w:eastAsia="Times New Roman" w:hAnsi="Arial" w:cs="Arial"/>
          <w:color w:val="0869BD"/>
          <w:sz w:val="18"/>
          <w:szCs w:val="18"/>
        </w:rPr>
        <w:t> </w:t>
      </w:r>
      <w:hyperlink r:id="rId16" w:history="1">
        <w:r w:rsidRPr="00AD0685">
          <w:rPr>
            <w:rFonts w:ascii="Arial" w:eastAsia="Times New Roman" w:hAnsi="Arial" w:cs="Arial"/>
            <w:color w:val="0869BD"/>
            <w:sz w:val="18"/>
            <w:szCs w:val="18"/>
          </w:rPr>
          <w:t xml:space="preserve">N </w:t>
        </w:r>
        <w:proofErr w:type="spellStart"/>
        <w:r w:rsidRPr="00AD0685">
          <w:rPr>
            <w:rFonts w:ascii="Arial" w:eastAsia="Times New Roman" w:hAnsi="Arial" w:cs="Arial"/>
            <w:color w:val="0869BD"/>
            <w:sz w:val="18"/>
            <w:szCs w:val="18"/>
          </w:rPr>
          <w:t>Engl</w:t>
        </w:r>
        <w:proofErr w:type="spellEnd"/>
        <w:r w:rsidRPr="00AD0685">
          <w:rPr>
            <w:rFonts w:ascii="Arial" w:eastAsia="Times New Roman" w:hAnsi="Arial" w:cs="Arial"/>
            <w:color w:val="0869BD"/>
            <w:sz w:val="18"/>
            <w:szCs w:val="18"/>
          </w:rPr>
          <w:t xml:space="preserve"> J Med 2013; 368:1279-1290</w:t>
        </w:r>
      </w:hyperlink>
    </w:p>
    <w:p w:rsidR="004E5904" w:rsidRDefault="00AD0685">
      <w:hyperlink r:id="rId17" w:history="1">
        <w:r w:rsidRPr="008D44DA">
          <w:rPr>
            <w:rStyle w:val="Hipervnculo"/>
            <w:sz w:val="22"/>
            <w:szCs w:val="22"/>
          </w:rPr>
          <w:t>http://articulos.mercola.com/sitios/articulos/archivo/2015/08/24/efectos-secundarios-de-los-medicamentos-para-bajar-el-colesterol.aspx?e_cid=20150824_ESPANL_art_2&amp;utm_source=espanl&amp;utm_medium=email&amp;utm_content=art2&amp;utm_campaign=20150824&amp;et_cid=DM83853&amp;et_rid=1084192700</w:t>
        </w:r>
      </w:hyperlink>
    </w:p>
    <w:p w:rsidR="00AD0685" w:rsidRPr="00AD0685" w:rsidRDefault="00AD0685"/>
    <w:sectPr w:rsidR="00AD0685" w:rsidRPr="00AD06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40C37"/>
    <w:multiLevelType w:val="multilevel"/>
    <w:tmpl w:val="888E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827D0"/>
    <w:multiLevelType w:val="hybridMultilevel"/>
    <w:tmpl w:val="1954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C2761"/>
    <w:multiLevelType w:val="multilevel"/>
    <w:tmpl w:val="BDA2A5BC"/>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80"/>
        </w:tabs>
        <w:ind w:left="-180" w:hanging="360"/>
      </w:pPr>
      <w:rPr>
        <w:rFonts w:ascii="Wingdings" w:hAnsi="Wingdings" w:hint="default"/>
        <w:sz w:val="20"/>
      </w:rPr>
    </w:lvl>
    <w:lvl w:ilvl="5" w:tentative="1">
      <w:start w:val="1"/>
      <w:numFmt w:val="bullet"/>
      <w:lvlText w:val=""/>
      <w:lvlJc w:val="left"/>
      <w:pPr>
        <w:tabs>
          <w:tab w:val="num" w:pos="540"/>
        </w:tabs>
        <w:ind w:left="540" w:hanging="360"/>
      </w:pPr>
      <w:rPr>
        <w:rFonts w:ascii="Wingdings" w:hAnsi="Wingdings" w:hint="default"/>
        <w:sz w:val="20"/>
      </w:rPr>
    </w:lvl>
    <w:lvl w:ilvl="6" w:tentative="1">
      <w:start w:val="1"/>
      <w:numFmt w:val="bullet"/>
      <w:lvlText w:val=""/>
      <w:lvlJc w:val="left"/>
      <w:pPr>
        <w:tabs>
          <w:tab w:val="num" w:pos="1260"/>
        </w:tabs>
        <w:ind w:left="1260" w:hanging="360"/>
      </w:pPr>
      <w:rPr>
        <w:rFonts w:ascii="Wingdings" w:hAnsi="Wingdings" w:hint="default"/>
        <w:sz w:val="20"/>
      </w:rPr>
    </w:lvl>
    <w:lvl w:ilvl="7" w:tentative="1">
      <w:start w:val="1"/>
      <w:numFmt w:val="bullet"/>
      <w:lvlText w:val=""/>
      <w:lvlJc w:val="left"/>
      <w:pPr>
        <w:tabs>
          <w:tab w:val="num" w:pos="1980"/>
        </w:tabs>
        <w:ind w:left="1980" w:hanging="360"/>
      </w:pPr>
      <w:rPr>
        <w:rFonts w:ascii="Wingdings" w:hAnsi="Wingdings" w:hint="default"/>
        <w:sz w:val="20"/>
      </w:rPr>
    </w:lvl>
    <w:lvl w:ilvl="8" w:tentative="1">
      <w:start w:val="1"/>
      <w:numFmt w:val="bullet"/>
      <w:lvlText w:val=""/>
      <w:lvlJc w:val="left"/>
      <w:pPr>
        <w:tabs>
          <w:tab w:val="num" w:pos="2700"/>
        </w:tabs>
        <w:ind w:left="2700" w:hanging="360"/>
      </w:pPr>
      <w:rPr>
        <w:rFonts w:ascii="Wingdings" w:hAnsi="Wingdings" w:hint="default"/>
        <w:sz w:val="20"/>
      </w:rPr>
    </w:lvl>
  </w:abstractNum>
  <w:abstractNum w:abstractNumId="3" w15:restartNumberingAfterBreak="0">
    <w:nsid w:val="41790EEF"/>
    <w:multiLevelType w:val="multilevel"/>
    <w:tmpl w:val="2236C7B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4" w15:restartNumberingAfterBreak="0">
    <w:nsid w:val="4F0D7391"/>
    <w:multiLevelType w:val="multilevel"/>
    <w:tmpl w:val="95BA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E28E3"/>
    <w:multiLevelType w:val="multilevel"/>
    <w:tmpl w:val="A982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32EFF"/>
    <w:multiLevelType w:val="multilevel"/>
    <w:tmpl w:val="782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D2493"/>
    <w:multiLevelType w:val="multilevel"/>
    <w:tmpl w:val="BABE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40FCB"/>
    <w:multiLevelType w:val="multilevel"/>
    <w:tmpl w:val="1D34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3"/>
  </w:num>
  <w:num w:numId="5">
    <w:abstractNumId w:val="7"/>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85"/>
    <w:rsid w:val="004E5904"/>
    <w:rsid w:val="007566A7"/>
    <w:rsid w:val="00795FA2"/>
    <w:rsid w:val="00AD0685"/>
    <w:rsid w:val="00E0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E682-8721-4F32-AF92-80C74B54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D0685"/>
    <w:pPr>
      <w:spacing w:before="100" w:beforeAutospacing="1" w:after="100" w:afterAutospacing="1" w:line="240" w:lineRule="auto"/>
      <w:outlineLvl w:val="0"/>
    </w:pPr>
    <w:rPr>
      <w:rFonts w:ascii="Times New Roman" w:eastAsia="Times New Roman" w:hAnsi="Times New Roman" w:cs="Times New Roman"/>
      <w:b/>
      <w:bCs/>
      <w:color w:val="CC0000"/>
      <w:kern w:val="36"/>
      <w:sz w:val="45"/>
      <w:szCs w:val="4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685"/>
    <w:rPr>
      <w:rFonts w:ascii="Times New Roman" w:eastAsia="Times New Roman" w:hAnsi="Times New Roman" w:cs="Times New Roman"/>
      <w:b/>
      <w:bCs/>
      <w:color w:val="CC0000"/>
      <w:kern w:val="36"/>
      <w:sz w:val="45"/>
      <w:szCs w:val="45"/>
    </w:rPr>
  </w:style>
  <w:style w:type="character" w:styleId="Hipervnculo">
    <w:name w:val="Hyperlink"/>
    <w:basedOn w:val="Fuentedeprrafopredeter"/>
    <w:uiPriority w:val="99"/>
    <w:unhideWhenUsed/>
    <w:rsid w:val="00AD0685"/>
    <w:rPr>
      <w:strike w:val="0"/>
      <w:dstrike w:val="0"/>
      <w:color w:val="0869BD"/>
      <w:sz w:val="24"/>
      <w:szCs w:val="24"/>
      <w:u w:val="none"/>
      <w:effect w:val="none"/>
      <w:shd w:val="clear" w:color="auto" w:fill="auto"/>
      <w:vertAlign w:val="baseline"/>
    </w:rPr>
  </w:style>
  <w:style w:type="character" w:styleId="nfasis">
    <w:name w:val="Emphasis"/>
    <w:basedOn w:val="Fuentedeprrafopredeter"/>
    <w:uiPriority w:val="20"/>
    <w:qFormat/>
    <w:rsid w:val="00AD0685"/>
    <w:rPr>
      <w:i/>
      <w:iCs/>
    </w:rPr>
  </w:style>
  <w:style w:type="character" w:styleId="Textoennegrita">
    <w:name w:val="Strong"/>
    <w:basedOn w:val="Fuentedeprrafopredeter"/>
    <w:uiPriority w:val="22"/>
    <w:qFormat/>
    <w:rsid w:val="00AD0685"/>
    <w:rPr>
      <w:b/>
      <w:bCs/>
    </w:rPr>
  </w:style>
  <w:style w:type="character" w:customStyle="1" w:styleId="gray1">
    <w:name w:val="gray1"/>
    <w:basedOn w:val="Fuentedeprrafopredeter"/>
    <w:rsid w:val="00AD0685"/>
    <w:rPr>
      <w:color w:val="D9D9D9"/>
    </w:rPr>
  </w:style>
  <w:style w:type="character" w:customStyle="1" w:styleId="contenttext">
    <w:name w:val="contenttext"/>
    <w:basedOn w:val="Fuentedeprrafopredeter"/>
    <w:rsid w:val="00AD0685"/>
  </w:style>
  <w:style w:type="character" w:customStyle="1" w:styleId="gray2">
    <w:name w:val="gray2"/>
    <w:basedOn w:val="Fuentedeprrafopredeter"/>
    <w:rsid w:val="00AD0685"/>
    <w:rPr>
      <w:color w:val="D9D9D9"/>
    </w:rPr>
  </w:style>
  <w:style w:type="character" w:customStyle="1" w:styleId="in-widget">
    <w:name w:val="in-widget"/>
    <w:basedOn w:val="Fuentedeprrafopredeter"/>
    <w:rsid w:val="00AD0685"/>
  </w:style>
  <w:style w:type="character" w:customStyle="1" w:styleId="in-top">
    <w:name w:val="in-top"/>
    <w:basedOn w:val="Fuentedeprrafopredeter"/>
    <w:rsid w:val="00AD0685"/>
  </w:style>
  <w:style w:type="character" w:customStyle="1" w:styleId="source-link">
    <w:name w:val="source-link"/>
    <w:basedOn w:val="Fuentedeprrafopredeter"/>
    <w:rsid w:val="00AD0685"/>
  </w:style>
  <w:style w:type="paragraph" w:styleId="Prrafodelista">
    <w:name w:val="List Paragraph"/>
    <w:basedOn w:val="Normal"/>
    <w:uiPriority w:val="34"/>
    <w:qFormat/>
    <w:rsid w:val="00AD0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59984">
      <w:bodyDiv w:val="1"/>
      <w:marLeft w:val="0"/>
      <w:marRight w:val="0"/>
      <w:marTop w:val="0"/>
      <w:marBottom w:val="0"/>
      <w:divBdr>
        <w:top w:val="none" w:sz="0" w:space="0" w:color="auto"/>
        <w:left w:val="none" w:sz="0" w:space="0" w:color="auto"/>
        <w:bottom w:val="none" w:sz="0" w:space="0" w:color="auto"/>
        <w:right w:val="none" w:sz="0" w:space="0" w:color="auto"/>
      </w:divBdr>
      <w:divsChild>
        <w:div w:id="567571155">
          <w:marLeft w:val="0"/>
          <w:marRight w:val="0"/>
          <w:marTop w:val="0"/>
          <w:marBottom w:val="0"/>
          <w:divBdr>
            <w:top w:val="none" w:sz="0" w:space="0" w:color="auto"/>
            <w:left w:val="none" w:sz="0" w:space="0" w:color="auto"/>
            <w:bottom w:val="none" w:sz="0" w:space="0" w:color="auto"/>
            <w:right w:val="none" w:sz="0" w:space="0" w:color="auto"/>
          </w:divBdr>
          <w:divsChild>
            <w:div w:id="1970168209">
              <w:marLeft w:val="0"/>
              <w:marRight w:val="0"/>
              <w:marTop w:val="0"/>
              <w:marBottom w:val="0"/>
              <w:divBdr>
                <w:top w:val="none" w:sz="0" w:space="0" w:color="auto"/>
                <w:left w:val="none" w:sz="0" w:space="0" w:color="auto"/>
                <w:bottom w:val="none" w:sz="0" w:space="0" w:color="auto"/>
                <w:right w:val="none" w:sz="0" w:space="0" w:color="auto"/>
              </w:divBdr>
              <w:divsChild>
                <w:div w:id="465053215">
                  <w:marLeft w:val="0"/>
                  <w:marRight w:val="0"/>
                  <w:marTop w:val="0"/>
                  <w:marBottom w:val="0"/>
                  <w:divBdr>
                    <w:top w:val="none" w:sz="0" w:space="0" w:color="auto"/>
                    <w:left w:val="none" w:sz="0" w:space="0" w:color="auto"/>
                    <w:bottom w:val="none" w:sz="0" w:space="0" w:color="auto"/>
                    <w:right w:val="none" w:sz="0" w:space="0" w:color="auto"/>
                  </w:divBdr>
                  <w:divsChild>
                    <w:div w:id="889848633">
                      <w:marLeft w:val="0"/>
                      <w:marRight w:val="0"/>
                      <w:marTop w:val="150"/>
                      <w:marBottom w:val="300"/>
                      <w:divBdr>
                        <w:top w:val="single" w:sz="6" w:space="0" w:color="D8D8D8"/>
                        <w:left w:val="single" w:sz="6" w:space="0" w:color="D8D8D8"/>
                        <w:bottom w:val="single" w:sz="6" w:space="0" w:color="D8D8D8"/>
                        <w:right w:val="single" w:sz="6" w:space="0" w:color="D8D8D8"/>
                      </w:divBdr>
                      <w:divsChild>
                        <w:div w:id="645672811">
                          <w:marLeft w:val="270"/>
                          <w:marRight w:val="270"/>
                          <w:marTop w:val="270"/>
                          <w:marBottom w:val="270"/>
                          <w:divBdr>
                            <w:top w:val="none" w:sz="0" w:space="0" w:color="auto"/>
                            <w:left w:val="none" w:sz="0" w:space="0" w:color="auto"/>
                            <w:bottom w:val="none" w:sz="0" w:space="0" w:color="auto"/>
                            <w:right w:val="none" w:sz="0" w:space="0" w:color="auto"/>
                          </w:divBdr>
                          <w:divsChild>
                            <w:div w:id="1654793073">
                              <w:marLeft w:val="0"/>
                              <w:marRight w:val="0"/>
                              <w:marTop w:val="0"/>
                              <w:marBottom w:val="0"/>
                              <w:divBdr>
                                <w:top w:val="none" w:sz="0" w:space="0" w:color="auto"/>
                                <w:left w:val="none" w:sz="0" w:space="0" w:color="auto"/>
                                <w:bottom w:val="none" w:sz="0" w:space="0" w:color="auto"/>
                                <w:right w:val="none" w:sz="0" w:space="0" w:color="auto"/>
                              </w:divBdr>
                              <w:divsChild>
                                <w:div w:id="1371806618">
                                  <w:marLeft w:val="0"/>
                                  <w:marRight w:val="0"/>
                                  <w:marTop w:val="0"/>
                                  <w:marBottom w:val="0"/>
                                  <w:divBdr>
                                    <w:top w:val="none" w:sz="0" w:space="0" w:color="auto"/>
                                    <w:left w:val="none" w:sz="0" w:space="0" w:color="auto"/>
                                    <w:bottom w:val="none" w:sz="0" w:space="0" w:color="auto"/>
                                    <w:right w:val="none" w:sz="0" w:space="0" w:color="auto"/>
                                  </w:divBdr>
                                  <w:divsChild>
                                    <w:div w:id="635644841">
                                      <w:marLeft w:val="0"/>
                                      <w:marRight w:val="0"/>
                                      <w:marTop w:val="0"/>
                                      <w:marBottom w:val="0"/>
                                      <w:divBdr>
                                        <w:top w:val="none" w:sz="0" w:space="0" w:color="auto"/>
                                        <w:left w:val="none" w:sz="0" w:space="0" w:color="auto"/>
                                        <w:bottom w:val="none" w:sz="0" w:space="0" w:color="auto"/>
                                        <w:right w:val="none" w:sz="0" w:space="0" w:color="auto"/>
                                      </w:divBdr>
                                    </w:div>
                                    <w:div w:id="359162717">
                                      <w:marLeft w:val="150"/>
                                      <w:marRight w:val="0"/>
                                      <w:marTop w:val="0"/>
                                      <w:marBottom w:val="0"/>
                                      <w:divBdr>
                                        <w:top w:val="none" w:sz="0" w:space="0" w:color="auto"/>
                                        <w:left w:val="none" w:sz="0" w:space="0" w:color="auto"/>
                                        <w:bottom w:val="none" w:sz="0" w:space="0" w:color="auto"/>
                                        <w:right w:val="none" w:sz="0" w:space="0" w:color="auto"/>
                                      </w:divBdr>
                                      <w:divsChild>
                                        <w:div w:id="1792238002">
                                          <w:marLeft w:val="0"/>
                                          <w:marRight w:val="0"/>
                                          <w:marTop w:val="0"/>
                                          <w:marBottom w:val="0"/>
                                          <w:divBdr>
                                            <w:top w:val="none" w:sz="0" w:space="0" w:color="auto"/>
                                            <w:left w:val="none" w:sz="0" w:space="0" w:color="auto"/>
                                            <w:bottom w:val="none" w:sz="0" w:space="0" w:color="auto"/>
                                            <w:right w:val="none" w:sz="0" w:space="0" w:color="auto"/>
                                          </w:divBdr>
                                          <w:divsChild>
                                            <w:div w:id="1140343588">
                                              <w:marLeft w:val="0"/>
                                              <w:marRight w:val="0"/>
                                              <w:marTop w:val="0"/>
                                              <w:marBottom w:val="0"/>
                                              <w:divBdr>
                                                <w:top w:val="single" w:sz="6" w:space="0" w:color="ADACAC"/>
                                                <w:left w:val="single" w:sz="6" w:space="0" w:color="ADACAC"/>
                                                <w:bottom w:val="single" w:sz="6" w:space="0" w:color="ADACAC"/>
                                                <w:right w:val="single" w:sz="6" w:space="0" w:color="ADACAC"/>
                                              </w:divBdr>
                                            </w:div>
                                          </w:divsChild>
                                        </w:div>
                                      </w:divsChild>
                                    </w:div>
                                    <w:div w:id="124853630">
                                      <w:marLeft w:val="0"/>
                                      <w:marRight w:val="0"/>
                                      <w:marTop w:val="0"/>
                                      <w:marBottom w:val="0"/>
                                      <w:divBdr>
                                        <w:top w:val="none" w:sz="0" w:space="0" w:color="auto"/>
                                        <w:left w:val="none" w:sz="0" w:space="0" w:color="auto"/>
                                        <w:bottom w:val="none" w:sz="0" w:space="0" w:color="auto"/>
                                        <w:right w:val="none" w:sz="0" w:space="0" w:color="auto"/>
                                      </w:divBdr>
                                    </w:div>
                                    <w:div w:id="1526559413">
                                      <w:marLeft w:val="0"/>
                                      <w:marRight w:val="0"/>
                                      <w:marTop w:val="0"/>
                                      <w:marBottom w:val="0"/>
                                      <w:divBdr>
                                        <w:top w:val="none" w:sz="0" w:space="0" w:color="auto"/>
                                        <w:left w:val="none" w:sz="0" w:space="0" w:color="auto"/>
                                        <w:bottom w:val="none" w:sz="0" w:space="0" w:color="auto"/>
                                        <w:right w:val="none" w:sz="0" w:space="0" w:color="auto"/>
                                      </w:divBdr>
                                      <w:divsChild>
                                        <w:div w:id="1368330544">
                                          <w:marLeft w:val="0"/>
                                          <w:marRight w:val="0"/>
                                          <w:marTop w:val="0"/>
                                          <w:marBottom w:val="0"/>
                                          <w:divBdr>
                                            <w:top w:val="none" w:sz="0" w:space="0" w:color="auto"/>
                                            <w:left w:val="none" w:sz="0" w:space="0" w:color="auto"/>
                                            <w:bottom w:val="none" w:sz="0" w:space="0" w:color="auto"/>
                                            <w:right w:val="none" w:sz="0" w:space="0" w:color="auto"/>
                                          </w:divBdr>
                                          <w:divsChild>
                                            <w:div w:id="1650161478">
                                              <w:marLeft w:val="0"/>
                                              <w:marRight w:val="0"/>
                                              <w:marTop w:val="0"/>
                                              <w:marBottom w:val="0"/>
                                              <w:divBdr>
                                                <w:top w:val="none" w:sz="0" w:space="0" w:color="auto"/>
                                                <w:left w:val="none" w:sz="0" w:space="0" w:color="auto"/>
                                                <w:bottom w:val="none" w:sz="0" w:space="0" w:color="auto"/>
                                                <w:right w:val="none" w:sz="0" w:space="0" w:color="auto"/>
                                              </w:divBdr>
                                              <w:divsChild>
                                                <w:div w:id="170685818">
                                                  <w:marLeft w:val="0"/>
                                                  <w:marRight w:val="0"/>
                                                  <w:marTop w:val="0"/>
                                                  <w:marBottom w:val="0"/>
                                                  <w:divBdr>
                                                    <w:top w:val="none" w:sz="0" w:space="0" w:color="auto"/>
                                                    <w:left w:val="none" w:sz="0" w:space="0" w:color="auto"/>
                                                    <w:bottom w:val="none" w:sz="0" w:space="0" w:color="auto"/>
                                                    <w:right w:val="none" w:sz="0" w:space="0" w:color="auto"/>
                                                  </w:divBdr>
                                                  <w:divsChild>
                                                    <w:div w:id="2040547200">
                                                      <w:marLeft w:val="0"/>
                                                      <w:marRight w:val="0"/>
                                                      <w:marTop w:val="0"/>
                                                      <w:marBottom w:val="0"/>
                                                      <w:divBdr>
                                                        <w:top w:val="none" w:sz="0" w:space="0" w:color="auto"/>
                                                        <w:left w:val="none" w:sz="0" w:space="0" w:color="auto"/>
                                                        <w:bottom w:val="none" w:sz="0" w:space="0" w:color="auto"/>
                                                        <w:right w:val="none" w:sz="0" w:space="0" w:color="auto"/>
                                                      </w:divBdr>
                                                    </w:div>
                                                    <w:div w:id="1923905541">
                                                      <w:marLeft w:val="0"/>
                                                      <w:marRight w:val="0"/>
                                                      <w:marTop w:val="0"/>
                                                      <w:marBottom w:val="0"/>
                                                      <w:divBdr>
                                                        <w:top w:val="none" w:sz="0" w:space="0" w:color="auto"/>
                                                        <w:left w:val="none" w:sz="0" w:space="0" w:color="auto"/>
                                                        <w:bottom w:val="none" w:sz="0" w:space="0" w:color="auto"/>
                                                        <w:right w:val="none" w:sz="0" w:space="0" w:color="auto"/>
                                                      </w:divBdr>
                                                    </w:div>
                                                    <w:div w:id="9095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8343">
                                      <w:marLeft w:val="0"/>
                                      <w:marRight w:val="0"/>
                                      <w:marTop w:val="0"/>
                                      <w:marBottom w:val="0"/>
                                      <w:divBdr>
                                        <w:top w:val="none" w:sz="0" w:space="0" w:color="auto"/>
                                        <w:left w:val="none" w:sz="0" w:space="0" w:color="auto"/>
                                        <w:bottom w:val="none" w:sz="0" w:space="0" w:color="auto"/>
                                        <w:right w:val="none" w:sz="0" w:space="0" w:color="auto"/>
                                      </w:divBdr>
                                    </w:div>
                                    <w:div w:id="335352972">
                                      <w:marLeft w:val="0"/>
                                      <w:marRight w:val="0"/>
                                      <w:marTop w:val="210"/>
                                      <w:marBottom w:val="0"/>
                                      <w:divBdr>
                                        <w:top w:val="single" w:sz="6" w:space="1" w:color="CDE3EA"/>
                                        <w:left w:val="single" w:sz="6" w:space="4" w:color="CDE3EA"/>
                                        <w:bottom w:val="single" w:sz="6" w:space="2" w:color="CDE3EA"/>
                                        <w:right w:val="single" w:sz="6" w:space="4" w:color="CDE3EA"/>
                                      </w:divBdr>
                                    </w:div>
                                    <w:div w:id="601646649">
                                      <w:marLeft w:val="0"/>
                                      <w:marRight w:val="0"/>
                                      <w:marTop w:val="0"/>
                                      <w:marBottom w:val="600"/>
                                      <w:divBdr>
                                        <w:top w:val="none" w:sz="0" w:space="0" w:color="auto"/>
                                        <w:left w:val="none" w:sz="0" w:space="0" w:color="auto"/>
                                        <w:bottom w:val="none" w:sz="0" w:space="0" w:color="auto"/>
                                        <w:right w:val="none" w:sz="0" w:space="0" w:color="auto"/>
                                      </w:divBdr>
                                      <w:divsChild>
                                        <w:div w:id="1314337027">
                                          <w:blockQuote w:val="1"/>
                                          <w:marLeft w:val="0"/>
                                          <w:marRight w:val="0"/>
                                          <w:marTop w:val="0"/>
                                          <w:marBottom w:val="0"/>
                                          <w:divBdr>
                                            <w:top w:val="none" w:sz="0" w:space="0" w:color="auto"/>
                                            <w:left w:val="none" w:sz="0" w:space="0" w:color="auto"/>
                                            <w:bottom w:val="none" w:sz="0" w:space="0" w:color="auto"/>
                                            <w:right w:val="none" w:sz="0" w:space="0" w:color="auto"/>
                                          </w:divBdr>
                                        </w:div>
                                        <w:div w:id="1571191312">
                                          <w:blockQuote w:val="1"/>
                                          <w:marLeft w:val="0"/>
                                          <w:marRight w:val="0"/>
                                          <w:marTop w:val="0"/>
                                          <w:marBottom w:val="0"/>
                                          <w:divBdr>
                                            <w:top w:val="none" w:sz="0" w:space="0" w:color="auto"/>
                                            <w:left w:val="none" w:sz="0" w:space="0" w:color="auto"/>
                                            <w:bottom w:val="none" w:sz="0" w:space="0" w:color="auto"/>
                                            <w:right w:val="none" w:sz="0" w:space="0" w:color="auto"/>
                                          </w:divBdr>
                                        </w:div>
                                        <w:div w:id="641613862">
                                          <w:blockQuote w:val="1"/>
                                          <w:marLeft w:val="0"/>
                                          <w:marRight w:val="0"/>
                                          <w:marTop w:val="0"/>
                                          <w:marBottom w:val="0"/>
                                          <w:divBdr>
                                            <w:top w:val="none" w:sz="0" w:space="0" w:color="auto"/>
                                            <w:left w:val="none" w:sz="0" w:space="0" w:color="auto"/>
                                            <w:bottom w:val="none" w:sz="0" w:space="0" w:color="auto"/>
                                            <w:right w:val="none" w:sz="0" w:space="0" w:color="auto"/>
                                          </w:divBdr>
                                        </w:div>
                                        <w:div w:id="502429175">
                                          <w:blockQuote w:val="1"/>
                                          <w:marLeft w:val="0"/>
                                          <w:marRight w:val="0"/>
                                          <w:marTop w:val="0"/>
                                          <w:marBottom w:val="0"/>
                                          <w:divBdr>
                                            <w:top w:val="none" w:sz="0" w:space="0" w:color="auto"/>
                                            <w:left w:val="none" w:sz="0" w:space="0" w:color="auto"/>
                                            <w:bottom w:val="none" w:sz="0" w:space="0" w:color="auto"/>
                                            <w:right w:val="none" w:sz="0" w:space="0" w:color="auto"/>
                                          </w:divBdr>
                                        </w:div>
                                        <w:div w:id="78647917">
                                          <w:blockQuote w:val="1"/>
                                          <w:marLeft w:val="0"/>
                                          <w:marRight w:val="0"/>
                                          <w:marTop w:val="0"/>
                                          <w:marBottom w:val="0"/>
                                          <w:divBdr>
                                            <w:top w:val="none" w:sz="0" w:space="0" w:color="auto"/>
                                            <w:left w:val="none" w:sz="0" w:space="0" w:color="auto"/>
                                            <w:bottom w:val="none" w:sz="0" w:space="0" w:color="auto"/>
                                            <w:right w:val="none" w:sz="0" w:space="0" w:color="auto"/>
                                          </w:divBdr>
                                        </w:div>
                                        <w:div w:id="33772408">
                                          <w:blockQuote w:val="1"/>
                                          <w:marLeft w:val="0"/>
                                          <w:marRight w:val="0"/>
                                          <w:marTop w:val="0"/>
                                          <w:marBottom w:val="0"/>
                                          <w:divBdr>
                                            <w:top w:val="none" w:sz="0" w:space="0" w:color="auto"/>
                                            <w:left w:val="none" w:sz="0" w:space="0" w:color="auto"/>
                                            <w:bottom w:val="none" w:sz="0" w:space="0" w:color="auto"/>
                                            <w:right w:val="none" w:sz="0" w:space="0" w:color="auto"/>
                                          </w:divBdr>
                                        </w:div>
                                        <w:div w:id="1123110646">
                                          <w:blockQuote w:val="1"/>
                                          <w:marLeft w:val="0"/>
                                          <w:marRight w:val="0"/>
                                          <w:marTop w:val="0"/>
                                          <w:marBottom w:val="0"/>
                                          <w:divBdr>
                                            <w:top w:val="none" w:sz="0" w:space="0" w:color="auto"/>
                                            <w:left w:val="none" w:sz="0" w:space="0" w:color="auto"/>
                                            <w:bottom w:val="none" w:sz="0" w:space="0" w:color="auto"/>
                                            <w:right w:val="none" w:sz="0" w:space="0" w:color="auto"/>
                                          </w:divBdr>
                                        </w:div>
                                        <w:div w:id="1387215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898">
      <w:bodyDiv w:val="1"/>
      <w:marLeft w:val="0"/>
      <w:marRight w:val="0"/>
      <w:marTop w:val="0"/>
      <w:marBottom w:val="0"/>
      <w:divBdr>
        <w:top w:val="none" w:sz="0" w:space="0" w:color="auto"/>
        <w:left w:val="none" w:sz="0" w:space="0" w:color="auto"/>
        <w:bottom w:val="none" w:sz="0" w:space="0" w:color="auto"/>
        <w:right w:val="none" w:sz="0" w:space="0" w:color="auto"/>
      </w:divBdr>
      <w:divsChild>
        <w:div w:id="1137337377">
          <w:marLeft w:val="0"/>
          <w:marRight w:val="0"/>
          <w:marTop w:val="0"/>
          <w:marBottom w:val="0"/>
          <w:divBdr>
            <w:top w:val="none" w:sz="0" w:space="0" w:color="auto"/>
            <w:left w:val="none" w:sz="0" w:space="0" w:color="auto"/>
            <w:bottom w:val="none" w:sz="0" w:space="0" w:color="auto"/>
            <w:right w:val="none" w:sz="0" w:space="0" w:color="auto"/>
          </w:divBdr>
          <w:divsChild>
            <w:div w:id="1258755669">
              <w:marLeft w:val="0"/>
              <w:marRight w:val="0"/>
              <w:marTop w:val="0"/>
              <w:marBottom w:val="0"/>
              <w:divBdr>
                <w:top w:val="none" w:sz="0" w:space="0" w:color="auto"/>
                <w:left w:val="none" w:sz="0" w:space="0" w:color="auto"/>
                <w:bottom w:val="none" w:sz="0" w:space="0" w:color="auto"/>
                <w:right w:val="none" w:sz="0" w:space="0" w:color="auto"/>
              </w:divBdr>
              <w:divsChild>
                <w:div w:id="1590381131">
                  <w:marLeft w:val="0"/>
                  <w:marRight w:val="0"/>
                  <w:marTop w:val="0"/>
                  <w:marBottom w:val="0"/>
                  <w:divBdr>
                    <w:top w:val="none" w:sz="0" w:space="0" w:color="auto"/>
                    <w:left w:val="none" w:sz="0" w:space="0" w:color="auto"/>
                    <w:bottom w:val="none" w:sz="0" w:space="0" w:color="auto"/>
                    <w:right w:val="none" w:sz="0" w:space="0" w:color="auto"/>
                  </w:divBdr>
                  <w:divsChild>
                    <w:div w:id="694693043">
                      <w:marLeft w:val="0"/>
                      <w:marRight w:val="0"/>
                      <w:marTop w:val="150"/>
                      <w:marBottom w:val="300"/>
                      <w:divBdr>
                        <w:top w:val="single" w:sz="6" w:space="0" w:color="D8D8D8"/>
                        <w:left w:val="single" w:sz="6" w:space="0" w:color="D8D8D8"/>
                        <w:bottom w:val="single" w:sz="6" w:space="0" w:color="D8D8D8"/>
                        <w:right w:val="single" w:sz="6" w:space="0" w:color="D8D8D8"/>
                      </w:divBdr>
                      <w:divsChild>
                        <w:div w:id="2110588546">
                          <w:marLeft w:val="270"/>
                          <w:marRight w:val="270"/>
                          <w:marTop w:val="270"/>
                          <w:marBottom w:val="270"/>
                          <w:divBdr>
                            <w:top w:val="none" w:sz="0" w:space="0" w:color="auto"/>
                            <w:left w:val="none" w:sz="0" w:space="0" w:color="auto"/>
                            <w:bottom w:val="none" w:sz="0" w:space="0" w:color="auto"/>
                            <w:right w:val="none" w:sz="0" w:space="0" w:color="auto"/>
                          </w:divBdr>
                          <w:divsChild>
                            <w:div w:id="1762145327">
                              <w:marLeft w:val="0"/>
                              <w:marRight w:val="0"/>
                              <w:marTop w:val="0"/>
                              <w:marBottom w:val="0"/>
                              <w:divBdr>
                                <w:top w:val="none" w:sz="0" w:space="0" w:color="auto"/>
                                <w:left w:val="none" w:sz="0" w:space="0" w:color="auto"/>
                                <w:bottom w:val="none" w:sz="0" w:space="0" w:color="auto"/>
                                <w:right w:val="none" w:sz="0" w:space="0" w:color="auto"/>
                              </w:divBdr>
                              <w:divsChild>
                                <w:div w:id="744030281">
                                  <w:marLeft w:val="0"/>
                                  <w:marRight w:val="0"/>
                                  <w:marTop w:val="0"/>
                                  <w:marBottom w:val="0"/>
                                  <w:divBdr>
                                    <w:top w:val="none" w:sz="0" w:space="0" w:color="auto"/>
                                    <w:left w:val="none" w:sz="0" w:space="0" w:color="auto"/>
                                    <w:bottom w:val="none" w:sz="0" w:space="0" w:color="auto"/>
                                    <w:right w:val="none" w:sz="0" w:space="0" w:color="auto"/>
                                  </w:divBdr>
                                  <w:divsChild>
                                    <w:div w:id="1459101215">
                                      <w:marLeft w:val="0"/>
                                      <w:marRight w:val="0"/>
                                      <w:marTop w:val="0"/>
                                      <w:marBottom w:val="0"/>
                                      <w:divBdr>
                                        <w:top w:val="none" w:sz="0" w:space="0" w:color="auto"/>
                                        <w:left w:val="none" w:sz="0" w:space="0" w:color="auto"/>
                                        <w:bottom w:val="none" w:sz="0" w:space="0" w:color="auto"/>
                                        <w:right w:val="none" w:sz="0" w:space="0" w:color="auto"/>
                                      </w:divBdr>
                                      <w:divsChild>
                                        <w:div w:id="306982673">
                                          <w:marLeft w:val="0"/>
                                          <w:marRight w:val="0"/>
                                          <w:marTop w:val="0"/>
                                          <w:marBottom w:val="150"/>
                                          <w:divBdr>
                                            <w:top w:val="none" w:sz="0" w:space="0" w:color="auto"/>
                                            <w:left w:val="none" w:sz="0" w:space="0" w:color="auto"/>
                                            <w:bottom w:val="none" w:sz="0" w:space="0" w:color="auto"/>
                                            <w:right w:val="none" w:sz="0" w:space="0" w:color="auto"/>
                                          </w:divBdr>
                                        </w:div>
                                        <w:div w:id="16465283">
                                          <w:marLeft w:val="0"/>
                                          <w:marRight w:val="0"/>
                                          <w:marTop w:val="0"/>
                                          <w:marBottom w:val="0"/>
                                          <w:divBdr>
                                            <w:top w:val="none" w:sz="0" w:space="0" w:color="auto"/>
                                            <w:left w:val="none" w:sz="0" w:space="0" w:color="auto"/>
                                            <w:bottom w:val="none" w:sz="0" w:space="0" w:color="auto"/>
                                            <w:right w:val="none" w:sz="0" w:space="0" w:color="auto"/>
                                          </w:divBdr>
                                          <w:divsChild>
                                            <w:div w:id="1122311889">
                                              <w:marLeft w:val="0"/>
                                              <w:marRight w:val="0"/>
                                              <w:marTop w:val="0"/>
                                              <w:marBottom w:val="0"/>
                                              <w:divBdr>
                                                <w:top w:val="none" w:sz="0" w:space="0" w:color="auto"/>
                                                <w:left w:val="none" w:sz="0" w:space="0" w:color="auto"/>
                                                <w:bottom w:val="none" w:sz="0" w:space="0" w:color="auto"/>
                                                <w:right w:val="none" w:sz="0" w:space="0" w:color="auto"/>
                                              </w:divBdr>
                                            </w:div>
                                            <w:div w:id="20404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ercicios.mercola.com/sitios/ejercicios/archivo/2014/12/05/beneficios-del-entrenamiento-peak-8.aspx" TargetMode="External"/><Relationship Id="rId13" Type="http://schemas.openxmlformats.org/officeDocument/2006/relationships/hyperlink" Target="http://www.greenmedinfo.com/toxic-ingredient/statin-drug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iculos.mercola.com/omega-3.aspx" TargetMode="External"/><Relationship Id="rId12" Type="http://schemas.openxmlformats.org/officeDocument/2006/relationships/hyperlink" Target="http://www.bmj.com/content/346/bmj.f880" TargetMode="External"/><Relationship Id="rId17" Type="http://schemas.openxmlformats.org/officeDocument/2006/relationships/hyperlink" Target="http://articulos.mercola.com/sitios/articulos/archivo/2015/08/24/efectos-secundarios-de-los-medicamentos-para-bajar-el-colesterol.aspx?e_cid=20150824_ESPANL_art_2&amp;utm_source=espanl&amp;utm_medium=email&amp;utm_content=art2&amp;utm_campaign=20150824&amp;et_cid=DM83853&amp;et_rid=1084192700" TargetMode="External"/><Relationship Id="rId2" Type="http://schemas.openxmlformats.org/officeDocument/2006/relationships/styles" Target="styles.xml"/><Relationship Id="rId16" Type="http://schemas.openxmlformats.org/officeDocument/2006/relationships/hyperlink" Target="http://www.nejm.org/doi/full/10.1056/NEJMoa1200303" TargetMode="External"/><Relationship Id="rId1" Type="http://schemas.openxmlformats.org/officeDocument/2006/relationships/numbering" Target="numbering.xml"/><Relationship Id="rId6" Type="http://schemas.openxmlformats.org/officeDocument/2006/relationships/hyperlink" Target="http://espanol.mercola.com/libro-plan-de-nutricion.aspx" TargetMode="External"/><Relationship Id="rId11" Type="http://schemas.openxmlformats.org/officeDocument/2006/relationships/hyperlink" Target="http://annals.org/article.aspx?articleid=1671715" TargetMode="External"/><Relationship Id="rId5" Type="http://schemas.openxmlformats.org/officeDocument/2006/relationships/hyperlink" Target="http://espanol.mercola.com/boletin-de-salud/el-tamano-de-la-cintura-importa-en-su-salud.aspx" TargetMode="External"/><Relationship Id="rId15" Type="http://schemas.openxmlformats.org/officeDocument/2006/relationships/hyperlink" Target="http://www.npr.org/blogs/health/2013/04/03/176145911/side-effects-prompt-patients-to-stop-statins-cholesterol" TargetMode="External"/><Relationship Id="rId10" Type="http://schemas.openxmlformats.org/officeDocument/2006/relationships/hyperlink" Target="http://www.wbay.com/story/21757336/2013/03/21/research-statins-may-cause-kidney-proble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panol.mercola.com/boletin-de-salud/secretos-para-dormir-bien.aspx" TargetMode="External"/><Relationship Id="rId14" Type="http://schemas.openxmlformats.org/officeDocument/2006/relationships/hyperlink" Target="http://www.ncbi.nlm.nih.gov/pubmed/229814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2883</Words>
  <Characters>16435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Arysta LifeScience</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Mario</dc:creator>
  <cp:keywords/>
  <dc:description/>
  <cp:lastModifiedBy>Villarreal, Mario</cp:lastModifiedBy>
  <cp:revision>1</cp:revision>
  <dcterms:created xsi:type="dcterms:W3CDTF">2015-08-24T12:48:00Z</dcterms:created>
  <dcterms:modified xsi:type="dcterms:W3CDTF">2015-08-24T15:36:00Z</dcterms:modified>
</cp:coreProperties>
</file>