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2DB" w:rsidRPr="0034275A" w:rsidRDefault="0034275A" w:rsidP="0034275A">
      <w:pPr>
        <w:rPr>
          <w:rFonts w:ascii="Comic Sans MS" w:hAnsi="Comic Sans MS"/>
          <w:sz w:val="28"/>
          <w:szCs w:val="28"/>
        </w:rPr>
      </w:pPr>
      <w:r>
        <w:rPr>
          <w:rFonts w:ascii="Comic Sans MS" w:eastAsia="Times New Roman" w:hAnsi="Comic Sans MS" w:cs="Arial"/>
          <w:b/>
          <w:bCs/>
          <w:color w:val="404040"/>
          <w:sz w:val="28"/>
          <w:szCs w:val="28"/>
          <w:lang w:val="en-US" w:eastAsia="en-GB"/>
        </w:rPr>
        <w:t xml:space="preserve"> </w:t>
      </w:r>
    </w:p>
    <w:p w:rsidR="00D852DB" w:rsidRPr="0034275A" w:rsidRDefault="0034275A" w:rsidP="00D852DB">
      <w:pPr>
        <w:spacing w:before="100" w:beforeAutospacing="1" w:after="100" w:afterAutospacing="1" w:line="384" w:lineRule="auto"/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</w:pPr>
      <w:r w:rsidRPr="0034275A">
        <w:rPr>
          <w:rFonts w:ascii="Comic Sans MS" w:hAnsi="Comic Sans MS" w:cs="Arial"/>
          <w:noProof/>
          <w:color w:val="808080"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102DFBE6" wp14:editId="4F256E69">
            <wp:simplePos x="0" y="0"/>
            <wp:positionH relativeFrom="margin">
              <wp:posOffset>257175</wp:posOffset>
            </wp:positionH>
            <wp:positionV relativeFrom="margin">
              <wp:posOffset>533400</wp:posOffset>
            </wp:positionV>
            <wp:extent cx="1914525" cy="3133725"/>
            <wp:effectExtent l="0" t="0" r="9525" b="9525"/>
            <wp:wrapSquare wrapText="bothSides"/>
            <wp:docPr id="1" name="Picture 1" descr="Imbalanced Skele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balanced Skelet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2DB" w:rsidRPr="0034275A"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  <w:t xml:space="preserve">True leg length discrepancy is rare, but what is common is a tilted pelvis which creates the </w:t>
      </w:r>
      <w:r w:rsidR="00D852DB" w:rsidRPr="0034275A">
        <w:rPr>
          <w:rFonts w:ascii="Comic Sans MS" w:eastAsia="Times New Roman" w:hAnsi="Comic Sans MS" w:cs="Arial"/>
          <w:b/>
          <w:bCs/>
          <w:color w:val="808080"/>
          <w:sz w:val="24"/>
          <w:szCs w:val="24"/>
          <w:lang w:val="en-US" w:eastAsia="en-GB"/>
        </w:rPr>
        <w:t>illusion</w:t>
      </w:r>
      <w:r w:rsidR="00D852DB" w:rsidRPr="0034275A"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  <w:t xml:space="preserve"> of one leg being shorter than the other.</w:t>
      </w:r>
    </w:p>
    <w:p w:rsidR="0034275A" w:rsidRDefault="00D852DB" w:rsidP="00D852DB">
      <w:pPr>
        <w:spacing w:before="100" w:beforeAutospacing="1" w:after="100" w:afterAutospacing="1" w:line="384" w:lineRule="auto"/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</w:pPr>
      <w:r w:rsidRPr="0034275A"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  <w:t xml:space="preserve">Imagine a puppet on a string If you tilt the bar holding the strings one leg will lift up. </w:t>
      </w:r>
    </w:p>
    <w:p w:rsidR="000F0C08" w:rsidRDefault="0034275A" w:rsidP="00D852DB">
      <w:pPr>
        <w:spacing w:before="100" w:beforeAutospacing="1" w:after="100" w:afterAutospacing="1" w:line="384" w:lineRule="auto"/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</w:pPr>
      <w:r w:rsidRPr="0034275A">
        <w:rPr>
          <w:rFonts w:ascii="Comic Sans MS" w:eastAsia="Times New Roman" w:hAnsi="Comic Sans MS" w:cs="Arial"/>
          <w:noProof/>
          <w:color w:val="29BDCA"/>
          <w:sz w:val="24"/>
          <w:szCs w:val="24"/>
          <w:lang w:eastAsia="en-GB"/>
        </w:rPr>
        <w:drawing>
          <wp:inline distT="0" distB="0" distL="0" distR="0" wp14:anchorId="1FDAD84A" wp14:editId="29A84FEC">
            <wp:extent cx="2543175" cy="1047750"/>
            <wp:effectExtent l="0" t="0" r="9525" b="0"/>
            <wp:docPr id="2" name="Picture 2" descr="Puppet on a stri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uppet on a stri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2DB" w:rsidRPr="0034275A" w:rsidRDefault="0034275A" w:rsidP="00D852DB">
      <w:pPr>
        <w:spacing w:before="100" w:beforeAutospacing="1" w:after="100" w:afterAutospacing="1" w:line="384" w:lineRule="auto"/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</w:pPr>
      <w:r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  <w:t>If you are</w:t>
      </w:r>
      <w:r w:rsidR="00D852DB" w:rsidRPr="0034275A"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  <w:t xml:space="preserve"> only looking from the bottom it gives the </w:t>
      </w:r>
      <w:r w:rsidR="00D852DB" w:rsidRPr="0034275A">
        <w:rPr>
          <w:rFonts w:ascii="Comic Sans MS" w:eastAsia="Times New Roman" w:hAnsi="Comic Sans MS" w:cs="Arial"/>
          <w:b/>
          <w:bCs/>
          <w:color w:val="808080"/>
          <w:sz w:val="24"/>
          <w:szCs w:val="24"/>
          <w:lang w:val="en-US" w:eastAsia="en-GB"/>
        </w:rPr>
        <w:t>illusion</w:t>
      </w:r>
      <w:r w:rsidR="00D852DB" w:rsidRPr="0034275A"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  <w:t xml:space="preserve"> that one leg is </w:t>
      </w:r>
      <w:r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  <w:t xml:space="preserve">longer or </w:t>
      </w:r>
      <w:r w:rsidR="00D852DB" w:rsidRPr="0034275A"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  <w:t>shorter than the other.</w:t>
      </w:r>
      <w:r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  <w:t xml:space="preserve"> I</w:t>
      </w:r>
      <w:r w:rsidR="00D852DB" w:rsidRPr="0034275A"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  <w:t>n reality the entire puppet</w:t>
      </w:r>
      <w:r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  <w:t xml:space="preserve"> body is tilted affecting the pelvis, which in turn affects</w:t>
      </w:r>
      <w:r w:rsidR="00D852DB" w:rsidRPr="0034275A"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  <w:t xml:space="preserve"> leg</w:t>
      </w:r>
      <w:r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  <w:t xml:space="preserve"> length.</w:t>
      </w:r>
    </w:p>
    <w:p w:rsidR="00D852DB" w:rsidRPr="0034275A" w:rsidRDefault="000F0C08" w:rsidP="00D852DB">
      <w:pPr>
        <w:spacing w:before="100" w:beforeAutospacing="1" w:after="100" w:afterAutospacing="1" w:line="384" w:lineRule="auto"/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</w:pPr>
      <w:r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  <w:t>In</w:t>
      </w:r>
      <w:r w:rsidR="00D852DB" w:rsidRPr="0034275A"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  <w:t xml:space="preserve"> human being</w:t>
      </w:r>
      <w:r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  <w:t>s</w:t>
      </w:r>
      <w:r w:rsidR="00D852DB" w:rsidRPr="0034275A"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  <w:t xml:space="preserve"> this same effect happens when the spine and/or muscles get short and tight on one side, lifting the leg and foot or tilting the pelvis.</w:t>
      </w:r>
    </w:p>
    <w:p w:rsidR="002F5658" w:rsidRDefault="003235BD" w:rsidP="00677679">
      <w:pPr>
        <w:spacing w:before="100" w:beforeAutospacing="1" w:after="100" w:afterAutospacing="1" w:line="384" w:lineRule="auto"/>
      </w:pPr>
      <w:r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  <w:t xml:space="preserve">This is why </w:t>
      </w:r>
      <w:proofErr w:type="spellStart"/>
      <w:r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  <w:t>Amatsu</w:t>
      </w:r>
      <w:proofErr w:type="spellEnd"/>
      <w:r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  <w:t xml:space="preserve"> assesses and examines</w:t>
      </w:r>
      <w:r w:rsidR="00D852DB" w:rsidRPr="0034275A"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  <w:t xml:space="preserve"> the </w:t>
      </w:r>
      <w:r w:rsidR="00D852DB" w:rsidRPr="000F0C08">
        <w:rPr>
          <w:rFonts w:ascii="Comic Sans MS" w:eastAsia="Times New Roman" w:hAnsi="Comic Sans MS" w:cs="Arial"/>
          <w:color w:val="00B0F0"/>
          <w:sz w:val="24"/>
          <w:szCs w:val="24"/>
          <w:lang w:val="en-US" w:eastAsia="en-GB"/>
        </w:rPr>
        <w:t>WHOLE</w:t>
      </w:r>
      <w:r w:rsidR="00D852DB" w:rsidRPr="0034275A"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  <w:t xml:space="preserve"> patient</w:t>
      </w:r>
      <w:r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  <w:t xml:space="preserve">, </w:t>
      </w:r>
      <w:hyperlink r:id="rId10" w:tooltip="Analyse the Connections" w:history="1">
        <w:r w:rsidR="00D852DB" w:rsidRPr="0034275A">
          <w:rPr>
            <w:rFonts w:ascii="Comic Sans MS" w:eastAsia="Times New Roman" w:hAnsi="Comic Sans MS" w:cs="Arial"/>
            <w:color w:val="29BDCA"/>
            <w:sz w:val="24"/>
            <w:szCs w:val="24"/>
            <w:lang w:val="en-US" w:eastAsia="en-GB"/>
          </w:rPr>
          <w:t>everything is connected</w:t>
        </w:r>
      </w:hyperlink>
      <w:r w:rsidR="00D852DB" w:rsidRPr="0034275A"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  <w:t xml:space="preserve"> and a proper assessment should look to find the real, root cause of the problem</w:t>
      </w:r>
      <w:r w:rsidR="000F0C08"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  <w:t xml:space="preserve">. Just like a pebble dropped into a pond creating a ripple effect so an injury creates a similar effect and the site of a pain is not the only issue for the body, it is the tight muscles, just like the puppet strings, which </w:t>
      </w:r>
      <w:proofErr w:type="spellStart"/>
      <w:r w:rsidR="000F0C08"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  <w:t>Amatsu</w:t>
      </w:r>
      <w:proofErr w:type="spellEnd"/>
      <w:r w:rsidR="000F0C08"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  <w:t xml:space="preserve"> addresses to give back balance to the pelvis and subsequently balance to the whole body.</w:t>
      </w:r>
      <w:r w:rsidR="00D852DB" w:rsidRPr="0034275A">
        <w:rPr>
          <w:rFonts w:ascii="Comic Sans MS" w:eastAsia="Times New Roman" w:hAnsi="Comic Sans MS" w:cs="Arial"/>
          <w:color w:val="808080"/>
          <w:sz w:val="24"/>
          <w:szCs w:val="24"/>
          <w:lang w:val="en-US" w:eastAsia="en-GB"/>
        </w:rPr>
        <w:t xml:space="preserve"> </w:t>
      </w:r>
      <w:bookmarkStart w:id="0" w:name="_GoBack"/>
      <w:bookmarkEnd w:id="0"/>
    </w:p>
    <w:sectPr w:rsidR="002F565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4E1" w:rsidRDefault="002374E1" w:rsidP="0034275A">
      <w:pPr>
        <w:spacing w:after="0" w:line="240" w:lineRule="auto"/>
      </w:pPr>
      <w:r>
        <w:separator/>
      </w:r>
    </w:p>
  </w:endnote>
  <w:endnote w:type="continuationSeparator" w:id="0">
    <w:p w:rsidR="002374E1" w:rsidRDefault="002374E1" w:rsidP="0034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3A7" w:rsidRDefault="00CF63A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3A7" w:rsidRPr="00CF63A7" w:rsidRDefault="00CF63A7">
    <w:pPr>
      <w:pStyle w:val="Footer"/>
      <w:rPr>
        <w:rFonts w:ascii="Comic Sans MS" w:hAnsi="Comic Sans MS"/>
        <w:color w:val="00B0F0"/>
      </w:rPr>
    </w:pPr>
    <w:r>
      <w:rPr>
        <w:rFonts w:ascii="Comic Sans MS" w:hAnsi="Comic Sans MS"/>
        <w:color w:val="00B0F0"/>
      </w:rPr>
      <w:tab/>
    </w:r>
    <w:r w:rsidRPr="00CF63A7">
      <w:rPr>
        <w:rFonts w:ascii="Comic Sans MS" w:hAnsi="Comic Sans MS"/>
        <w:color w:val="00B0F0"/>
      </w:rPr>
      <w:t>EQUILIBRIUM</w:t>
    </w:r>
    <w:r>
      <w:rPr>
        <w:rFonts w:ascii="Comic Sans MS" w:hAnsi="Comic Sans MS"/>
        <w:color w:val="00B0F0"/>
      </w:rPr>
      <w:t xml:space="preserve"> </w:t>
    </w:r>
    <w:r w:rsidRPr="00CF63A7">
      <w:rPr>
        <w:rFonts w:ascii="Comic Sans MS" w:hAnsi="Comic Sans MS"/>
        <w:color w:val="DE1287"/>
      </w:rPr>
      <w:t>Balance for your body</w:t>
    </w:r>
    <w:r>
      <w:rPr>
        <w:rFonts w:ascii="Comic Sans MS" w:hAnsi="Comic Sans MS"/>
        <w:color w:val="DE1287"/>
      </w:rPr>
      <w:t xml:space="preserve"> </w:t>
    </w:r>
    <w:r>
      <w:rPr>
        <w:rFonts w:ascii="Comic Sans MS" w:hAnsi="Comic Sans MS"/>
        <w:color w:val="00B0F0"/>
      </w:rPr>
      <w:t>©</w:t>
    </w:r>
    <w:r w:rsidR="008D64BB">
      <w:rPr>
        <w:rFonts w:ascii="Comic Sans MS" w:hAnsi="Comic Sans MS"/>
        <w:color w:val="00B0F0"/>
      </w:rPr>
      <w:t xml:space="preserve"> 2015   </w:t>
    </w:r>
    <w:r w:rsidRPr="00CF63A7">
      <w:rPr>
        <w:rFonts w:ascii="Comic Sans MS" w:hAnsi="Comic Sans MS"/>
        <w:color w:val="00B0F0"/>
      </w:rPr>
      <w:t xml:space="preserve"> Debra Gold Tel.: 07778811845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3A7" w:rsidRDefault="00CF63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4E1" w:rsidRDefault="002374E1" w:rsidP="0034275A">
      <w:pPr>
        <w:spacing w:after="0" w:line="240" w:lineRule="auto"/>
      </w:pPr>
      <w:r>
        <w:separator/>
      </w:r>
    </w:p>
  </w:footnote>
  <w:footnote w:type="continuationSeparator" w:id="0">
    <w:p w:rsidR="002374E1" w:rsidRDefault="002374E1" w:rsidP="00342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3A7" w:rsidRDefault="00CF63A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FE9" w:rsidRDefault="00652FE9" w:rsidP="00652FE9">
    <w:pPr>
      <w:pStyle w:val="Header"/>
      <w:jc w:val="center"/>
      <w:rPr>
        <w:rFonts w:ascii="Comic Sans MS" w:eastAsia="Times New Roman" w:hAnsi="Comic Sans MS" w:cs="Arial"/>
        <w:b/>
        <w:bCs/>
        <w:color w:val="0070C0"/>
        <w:sz w:val="36"/>
        <w:szCs w:val="36"/>
        <w:lang w:val="en-US" w:eastAsia="en-GB"/>
      </w:rPr>
    </w:pPr>
    <w:r>
      <w:rPr>
        <w:rFonts w:ascii="Comic Sans MS" w:eastAsia="Times New Roman" w:hAnsi="Comic Sans MS" w:cs="Arial"/>
        <w:b/>
        <w:bCs/>
        <w:color w:val="0070C0"/>
        <w:sz w:val="36"/>
        <w:szCs w:val="36"/>
        <w:lang w:val="en-US" w:eastAsia="en-GB"/>
      </w:rPr>
      <w:t xml:space="preserve">PELVIC IMBALANCE </w:t>
    </w:r>
  </w:p>
  <w:p w:rsidR="0034275A" w:rsidRPr="00CF63A7" w:rsidRDefault="00652FE9" w:rsidP="00652FE9">
    <w:pPr>
      <w:pStyle w:val="Header"/>
      <w:jc w:val="center"/>
      <w:rPr>
        <w:rFonts w:ascii="Comic Sans MS" w:hAnsi="Comic Sans MS"/>
        <w:color w:val="0070C0"/>
        <w:sz w:val="36"/>
        <w:szCs w:val="36"/>
      </w:rPr>
    </w:pPr>
    <w:r>
      <w:rPr>
        <w:rFonts w:ascii="Comic Sans MS" w:eastAsia="Times New Roman" w:hAnsi="Comic Sans MS" w:cs="Arial"/>
        <w:b/>
        <w:bCs/>
        <w:color w:val="0070C0"/>
        <w:sz w:val="36"/>
        <w:szCs w:val="36"/>
        <w:lang w:val="en-US" w:eastAsia="en-GB"/>
      </w:rPr>
      <w:t>T</w:t>
    </w:r>
    <w:r w:rsidR="0034275A" w:rsidRPr="00652FE9">
      <w:rPr>
        <w:rFonts w:ascii="Comic Sans MS" w:eastAsia="Times New Roman" w:hAnsi="Comic Sans MS" w:cs="Arial"/>
        <w:b/>
        <w:bCs/>
        <w:color w:val="0070C0"/>
        <w:sz w:val="36"/>
        <w:szCs w:val="36"/>
        <w:lang w:val="en-US" w:eastAsia="en-GB"/>
      </w:rPr>
      <w:t xml:space="preserve">HE </w:t>
    </w:r>
    <w:r w:rsidR="0034275A" w:rsidRPr="00CF63A7">
      <w:rPr>
        <w:rFonts w:ascii="Comic Sans MS" w:eastAsia="Times New Roman" w:hAnsi="Comic Sans MS" w:cs="Arial"/>
        <w:b/>
        <w:bCs/>
        <w:color w:val="0070C0"/>
        <w:sz w:val="36"/>
        <w:szCs w:val="36"/>
        <w:lang w:val="en-US" w:eastAsia="en-GB"/>
      </w:rPr>
      <w:t>ILLUSION OF THE LONG OR SHORT LEG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3A7" w:rsidRDefault="00CF63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2DB"/>
    <w:rsid w:val="000F0C08"/>
    <w:rsid w:val="002374E1"/>
    <w:rsid w:val="002E5295"/>
    <w:rsid w:val="002F5658"/>
    <w:rsid w:val="003235BD"/>
    <w:rsid w:val="0034275A"/>
    <w:rsid w:val="0042556E"/>
    <w:rsid w:val="00652FE9"/>
    <w:rsid w:val="00677679"/>
    <w:rsid w:val="006917FC"/>
    <w:rsid w:val="00852DF0"/>
    <w:rsid w:val="008D64BB"/>
    <w:rsid w:val="009F4B2F"/>
    <w:rsid w:val="00B41800"/>
    <w:rsid w:val="00CF63A7"/>
    <w:rsid w:val="00D04199"/>
    <w:rsid w:val="00D852DB"/>
    <w:rsid w:val="00FC487A"/>
    <w:rsid w:val="00FE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10539C8-6210-454A-B6B0-98020967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27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75A"/>
  </w:style>
  <w:style w:type="paragraph" w:styleId="Footer">
    <w:name w:val="footer"/>
    <w:basedOn w:val="Normal"/>
    <w:link w:val="FooterChar"/>
    <w:uiPriority w:val="99"/>
    <w:unhideWhenUsed/>
    <w:rsid w:val="003427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8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9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78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bodyworksclinic.com/wp-content/uploads/2014/11/puppet-vector-822829.jp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thebodyworksclinic.com/analyse-connection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5C46A-2596-4575-AEB3-E3FE95917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</dc:creator>
  <cp:keywords/>
  <dc:description/>
  <cp:lastModifiedBy>Debra</cp:lastModifiedBy>
  <cp:revision>6</cp:revision>
  <dcterms:created xsi:type="dcterms:W3CDTF">2015-10-29T14:19:00Z</dcterms:created>
  <dcterms:modified xsi:type="dcterms:W3CDTF">2015-12-31T09:44:00Z</dcterms:modified>
</cp:coreProperties>
</file>