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B15" w:rsidRDefault="00D61B15" w:rsidP="00AF2095">
      <w:pPr>
        <w:spacing w:line="480" w:lineRule="auto"/>
        <w:rPr>
          <w:rFonts w:ascii="Times New Roman" w:hAnsi="Times New Roman"/>
          <w:sz w:val="24"/>
        </w:rPr>
      </w:pPr>
    </w:p>
    <w:p w:rsidR="00D61B15" w:rsidRPr="00513718" w:rsidRDefault="00D61B15" w:rsidP="00AF2095">
      <w:pPr>
        <w:spacing w:line="480" w:lineRule="auto"/>
        <w:rPr>
          <w:rFonts w:ascii="Times New Roman" w:hAnsi="Times New Roman"/>
          <w:b/>
          <w:sz w:val="24"/>
        </w:rPr>
      </w:pPr>
    </w:p>
    <w:p w:rsidR="00D61B15" w:rsidRPr="00513718" w:rsidRDefault="00D61B15" w:rsidP="00AF2095">
      <w:pPr>
        <w:spacing w:line="480" w:lineRule="auto"/>
        <w:rPr>
          <w:rFonts w:ascii="Times New Roman" w:hAnsi="Times New Roman"/>
          <w:b/>
          <w:sz w:val="24"/>
        </w:rPr>
      </w:pPr>
    </w:p>
    <w:p w:rsidR="00D61B15" w:rsidRPr="00513718" w:rsidRDefault="00D61B15" w:rsidP="00513718">
      <w:pPr>
        <w:spacing w:line="480" w:lineRule="auto"/>
        <w:jc w:val="center"/>
        <w:rPr>
          <w:rFonts w:ascii="Times New Roman" w:hAnsi="Times New Roman"/>
          <w:sz w:val="24"/>
        </w:rPr>
      </w:pPr>
      <w:r w:rsidRPr="00513718">
        <w:rPr>
          <w:rFonts w:ascii="Times New Roman" w:hAnsi="Times New Roman"/>
          <w:sz w:val="24"/>
        </w:rPr>
        <w:t>The Elk River Chemical Spill</w:t>
      </w:r>
    </w:p>
    <w:p w:rsidR="00D61B15" w:rsidRDefault="00D61B15" w:rsidP="00513718">
      <w:pPr>
        <w:spacing w:line="480" w:lineRule="auto"/>
        <w:jc w:val="center"/>
        <w:rPr>
          <w:rFonts w:ascii="Times New Roman" w:hAnsi="Times New Roman"/>
          <w:sz w:val="24"/>
        </w:rPr>
      </w:pPr>
      <w:bookmarkStart w:id="0" w:name="_GoBack"/>
      <w:bookmarkEnd w:id="0"/>
    </w:p>
    <w:p w:rsidR="00D61B15" w:rsidRDefault="00D61B15" w:rsidP="00513718">
      <w:pPr>
        <w:spacing w:line="480" w:lineRule="auto"/>
        <w:jc w:val="center"/>
        <w:rPr>
          <w:rFonts w:ascii="Times New Roman" w:hAnsi="Times New Roman"/>
          <w:sz w:val="24"/>
        </w:rPr>
      </w:pPr>
    </w:p>
    <w:p w:rsidR="00D61B15" w:rsidRDefault="00D61B15" w:rsidP="00513718">
      <w:pPr>
        <w:spacing w:line="480" w:lineRule="auto"/>
        <w:jc w:val="center"/>
        <w:rPr>
          <w:rFonts w:ascii="Times New Roman" w:hAnsi="Times New Roman"/>
          <w:sz w:val="24"/>
        </w:rPr>
      </w:pPr>
    </w:p>
    <w:p w:rsidR="00D61B15" w:rsidRDefault="00D61B15" w:rsidP="00513718">
      <w:pPr>
        <w:spacing w:line="480" w:lineRule="auto"/>
        <w:jc w:val="center"/>
        <w:rPr>
          <w:rFonts w:ascii="Times New Roman" w:hAnsi="Times New Roman"/>
          <w:sz w:val="24"/>
        </w:rPr>
      </w:pPr>
    </w:p>
    <w:p w:rsidR="00D61B15" w:rsidRDefault="00D61B15" w:rsidP="00513718">
      <w:pPr>
        <w:spacing w:line="480" w:lineRule="auto"/>
        <w:jc w:val="center"/>
        <w:rPr>
          <w:rFonts w:ascii="Times New Roman" w:hAnsi="Times New Roman"/>
          <w:sz w:val="24"/>
        </w:rPr>
      </w:pPr>
    </w:p>
    <w:p w:rsidR="00D61B15" w:rsidRDefault="00D61B15" w:rsidP="00513718">
      <w:pPr>
        <w:spacing w:line="480" w:lineRule="auto"/>
        <w:jc w:val="center"/>
        <w:rPr>
          <w:rFonts w:ascii="Times New Roman" w:hAnsi="Times New Roman"/>
          <w:sz w:val="24"/>
        </w:rPr>
      </w:pPr>
    </w:p>
    <w:p w:rsidR="00D61B15" w:rsidRDefault="00D61B15" w:rsidP="00513718">
      <w:pPr>
        <w:spacing w:line="480" w:lineRule="auto"/>
        <w:jc w:val="center"/>
        <w:rPr>
          <w:rFonts w:ascii="Times New Roman" w:hAnsi="Times New Roman"/>
          <w:sz w:val="24"/>
        </w:rPr>
      </w:pPr>
    </w:p>
    <w:p w:rsidR="00D61B15" w:rsidRDefault="00D61B15" w:rsidP="00513718">
      <w:pPr>
        <w:spacing w:line="480" w:lineRule="auto"/>
        <w:jc w:val="center"/>
        <w:rPr>
          <w:rFonts w:ascii="Times New Roman" w:hAnsi="Times New Roman"/>
          <w:sz w:val="24"/>
        </w:rPr>
      </w:pPr>
      <w:r>
        <w:rPr>
          <w:rFonts w:ascii="Times New Roman" w:hAnsi="Times New Roman"/>
          <w:sz w:val="24"/>
        </w:rPr>
        <w:t>Emily Bremer</w:t>
      </w:r>
    </w:p>
    <w:p w:rsidR="00D61B15" w:rsidRPr="006D0D53" w:rsidRDefault="00D61B15" w:rsidP="006D0D53">
      <w:pPr>
        <w:spacing w:line="480" w:lineRule="auto"/>
        <w:jc w:val="center"/>
        <w:rPr>
          <w:rFonts w:ascii="Times New Roman" w:hAnsi="Times New Roman"/>
          <w:sz w:val="24"/>
        </w:rPr>
      </w:pPr>
      <w:r>
        <w:rPr>
          <w:rFonts w:ascii="Times New Roman" w:hAnsi="Times New Roman"/>
          <w:sz w:val="24"/>
        </w:rPr>
        <w:t>August 4, 2014</w:t>
      </w:r>
    </w:p>
    <w:p w:rsidR="00D61B15" w:rsidRDefault="00D61B15" w:rsidP="00513718">
      <w:pPr>
        <w:spacing w:line="480" w:lineRule="auto"/>
        <w:ind w:firstLine="720"/>
        <w:rPr>
          <w:rFonts w:ascii="Times New Roman" w:hAnsi="Times New Roman"/>
          <w:sz w:val="24"/>
        </w:rPr>
      </w:pPr>
    </w:p>
    <w:p w:rsidR="00D61B15" w:rsidRDefault="00D61B15" w:rsidP="00513718">
      <w:pPr>
        <w:spacing w:line="480" w:lineRule="auto"/>
        <w:ind w:firstLine="720"/>
        <w:rPr>
          <w:rFonts w:ascii="Times New Roman" w:hAnsi="Times New Roman"/>
          <w:sz w:val="24"/>
        </w:rPr>
      </w:pPr>
    </w:p>
    <w:p w:rsidR="00D61B15" w:rsidRDefault="00D61B15" w:rsidP="00513718">
      <w:pPr>
        <w:spacing w:line="480" w:lineRule="auto"/>
        <w:ind w:firstLine="720"/>
        <w:rPr>
          <w:rFonts w:ascii="Times New Roman" w:hAnsi="Times New Roman"/>
          <w:sz w:val="24"/>
        </w:rPr>
      </w:pPr>
    </w:p>
    <w:p w:rsidR="00D61B15" w:rsidRDefault="00D61B15" w:rsidP="00513718">
      <w:pPr>
        <w:spacing w:line="480" w:lineRule="auto"/>
        <w:ind w:firstLine="720"/>
        <w:rPr>
          <w:rFonts w:ascii="Times New Roman" w:hAnsi="Times New Roman"/>
          <w:sz w:val="24"/>
        </w:rPr>
      </w:pPr>
    </w:p>
    <w:p w:rsidR="00D61B15" w:rsidRDefault="00D61B15" w:rsidP="00513718">
      <w:pPr>
        <w:spacing w:line="480" w:lineRule="auto"/>
        <w:ind w:firstLine="720"/>
        <w:rPr>
          <w:rFonts w:ascii="Times New Roman" w:hAnsi="Times New Roman"/>
          <w:sz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left:0;text-align:left;margin-left:18pt;margin-top:234pt;width:452.25pt;height:428.85pt;z-index:251658240;visibility:visible">
            <v:imagedata r:id="rId4" o:title=""/>
            <w10:wrap type="topAndBottom"/>
          </v:shape>
        </w:pict>
      </w:r>
      <w:r w:rsidRPr="00AF2095">
        <w:rPr>
          <w:rFonts w:ascii="Times New Roman" w:hAnsi="Times New Roman"/>
          <w:sz w:val="24"/>
        </w:rPr>
        <w:t>On January 9, 2014 a leak in a chemical storage facility at Freedom Industries was discovered to have spilled approximately 10,000 gallons of MCHM into the Elk River in Charleston, West Virginia. The spill affected 300</w:t>
      </w:r>
      <w:r>
        <w:rPr>
          <w:rFonts w:ascii="Times New Roman" w:hAnsi="Times New Roman"/>
          <w:sz w:val="24"/>
        </w:rPr>
        <w:t xml:space="preserve">,000 people, costing them both their </w:t>
      </w:r>
      <w:r w:rsidRPr="00AF2095">
        <w:rPr>
          <w:rFonts w:ascii="Times New Roman" w:hAnsi="Times New Roman"/>
          <w:sz w:val="24"/>
        </w:rPr>
        <w:t xml:space="preserve">water supply and health. Unfortunately for Charleston, which is located in the heart of the Kanawha River Valley, occurrences like this are not uncommon. In fact, Kanawha River Valley is more commonly referred to as Chemical Valley and this is the fifth major incident to happen </w:t>
      </w:r>
      <w:r>
        <w:rPr>
          <w:rFonts w:ascii="Times New Roman" w:hAnsi="Times New Roman"/>
          <w:sz w:val="24"/>
        </w:rPr>
        <w:t>in the last 8 years</w:t>
      </w:r>
      <w:r w:rsidRPr="00AF2095">
        <w:rPr>
          <w:rFonts w:ascii="Times New Roman" w:hAnsi="Times New Roman"/>
          <w:sz w:val="24"/>
        </w:rPr>
        <w:t xml:space="preserve"> </w:t>
      </w:r>
      <w:r w:rsidRPr="000C3919">
        <w:rPr>
          <w:rFonts w:ascii="Times New Roman" w:hAnsi="Times New Roman"/>
          <w:noProof/>
          <w:sz w:val="24"/>
        </w:rPr>
        <w:t>(Osnos, 2014)</w:t>
      </w:r>
      <w:r w:rsidRPr="00AF2095">
        <w:rPr>
          <w:rFonts w:ascii="Times New Roman" w:hAnsi="Times New Roman"/>
          <w:b/>
          <w:sz w:val="24"/>
        </w:rPr>
        <w:t xml:space="preserve">. </w:t>
      </w:r>
      <w:r>
        <w:rPr>
          <w:rFonts w:ascii="Times New Roman" w:hAnsi="Times New Roman"/>
          <w:sz w:val="24"/>
        </w:rPr>
        <w:t xml:space="preserve">The map below shows some the locations of major chemical manufacturers and recent accidents </w:t>
      </w:r>
      <w:r w:rsidRPr="000C3919">
        <w:rPr>
          <w:rFonts w:ascii="Times New Roman" w:hAnsi="Times New Roman"/>
          <w:noProof/>
          <w:sz w:val="24"/>
        </w:rPr>
        <w:t>(Parker, 2014)</w:t>
      </w:r>
      <w:r>
        <w:rPr>
          <w:rFonts w:ascii="Times New Roman" w:hAnsi="Times New Roman"/>
          <w:sz w:val="24"/>
        </w:rPr>
        <w:t xml:space="preserve">. </w:t>
      </w:r>
    </w:p>
    <w:p w:rsidR="00D61B15" w:rsidRDefault="00D61B15" w:rsidP="00513718">
      <w:pPr>
        <w:spacing w:line="480" w:lineRule="auto"/>
        <w:ind w:firstLine="720"/>
        <w:rPr>
          <w:rFonts w:ascii="Times New Roman" w:hAnsi="Times New Roman"/>
          <w:sz w:val="24"/>
        </w:rPr>
      </w:pPr>
      <w:r w:rsidRPr="00AF2095">
        <w:rPr>
          <w:rFonts w:ascii="Times New Roman" w:hAnsi="Times New Roman"/>
          <w:sz w:val="24"/>
        </w:rPr>
        <w:t>The mountainous land of West Virginia is full of natural resources, and has led to a booming industrial sector. However, a lack of environmental regulations, and corporate accountability along with the pro-business politics of the state have left the region so vulnerable to environmental disasters like the Elk River Spill, they have become a normal part of everyday life for residents. It doesn’t take more than a walk down near the Elk River to see how polluted it has become and no</w:t>
      </w:r>
      <w:r>
        <w:rPr>
          <w:rFonts w:ascii="Times New Roman" w:hAnsi="Times New Roman"/>
          <w:sz w:val="24"/>
        </w:rPr>
        <w:t xml:space="preserve">t just due to industrial waste; </w:t>
      </w:r>
      <w:r w:rsidRPr="00AF2095">
        <w:rPr>
          <w:rFonts w:ascii="Times New Roman" w:hAnsi="Times New Roman"/>
          <w:sz w:val="24"/>
        </w:rPr>
        <w:t>litter and garbage a</w:t>
      </w:r>
      <w:r>
        <w:rPr>
          <w:rFonts w:ascii="Times New Roman" w:hAnsi="Times New Roman"/>
          <w:sz w:val="24"/>
        </w:rPr>
        <w:t>ccumulate on the banks as well (t</w:t>
      </w:r>
      <w:r w:rsidRPr="00AF2095">
        <w:rPr>
          <w:rFonts w:ascii="Times New Roman" w:hAnsi="Times New Roman"/>
          <w:sz w:val="24"/>
        </w:rPr>
        <w:t>he picture below of the river shows some of the pollution, including a shopping cart</w:t>
      </w:r>
      <w:r>
        <w:rPr>
          <w:rFonts w:ascii="Times New Roman" w:hAnsi="Times New Roman"/>
          <w:sz w:val="24"/>
        </w:rPr>
        <w:t>- taken July 2014</w:t>
      </w:r>
      <w:r w:rsidRPr="00AF2095">
        <w:rPr>
          <w:rFonts w:ascii="Times New Roman" w:hAnsi="Times New Roman"/>
          <w:sz w:val="24"/>
        </w:rPr>
        <w:t>)</w:t>
      </w:r>
      <w:r>
        <w:rPr>
          <w:rFonts w:ascii="Times New Roman" w:hAnsi="Times New Roman"/>
          <w:sz w:val="24"/>
        </w:rPr>
        <w:t xml:space="preserve">. </w:t>
      </w:r>
    </w:p>
    <w:p w:rsidR="00D61B15" w:rsidRDefault="00D61B15" w:rsidP="00295664">
      <w:pPr>
        <w:spacing w:line="480" w:lineRule="auto"/>
        <w:ind w:firstLine="720"/>
        <w:rPr>
          <w:rFonts w:ascii="Times New Roman" w:hAnsi="Times New Roman"/>
          <w:b/>
          <w:sz w:val="24"/>
        </w:rPr>
      </w:pPr>
      <w:r>
        <w:rPr>
          <w:noProof/>
        </w:rPr>
        <w:pict>
          <v:shape id="Picture 3" o:spid="_x0000_s1027" type="#_x0000_t75" style="position:absolute;left:0;text-align:left;margin-left:47.05pt;margin-top:4.35pt;width:382pt;height:411.15pt;z-index:251659264;visibility:visible">
            <v:imagedata r:id="rId5" o:title=""/>
            <w10:wrap type="square"/>
          </v:shape>
        </w:pict>
      </w:r>
    </w:p>
    <w:p w:rsidR="00D61B15" w:rsidRDefault="00D61B15" w:rsidP="00295664">
      <w:pPr>
        <w:spacing w:line="480" w:lineRule="auto"/>
        <w:ind w:firstLine="720"/>
        <w:rPr>
          <w:rFonts w:ascii="Times New Roman" w:hAnsi="Times New Roman"/>
          <w:b/>
          <w:sz w:val="24"/>
        </w:rPr>
      </w:pPr>
    </w:p>
    <w:p w:rsidR="00D61B15" w:rsidRDefault="00D61B15" w:rsidP="00295664">
      <w:pPr>
        <w:spacing w:line="480" w:lineRule="auto"/>
        <w:ind w:firstLine="720"/>
        <w:rPr>
          <w:rFonts w:ascii="Times New Roman" w:hAnsi="Times New Roman"/>
          <w:b/>
          <w:sz w:val="24"/>
        </w:rPr>
      </w:pPr>
    </w:p>
    <w:p w:rsidR="00D61B15" w:rsidRDefault="00D61B15" w:rsidP="00295664">
      <w:pPr>
        <w:spacing w:line="480" w:lineRule="auto"/>
        <w:ind w:firstLine="720"/>
        <w:rPr>
          <w:rFonts w:ascii="Times New Roman" w:hAnsi="Times New Roman"/>
          <w:b/>
          <w:sz w:val="24"/>
        </w:rPr>
      </w:pPr>
    </w:p>
    <w:p w:rsidR="00D61B15" w:rsidRDefault="00D61B15" w:rsidP="00295664">
      <w:pPr>
        <w:spacing w:line="480" w:lineRule="auto"/>
        <w:ind w:firstLine="720"/>
        <w:rPr>
          <w:rFonts w:ascii="Times New Roman" w:hAnsi="Times New Roman"/>
          <w:b/>
          <w:sz w:val="24"/>
        </w:rPr>
      </w:pPr>
    </w:p>
    <w:p w:rsidR="00D61B15" w:rsidRDefault="00D61B15" w:rsidP="00295664">
      <w:pPr>
        <w:spacing w:line="480" w:lineRule="auto"/>
        <w:ind w:firstLine="720"/>
        <w:rPr>
          <w:rFonts w:ascii="Times New Roman" w:hAnsi="Times New Roman"/>
          <w:b/>
          <w:sz w:val="24"/>
        </w:rPr>
      </w:pPr>
    </w:p>
    <w:p w:rsidR="00D61B15" w:rsidRDefault="00D61B15" w:rsidP="00295664">
      <w:pPr>
        <w:spacing w:line="480" w:lineRule="auto"/>
        <w:ind w:firstLine="720"/>
        <w:rPr>
          <w:rFonts w:ascii="Times New Roman" w:hAnsi="Times New Roman"/>
          <w:b/>
          <w:sz w:val="24"/>
        </w:rPr>
      </w:pPr>
    </w:p>
    <w:p w:rsidR="00D61B15" w:rsidRDefault="00D61B15" w:rsidP="00295664">
      <w:pPr>
        <w:spacing w:line="480" w:lineRule="auto"/>
        <w:ind w:firstLine="720"/>
        <w:rPr>
          <w:rFonts w:ascii="Times New Roman" w:hAnsi="Times New Roman"/>
          <w:b/>
          <w:sz w:val="24"/>
        </w:rPr>
      </w:pPr>
    </w:p>
    <w:p w:rsidR="00D61B15" w:rsidRDefault="00D61B15" w:rsidP="00295664">
      <w:pPr>
        <w:spacing w:line="480" w:lineRule="auto"/>
        <w:ind w:firstLine="720"/>
        <w:rPr>
          <w:rFonts w:ascii="Times New Roman" w:hAnsi="Times New Roman"/>
          <w:b/>
          <w:sz w:val="24"/>
        </w:rPr>
      </w:pPr>
    </w:p>
    <w:p w:rsidR="00D61B15" w:rsidRDefault="00D61B15" w:rsidP="00295664">
      <w:pPr>
        <w:spacing w:line="480" w:lineRule="auto"/>
        <w:ind w:firstLine="720"/>
        <w:rPr>
          <w:rFonts w:ascii="Times New Roman" w:hAnsi="Times New Roman"/>
          <w:b/>
          <w:sz w:val="24"/>
        </w:rPr>
      </w:pPr>
    </w:p>
    <w:p w:rsidR="00D61B15" w:rsidRDefault="00D61B15" w:rsidP="00295664">
      <w:pPr>
        <w:spacing w:line="480" w:lineRule="auto"/>
        <w:ind w:firstLine="720"/>
        <w:rPr>
          <w:rFonts w:ascii="Times New Roman" w:hAnsi="Times New Roman"/>
          <w:b/>
          <w:sz w:val="24"/>
        </w:rPr>
      </w:pPr>
    </w:p>
    <w:p w:rsidR="00D61B15" w:rsidRPr="00AF2095" w:rsidRDefault="00D61B15" w:rsidP="00295664">
      <w:pPr>
        <w:spacing w:line="480" w:lineRule="auto"/>
        <w:ind w:firstLine="720"/>
        <w:rPr>
          <w:rFonts w:ascii="Times New Roman" w:hAnsi="Times New Roman"/>
          <w:sz w:val="24"/>
        </w:rPr>
      </w:pPr>
      <w:r w:rsidRPr="00AF2095">
        <w:rPr>
          <w:rFonts w:ascii="Times New Roman" w:hAnsi="Times New Roman"/>
          <w:b/>
          <w:sz w:val="24"/>
        </w:rPr>
        <w:t>Background</w:t>
      </w:r>
    </w:p>
    <w:p w:rsidR="00D61B15" w:rsidRPr="00AF2095" w:rsidRDefault="00D61B15" w:rsidP="00AF2095">
      <w:pPr>
        <w:autoSpaceDE w:val="0"/>
        <w:autoSpaceDN w:val="0"/>
        <w:adjustRightInd w:val="0"/>
        <w:spacing w:after="0" w:line="480" w:lineRule="auto"/>
        <w:ind w:firstLine="720"/>
        <w:rPr>
          <w:rFonts w:ascii="Times New Roman" w:hAnsi="Times New Roman" w:cs="TimesNewRoman,Bold"/>
          <w:bCs/>
          <w:sz w:val="24"/>
        </w:rPr>
      </w:pPr>
      <w:r w:rsidRPr="00AF2095">
        <w:rPr>
          <w:rFonts w:ascii="Times New Roman" w:hAnsi="Times New Roman"/>
          <w:sz w:val="24"/>
        </w:rPr>
        <w:t>Native Americans were the first to use the land of West Virginia for it</w:t>
      </w:r>
      <w:r>
        <w:rPr>
          <w:rFonts w:ascii="Times New Roman" w:hAnsi="Times New Roman"/>
          <w:sz w:val="24"/>
        </w:rPr>
        <w:t>s resources when they produced sodium c</w:t>
      </w:r>
      <w:r w:rsidRPr="00AF2095">
        <w:rPr>
          <w:rFonts w:ascii="Times New Roman" w:hAnsi="Times New Roman"/>
          <w:sz w:val="24"/>
        </w:rPr>
        <w:t>hloride. Later in 1797, the first salt furnace was constructed. The mining of salt combined with the abundance</w:t>
      </w:r>
      <w:r>
        <w:rPr>
          <w:rFonts w:ascii="Times New Roman" w:hAnsi="Times New Roman"/>
          <w:sz w:val="24"/>
        </w:rPr>
        <w:t xml:space="preserve"> of natural resources set the stage for future chemical manufacturing in the region</w:t>
      </w:r>
      <w:r w:rsidRPr="00AF2095">
        <w:rPr>
          <w:rFonts w:ascii="Times New Roman" w:hAnsi="Times New Roman"/>
          <w:sz w:val="24"/>
        </w:rPr>
        <w:t xml:space="preserve"> </w:t>
      </w:r>
      <w:r w:rsidRPr="000C3919">
        <w:rPr>
          <w:rFonts w:ascii="Times New Roman" w:hAnsi="Times New Roman"/>
          <w:noProof/>
          <w:sz w:val="24"/>
        </w:rPr>
        <w:t>(Cantrell, 2004)</w:t>
      </w:r>
      <w:r w:rsidRPr="00AF2095">
        <w:rPr>
          <w:rFonts w:ascii="Times New Roman" w:hAnsi="Times New Roman"/>
          <w:sz w:val="24"/>
        </w:rPr>
        <w:t xml:space="preserve">. According to the West Virginia Historical Society, the region had </w:t>
      </w:r>
      <w:r w:rsidRPr="00AF2095">
        <w:rPr>
          <w:rFonts w:ascii="Times New Roman" w:hAnsi="Times New Roman" w:cs="TimesNewRoman,Bold"/>
          <w:bCs/>
          <w:sz w:val="24"/>
        </w:rPr>
        <w:t>an abundance of the “big six” main elements tha</w:t>
      </w:r>
      <w:r>
        <w:rPr>
          <w:rFonts w:ascii="Times New Roman" w:hAnsi="Times New Roman" w:cs="TimesNewRoman,Bold"/>
          <w:bCs/>
          <w:sz w:val="24"/>
        </w:rPr>
        <w:t xml:space="preserve">t are the bases of all products, </w:t>
      </w:r>
      <w:r w:rsidRPr="00AF2095">
        <w:rPr>
          <w:rFonts w:ascii="Times New Roman" w:hAnsi="Times New Roman" w:cs="TimesNewRoman,Bold"/>
          <w:bCs/>
          <w:sz w:val="24"/>
        </w:rPr>
        <w:t>carbon (from coal), oxygen, nitrogen, (from the air), chlorine (salt brine) and</w:t>
      </w:r>
      <w:r>
        <w:rPr>
          <w:rFonts w:ascii="Times New Roman" w:hAnsi="Times New Roman" w:cs="TimesNewRoman,Bold"/>
          <w:bCs/>
          <w:sz w:val="24"/>
        </w:rPr>
        <w:t xml:space="preserve"> hydrogen (from the water)</w:t>
      </w:r>
      <w:r w:rsidRPr="00AF2095">
        <w:rPr>
          <w:rFonts w:ascii="Times New Roman" w:hAnsi="Times New Roman" w:cs="TimesNewRoman,Bold"/>
          <w:bCs/>
          <w:sz w:val="24"/>
        </w:rPr>
        <w:t xml:space="preserve"> </w:t>
      </w:r>
      <w:r w:rsidRPr="000C3919">
        <w:rPr>
          <w:rFonts w:ascii="Times New Roman" w:hAnsi="Times New Roman"/>
          <w:noProof/>
          <w:sz w:val="24"/>
        </w:rPr>
        <w:t>(Cantrell, 2004)</w:t>
      </w:r>
      <w:r>
        <w:rPr>
          <w:rFonts w:ascii="Times New Roman" w:hAnsi="Times New Roman"/>
          <w:b/>
          <w:sz w:val="24"/>
        </w:rPr>
        <w:t>.</w:t>
      </w:r>
    </w:p>
    <w:p w:rsidR="00D61B15" w:rsidRPr="00AF2095" w:rsidRDefault="00D61B15" w:rsidP="00AF2095">
      <w:pPr>
        <w:autoSpaceDE w:val="0"/>
        <w:autoSpaceDN w:val="0"/>
        <w:adjustRightInd w:val="0"/>
        <w:spacing w:after="0" w:line="480" w:lineRule="auto"/>
        <w:ind w:firstLine="720"/>
        <w:rPr>
          <w:rFonts w:ascii="Times New Roman" w:hAnsi="Times New Roman" w:cs="TimesNewRoman,Bold"/>
          <w:bCs/>
          <w:sz w:val="24"/>
        </w:rPr>
      </w:pPr>
      <w:r w:rsidRPr="00AF2095">
        <w:rPr>
          <w:rFonts w:ascii="Times New Roman" w:hAnsi="Times New Roman" w:cs="TimesNewRoman,Bold"/>
          <w:bCs/>
          <w:sz w:val="24"/>
        </w:rPr>
        <w:t xml:space="preserve">The big turning point in the history of the Kanawha River Valley was the outbreak of World War I. Until the war, Germany was the largest producer of chemicals, and when America entered the war, they had one major </w:t>
      </w:r>
      <w:r>
        <w:rPr>
          <w:rFonts w:ascii="Times New Roman" w:hAnsi="Times New Roman" w:cs="TimesNewRoman,Bold"/>
          <w:bCs/>
          <w:sz w:val="24"/>
        </w:rPr>
        <w:t>gunpowder</w:t>
      </w:r>
      <w:r w:rsidRPr="00AF2095">
        <w:rPr>
          <w:rFonts w:ascii="Times New Roman" w:hAnsi="Times New Roman" w:cs="TimesNewRoman,Bold"/>
          <w:bCs/>
          <w:sz w:val="24"/>
        </w:rPr>
        <w:t xml:space="preserve"> supplier but it was not nearly large enough to support the allied troops.  Government officials began to look for other sources of production, and settled on Kanawha Valley because of the natural gases, salt, coal and oil</w:t>
      </w:r>
      <w:r>
        <w:rPr>
          <w:rFonts w:ascii="Times New Roman" w:hAnsi="Times New Roman" w:cs="TimesNewRoman,Bold"/>
          <w:bCs/>
          <w:sz w:val="24"/>
        </w:rPr>
        <w:t xml:space="preserve"> </w:t>
      </w:r>
      <w:r w:rsidRPr="000C3919">
        <w:rPr>
          <w:rFonts w:ascii="Times New Roman" w:hAnsi="Times New Roman"/>
          <w:noProof/>
          <w:sz w:val="24"/>
        </w:rPr>
        <w:t>(Cantrell, 2004)</w:t>
      </w:r>
      <w:r w:rsidRPr="00AF2095">
        <w:rPr>
          <w:rFonts w:ascii="Times New Roman" w:hAnsi="Times New Roman"/>
          <w:b/>
          <w:sz w:val="24"/>
        </w:rPr>
        <w:t xml:space="preserve">. </w:t>
      </w:r>
      <w:r w:rsidRPr="00AF2095">
        <w:rPr>
          <w:rFonts w:ascii="Times New Roman" w:hAnsi="Times New Roman"/>
          <w:sz w:val="24"/>
        </w:rPr>
        <w:t xml:space="preserve"> </w:t>
      </w:r>
      <w:r w:rsidRPr="00AF2095">
        <w:rPr>
          <w:rFonts w:ascii="Times New Roman" w:hAnsi="Times New Roman" w:cs="TimesNewRoman,Bold"/>
          <w:bCs/>
          <w:sz w:val="24"/>
        </w:rPr>
        <w:t>This led to construction of a</w:t>
      </w:r>
      <w:r>
        <w:rPr>
          <w:rFonts w:ascii="Times New Roman" w:hAnsi="Times New Roman" w:cs="TimesNewRoman,Bold"/>
          <w:bCs/>
          <w:sz w:val="24"/>
        </w:rPr>
        <w:t xml:space="preserve"> gun</w:t>
      </w:r>
      <w:r w:rsidRPr="00AF2095">
        <w:rPr>
          <w:rFonts w:ascii="Times New Roman" w:hAnsi="Times New Roman" w:cs="TimesNewRoman,Bold"/>
          <w:bCs/>
          <w:sz w:val="24"/>
        </w:rPr>
        <w:t>powder plant, mustard gas</w:t>
      </w:r>
      <w:r>
        <w:rPr>
          <w:rFonts w:ascii="Times New Roman" w:hAnsi="Times New Roman" w:cs="TimesNewRoman,Bold"/>
          <w:bCs/>
          <w:sz w:val="24"/>
        </w:rPr>
        <w:t xml:space="preserve"> plant, explosives plant and a naval ordinance p</w:t>
      </w:r>
      <w:r w:rsidRPr="00AF2095">
        <w:rPr>
          <w:rFonts w:ascii="Times New Roman" w:hAnsi="Times New Roman" w:cs="TimesNewRoman,Bold"/>
          <w:bCs/>
          <w:sz w:val="24"/>
        </w:rPr>
        <w:t>lant in the Charleston area. Though The Armistice would stop the construction of some of these plants, the amount of money invested by the government into the industry brought many chemical companies to the region who took advantage of the infrastructure that was now in place. These events were the first major thrust of Charleston and the Kanawha River Valley into its future as a major center for chemical production.  In the next decades, the Charleston area experienced continuous industrial growth, producing over 100 new chemicals and being one of the only regions to fair well through the Great Depression</w:t>
      </w:r>
      <w:r>
        <w:rPr>
          <w:rFonts w:ascii="Times New Roman" w:hAnsi="Times New Roman" w:cs="TimesNewRoman,Bold"/>
          <w:bCs/>
          <w:sz w:val="24"/>
        </w:rPr>
        <w:t xml:space="preserve"> </w:t>
      </w:r>
      <w:r w:rsidRPr="000C3919">
        <w:rPr>
          <w:rFonts w:ascii="Times New Roman" w:hAnsi="Times New Roman"/>
          <w:noProof/>
          <w:sz w:val="24"/>
        </w:rPr>
        <w:t>(Cantrell, 2004)</w:t>
      </w:r>
      <w:r w:rsidRPr="00AF2095">
        <w:rPr>
          <w:rFonts w:ascii="Times New Roman" w:hAnsi="Times New Roman" w:cs="TimesNewRoman,Bold"/>
          <w:bCs/>
          <w:sz w:val="24"/>
        </w:rPr>
        <w:t xml:space="preserve">. </w:t>
      </w:r>
    </w:p>
    <w:p w:rsidR="00D61B15" w:rsidRPr="00AF2095" w:rsidRDefault="00D61B15" w:rsidP="00AF2095">
      <w:pPr>
        <w:autoSpaceDE w:val="0"/>
        <w:autoSpaceDN w:val="0"/>
        <w:adjustRightInd w:val="0"/>
        <w:spacing w:after="0" w:line="480" w:lineRule="auto"/>
        <w:rPr>
          <w:rFonts w:ascii="Times New Roman" w:hAnsi="Times New Roman" w:cs="TimesNewRoman,Bold"/>
          <w:bCs/>
          <w:sz w:val="24"/>
        </w:rPr>
      </w:pPr>
    </w:p>
    <w:p w:rsidR="00D61B15" w:rsidRDefault="00D61B15" w:rsidP="00AF2095">
      <w:pPr>
        <w:autoSpaceDE w:val="0"/>
        <w:autoSpaceDN w:val="0"/>
        <w:adjustRightInd w:val="0"/>
        <w:spacing w:after="0" w:line="480" w:lineRule="auto"/>
        <w:ind w:firstLine="720"/>
        <w:rPr>
          <w:rFonts w:ascii="Times New Roman" w:hAnsi="Times New Roman" w:cs="TimesNewRoman,Bold"/>
          <w:bCs/>
          <w:sz w:val="24"/>
        </w:rPr>
      </w:pPr>
      <w:r w:rsidRPr="00AF2095">
        <w:rPr>
          <w:rFonts w:ascii="Times New Roman" w:hAnsi="Times New Roman" w:cs="TimesNewRoman,Bold"/>
          <w:bCs/>
          <w:sz w:val="24"/>
        </w:rPr>
        <w:t xml:space="preserve">Though there were concerns about toxic waste since the 1950’s, it wasn’t until the early 70’s </w:t>
      </w:r>
      <w:r>
        <w:rPr>
          <w:rFonts w:ascii="Times New Roman" w:hAnsi="Times New Roman" w:cs="TimesNewRoman,Bold"/>
          <w:bCs/>
          <w:sz w:val="24"/>
        </w:rPr>
        <w:t>(when the EPA was established)</w:t>
      </w:r>
      <w:r w:rsidRPr="00AF2095">
        <w:rPr>
          <w:rFonts w:ascii="Times New Roman" w:hAnsi="Times New Roman" w:cs="TimesNewRoman,Bold"/>
          <w:bCs/>
          <w:sz w:val="24"/>
        </w:rPr>
        <w:t xml:space="preserve"> that scientists finally began to study the chemicals being emitted into the environment. In 1984, 52,000 pounds of methyl isocyanate leaked from a Union Carbide plant in Bhopal, India, causing 5,000 deaths </w:t>
      </w:r>
      <w:r w:rsidRPr="000C3919">
        <w:rPr>
          <w:rFonts w:ascii="Times New Roman" w:hAnsi="Times New Roman"/>
          <w:noProof/>
          <w:sz w:val="24"/>
        </w:rPr>
        <w:t>(Cantrell, 2004)</w:t>
      </w:r>
      <w:r w:rsidRPr="00AF2095">
        <w:rPr>
          <w:rFonts w:ascii="Times New Roman" w:hAnsi="Times New Roman" w:cs="TimesNewRoman,Bold"/>
          <w:bCs/>
          <w:sz w:val="24"/>
        </w:rPr>
        <w:t>. This led to an outcry from Charleston residents, as there was a Union Carbide plant producing the same chemical nearby. The company countered with a marketing campaign to gain support from citizens, and created 'Support Carbide’ bumper stickers and t-shirts. This tactic would be used repeatedly in the future and most recently is echoed in the ‘Friends of Coal’ movement</w:t>
      </w:r>
      <w:r>
        <w:rPr>
          <w:rFonts w:ascii="Times New Roman" w:hAnsi="Times New Roman" w:cs="TimesNewRoman,Bold"/>
          <w:bCs/>
          <w:sz w:val="24"/>
        </w:rPr>
        <w:t xml:space="preserve">. Though Friends of Coal is a </w:t>
      </w:r>
      <w:r w:rsidRPr="00AF2095">
        <w:rPr>
          <w:rFonts w:ascii="Times New Roman" w:hAnsi="Times New Roman" w:cs="TimesNewRoman,Bold"/>
          <w:bCs/>
          <w:sz w:val="24"/>
        </w:rPr>
        <w:t>vol</w:t>
      </w:r>
      <w:r>
        <w:rPr>
          <w:rFonts w:ascii="Times New Roman" w:hAnsi="Times New Roman" w:cs="TimesNewRoman,Bold"/>
          <w:bCs/>
          <w:sz w:val="24"/>
        </w:rPr>
        <w:t>unteer organization it</w:t>
      </w:r>
      <w:r w:rsidRPr="00AF2095">
        <w:rPr>
          <w:rFonts w:ascii="Times New Roman" w:hAnsi="Times New Roman" w:cs="TimesNewRoman,Bold"/>
          <w:bCs/>
          <w:sz w:val="24"/>
        </w:rPr>
        <w:t xml:space="preserve"> was </w:t>
      </w:r>
      <w:r>
        <w:rPr>
          <w:rFonts w:ascii="Times New Roman" w:hAnsi="Times New Roman" w:cs="TimesNewRoman,Bold"/>
          <w:bCs/>
          <w:sz w:val="24"/>
        </w:rPr>
        <w:t>founded</w:t>
      </w:r>
      <w:r w:rsidRPr="00AF2095">
        <w:rPr>
          <w:rFonts w:ascii="Times New Roman" w:hAnsi="Times New Roman" w:cs="TimesNewRoman,Bold"/>
          <w:bCs/>
          <w:sz w:val="24"/>
        </w:rPr>
        <w:t xml:space="preserve"> by the West Virginia Coal Association</w:t>
      </w:r>
      <w:r>
        <w:rPr>
          <w:rFonts w:ascii="Times New Roman" w:hAnsi="Times New Roman" w:cs="TimesNewRoman,Bold"/>
          <w:bCs/>
          <w:sz w:val="24"/>
        </w:rPr>
        <w:t xml:space="preserve"> </w:t>
      </w:r>
      <w:r w:rsidRPr="000C3919">
        <w:rPr>
          <w:rFonts w:ascii="Times New Roman" w:hAnsi="Times New Roman"/>
          <w:noProof/>
          <w:sz w:val="24"/>
        </w:rPr>
        <w:t>(Grandia, 2008)</w:t>
      </w:r>
      <w:r w:rsidRPr="00AF2095">
        <w:rPr>
          <w:rFonts w:ascii="Times New Roman" w:hAnsi="Times New Roman" w:cs="TimesNewRoman,Bold"/>
          <w:bCs/>
          <w:sz w:val="24"/>
        </w:rPr>
        <w:t xml:space="preserve">.  </w:t>
      </w:r>
      <w:r>
        <w:rPr>
          <w:rFonts w:ascii="Times New Roman" w:hAnsi="Times New Roman" w:cs="TimesNewRoman,Bold"/>
          <w:bCs/>
          <w:sz w:val="24"/>
        </w:rPr>
        <w:t>In  1985, d</w:t>
      </w:r>
      <w:r w:rsidRPr="00AF2095">
        <w:rPr>
          <w:rFonts w:ascii="Times New Roman" w:hAnsi="Times New Roman" w:cs="TimesNewRoman,Bold"/>
          <w:bCs/>
          <w:sz w:val="24"/>
        </w:rPr>
        <w:t>espite the push for more regulations and the company’s implementation o</w:t>
      </w:r>
      <w:r>
        <w:rPr>
          <w:rFonts w:ascii="Times New Roman" w:hAnsi="Times New Roman" w:cs="TimesNewRoman,Bold"/>
          <w:bCs/>
          <w:sz w:val="24"/>
        </w:rPr>
        <w:t xml:space="preserve">f additional safety features, </w:t>
      </w:r>
      <w:r w:rsidRPr="00AF2095">
        <w:rPr>
          <w:rFonts w:ascii="Times New Roman" w:hAnsi="Times New Roman" w:cs="TimesNewRoman,Bold"/>
          <w:bCs/>
          <w:sz w:val="24"/>
        </w:rPr>
        <w:t>5,000 pounds of aldicarboxime was leaked into the air</w:t>
      </w:r>
      <w:r>
        <w:rPr>
          <w:rFonts w:ascii="Times New Roman" w:hAnsi="Times New Roman" w:cs="TimesNewRoman,Bold"/>
          <w:bCs/>
          <w:sz w:val="24"/>
        </w:rPr>
        <w:t xml:space="preserve"> from the plant</w:t>
      </w:r>
      <w:r w:rsidRPr="00AF2095">
        <w:rPr>
          <w:rFonts w:ascii="Times New Roman" w:hAnsi="Times New Roman" w:cs="TimesNewRoman,Bold"/>
          <w:bCs/>
          <w:sz w:val="24"/>
        </w:rPr>
        <w:t xml:space="preserve"> </w:t>
      </w:r>
      <w:r w:rsidRPr="000C3919">
        <w:rPr>
          <w:rFonts w:ascii="Times New Roman" w:hAnsi="Times New Roman"/>
          <w:noProof/>
          <w:sz w:val="24"/>
        </w:rPr>
        <w:t>(Cantrell, 2004)</w:t>
      </w:r>
      <w:r w:rsidRPr="00AF2095">
        <w:rPr>
          <w:rFonts w:ascii="Times New Roman" w:hAnsi="Times New Roman" w:cs="TimesNewRoman,Bold"/>
          <w:bCs/>
          <w:sz w:val="24"/>
        </w:rPr>
        <w:t xml:space="preserve">. These incidents pushed citizens to demand more corporate accountability and transparency about the amount of chemicals they were producing and releasing into the environment. While this </w:t>
      </w:r>
      <w:r>
        <w:rPr>
          <w:rFonts w:ascii="Times New Roman" w:hAnsi="Times New Roman" w:cs="TimesNewRoman,Bold"/>
          <w:bCs/>
          <w:sz w:val="24"/>
        </w:rPr>
        <w:t xml:space="preserve">incident </w:t>
      </w:r>
      <w:r w:rsidRPr="00AF2095">
        <w:rPr>
          <w:rFonts w:ascii="Times New Roman" w:hAnsi="Times New Roman" w:cs="TimesNewRoman,Bold"/>
          <w:bCs/>
          <w:sz w:val="24"/>
        </w:rPr>
        <w:t>led to numerous reforms, it is</w:t>
      </w:r>
      <w:r w:rsidRPr="00AF2095">
        <w:rPr>
          <w:rFonts w:ascii="Times New Roman" w:hAnsi="Times New Roman" w:cs="TimesNewRoman,Bold"/>
          <w:b/>
          <w:bCs/>
          <w:sz w:val="24"/>
        </w:rPr>
        <w:t xml:space="preserve"> </w:t>
      </w:r>
      <w:r w:rsidRPr="00AF2095">
        <w:rPr>
          <w:rFonts w:ascii="Times New Roman" w:hAnsi="Times New Roman" w:cs="TimesNewRoman,Bold"/>
          <w:bCs/>
          <w:sz w:val="24"/>
        </w:rPr>
        <w:t>believed that tens of thousands of pounds</w:t>
      </w:r>
      <w:r w:rsidRPr="00AF2095">
        <w:rPr>
          <w:rFonts w:ascii="Times New Roman" w:hAnsi="Times New Roman" w:cs="TimesNewRoman,Bold"/>
          <w:b/>
          <w:bCs/>
          <w:sz w:val="24"/>
        </w:rPr>
        <w:t xml:space="preserve"> </w:t>
      </w:r>
      <w:r w:rsidRPr="00AF2095">
        <w:rPr>
          <w:rFonts w:ascii="Times New Roman" w:hAnsi="Times New Roman" w:cs="TimesNewRoman,Bold"/>
          <w:bCs/>
          <w:sz w:val="24"/>
        </w:rPr>
        <w:t>of MIC are still stored in an underground tank at the site</w:t>
      </w:r>
      <w:r>
        <w:rPr>
          <w:rFonts w:ascii="Times New Roman" w:hAnsi="Times New Roman" w:cs="TimesNewRoman,Bold"/>
          <w:bCs/>
          <w:sz w:val="24"/>
        </w:rPr>
        <w:t xml:space="preserve"> to this day</w:t>
      </w:r>
      <w:r w:rsidRPr="00AF2095">
        <w:rPr>
          <w:rFonts w:ascii="Times New Roman" w:hAnsi="Times New Roman" w:cs="TimesNewRoman,Bold"/>
          <w:bCs/>
          <w:sz w:val="24"/>
        </w:rPr>
        <w:t xml:space="preserve"> </w:t>
      </w:r>
      <w:r w:rsidRPr="000C3919">
        <w:rPr>
          <w:rFonts w:ascii="Times New Roman" w:hAnsi="Times New Roman"/>
          <w:noProof/>
          <w:sz w:val="24"/>
        </w:rPr>
        <w:t>(Cantrell, 2004)</w:t>
      </w:r>
      <w:r w:rsidRPr="00AF2095">
        <w:rPr>
          <w:rFonts w:ascii="Times New Roman" w:hAnsi="Times New Roman" w:cs="TimesNewRoman,Bold"/>
          <w:bCs/>
          <w:sz w:val="24"/>
        </w:rPr>
        <w:t xml:space="preserve">. </w:t>
      </w:r>
    </w:p>
    <w:p w:rsidR="00D61B15" w:rsidRPr="00AF2095" w:rsidRDefault="00D61B15" w:rsidP="00AF2095">
      <w:pPr>
        <w:autoSpaceDE w:val="0"/>
        <w:autoSpaceDN w:val="0"/>
        <w:adjustRightInd w:val="0"/>
        <w:spacing w:after="0" w:line="480" w:lineRule="auto"/>
        <w:ind w:firstLine="720"/>
        <w:rPr>
          <w:rFonts w:ascii="Times New Roman" w:hAnsi="Times New Roman" w:cs="TimesNewRoman,Bold"/>
          <w:b/>
          <w:bCs/>
          <w:sz w:val="24"/>
        </w:rPr>
      </w:pPr>
    </w:p>
    <w:p w:rsidR="00D61B15" w:rsidRPr="00AF2095" w:rsidRDefault="00D61B15" w:rsidP="00AF2095">
      <w:pPr>
        <w:spacing w:line="480" w:lineRule="auto"/>
        <w:rPr>
          <w:rFonts w:ascii="Times New Roman" w:hAnsi="Times New Roman"/>
          <w:b/>
          <w:sz w:val="24"/>
        </w:rPr>
      </w:pPr>
      <w:r>
        <w:rPr>
          <w:rFonts w:ascii="Times New Roman" w:hAnsi="Times New Roman"/>
          <w:b/>
          <w:sz w:val="24"/>
        </w:rPr>
        <w:t>Elk River Chemical Spill</w:t>
      </w:r>
    </w:p>
    <w:p w:rsidR="00D61B15" w:rsidRPr="00AF2095" w:rsidRDefault="00D61B15" w:rsidP="00AF2095">
      <w:pPr>
        <w:spacing w:line="480" w:lineRule="auto"/>
        <w:ind w:firstLine="720"/>
        <w:rPr>
          <w:rFonts w:ascii="Times New Roman" w:hAnsi="Times New Roman"/>
          <w:sz w:val="24"/>
        </w:rPr>
      </w:pPr>
      <w:r w:rsidRPr="00AF2095">
        <w:rPr>
          <w:rFonts w:ascii="Times New Roman" w:hAnsi="Times New Roman"/>
          <w:sz w:val="24"/>
        </w:rPr>
        <w:t>On January 9,</w:t>
      </w:r>
      <w:r>
        <w:rPr>
          <w:rFonts w:ascii="Times New Roman" w:hAnsi="Times New Roman"/>
          <w:sz w:val="24"/>
        </w:rPr>
        <w:t xml:space="preserve"> 2014</w:t>
      </w:r>
      <w:r w:rsidRPr="00AF2095">
        <w:rPr>
          <w:rFonts w:ascii="Times New Roman" w:hAnsi="Times New Roman"/>
          <w:sz w:val="24"/>
        </w:rPr>
        <w:t xml:space="preserve"> Freedom Industries reported that one of their chemical storage tanks had been leaking, the company was not only unsure how much had leaked</w:t>
      </w:r>
      <w:r>
        <w:rPr>
          <w:rFonts w:ascii="Times New Roman" w:hAnsi="Times New Roman"/>
          <w:sz w:val="24"/>
        </w:rPr>
        <w:t>,</w:t>
      </w:r>
      <w:r w:rsidRPr="00AF2095">
        <w:rPr>
          <w:rFonts w:ascii="Times New Roman" w:hAnsi="Times New Roman"/>
          <w:sz w:val="24"/>
        </w:rPr>
        <w:t xml:space="preserve"> </w:t>
      </w:r>
      <w:r>
        <w:rPr>
          <w:rFonts w:ascii="Times New Roman" w:hAnsi="Times New Roman"/>
          <w:sz w:val="24"/>
        </w:rPr>
        <w:t>they</w:t>
      </w:r>
      <w:r w:rsidRPr="00AF2095">
        <w:rPr>
          <w:rFonts w:ascii="Times New Roman" w:hAnsi="Times New Roman"/>
          <w:sz w:val="24"/>
        </w:rPr>
        <w:t xml:space="preserve"> also did not know how long it had been leaking. The chemical leaked was crude MCHM, sold by Freedom Industries and used by coal companies to clean the impurities out of coal. On January 21, it was found that a mixture of propylene glycol phenyl ether (PPH) and dipropylene glycol phenyl ether (DiPPH) also leaked from the same tank into the water supply (CDC). Governor Tomblin declared a state of emergency and people were ordered not to use or drink the water. While some people noticed right away from the smell of the water something was wrong, many citizens did not find out until much later. The</w:t>
      </w:r>
      <w:r>
        <w:rPr>
          <w:rFonts w:ascii="Times New Roman" w:hAnsi="Times New Roman"/>
          <w:sz w:val="24"/>
        </w:rPr>
        <w:t xml:space="preserve"> automated phone calls warning people about the leak did no</w:t>
      </w:r>
      <w:r w:rsidRPr="00AF2095">
        <w:rPr>
          <w:rFonts w:ascii="Times New Roman" w:hAnsi="Times New Roman"/>
          <w:sz w:val="24"/>
        </w:rPr>
        <w:t>t come until the evening, in fact when speaking with some locals, most people found out second hand from friends and family. Some had already been using the water all day. Four days after the spill the State declared the water safe to drink but the CDC did not declare the water safe until February 24. Many residents are still uncertain, and continue to find other s</w:t>
      </w:r>
      <w:r>
        <w:rPr>
          <w:rFonts w:ascii="Times New Roman" w:hAnsi="Times New Roman"/>
          <w:sz w:val="24"/>
        </w:rPr>
        <w:t xml:space="preserve">ources of water 6 months later </w:t>
      </w:r>
      <w:r w:rsidRPr="000C3919">
        <w:rPr>
          <w:rFonts w:ascii="Times New Roman" w:hAnsi="Times New Roman"/>
          <w:noProof/>
          <w:sz w:val="24"/>
        </w:rPr>
        <w:t>(Youngren, 2014)</w:t>
      </w:r>
      <w:r>
        <w:rPr>
          <w:rFonts w:ascii="Times New Roman" w:hAnsi="Times New Roman"/>
          <w:sz w:val="24"/>
        </w:rPr>
        <w:t>.</w:t>
      </w:r>
    </w:p>
    <w:p w:rsidR="00D61B15" w:rsidRPr="00AF2095" w:rsidRDefault="00D61B15" w:rsidP="00AF2095">
      <w:pPr>
        <w:spacing w:line="480" w:lineRule="auto"/>
        <w:ind w:firstLine="720"/>
        <w:rPr>
          <w:rFonts w:ascii="Times New Roman" w:hAnsi="Times New Roman"/>
          <w:sz w:val="24"/>
        </w:rPr>
      </w:pPr>
      <w:r w:rsidRPr="00AF2095">
        <w:rPr>
          <w:rFonts w:ascii="Times New Roman" w:hAnsi="Times New Roman"/>
          <w:sz w:val="24"/>
        </w:rPr>
        <w:t>A report by the U.S. Chemical Safety Board has determined that the leak was due to “an egregious lack of oversight at chemical storage company Freedom Industries, which used tanks damaged by corrosion to hold toxic materials”</w:t>
      </w:r>
      <w:r w:rsidRPr="000C3919">
        <w:rPr>
          <w:rFonts w:ascii="Times New Roman" w:hAnsi="Times New Roman"/>
          <w:noProof/>
          <w:sz w:val="24"/>
        </w:rPr>
        <w:t>(Prupis, 2014)</w:t>
      </w:r>
      <w:r>
        <w:rPr>
          <w:rFonts w:ascii="Times New Roman" w:hAnsi="Times New Roman"/>
          <w:sz w:val="24"/>
        </w:rPr>
        <w:t>.</w:t>
      </w:r>
      <w:r w:rsidRPr="00AF2095">
        <w:rPr>
          <w:rFonts w:ascii="Times New Roman" w:hAnsi="Times New Roman"/>
          <w:sz w:val="24"/>
        </w:rPr>
        <w:t xml:space="preserve"> Additionally, there was no evidence of any inspection of the site prior to the January 9 spill. </w:t>
      </w:r>
      <w:r>
        <w:rPr>
          <w:rFonts w:ascii="Times New Roman" w:hAnsi="Times New Roman"/>
          <w:sz w:val="24"/>
        </w:rPr>
        <w:t xml:space="preserve"> Environmental </w:t>
      </w:r>
      <w:r w:rsidRPr="00AF2095">
        <w:rPr>
          <w:rFonts w:ascii="Times New Roman" w:hAnsi="Times New Roman"/>
          <w:sz w:val="24"/>
        </w:rPr>
        <w:t xml:space="preserve">investigative reporter, Ken Ward, spoke in a recent NPR interview and reported that the Chemical Safety Board has been to West Virginia </w:t>
      </w:r>
      <w:r>
        <w:rPr>
          <w:rFonts w:ascii="Times New Roman" w:hAnsi="Times New Roman"/>
          <w:sz w:val="24"/>
        </w:rPr>
        <w:t>several</w:t>
      </w:r>
      <w:r w:rsidRPr="00AF2095">
        <w:rPr>
          <w:rFonts w:ascii="Times New Roman" w:hAnsi="Times New Roman"/>
          <w:sz w:val="24"/>
        </w:rPr>
        <w:t xml:space="preserve"> times for industrial accidents, and continuously issue</w:t>
      </w:r>
      <w:r>
        <w:rPr>
          <w:rFonts w:ascii="Times New Roman" w:hAnsi="Times New Roman"/>
          <w:sz w:val="24"/>
        </w:rPr>
        <w:t>d recommendations for more over-</w:t>
      </w:r>
      <w:r w:rsidRPr="00AF2095">
        <w:rPr>
          <w:rFonts w:ascii="Times New Roman" w:hAnsi="Times New Roman"/>
          <w:sz w:val="24"/>
        </w:rPr>
        <w:t xml:space="preserve">sight and accident prevention programs and encouraged them to work with the Kanawha-Charleston Health department. However, the state never followed through with these and </w:t>
      </w:r>
      <w:r>
        <w:rPr>
          <w:rFonts w:ascii="Times New Roman" w:hAnsi="Times New Roman"/>
          <w:sz w:val="24"/>
        </w:rPr>
        <w:t>Ward</w:t>
      </w:r>
      <w:r w:rsidRPr="00AF2095">
        <w:rPr>
          <w:rFonts w:ascii="Times New Roman" w:hAnsi="Times New Roman"/>
          <w:sz w:val="24"/>
        </w:rPr>
        <w:t xml:space="preserve"> notes, “the state has really done absolutely nothing to implement that recommendation. The Kanawha County officials have encouraged the state to work with them ... and the state has just basic</w:t>
      </w:r>
      <w:r>
        <w:rPr>
          <w:rFonts w:ascii="Times New Roman" w:hAnsi="Times New Roman"/>
          <w:sz w:val="24"/>
        </w:rPr>
        <w:t>ally ignored the recommendation</w:t>
      </w:r>
      <w:r w:rsidRPr="00AF2095">
        <w:rPr>
          <w:rFonts w:ascii="Times New Roman" w:hAnsi="Times New Roman"/>
          <w:sz w:val="24"/>
        </w:rPr>
        <w:t xml:space="preserve">” </w:t>
      </w:r>
      <w:r w:rsidRPr="000C3919">
        <w:rPr>
          <w:rFonts w:ascii="Times New Roman" w:hAnsi="Times New Roman"/>
          <w:noProof/>
          <w:sz w:val="24"/>
        </w:rPr>
        <w:t>(Ward, 2014)</w:t>
      </w:r>
      <w:r>
        <w:rPr>
          <w:rFonts w:ascii="Times New Roman" w:hAnsi="Times New Roman"/>
          <w:sz w:val="24"/>
        </w:rPr>
        <w:t xml:space="preserve">. </w:t>
      </w:r>
      <w:r w:rsidRPr="00AF2095">
        <w:rPr>
          <w:rFonts w:ascii="Times New Roman" w:hAnsi="Times New Roman"/>
          <w:sz w:val="24"/>
        </w:rPr>
        <w:t>Furthermore, industry official</w:t>
      </w:r>
      <w:r>
        <w:rPr>
          <w:rFonts w:ascii="Times New Roman" w:hAnsi="Times New Roman"/>
          <w:sz w:val="24"/>
        </w:rPr>
        <w:t>s</w:t>
      </w:r>
      <w:r w:rsidRPr="00AF2095">
        <w:rPr>
          <w:rFonts w:ascii="Times New Roman" w:hAnsi="Times New Roman"/>
          <w:sz w:val="24"/>
        </w:rPr>
        <w:t xml:space="preserve"> perpetuate an idea that they are overregulated and that</w:t>
      </w:r>
      <w:r>
        <w:rPr>
          <w:rFonts w:ascii="Times New Roman" w:hAnsi="Times New Roman"/>
          <w:sz w:val="24"/>
        </w:rPr>
        <w:t xml:space="preserve"> the</w:t>
      </w:r>
      <w:r w:rsidRPr="00AF2095">
        <w:rPr>
          <w:rFonts w:ascii="Times New Roman" w:hAnsi="Times New Roman"/>
          <w:sz w:val="24"/>
        </w:rPr>
        <w:t xml:space="preserve"> EPA and OSHA are constantly imposing restrictions on manufactures, when in reality lot of these facilities will go for years and years without ever seeing an OSHA inspector ... without </w:t>
      </w:r>
      <w:r>
        <w:rPr>
          <w:rFonts w:ascii="Times New Roman" w:hAnsi="Times New Roman"/>
          <w:sz w:val="24"/>
        </w:rPr>
        <w:t xml:space="preserve">ever seeing an EPA inspector” </w:t>
      </w:r>
      <w:r w:rsidRPr="000C3919">
        <w:rPr>
          <w:rFonts w:ascii="Times New Roman" w:hAnsi="Times New Roman"/>
          <w:noProof/>
          <w:sz w:val="24"/>
        </w:rPr>
        <w:t>(Ward, 2014)</w:t>
      </w:r>
      <w:r>
        <w:rPr>
          <w:rFonts w:ascii="Times New Roman" w:hAnsi="Times New Roman"/>
          <w:sz w:val="24"/>
        </w:rPr>
        <w:t xml:space="preserve">. </w:t>
      </w:r>
    </w:p>
    <w:p w:rsidR="00D61B15" w:rsidRPr="00357049" w:rsidRDefault="00D61B15" w:rsidP="00357049">
      <w:pPr>
        <w:spacing w:line="480" w:lineRule="auto"/>
        <w:ind w:firstLine="720"/>
        <w:rPr>
          <w:rFonts w:ascii="Times New Roman" w:hAnsi="Times New Roman"/>
          <w:sz w:val="24"/>
        </w:rPr>
      </w:pPr>
      <w:r>
        <w:rPr>
          <w:noProof/>
        </w:rPr>
        <w:pict>
          <v:shape id="Picture 4" o:spid="_x0000_s1028" type="#_x0000_t75" style="position:absolute;left:0;text-align:left;margin-left:2pt;margin-top:146.75pt;width:494.8pt;height:295pt;z-index:251660288;visibility:visible" wrapcoords="-39 0 -39 21535 21600 21535 21600 0 -39 0">
            <v:imagedata r:id="rId6" o:title=""/>
            <w10:wrap type="tight"/>
          </v:shape>
        </w:pict>
      </w:r>
      <w:r>
        <w:rPr>
          <w:rFonts w:ascii="Times New Roman" w:hAnsi="Times New Roman"/>
          <w:sz w:val="24"/>
        </w:rPr>
        <w:t>Freedom Industries has</w:t>
      </w:r>
      <w:r w:rsidRPr="00AF2095">
        <w:rPr>
          <w:rFonts w:ascii="Times New Roman" w:hAnsi="Times New Roman"/>
          <w:sz w:val="24"/>
        </w:rPr>
        <w:t xml:space="preserve"> since declared bankruptcy and over 2,000 people have filed claims against the business, and a $2.5 million dollar settlem</w:t>
      </w:r>
      <w:r>
        <w:rPr>
          <w:rFonts w:ascii="Times New Roman" w:hAnsi="Times New Roman"/>
          <w:sz w:val="24"/>
        </w:rPr>
        <w:t xml:space="preserve">ent has been reached. The money </w:t>
      </w:r>
      <w:r w:rsidRPr="00AF2095">
        <w:rPr>
          <w:rFonts w:ascii="Times New Roman" w:hAnsi="Times New Roman"/>
          <w:sz w:val="24"/>
        </w:rPr>
        <w:t>from this will most likely go to health studies, water testing and help to the 300,000 people affected by the spill.  Additionally, their storage tanks, including the one containing the leak, were cleaned and demolished on July 16.</w:t>
      </w:r>
    </w:p>
    <w:p w:rsidR="00D61B15" w:rsidRPr="00357049" w:rsidRDefault="00D61B15" w:rsidP="00AF2095">
      <w:pPr>
        <w:spacing w:line="480" w:lineRule="auto"/>
        <w:rPr>
          <w:rFonts w:ascii="Times New Roman" w:hAnsi="Times New Roman"/>
          <w:sz w:val="24"/>
        </w:rPr>
      </w:pPr>
      <w:r w:rsidRPr="00AF2095">
        <w:rPr>
          <w:rFonts w:ascii="Times New Roman" w:hAnsi="Times New Roman"/>
          <w:sz w:val="24"/>
        </w:rPr>
        <w:t>(Freedom Industries Storage Tanks</w:t>
      </w:r>
      <w:r>
        <w:rPr>
          <w:rFonts w:ascii="Times New Roman" w:hAnsi="Times New Roman"/>
          <w:sz w:val="24"/>
        </w:rPr>
        <w:t>- photo taken July 2014</w:t>
      </w:r>
      <w:r w:rsidRPr="00AF2095">
        <w:rPr>
          <w:rFonts w:ascii="Times New Roman" w:hAnsi="Times New Roman"/>
          <w:sz w:val="24"/>
        </w:rPr>
        <w:t>)</w:t>
      </w:r>
    </w:p>
    <w:p w:rsidR="00D61B15" w:rsidRPr="00AF2095" w:rsidRDefault="00D61B15" w:rsidP="00AF2095">
      <w:pPr>
        <w:spacing w:line="480" w:lineRule="auto"/>
        <w:rPr>
          <w:rFonts w:ascii="Times New Roman" w:hAnsi="Times New Roman"/>
          <w:b/>
          <w:sz w:val="24"/>
        </w:rPr>
      </w:pPr>
      <w:r w:rsidRPr="00AF2095">
        <w:rPr>
          <w:rFonts w:ascii="Times New Roman" w:hAnsi="Times New Roman"/>
          <w:b/>
          <w:sz w:val="24"/>
        </w:rPr>
        <w:t>Health Risks</w:t>
      </w:r>
    </w:p>
    <w:p w:rsidR="00D61B15" w:rsidRDefault="00D61B15" w:rsidP="00AF2095">
      <w:pPr>
        <w:spacing w:line="480" w:lineRule="auto"/>
        <w:ind w:firstLine="720"/>
        <w:rPr>
          <w:rFonts w:ascii="Times New Roman" w:hAnsi="Times New Roman"/>
          <w:sz w:val="24"/>
        </w:rPr>
      </w:pPr>
      <w:r w:rsidRPr="00AF2095">
        <w:rPr>
          <w:rFonts w:ascii="Times New Roman" w:hAnsi="Times New Roman"/>
          <w:sz w:val="24"/>
        </w:rPr>
        <w:t xml:space="preserve">Overall there are many health risks associated with various chemical industries, to both the workers and the residents living near the plants. A 1975 study showed “excess rates for bladder, lung, liver and certain other cancers among males in 139 counties where the chemical industry is more highly concentrated” </w:t>
      </w:r>
      <w:r w:rsidRPr="000C3919">
        <w:rPr>
          <w:rFonts w:ascii="Times New Roman" w:hAnsi="Times New Roman"/>
          <w:noProof/>
          <w:sz w:val="24"/>
        </w:rPr>
        <w:t>(Hoover &amp; Fraumeni, 1975)</w:t>
      </w:r>
      <w:r w:rsidRPr="00AF2095">
        <w:rPr>
          <w:rFonts w:ascii="Times New Roman" w:hAnsi="Times New Roman"/>
          <w:b/>
          <w:sz w:val="24"/>
        </w:rPr>
        <w:t xml:space="preserve">. </w:t>
      </w:r>
      <w:r w:rsidRPr="00AF2095">
        <w:rPr>
          <w:rFonts w:ascii="Times New Roman" w:hAnsi="Times New Roman"/>
          <w:sz w:val="24"/>
        </w:rPr>
        <w:t xml:space="preserve">Additionally, the American Cancer Society reports that “ …there are some industries – such as certain types of chemical manufacturing, mining, coal production, and iron and steel founding – in which cancer risk is higher for certain workers. Research has identified a range of carcinogens that can be hazardous to workers in these industries if they are exposed to them over time” </w:t>
      </w:r>
      <w:r w:rsidRPr="000C3919">
        <w:rPr>
          <w:rFonts w:ascii="Times New Roman" w:hAnsi="Times New Roman"/>
          <w:noProof/>
          <w:sz w:val="24"/>
        </w:rPr>
        <w:t>(American Cancer Society, 2014)</w:t>
      </w:r>
      <w:r>
        <w:rPr>
          <w:rFonts w:ascii="Times New Roman" w:hAnsi="Times New Roman"/>
          <w:sz w:val="24"/>
        </w:rPr>
        <w:t xml:space="preserve">. </w:t>
      </w:r>
      <w:r w:rsidRPr="00AF2095">
        <w:rPr>
          <w:rFonts w:ascii="Times New Roman" w:hAnsi="Times New Roman"/>
          <w:sz w:val="24"/>
        </w:rPr>
        <w:t>The biggest problem scientists and researchers have found when studying the effects of a chemical on human health, is that often the long-term effects</w:t>
      </w:r>
      <w:r>
        <w:rPr>
          <w:rFonts w:ascii="Times New Roman" w:hAnsi="Times New Roman"/>
          <w:sz w:val="24"/>
        </w:rPr>
        <w:t xml:space="preserve"> of exposure</w:t>
      </w:r>
      <w:r w:rsidRPr="00AF2095">
        <w:rPr>
          <w:rFonts w:ascii="Times New Roman" w:hAnsi="Times New Roman"/>
          <w:sz w:val="24"/>
        </w:rPr>
        <w:t xml:space="preserve"> cannot always be predicted</w:t>
      </w:r>
      <w:r>
        <w:rPr>
          <w:rFonts w:ascii="Times New Roman" w:hAnsi="Times New Roman"/>
          <w:sz w:val="24"/>
        </w:rPr>
        <w:t>. This means they often can</w:t>
      </w:r>
      <w:r w:rsidRPr="00AF2095">
        <w:rPr>
          <w:rFonts w:ascii="Times New Roman" w:hAnsi="Times New Roman"/>
          <w:sz w:val="24"/>
        </w:rPr>
        <w:t xml:space="preserve"> only</w:t>
      </w:r>
      <w:r>
        <w:rPr>
          <w:rFonts w:ascii="Times New Roman" w:hAnsi="Times New Roman"/>
          <w:sz w:val="24"/>
        </w:rPr>
        <w:t xml:space="preserve"> be</w:t>
      </w:r>
      <w:r w:rsidRPr="00AF2095">
        <w:rPr>
          <w:rFonts w:ascii="Times New Roman" w:hAnsi="Times New Roman"/>
          <w:sz w:val="24"/>
        </w:rPr>
        <w:t xml:space="preserve"> studied retroactively</w:t>
      </w:r>
      <w:r>
        <w:rPr>
          <w:rFonts w:ascii="Times New Roman" w:hAnsi="Times New Roman"/>
          <w:sz w:val="24"/>
        </w:rPr>
        <w:t xml:space="preserve"> which makes it more difficult to determine if there were underlying factors</w:t>
      </w:r>
      <w:r w:rsidRPr="00AF2095">
        <w:rPr>
          <w:rFonts w:ascii="Times New Roman" w:hAnsi="Times New Roman"/>
          <w:sz w:val="24"/>
        </w:rPr>
        <w:t>.</w:t>
      </w:r>
    </w:p>
    <w:p w:rsidR="00D61B15" w:rsidRDefault="00D61B15" w:rsidP="000609D9">
      <w:pPr>
        <w:spacing w:line="480" w:lineRule="auto"/>
        <w:ind w:firstLine="720"/>
        <w:rPr>
          <w:rFonts w:ascii="Times" w:hAnsi="Times" w:cs="Times"/>
          <w:sz w:val="24"/>
          <w:szCs w:val="40"/>
        </w:rPr>
      </w:pPr>
      <w:r w:rsidRPr="00AF2095">
        <w:rPr>
          <w:rFonts w:ascii="Times New Roman" w:hAnsi="Times New Roman"/>
          <w:sz w:val="24"/>
        </w:rPr>
        <w:t xml:space="preserve"> Currently, the long-term health effects of MCHM are not only unknown but widely debated. Many people claim there is little harm, while others have maintained that there is too little information to make a conclusion and that it is not just the chemical itself but also the mixture of chemicals that needs to be studied. The Elk River Spill has promoted many scie</w:t>
      </w:r>
      <w:r>
        <w:rPr>
          <w:rFonts w:ascii="Times New Roman" w:hAnsi="Times New Roman"/>
          <w:sz w:val="24"/>
        </w:rPr>
        <w:t>ntists to investigate the risks. The National Science Foundation awarded Rapid Response Research Grants to researchers at 3 universities, Virginia Tech, South Alabama and West Virginia University. In the NSF press release William Cooper, program director, stated “</w:t>
      </w:r>
      <w:r w:rsidRPr="000C3919">
        <w:rPr>
          <w:rFonts w:ascii="Times New Roman" w:hAnsi="Times New Roman"/>
          <w:sz w:val="24"/>
        </w:rPr>
        <w:t>This is one of the largest human-made environmental disasters in this century. In instances such as this, where the situation is still developing and public health is</w:t>
      </w:r>
      <w:r>
        <w:rPr>
          <w:rFonts w:ascii="Times New Roman" w:hAnsi="Times New Roman"/>
          <w:sz w:val="24"/>
        </w:rPr>
        <w:t xml:space="preserve"> involved, timing is everything</w:t>
      </w:r>
      <w:r w:rsidRPr="000C3919">
        <w:rPr>
          <w:rFonts w:ascii="Times New Roman" w:hAnsi="Times New Roman"/>
          <w:sz w:val="24"/>
        </w:rPr>
        <w:t>"</w:t>
      </w:r>
      <w:r>
        <w:rPr>
          <w:rFonts w:ascii="Times New Roman" w:hAnsi="Times New Roman"/>
          <w:noProof/>
          <w:sz w:val="24"/>
        </w:rPr>
        <w:t xml:space="preserve"> </w:t>
      </w:r>
      <w:r w:rsidRPr="000C3919">
        <w:rPr>
          <w:rFonts w:ascii="Times New Roman" w:hAnsi="Times New Roman"/>
          <w:noProof/>
          <w:sz w:val="24"/>
        </w:rPr>
        <w:t>(National Science Foundation, 2014)</w:t>
      </w:r>
      <w:r>
        <w:rPr>
          <w:rFonts w:ascii="Times New Roman" w:hAnsi="Times New Roman"/>
          <w:sz w:val="24"/>
        </w:rPr>
        <w:t xml:space="preserve">. These grants give the researchers resources to immediately begin investigating. Each team will cover a different part of the investigation including, the absorption into plastic pipes in houses, the extent of the contamination and how MCHM reacts in the environment </w:t>
      </w:r>
      <w:r w:rsidRPr="000C3919">
        <w:rPr>
          <w:rFonts w:ascii="Times New Roman" w:hAnsi="Times New Roman"/>
          <w:noProof/>
          <w:sz w:val="24"/>
        </w:rPr>
        <w:t>(National Science Foundation, 2014)</w:t>
      </w:r>
      <w:r>
        <w:rPr>
          <w:rFonts w:ascii="Times New Roman" w:hAnsi="Times New Roman"/>
          <w:sz w:val="24"/>
        </w:rPr>
        <w:t xml:space="preserve">.  While long-term health effects are still unknown, </w:t>
      </w:r>
      <w:r w:rsidRPr="00AF2095">
        <w:rPr>
          <w:rFonts w:ascii="Times New Roman" w:hAnsi="Times New Roman"/>
          <w:sz w:val="24"/>
        </w:rPr>
        <w:t>short-term health effects include eye, throat and skin irritation as well as drowsiness and dizziness. According to an investigation done by the West Virginia Bureau for Public and Health and the Agency for Toxic Substances Disease Registry, 369 people went to local emergency departments for sympt</w:t>
      </w:r>
      <w:r>
        <w:rPr>
          <w:rFonts w:ascii="Times New Roman" w:hAnsi="Times New Roman"/>
          <w:sz w:val="24"/>
        </w:rPr>
        <w:t xml:space="preserve">oms from exposure to the water </w:t>
      </w:r>
      <w:r w:rsidRPr="000C3919">
        <w:rPr>
          <w:rFonts w:ascii="Times New Roman" w:hAnsi="Times New Roman"/>
          <w:noProof/>
          <w:sz w:val="24"/>
        </w:rPr>
        <w:t>(WVBPH and ATSDR, 2014)</w:t>
      </w:r>
      <w:r>
        <w:rPr>
          <w:rFonts w:ascii="Times New Roman" w:hAnsi="Times New Roman"/>
          <w:sz w:val="24"/>
        </w:rPr>
        <w:t xml:space="preserve">. The </w:t>
      </w:r>
      <w:r w:rsidRPr="00AF2095">
        <w:rPr>
          <w:rFonts w:ascii="Times New Roman" w:hAnsi="Times New Roman"/>
          <w:sz w:val="24"/>
        </w:rPr>
        <w:t>most common symptoms were headaches, nausea and vomiting. Beyond the physical health implication is a much deeper one, the mental effects. Many residents had to deal with finding clean water sources, especially difficult for those who live in more rural areas or cannot afford to purchase bottled water. Additionally, caring for children and infants in the uncertainty, and trying to make the decision between drinking the water, (with differing reports on whether it was saf</w:t>
      </w:r>
      <w:r>
        <w:rPr>
          <w:rFonts w:ascii="Times New Roman" w:hAnsi="Times New Roman"/>
          <w:sz w:val="24"/>
        </w:rPr>
        <w:t>e or not</w:t>
      </w:r>
      <w:r w:rsidRPr="00AF2095">
        <w:rPr>
          <w:rFonts w:ascii="Times New Roman" w:hAnsi="Times New Roman"/>
          <w:sz w:val="24"/>
        </w:rPr>
        <w:t>) or continuing to deal with the expensive, time consuming tas</w:t>
      </w:r>
      <w:r>
        <w:rPr>
          <w:rFonts w:ascii="Times New Roman" w:hAnsi="Times New Roman"/>
          <w:sz w:val="24"/>
        </w:rPr>
        <w:t xml:space="preserve">k of finding safe water. Local resident </w:t>
      </w:r>
      <w:r w:rsidRPr="00AF2095">
        <w:rPr>
          <w:rFonts w:ascii="Times New Roman" w:hAnsi="Times New Roman"/>
          <w:sz w:val="24"/>
        </w:rPr>
        <w:t>and activist Crystal Goode worries of how this will affect her children in the future, “I don’t know how you measure the residual effects of mistrust, fear and uncertainty, I don’t know how this is going to affect them growing up”</w:t>
      </w:r>
      <w:r>
        <w:rPr>
          <w:rFonts w:ascii="Times New Roman" w:hAnsi="Times New Roman"/>
          <w:sz w:val="24"/>
        </w:rPr>
        <w:t xml:space="preserve"> </w:t>
      </w:r>
      <w:r w:rsidRPr="000C3919">
        <w:rPr>
          <w:rFonts w:ascii="Times New Roman" w:hAnsi="Times New Roman"/>
          <w:noProof/>
          <w:sz w:val="24"/>
        </w:rPr>
        <w:t>(Goode, 2014)</w:t>
      </w:r>
      <w:r w:rsidRPr="00AF2095">
        <w:rPr>
          <w:rFonts w:ascii="Times New Roman" w:hAnsi="Times New Roman"/>
          <w:sz w:val="24"/>
        </w:rPr>
        <w:t>. Furthermore, she spoke of how every day after showering she could smell the chemical-licorice sent in her hair</w:t>
      </w:r>
      <w:r>
        <w:rPr>
          <w:rFonts w:ascii="Times New Roman" w:hAnsi="Times New Roman"/>
          <w:sz w:val="24"/>
        </w:rPr>
        <w:t xml:space="preserve">, a constant reminder that the spill is </w:t>
      </w:r>
      <w:r w:rsidRPr="00AF2095">
        <w:rPr>
          <w:rFonts w:ascii="Times New Roman" w:hAnsi="Times New Roman"/>
          <w:sz w:val="24"/>
        </w:rPr>
        <w:t xml:space="preserve">real. </w:t>
      </w:r>
      <w:r>
        <w:rPr>
          <w:rFonts w:ascii="Times New Roman" w:hAnsi="Times New Roman"/>
          <w:sz w:val="24"/>
        </w:rPr>
        <w:t xml:space="preserve">This may seem trivial in the grand scheme of the crisis, but it these little day-to-day experiences that truly show the psychological effect of living through it. Two months after the incident, in an interview with the </w:t>
      </w:r>
      <w:r>
        <w:rPr>
          <w:rFonts w:ascii="Times New Roman" w:hAnsi="Times New Roman"/>
          <w:i/>
          <w:sz w:val="24"/>
        </w:rPr>
        <w:t>New Yorker</w:t>
      </w:r>
      <w:r>
        <w:rPr>
          <w:rFonts w:ascii="Times New Roman" w:hAnsi="Times New Roman"/>
          <w:sz w:val="24"/>
        </w:rPr>
        <w:t>, Dr. Gupta, head of the local health department, stated that there were still countless questions about the health risks of the chemical, including, “</w:t>
      </w:r>
      <w:r w:rsidRPr="00BF4345">
        <w:rPr>
          <w:rFonts w:ascii="Times" w:hAnsi="Times" w:cs="Times"/>
          <w:sz w:val="24"/>
          <w:szCs w:val="40"/>
        </w:rPr>
        <w:t xml:space="preserve">What is the metabolism and excretion of this compound in humans? Does it accumulate? </w:t>
      </w:r>
      <w:r>
        <w:rPr>
          <w:rFonts w:ascii="Times" w:hAnsi="Times" w:cs="Times"/>
          <w:sz w:val="24"/>
          <w:szCs w:val="40"/>
        </w:rPr>
        <w:t>…</w:t>
      </w:r>
      <w:r w:rsidRPr="00BF4345">
        <w:rPr>
          <w:rFonts w:ascii="Times" w:hAnsi="Times" w:cs="Times"/>
          <w:sz w:val="24"/>
          <w:szCs w:val="40"/>
        </w:rPr>
        <w:t xml:space="preserve"> What is the carcinogenic potential? What is the teratogenic potential? What does it do to home pipes? How does it interact, if at all, with other compounds in water, such as chlorine? Does it form harmful or harmless products?</w:t>
      </w:r>
      <w:r>
        <w:rPr>
          <w:rFonts w:ascii="Times" w:hAnsi="Times" w:cs="Times"/>
          <w:sz w:val="24"/>
          <w:szCs w:val="40"/>
        </w:rPr>
        <w:t xml:space="preserve">” </w:t>
      </w:r>
      <w:r w:rsidRPr="000C3919">
        <w:rPr>
          <w:rFonts w:ascii="Times" w:hAnsi="Times" w:cs="Times"/>
          <w:noProof/>
          <w:sz w:val="24"/>
          <w:szCs w:val="40"/>
        </w:rPr>
        <w:t>(Osnos, 2014)</w:t>
      </w:r>
      <w:r>
        <w:rPr>
          <w:rFonts w:ascii="Times" w:hAnsi="Times" w:cs="Times"/>
          <w:sz w:val="24"/>
          <w:szCs w:val="40"/>
        </w:rPr>
        <w:t>.</w:t>
      </w:r>
      <w:r w:rsidRPr="000609D9">
        <w:rPr>
          <w:rFonts w:ascii="Times" w:hAnsi="Times" w:cs="Times"/>
          <w:sz w:val="24"/>
          <w:szCs w:val="40"/>
        </w:rPr>
        <w:t xml:space="preserve"> </w:t>
      </w:r>
      <w:r>
        <w:rPr>
          <w:rFonts w:ascii="Times" w:hAnsi="Times" w:cs="Times"/>
          <w:sz w:val="24"/>
          <w:szCs w:val="40"/>
        </w:rPr>
        <w:t>The future impact of exposure cannot be known until these questions are answered and more research is conducted about the long-term effects of the chemical.</w:t>
      </w:r>
    </w:p>
    <w:p w:rsidR="00D61B15" w:rsidRDefault="00D61B15" w:rsidP="000609D9">
      <w:pPr>
        <w:spacing w:line="480" w:lineRule="auto"/>
        <w:ind w:firstLine="720"/>
        <w:rPr>
          <w:rFonts w:ascii="Times New Roman" w:hAnsi="Times New Roman"/>
          <w:b/>
          <w:sz w:val="24"/>
        </w:rPr>
      </w:pPr>
    </w:p>
    <w:p w:rsidR="00D61B15" w:rsidRPr="00AF2095" w:rsidRDefault="00D61B15" w:rsidP="00AF2095">
      <w:pPr>
        <w:spacing w:line="480" w:lineRule="auto"/>
        <w:rPr>
          <w:rFonts w:ascii="Times New Roman" w:hAnsi="Times New Roman"/>
          <w:b/>
          <w:sz w:val="24"/>
        </w:rPr>
      </w:pPr>
      <w:r w:rsidRPr="00AF2095">
        <w:rPr>
          <w:rFonts w:ascii="Times New Roman" w:hAnsi="Times New Roman"/>
          <w:b/>
          <w:sz w:val="24"/>
        </w:rPr>
        <w:t>Politic</w:t>
      </w:r>
      <w:r>
        <w:rPr>
          <w:rFonts w:ascii="Times New Roman" w:hAnsi="Times New Roman"/>
          <w:b/>
          <w:sz w:val="24"/>
        </w:rPr>
        <w:t>al</w:t>
      </w:r>
      <w:r w:rsidRPr="00AF2095">
        <w:rPr>
          <w:rFonts w:ascii="Times New Roman" w:hAnsi="Times New Roman"/>
          <w:b/>
          <w:sz w:val="24"/>
        </w:rPr>
        <w:t xml:space="preserve"> Factors</w:t>
      </w:r>
    </w:p>
    <w:p w:rsidR="00D61B15" w:rsidRDefault="00D61B15" w:rsidP="00AF2095">
      <w:pPr>
        <w:spacing w:line="480" w:lineRule="auto"/>
        <w:ind w:firstLine="720"/>
        <w:rPr>
          <w:rFonts w:ascii="Times New Roman" w:hAnsi="Times New Roman"/>
          <w:sz w:val="24"/>
        </w:rPr>
      </w:pPr>
      <w:r w:rsidRPr="00AF2095">
        <w:rPr>
          <w:rFonts w:ascii="Times New Roman" w:hAnsi="Times New Roman"/>
          <w:sz w:val="24"/>
        </w:rPr>
        <w:t>West Virginian politics have become more and more pro-business at the expense of the environment</w:t>
      </w:r>
      <w:r>
        <w:rPr>
          <w:rFonts w:ascii="Times New Roman" w:hAnsi="Times New Roman"/>
          <w:sz w:val="24"/>
        </w:rPr>
        <w:t>.</w:t>
      </w:r>
      <w:r w:rsidRPr="00AF2095">
        <w:rPr>
          <w:rFonts w:ascii="Times New Roman" w:hAnsi="Times New Roman"/>
          <w:sz w:val="24"/>
        </w:rPr>
        <w:t xml:space="preserve"> </w:t>
      </w:r>
      <w:r>
        <w:rPr>
          <w:rFonts w:ascii="Times New Roman" w:hAnsi="Times New Roman"/>
          <w:sz w:val="24"/>
        </w:rPr>
        <w:t>F</w:t>
      </w:r>
      <w:r w:rsidRPr="00AF2095">
        <w:rPr>
          <w:rFonts w:ascii="Times New Roman" w:hAnsi="Times New Roman"/>
          <w:sz w:val="24"/>
        </w:rPr>
        <w:t>or instance, this year West Virginia’s Department of Environmental Protection, took a 7.5% budget cut for the second year in a row, and is at its low</w:t>
      </w:r>
      <w:r>
        <w:rPr>
          <w:rFonts w:ascii="Times New Roman" w:hAnsi="Times New Roman"/>
          <w:sz w:val="24"/>
        </w:rPr>
        <w:t>est level of funding since 2008</w:t>
      </w:r>
      <w:r w:rsidRPr="00AF2095">
        <w:rPr>
          <w:rFonts w:ascii="Times New Roman" w:hAnsi="Times New Roman"/>
          <w:sz w:val="24"/>
        </w:rPr>
        <w:t xml:space="preserve"> </w:t>
      </w:r>
      <w:r w:rsidRPr="000C3919">
        <w:rPr>
          <w:rFonts w:ascii="Times New Roman" w:hAnsi="Times New Roman"/>
          <w:noProof/>
          <w:sz w:val="24"/>
        </w:rPr>
        <w:t>(Osnos, 2014)</w:t>
      </w:r>
      <w:r>
        <w:rPr>
          <w:rFonts w:ascii="Times New Roman" w:hAnsi="Times New Roman"/>
          <w:sz w:val="24"/>
        </w:rPr>
        <w:t xml:space="preserve">. </w:t>
      </w:r>
      <w:r w:rsidRPr="00AF2095">
        <w:rPr>
          <w:rFonts w:ascii="Times New Roman" w:hAnsi="Times New Roman"/>
          <w:sz w:val="24"/>
        </w:rPr>
        <w:t>While the pro-business trend is not new and can certainly be seen in government decisions across the country both locally and nationally, the consequences of these decisions can be seen more directly in an area high in chemical manufacturing. In West Virginia the coal industry is one the strongest examples of this trend</w:t>
      </w:r>
      <w:r w:rsidRPr="00311BF1">
        <w:rPr>
          <w:rFonts w:ascii="Times New Roman" w:hAnsi="Times New Roman"/>
          <w:sz w:val="24"/>
        </w:rPr>
        <w:t xml:space="preserve">. The coal industry has such a huge political influence, that it is almost impossible to get elected without supporting them and a 2012 study found a strong and positive correlation between the threat of environmental regulations and increased political donations by coal companies </w:t>
      </w:r>
      <w:r w:rsidRPr="000C3919">
        <w:rPr>
          <w:rFonts w:ascii="Times New Roman" w:hAnsi="Times New Roman"/>
          <w:noProof/>
          <w:sz w:val="24"/>
        </w:rPr>
        <w:t>(Long, Stretesky, Lynch, &amp; Fenwick, 2012)</w:t>
      </w:r>
      <w:r w:rsidRPr="00311BF1">
        <w:rPr>
          <w:rFonts w:ascii="Times New Roman" w:hAnsi="Times New Roman"/>
          <w:sz w:val="24"/>
        </w:rPr>
        <w:t xml:space="preserve">. </w:t>
      </w:r>
    </w:p>
    <w:p w:rsidR="00D61B15" w:rsidRPr="00AF2095" w:rsidRDefault="00D61B15" w:rsidP="00E60CBC">
      <w:pPr>
        <w:spacing w:line="480" w:lineRule="auto"/>
        <w:ind w:firstLine="720"/>
        <w:rPr>
          <w:rFonts w:ascii="Times New Roman" w:hAnsi="Times New Roman"/>
          <w:sz w:val="24"/>
        </w:rPr>
      </w:pPr>
      <w:r w:rsidRPr="00311BF1">
        <w:rPr>
          <w:rFonts w:ascii="Times New Roman" w:hAnsi="Times New Roman"/>
          <w:sz w:val="24"/>
        </w:rPr>
        <w:t>In fact, just the day before the spill in his State of the State Address, Governor Tomblin spoke out against environmental regulations saying,</w:t>
      </w:r>
      <w:r w:rsidRPr="00311BF1">
        <w:rPr>
          <w:rFonts w:ascii="Times New Roman" w:hAnsi="Times New Roman"/>
          <w:color w:val="000000"/>
          <w:sz w:val="24"/>
          <w:szCs w:val="30"/>
          <w:shd w:val="clear" w:color="auto" w:fill="FFFFFF"/>
        </w:rPr>
        <w:t xml:space="preserve"> </w:t>
      </w:r>
      <w:r w:rsidRPr="00311BF1">
        <w:rPr>
          <w:rFonts w:ascii="Times New Roman" w:hAnsi="Times New Roman"/>
          <w:sz w:val="24"/>
        </w:rPr>
        <w:t xml:space="preserve">“I will never back down from the E.P.A because of its misguided policies on coal” </w:t>
      </w:r>
      <w:r w:rsidRPr="000C3919">
        <w:rPr>
          <w:rFonts w:ascii="Times New Roman" w:hAnsi="Times New Roman"/>
          <w:noProof/>
          <w:sz w:val="24"/>
        </w:rPr>
        <w:t>(Osnos, 2014)</w:t>
      </w:r>
      <w:r w:rsidRPr="00311BF1">
        <w:rPr>
          <w:rFonts w:ascii="Times New Roman" w:hAnsi="Times New Roman"/>
          <w:sz w:val="24"/>
        </w:rPr>
        <w:t xml:space="preserve">. Furthermore, since the spill, Governor Tomblin again pushed back against, what he believes to be, unreasonable EPA regulations that would hurt the coal industry that is vital to West Virginia life, during meetings discussing the on-going response to the spill with the West Virginia EPA </w:t>
      </w:r>
      <w:r w:rsidRPr="000C3919">
        <w:rPr>
          <w:rFonts w:ascii="Times New Roman" w:hAnsi="Times New Roman"/>
          <w:noProof/>
          <w:sz w:val="24"/>
        </w:rPr>
        <w:t>(Gerken, 2014)</w:t>
      </w:r>
      <w:r>
        <w:rPr>
          <w:rFonts w:ascii="Times New Roman" w:hAnsi="Times New Roman"/>
          <w:sz w:val="24"/>
        </w:rPr>
        <w:t xml:space="preserve">. </w:t>
      </w:r>
      <w:r w:rsidRPr="00AF2095">
        <w:rPr>
          <w:rFonts w:ascii="Times New Roman" w:hAnsi="Times New Roman"/>
          <w:sz w:val="24"/>
        </w:rPr>
        <w:t>Coal and chemi</w:t>
      </w:r>
      <w:r>
        <w:rPr>
          <w:rFonts w:ascii="Times New Roman" w:hAnsi="Times New Roman"/>
          <w:sz w:val="24"/>
        </w:rPr>
        <w:t>cal industries in West Virginia</w:t>
      </w:r>
      <w:r w:rsidRPr="00AF2095">
        <w:rPr>
          <w:rFonts w:ascii="Times New Roman" w:hAnsi="Times New Roman"/>
          <w:sz w:val="24"/>
        </w:rPr>
        <w:t xml:space="preserve"> are a huge employer and use this to their advantage to gain citizens’ support. They often present a choice to people, jobs or the environment (and subsequently, public health). For instance, on I-64 a billboard sits with this statement “Don’t let EPA bureaucrats take away our coal jobs”</w:t>
      </w:r>
      <w:r>
        <w:rPr>
          <w:rFonts w:ascii="Times New Roman" w:hAnsi="Times New Roman"/>
          <w:sz w:val="24"/>
        </w:rPr>
        <w:t xml:space="preserve"> </w:t>
      </w:r>
      <w:r w:rsidRPr="000C3919">
        <w:rPr>
          <w:rFonts w:ascii="Times New Roman" w:hAnsi="Times New Roman"/>
          <w:noProof/>
          <w:sz w:val="24"/>
        </w:rPr>
        <w:t>(Long, Stretesky, Lynch, &amp; Fenwick, 2012)</w:t>
      </w:r>
      <w:r>
        <w:rPr>
          <w:rFonts w:ascii="Times New Roman" w:hAnsi="Times New Roman"/>
          <w:sz w:val="24"/>
        </w:rPr>
        <w:t xml:space="preserve">. </w:t>
      </w:r>
      <w:r w:rsidRPr="00AF2095">
        <w:rPr>
          <w:rFonts w:ascii="Times New Roman" w:hAnsi="Times New Roman"/>
          <w:sz w:val="24"/>
        </w:rPr>
        <w:t xml:space="preserve">This creates a </w:t>
      </w:r>
      <w:r>
        <w:rPr>
          <w:rFonts w:ascii="Times New Roman" w:hAnsi="Times New Roman"/>
          <w:sz w:val="24"/>
        </w:rPr>
        <w:t xml:space="preserve">false impression that environmental safety and public health can only be achieved at the price of the economy and creates a division in the community, </w:t>
      </w:r>
      <w:r w:rsidRPr="00AF2095">
        <w:rPr>
          <w:rFonts w:ascii="Times New Roman" w:hAnsi="Times New Roman"/>
          <w:sz w:val="24"/>
        </w:rPr>
        <w:t xml:space="preserve">instead of allowing for compromise or safe industry standards to be created. </w:t>
      </w:r>
      <w:r>
        <w:rPr>
          <w:rFonts w:ascii="Times New Roman" w:hAnsi="Times New Roman"/>
          <w:sz w:val="24"/>
        </w:rPr>
        <w:t xml:space="preserve">No one should have to give up their health for their job, or their job for their health, there are sustainable solutions that can be made without sacrificing one for the other. </w:t>
      </w:r>
    </w:p>
    <w:p w:rsidR="00D61B15" w:rsidRPr="00311BF1" w:rsidRDefault="00D61B15" w:rsidP="00311BF1">
      <w:pPr>
        <w:spacing w:line="480" w:lineRule="auto"/>
        <w:ind w:firstLine="720"/>
        <w:rPr>
          <w:rFonts w:ascii="Times New Roman" w:hAnsi="Times New Roman"/>
          <w:sz w:val="24"/>
        </w:rPr>
      </w:pPr>
      <w:r w:rsidRPr="00AF2095">
        <w:rPr>
          <w:rFonts w:ascii="Times New Roman" w:hAnsi="Times New Roman"/>
          <w:sz w:val="24"/>
        </w:rPr>
        <w:t xml:space="preserve">Despite the division, more and more citizens are pushing for increased regulations and since the spill 73% of residents believe the government has not done enough to protect air and water quality </w:t>
      </w:r>
      <w:r w:rsidRPr="000C3919">
        <w:rPr>
          <w:rFonts w:ascii="Times New Roman" w:hAnsi="Times New Roman"/>
          <w:noProof/>
          <w:sz w:val="24"/>
        </w:rPr>
        <w:t>(Gerken, 2014)</w:t>
      </w:r>
      <w:r>
        <w:rPr>
          <w:rFonts w:ascii="Times New Roman" w:hAnsi="Times New Roman"/>
          <w:sz w:val="24"/>
        </w:rPr>
        <w:t xml:space="preserve">. </w:t>
      </w:r>
      <w:r w:rsidRPr="00AF2095">
        <w:rPr>
          <w:rFonts w:ascii="Times New Roman" w:hAnsi="Times New Roman"/>
          <w:sz w:val="24"/>
        </w:rPr>
        <w:t xml:space="preserve">Many residents still do not drink the water, or trust that it will be safe any time soon. As well, the general consensus is that the neither Freedom Industries nor the Government did enough to help citizens through the crisis. Goode has said of their </w:t>
      </w:r>
      <w:r w:rsidRPr="00C86738">
        <w:rPr>
          <w:rFonts w:ascii="Times New Roman" w:hAnsi="Times New Roman"/>
          <w:sz w:val="24"/>
        </w:rPr>
        <w:t xml:space="preserve">response, “The government played into people’s fear and their need for everything to be okay, they were just focusing on reducing panic…they take advantage of this inaccurate West Virginia stereotype that people are ignorant and can’t understand so they should just trust the government” </w:t>
      </w:r>
      <w:r w:rsidRPr="000C3919">
        <w:rPr>
          <w:rFonts w:ascii="Times New Roman" w:hAnsi="Times New Roman"/>
          <w:noProof/>
          <w:sz w:val="24"/>
        </w:rPr>
        <w:t>(Goode, 2014)</w:t>
      </w:r>
      <w:r>
        <w:rPr>
          <w:rFonts w:ascii="Times New Roman" w:hAnsi="Times New Roman"/>
          <w:sz w:val="24"/>
        </w:rPr>
        <w:t>.</w:t>
      </w:r>
      <w:r w:rsidRPr="00AF2095">
        <w:rPr>
          <w:rFonts w:ascii="Times New Roman" w:hAnsi="Times New Roman"/>
          <w:sz w:val="24"/>
        </w:rPr>
        <w:t xml:space="preserve"> It is not that the people of Charleston are apathetic or ignorant, but when you live in a place called Chemical Valley and your government is more concerned about protecting businesses than your safety, there seems that little can be done, especially when it is so often presented that residents can choose between their jobs and their health. This</w:t>
      </w:r>
      <w:r>
        <w:rPr>
          <w:rFonts w:ascii="Times New Roman" w:hAnsi="Times New Roman"/>
          <w:sz w:val="24"/>
        </w:rPr>
        <w:t xml:space="preserve"> is not the case and hopefully The Elk River s</w:t>
      </w:r>
      <w:r w:rsidRPr="00AF2095">
        <w:rPr>
          <w:rFonts w:ascii="Times New Roman" w:hAnsi="Times New Roman"/>
          <w:sz w:val="24"/>
        </w:rPr>
        <w:t xml:space="preserve">pill will not just spark changes in environmental policy in West Virginia but across the United States. </w:t>
      </w:r>
      <w:r>
        <w:rPr>
          <w:rFonts w:ascii="Times New Roman" w:hAnsi="Times New Roman"/>
          <w:sz w:val="24"/>
        </w:rPr>
        <w:t xml:space="preserve">The incident has created a new spark among local people and activism movements. Activism in the area takes on many different forms, from environmental groups, to community forums. Goode is even using poetry to start a conversation. On Saturday, February 8, customers marched to West Virginia American Water Company to protest the continuing billing during the time of contamination, </w:t>
      </w:r>
      <w:r w:rsidRPr="000C3919">
        <w:rPr>
          <w:rFonts w:ascii="Times New Roman" w:hAnsi="Times New Roman"/>
          <w:noProof/>
          <w:sz w:val="24"/>
        </w:rPr>
        <w:t>(Youngren, 2014)</w:t>
      </w:r>
      <w:r>
        <w:rPr>
          <w:rFonts w:ascii="Times New Roman" w:hAnsi="Times New Roman"/>
          <w:sz w:val="24"/>
        </w:rPr>
        <w:t xml:space="preserve">. Though the news crews and media attention are gone, hopefully the momentum created by the incident continues to build to make long-term changes in Charleston. </w:t>
      </w:r>
    </w:p>
    <w:p w:rsidR="00D61B15" w:rsidRPr="00AF2095" w:rsidRDefault="00D61B15" w:rsidP="00AF2095">
      <w:pPr>
        <w:spacing w:line="480" w:lineRule="auto"/>
        <w:rPr>
          <w:rFonts w:ascii="Times New Roman" w:hAnsi="Times New Roman"/>
          <w:b/>
          <w:sz w:val="24"/>
        </w:rPr>
      </w:pPr>
      <w:r w:rsidRPr="00AF2095">
        <w:rPr>
          <w:rFonts w:ascii="Times New Roman" w:hAnsi="Times New Roman"/>
          <w:b/>
          <w:sz w:val="24"/>
        </w:rPr>
        <w:t>Conclusion</w:t>
      </w:r>
    </w:p>
    <w:p w:rsidR="00D61B15" w:rsidRDefault="00D61B15" w:rsidP="00513718">
      <w:pPr>
        <w:spacing w:line="480" w:lineRule="auto"/>
        <w:rPr>
          <w:rFonts w:ascii="Times New Roman" w:hAnsi="Times New Roman"/>
          <w:sz w:val="24"/>
        </w:rPr>
      </w:pPr>
      <w:r w:rsidRPr="00AF2095">
        <w:rPr>
          <w:rFonts w:ascii="Times New Roman" w:hAnsi="Times New Roman"/>
          <w:b/>
          <w:sz w:val="24"/>
        </w:rPr>
        <w:tab/>
      </w:r>
      <w:r w:rsidRPr="00AF2095">
        <w:rPr>
          <w:rFonts w:ascii="Times New Roman" w:hAnsi="Times New Roman"/>
          <w:sz w:val="24"/>
        </w:rPr>
        <w:t xml:space="preserve">Various political, historical, and socioeconomic factors produced the conditions for the Kanawha River Valley to develop into Chemical Valley and </w:t>
      </w:r>
      <w:r>
        <w:rPr>
          <w:rFonts w:ascii="Times New Roman" w:hAnsi="Times New Roman"/>
          <w:sz w:val="24"/>
        </w:rPr>
        <w:t>subsequently for the Elk River chemical s</w:t>
      </w:r>
      <w:r w:rsidRPr="00AF2095">
        <w:rPr>
          <w:rFonts w:ascii="Times New Roman" w:hAnsi="Times New Roman"/>
          <w:sz w:val="24"/>
        </w:rPr>
        <w:t xml:space="preserve">pill to </w:t>
      </w:r>
      <w:r>
        <w:rPr>
          <w:rFonts w:ascii="Times New Roman" w:hAnsi="Times New Roman"/>
          <w:sz w:val="24"/>
        </w:rPr>
        <w:t>occur</w:t>
      </w:r>
      <w:r w:rsidRPr="00AF2095">
        <w:rPr>
          <w:rFonts w:ascii="Times New Roman" w:hAnsi="Times New Roman"/>
          <w:sz w:val="24"/>
        </w:rPr>
        <w:t>. We cannot continue to let industries put a price tag on the health of people and the environment, and this incident is a perfect example</w:t>
      </w:r>
      <w:r>
        <w:rPr>
          <w:rFonts w:ascii="Times New Roman" w:hAnsi="Times New Roman"/>
          <w:sz w:val="24"/>
        </w:rPr>
        <w:t xml:space="preserve"> of what happened</w:t>
      </w:r>
      <w:r w:rsidRPr="00AF2095">
        <w:rPr>
          <w:rFonts w:ascii="Times New Roman" w:hAnsi="Times New Roman"/>
          <w:sz w:val="24"/>
        </w:rPr>
        <w:t xml:space="preserve"> when we do. Hopefully this accident serves as a wakeup call to lawmakers, and to citizens to demand corporate accountability, increased regulations, and most importantly the actual enforcement of these regulations. After all, the Elk River Chemical spill is not a random accident, Charleston is not a unique place where these factors have just happen to come together to create problems, it is a sample of what can happen anywhere in the United States. Chemical Valley is not the exception, it is the rule and if nothing</w:t>
      </w:r>
      <w:r>
        <w:rPr>
          <w:rFonts w:ascii="Times New Roman" w:hAnsi="Times New Roman"/>
          <w:sz w:val="24"/>
        </w:rPr>
        <w:t xml:space="preserve"> changes it will be our future.</w:t>
      </w:r>
    </w:p>
    <w:p w:rsidR="00D61B15" w:rsidRDefault="00D61B15" w:rsidP="00513718">
      <w:pPr>
        <w:spacing w:line="480" w:lineRule="auto"/>
        <w:rPr>
          <w:rFonts w:ascii="Times New Roman" w:hAnsi="Times New Roman"/>
          <w:sz w:val="24"/>
        </w:rPr>
      </w:pPr>
    </w:p>
    <w:p w:rsidR="00D61B15" w:rsidRDefault="00D61B15" w:rsidP="00513718">
      <w:pPr>
        <w:spacing w:line="480" w:lineRule="auto"/>
        <w:rPr>
          <w:rFonts w:ascii="Times New Roman" w:hAnsi="Times New Roman"/>
          <w:sz w:val="24"/>
        </w:rPr>
      </w:pPr>
    </w:p>
    <w:p w:rsidR="00D61B15" w:rsidRDefault="00D61B15" w:rsidP="00513718">
      <w:pPr>
        <w:spacing w:line="480" w:lineRule="auto"/>
        <w:rPr>
          <w:rFonts w:ascii="Times New Roman" w:hAnsi="Times New Roman"/>
          <w:sz w:val="24"/>
        </w:rPr>
      </w:pPr>
    </w:p>
    <w:p w:rsidR="00D61B15" w:rsidRDefault="00D61B15" w:rsidP="00513718">
      <w:pPr>
        <w:spacing w:line="480" w:lineRule="auto"/>
        <w:rPr>
          <w:rFonts w:ascii="Times New Roman" w:hAnsi="Times New Roman"/>
          <w:sz w:val="24"/>
        </w:rPr>
      </w:pPr>
    </w:p>
    <w:p w:rsidR="00D61B15" w:rsidRDefault="00D61B15" w:rsidP="00513718">
      <w:pPr>
        <w:spacing w:line="480" w:lineRule="auto"/>
        <w:rPr>
          <w:rFonts w:ascii="Times New Roman" w:hAnsi="Times New Roman"/>
          <w:sz w:val="24"/>
        </w:rPr>
      </w:pPr>
    </w:p>
    <w:p w:rsidR="00D61B15" w:rsidRDefault="00D61B15" w:rsidP="00513718">
      <w:pPr>
        <w:spacing w:line="480" w:lineRule="auto"/>
        <w:rPr>
          <w:rFonts w:ascii="Times New Roman" w:hAnsi="Times New Roman"/>
          <w:sz w:val="24"/>
        </w:rPr>
      </w:pPr>
    </w:p>
    <w:p w:rsidR="00D61B15" w:rsidRDefault="00D61B15" w:rsidP="00513718">
      <w:pPr>
        <w:spacing w:line="480" w:lineRule="auto"/>
        <w:rPr>
          <w:rFonts w:ascii="Times New Roman" w:hAnsi="Times New Roman"/>
          <w:sz w:val="24"/>
        </w:rPr>
      </w:pPr>
    </w:p>
    <w:p w:rsidR="00D61B15" w:rsidRPr="00513718" w:rsidRDefault="00D61B15" w:rsidP="00513718">
      <w:pPr>
        <w:spacing w:line="480" w:lineRule="auto"/>
        <w:rPr>
          <w:b/>
          <w:bCs/>
        </w:rPr>
      </w:pPr>
    </w:p>
    <w:p w:rsidR="00D61B15" w:rsidRDefault="00D61B15" w:rsidP="000609D9">
      <w:pPr>
        <w:spacing w:line="480" w:lineRule="auto"/>
        <w:jc w:val="center"/>
        <w:rPr>
          <w:rFonts w:ascii="Times New Roman" w:hAnsi="Times New Roman"/>
          <w:bCs/>
          <w:sz w:val="24"/>
          <w:szCs w:val="24"/>
        </w:rPr>
      </w:pPr>
    </w:p>
    <w:p w:rsidR="00D61B15" w:rsidRPr="000609D9" w:rsidRDefault="00D61B15" w:rsidP="000609D9">
      <w:pPr>
        <w:spacing w:line="480" w:lineRule="auto"/>
        <w:jc w:val="center"/>
        <w:rPr>
          <w:rFonts w:ascii="Times New Roman" w:hAnsi="Times New Roman"/>
          <w:sz w:val="24"/>
          <w:szCs w:val="24"/>
        </w:rPr>
      </w:pPr>
      <w:r w:rsidRPr="000609D9">
        <w:rPr>
          <w:rFonts w:ascii="Times New Roman" w:hAnsi="Times New Roman"/>
          <w:bCs/>
          <w:sz w:val="24"/>
          <w:szCs w:val="24"/>
        </w:rPr>
        <w:t>References</w:t>
      </w:r>
    </w:p>
    <w:p w:rsidR="00D61B15" w:rsidRDefault="00D61B15" w:rsidP="000C3919">
      <w:pPr>
        <w:pStyle w:val="Bibliography"/>
        <w:rPr>
          <w:noProof/>
        </w:rPr>
      </w:pPr>
      <w:r>
        <w:rPr>
          <w:noProof/>
        </w:rPr>
        <w:t xml:space="preserve">American Cancer Society. (2014, 02). </w:t>
      </w:r>
      <w:r>
        <w:rPr>
          <w:i/>
          <w:noProof/>
        </w:rPr>
        <w:t>Occupation and Cancer.</w:t>
      </w:r>
      <w:r>
        <w:rPr>
          <w:noProof/>
        </w:rPr>
        <w:t xml:space="preserve"> Retrieved 2014, from American Cancer Society: http://www.cancer.org/acs/groups/content/@nho/documents/document/occupationandcancerpdf.pdf</w:t>
      </w:r>
    </w:p>
    <w:p w:rsidR="00D61B15" w:rsidRDefault="00D61B15" w:rsidP="000C3919">
      <w:pPr>
        <w:pStyle w:val="Bibliography"/>
        <w:rPr>
          <w:noProof/>
        </w:rPr>
      </w:pPr>
      <w:r>
        <w:rPr>
          <w:noProof/>
        </w:rPr>
        <w:t xml:space="preserve">Bearden, D. (2014). </w:t>
      </w:r>
      <w:r>
        <w:rPr>
          <w:i/>
          <w:noProof/>
        </w:rPr>
        <w:t>Oil and Chemical Spills: Federal Emergency Response Framework.</w:t>
      </w:r>
      <w:r>
        <w:rPr>
          <w:noProof/>
        </w:rPr>
        <w:t xml:space="preserve"> Congressional Research Service .</w:t>
      </w:r>
    </w:p>
    <w:p w:rsidR="00D61B15" w:rsidRDefault="00D61B15" w:rsidP="000C3919">
      <w:pPr>
        <w:pStyle w:val="Bibliography"/>
        <w:rPr>
          <w:noProof/>
        </w:rPr>
      </w:pPr>
      <w:r>
        <w:rPr>
          <w:noProof/>
        </w:rPr>
        <w:t xml:space="preserve">Caldwell, L. A. (2014, January 19). West Virginia: New health hazard, same story? </w:t>
      </w:r>
      <w:r>
        <w:rPr>
          <w:i/>
          <w:noProof/>
        </w:rPr>
        <w:t>CNN Breaking News</w:t>
      </w:r>
      <w:r>
        <w:rPr>
          <w:noProof/>
        </w:rPr>
        <w:t xml:space="preserve"> .</w:t>
      </w:r>
    </w:p>
    <w:p w:rsidR="00D61B15" w:rsidRDefault="00D61B15" w:rsidP="000C3919">
      <w:pPr>
        <w:pStyle w:val="Bibliography"/>
        <w:rPr>
          <w:noProof/>
        </w:rPr>
      </w:pPr>
      <w:r>
        <w:rPr>
          <w:noProof/>
        </w:rPr>
        <w:t xml:space="preserve">Cantrell, N. (2004). West Virginia's Chemical Industry. </w:t>
      </w:r>
      <w:r>
        <w:rPr>
          <w:i/>
          <w:noProof/>
        </w:rPr>
        <w:t>West Virginia Historical Society</w:t>
      </w:r>
      <w:r>
        <w:rPr>
          <w:noProof/>
        </w:rPr>
        <w:t xml:space="preserve"> </w:t>
      </w:r>
      <w:r>
        <w:rPr>
          <w:i/>
          <w:noProof/>
        </w:rPr>
        <w:t>, XVIII</w:t>
      </w:r>
      <w:r>
        <w:rPr>
          <w:noProof/>
        </w:rPr>
        <w:t xml:space="preserve"> (2).</w:t>
      </w:r>
    </w:p>
    <w:p w:rsidR="00D61B15" w:rsidRDefault="00D61B15" w:rsidP="000C3919">
      <w:pPr>
        <w:pStyle w:val="Bibliography"/>
        <w:rPr>
          <w:noProof/>
        </w:rPr>
      </w:pPr>
      <w:r>
        <w:rPr>
          <w:noProof/>
        </w:rPr>
        <w:t xml:space="preserve">Day, R. (1992). A Comparative Ecological Study of Selected Cancers in Kanawha County, West Virginia. </w:t>
      </w:r>
      <w:r>
        <w:rPr>
          <w:i/>
          <w:noProof/>
        </w:rPr>
        <w:t>American Journal of Internal Medicine</w:t>
      </w:r>
      <w:r>
        <w:rPr>
          <w:noProof/>
        </w:rPr>
        <w:t xml:space="preserve"> </w:t>
      </w:r>
      <w:r>
        <w:rPr>
          <w:i/>
          <w:noProof/>
        </w:rPr>
        <w:t>, 21</w:t>
      </w:r>
      <w:r>
        <w:rPr>
          <w:noProof/>
        </w:rPr>
        <w:t xml:space="preserve"> (2), 16.</w:t>
      </w:r>
    </w:p>
    <w:p w:rsidR="00D61B15" w:rsidRDefault="00D61B15" w:rsidP="000C3919">
      <w:pPr>
        <w:pStyle w:val="Bibliography"/>
        <w:rPr>
          <w:noProof/>
        </w:rPr>
      </w:pPr>
      <w:r>
        <w:rPr>
          <w:noProof/>
        </w:rPr>
        <w:t xml:space="preserve">Gerken, J. (2014, 02 25). Earl Ray Tomblin Cautions Against 'Unreasonable' EPA Regulations. </w:t>
      </w:r>
      <w:r>
        <w:rPr>
          <w:i/>
          <w:noProof/>
        </w:rPr>
        <w:t>Huffington Post</w:t>
      </w:r>
      <w:r>
        <w:rPr>
          <w:noProof/>
        </w:rPr>
        <w:t xml:space="preserve"> .</w:t>
      </w:r>
    </w:p>
    <w:p w:rsidR="00D61B15" w:rsidRDefault="00D61B15" w:rsidP="000C3919">
      <w:pPr>
        <w:pStyle w:val="Bibliography"/>
        <w:rPr>
          <w:noProof/>
        </w:rPr>
      </w:pPr>
      <w:r>
        <w:rPr>
          <w:noProof/>
        </w:rPr>
        <w:t>Goode, C. (2014, July). Telephone Interview. (E. Bremer, Interviewer)</w:t>
      </w:r>
    </w:p>
    <w:p w:rsidR="00D61B15" w:rsidRDefault="00D61B15" w:rsidP="000C3919">
      <w:pPr>
        <w:pStyle w:val="Bibliography"/>
        <w:rPr>
          <w:noProof/>
        </w:rPr>
      </w:pPr>
      <w:r>
        <w:rPr>
          <w:noProof/>
        </w:rPr>
        <w:t xml:space="preserve">Grandia, K. (2008). </w:t>
      </w:r>
      <w:r>
        <w:rPr>
          <w:i/>
          <w:noProof/>
        </w:rPr>
        <w:t>Friends of Coal, Friends of Coal Industry</w:t>
      </w:r>
      <w:r>
        <w:rPr>
          <w:noProof/>
        </w:rPr>
        <w:t>. Retrieved 2014, from DESMOGBLOG: http://www.desmogblog.com/friends-of-coal-friends-of-coal-industry</w:t>
      </w:r>
    </w:p>
    <w:p w:rsidR="00D61B15" w:rsidRDefault="00D61B15" w:rsidP="000C3919">
      <w:pPr>
        <w:pStyle w:val="Bibliography"/>
        <w:rPr>
          <w:noProof/>
        </w:rPr>
      </w:pPr>
      <w:r>
        <w:rPr>
          <w:noProof/>
        </w:rPr>
        <w:t xml:space="preserve">Holusha, J. (1994, June 4). Bracing for the Worst in Chemicals. </w:t>
      </w:r>
      <w:r>
        <w:rPr>
          <w:i/>
          <w:noProof/>
        </w:rPr>
        <w:t>The New York Times</w:t>
      </w:r>
      <w:r>
        <w:rPr>
          <w:noProof/>
        </w:rPr>
        <w:t xml:space="preserve"> , p. 2.</w:t>
      </w:r>
    </w:p>
    <w:p w:rsidR="00D61B15" w:rsidRDefault="00D61B15" w:rsidP="000C3919">
      <w:pPr>
        <w:pStyle w:val="Bibliography"/>
        <w:rPr>
          <w:noProof/>
        </w:rPr>
      </w:pPr>
      <w:r>
        <w:rPr>
          <w:noProof/>
        </w:rPr>
        <w:t xml:space="preserve">Hoover, R., &amp; Fraumeni, J. F. (1975). </w:t>
      </w:r>
      <w:r>
        <w:rPr>
          <w:i/>
          <w:noProof/>
        </w:rPr>
        <w:t>Cancer Mortality in US Counties with Chemical Industries.</w:t>
      </w:r>
      <w:r>
        <w:rPr>
          <w:noProof/>
        </w:rPr>
        <w:t xml:space="preserve"> Bethesda: National Cancer Institute.</w:t>
      </w:r>
    </w:p>
    <w:p w:rsidR="00D61B15" w:rsidRDefault="00D61B15" w:rsidP="000C3919">
      <w:pPr>
        <w:pStyle w:val="Bibliography"/>
        <w:rPr>
          <w:noProof/>
        </w:rPr>
      </w:pPr>
      <w:r>
        <w:rPr>
          <w:noProof/>
        </w:rPr>
        <w:t xml:space="preserve">Johnson, R. (2014, January 17). This Woman Is Terrified About What Happened To Her Baby After Exposure To Tainted Water In West Virginia. </w:t>
      </w:r>
      <w:r>
        <w:rPr>
          <w:i/>
          <w:noProof/>
        </w:rPr>
        <w:t>Business Insider</w:t>
      </w:r>
      <w:r>
        <w:rPr>
          <w:noProof/>
        </w:rPr>
        <w:t xml:space="preserve"> , p. 1.</w:t>
      </w:r>
    </w:p>
    <w:p w:rsidR="00D61B15" w:rsidRDefault="00D61B15" w:rsidP="000C3919">
      <w:pPr>
        <w:pStyle w:val="Bibliography"/>
        <w:rPr>
          <w:noProof/>
        </w:rPr>
      </w:pPr>
      <w:r>
        <w:rPr>
          <w:noProof/>
        </w:rPr>
        <w:t xml:space="preserve">Johnson, R. (January, 16 2014). West Virginia: 'Why Is The Rest Of The Country Fixated On A New Jersey Traffic Jam And We Have No Clean Water?'. </w:t>
      </w:r>
      <w:r>
        <w:rPr>
          <w:i/>
          <w:noProof/>
        </w:rPr>
        <w:t>Business Insider</w:t>
      </w:r>
      <w:r>
        <w:rPr>
          <w:noProof/>
        </w:rPr>
        <w:t xml:space="preserve"> , p. 1.</w:t>
      </w:r>
    </w:p>
    <w:p w:rsidR="00D61B15" w:rsidRDefault="00D61B15" w:rsidP="000C3919">
      <w:pPr>
        <w:pStyle w:val="Bibliography"/>
        <w:rPr>
          <w:noProof/>
        </w:rPr>
      </w:pPr>
      <w:r>
        <w:rPr>
          <w:noProof/>
        </w:rPr>
        <w:t xml:space="preserve">Long, M. A., Stretesky, P. B., Lynch, J. M., &amp; Fenwick, E. (2012). Crime in the Coal Industry: Implications for Green Criminology and Treadmill of Production. </w:t>
      </w:r>
      <w:r>
        <w:rPr>
          <w:i/>
          <w:noProof/>
        </w:rPr>
        <w:t xml:space="preserve">Organization and Environment </w:t>
      </w:r>
      <w:r>
        <w:rPr>
          <w:noProof/>
        </w:rPr>
        <w:t>.</w:t>
      </w:r>
    </w:p>
    <w:p w:rsidR="00D61B15" w:rsidRDefault="00D61B15" w:rsidP="000C3919">
      <w:pPr>
        <w:pStyle w:val="Bibliography"/>
        <w:rPr>
          <w:noProof/>
        </w:rPr>
      </w:pPr>
      <w:r>
        <w:rPr>
          <w:noProof/>
        </w:rPr>
        <w:t xml:space="preserve">National Science Foundation. (2014, January 3-). </w:t>
      </w:r>
      <w:r>
        <w:rPr>
          <w:i/>
          <w:noProof/>
        </w:rPr>
        <w:t>NSF awards rapid response grants to study West Virginia chemical spill.</w:t>
      </w:r>
      <w:r>
        <w:rPr>
          <w:noProof/>
        </w:rPr>
        <w:t xml:space="preserve"> Retrieved 2014, from National Science Foundation: http://www.nsf.gov/news/news_summ.jsp?cntn_id=130304</w:t>
      </w:r>
    </w:p>
    <w:p w:rsidR="00D61B15" w:rsidRDefault="00D61B15" w:rsidP="000C3919">
      <w:pPr>
        <w:pStyle w:val="Bibliography"/>
        <w:rPr>
          <w:noProof/>
        </w:rPr>
      </w:pPr>
      <w:r>
        <w:rPr>
          <w:noProof/>
        </w:rPr>
        <w:t xml:space="preserve">Osnos, E. (2014, April 7). Letter from West Virginia: Chemical Valley. </w:t>
      </w:r>
      <w:r>
        <w:rPr>
          <w:i/>
          <w:noProof/>
        </w:rPr>
        <w:t>The New Yorker</w:t>
      </w:r>
      <w:r>
        <w:rPr>
          <w:noProof/>
        </w:rPr>
        <w:t xml:space="preserve"> , p. 19.</w:t>
      </w:r>
    </w:p>
    <w:p w:rsidR="00D61B15" w:rsidRDefault="00D61B15" w:rsidP="000C3919">
      <w:pPr>
        <w:pStyle w:val="Bibliography"/>
        <w:rPr>
          <w:noProof/>
        </w:rPr>
      </w:pPr>
      <w:r>
        <w:rPr>
          <w:noProof/>
        </w:rPr>
        <w:t xml:space="preserve">Parker, L. (2014, January 16). A Century of Controversy, Accidents in West Virginia’s Chemical Valley in Lead-up to Spill. </w:t>
      </w:r>
      <w:r>
        <w:rPr>
          <w:i/>
          <w:noProof/>
        </w:rPr>
        <w:t>National Georgraphic: Daily News</w:t>
      </w:r>
      <w:r>
        <w:rPr>
          <w:noProof/>
        </w:rPr>
        <w:t xml:space="preserve"> , p. 8.</w:t>
      </w:r>
    </w:p>
    <w:p w:rsidR="00D61B15" w:rsidRDefault="00D61B15" w:rsidP="000C3919">
      <w:pPr>
        <w:pStyle w:val="Bibliography"/>
        <w:rPr>
          <w:noProof/>
        </w:rPr>
      </w:pPr>
      <w:r>
        <w:rPr>
          <w:noProof/>
        </w:rPr>
        <w:t xml:space="preserve">Peterson, I. (1985). Toxic Pollutants in 'Chemical Valley'. </w:t>
      </w:r>
      <w:r>
        <w:rPr>
          <w:i/>
          <w:noProof/>
        </w:rPr>
        <w:t>Science News</w:t>
      </w:r>
      <w:r>
        <w:rPr>
          <w:noProof/>
        </w:rPr>
        <w:t xml:space="preserve"> </w:t>
      </w:r>
      <w:r>
        <w:rPr>
          <w:i/>
          <w:noProof/>
        </w:rPr>
        <w:t>, 127</w:t>
      </w:r>
      <w:r>
        <w:rPr>
          <w:noProof/>
        </w:rPr>
        <w:t xml:space="preserve"> (7), 1.</w:t>
      </w:r>
    </w:p>
    <w:p w:rsidR="00D61B15" w:rsidRDefault="00D61B15" w:rsidP="000C3919">
      <w:pPr>
        <w:pStyle w:val="Bibliography"/>
        <w:rPr>
          <w:noProof/>
        </w:rPr>
      </w:pPr>
      <w:r>
        <w:rPr>
          <w:noProof/>
        </w:rPr>
        <w:t xml:space="preserve">Pickering, M. (Director). (1991). </w:t>
      </w:r>
      <w:r>
        <w:rPr>
          <w:i/>
          <w:noProof/>
        </w:rPr>
        <w:t>Chemical Valley</w:t>
      </w:r>
      <w:r>
        <w:rPr>
          <w:noProof/>
        </w:rPr>
        <w:t xml:space="preserve"> [Motion Picture].</w:t>
      </w:r>
    </w:p>
    <w:p w:rsidR="00D61B15" w:rsidRDefault="00D61B15" w:rsidP="000C3919">
      <w:pPr>
        <w:pStyle w:val="Bibliography"/>
        <w:rPr>
          <w:noProof/>
        </w:rPr>
      </w:pPr>
      <w:r>
        <w:rPr>
          <w:noProof/>
        </w:rPr>
        <w:t xml:space="preserve">Prupis, N. (2014, July 28). Lack of Oversight, Damaged Tanks Caused West Virginia Chemical Spill. </w:t>
      </w:r>
      <w:r>
        <w:rPr>
          <w:i/>
          <w:noProof/>
        </w:rPr>
        <w:t>Common Dreams</w:t>
      </w:r>
      <w:r>
        <w:rPr>
          <w:noProof/>
        </w:rPr>
        <w:t xml:space="preserve"> .</w:t>
      </w:r>
    </w:p>
    <w:p w:rsidR="00D61B15" w:rsidRDefault="00D61B15" w:rsidP="000C3919">
      <w:pPr>
        <w:pStyle w:val="Bibliography"/>
        <w:rPr>
          <w:noProof/>
        </w:rPr>
      </w:pPr>
      <w:r>
        <w:rPr>
          <w:noProof/>
        </w:rPr>
        <w:t xml:space="preserve">Southall, C. D. (2014, January 12). Critics Say Spill Highlights Lax West Virginia Regulations. </w:t>
      </w:r>
      <w:r>
        <w:rPr>
          <w:i/>
          <w:noProof/>
        </w:rPr>
        <w:t>The New York Times</w:t>
      </w:r>
      <w:r>
        <w:rPr>
          <w:noProof/>
        </w:rPr>
        <w:t xml:space="preserve"> , p. 4.</w:t>
      </w:r>
    </w:p>
    <w:p w:rsidR="00D61B15" w:rsidRDefault="00D61B15" w:rsidP="000C3919">
      <w:pPr>
        <w:pStyle w:val="Bibliography"/>
        <w:rPr>
          <w:noProof/>
        </w:rPr>
      </w:pPr>
      <w:r>
        <w:rPr>
          <w:noProof/>
        </w:rPr>
        <w:t xml:space="preserve">Ward, K. (2014, 01 29). How Industrial Chemical Regulation Failed West Virginia. </w:t>
      </w:r>
      <w:r>
        <w:rPr>
          <w:i/>
          <w:noProof/>
        </w:rPr>
        <w:t>Fresh Air</w:t>
      </w:r>
      <w:r>
        <w:rPr>
          <w:noProof/>
        </w:rPr>
        <w:t>. (D. Davies, Interviewer) National Public Radio.</w:t>
      </w:r>
    </w:p>
    <w:p w:rsidR="00D61B15" w:rsidRDefault="00D61B15" w:rsidP="000C3919">
      <w:pPr>
        <w:pStyle w:val="Bibliography"/>
        <w:rPr>
          <w:noProof/>
        </w:rPr>
      </w:pPr>
      <w:r>
        <w:rPr>
          <w:noProof/>
        </w:rPr>
        <w:t xml:space="preserve">WVBPH and ATSDR. (2014). </w:t>
      </w:r>
      <w:r>
        <w:rPr>
          <w:i/>
          <w:noProof/>
        </w:rPr>
        <w:t>Elk River Chemical Spill Health Effects: Findings of Emergency Department Record Review.</w:t>
      </w:r>
      <w:r>
        <w:rPr>
          <w:noProof/>
        </w:rPr>
        <w:t xml:space="preserve"> West Virginia Bureau for Public Health and The Agency for Toxic Substances Disease Registry.</w:t>
      </w:r>
    </w:p>
    <w:p w:rsidR="00D61B15" w:rsidRDefault="00D61B15" w:rsidP="000C3919">
      <w:pPr>
        <w:pStyle w:val="Bibliography"/>
        <w:rPr>
          <w:noProof/>
        </w:rPr>
      </w:pPr>
      <w:r>
        <w:rPr>
          <w:noProof/>
        </w:rPr>
        <w:t>Youngren, P. (2014, July). Personal Interview. (E. Bremer, Interviewer)</w:t>
      </w:r>
    </w:p>
    <w:p w:rsidR="00D61B15" w:rsidRPr="000609D9" w:rsidRDefault="00D61B15" w:rsidP="00700D2F">
      <w:pPr>
        <w:pStyle w:val="ListParagraph"/>
        <w:rPr>
          <w:rFonts w:ascii="Times New Roman" w:hAnsi="Times New Roman"/>
          <w:sz w:val="24"/>
          <w:szCs w:val="24"/>
        </w:rPr>
      </w:pPr>
    </w:p>
    <w:p w:rsidR="00D61B15" w:rsidRPr="000609D9" w:rsidRDefault="00D61B15" w:rsidP="00AF2095">
      <w:pPr>
        <w:spacing w:line="480" w:lineRule="auto"/>
        <w:rPr>
          <w:rFonts w:ascii="Times New Roman" w:hAnsi="Times New Roman"/>
          <w:sz w:val="24"/>
          <w:szCs w:val="24"/>
        </w:rPr>
      </w:pPr>
    </w:p>
    <w:sectPr w:rsidR="00D61B15" w:rsidRPr="000609D9" w:rsidSect="00B960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A17B9"/>
    <w:rsid w:val="00044370"/>
    <w:rsid w:val="000609D9"/>
    <w:rsid w:val="00092153"/>
    <w:rsid w:val="000C3919"/>
    <w:rsid w:val="0015523D"/>
    <w:rsid w:val="001A6966"/>
    <w:rsid w:val="001B4C59"/>
    <w:rsid w:val="001F10A3"/>
    <w:rsid w:val="0028738A"/>
    <w:rsid w:val="00295664"/>
    <w:rsid w:val="002A5923"/>
    <w:rsid w:val="002C741B"/>
    <w:rsid w:val="002D6896"/>
    <w:rsid w:val="00311BF1"/>
    <w:rsid w:val="003218C0"/>
    <w:rsid w:val="00357049"/>
    <w:rsid w:val="003843DB"/>
    <w:rsid w:val="00394933"/>
    <w:rsid w:val="003B665D"/>
    <w:rsid w:val="003F220C"/>
    <w:rsid w:val="0041478C"/>
    <w:rsid w:val="00452E4A"/>
    <w:rsid w:val="004F6AC2"/>
    <w:rsid w:val="0050290B"/>
    <w:rsid w:val="00510015"/>
    <w:rsid w:val="00513718"/>
    <w:rsid w:val="0051560C"/>
    <w:rsid w:val="00581A05"/>
    <w:rsid w:val="006221D3"/>
    <w:rsid w:val="00680DD1"/>
    <w:rsid w:val="00682F69"/>
    <w:rsid w:val="006B77C1"/>
    <w:rsid w:val="006D0D53"/>
    <w:rsid w:val="006F75D2"/>
    <w:rsid w:val="00700D2F"/>
    <w:rsid w:val="00722948"/>
    <w:rsid w:val="0077251D"/>
    <w:rsid w:val="007B416F"/>
    <w:rsid w:val="007B420E"/>
    <w:rsid w:val="00875965"/>
    <w:rsid w:val="008E4DBD"/>
    <w:rsid w:val="009173DC"/>
    <w:rsid w:val="0092305A"/>
    <w:rsid w:val="00990F7D"/>
    <w:rsid w:val="009A17B9"/>
    <w:rsid w:val="00A43FDB"/>
    <w:rsid w:val="00AC2358"/>
    <w:rsid w:val="00AF2095"/>
    <w:rsid w:val="00B26C0B"/>
    <w:rsid w:val="00B96081"/>
    <w:rsid w:val="00BE6D2C"/>
    <w:rsid w:val="00BF1128"/>
    <w:rsid w:val="00BF4345"/>
    <w:rsid w:val="00C12D7E"/>
    <w:rsid w:val="00C86738"/>
    <w:rsid w:val="00CD292B"/>
    <w:rsid w:val="00D1061B"/>
    <w:rsid w:val="00D61B15"/>
    <w:rsid w:val="00DD5451"/>
    <w:rsid w:val="00DE4B48"/>
    <w:rsid w:val="00E60CBC"/>
    <w:rsid w:val="00EC620D"/>
    <w:rsid w:val="00F37688"/>
    <w:rsid w:val="00F62F52"/>
    <w:rsid w:val="00FA224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081"/>
    <w:pPr>
      <w:spacing w:after="200" w:line="276" w:lineRule="auto"/>
    </w:pPr>
  </w:style>
  <w:style w:type="paragraph" w:styleId="Heading1">
    <w:name w:val="heading 1"/>
    <w:basedOn w:val="Normal"/>
    <w:next w:val="Normal"/>
    <w:link w:val="Heading1Char"/>
    <w:uiPriority w:val="99"/>
    <w:qFormat/>
    <w:rsid w:val="00700D2F"/>
    <w:pPr>
      <w:keepNext/>
      <w:keepLines/>
      <w:spacing w:before="480" w:after="0"/>
      <w:outlineLvl w:val="0"/>
    </w:pPr>
    <w:rPr>
      <w:rFonts w:ascii="Cambria" w:eastAsia="Times New Roman" w:hAnsi="Cambria"/>
      <w:b/>
      <w:bCs/>
      <w:color w:val="365F91"/>
      <w:sz w:val="28"/>
      <w:szCs w:val="28"/>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00D2F"/>
    <w:rPr>
      <w:rFonts w:ascii="Cambria" w:hAnsi="Cambria" w:cs="Times New Roman"/>
      <w:b/>
      <w:bCs/>
      <w:color w:val="365F91"/>
      <w:sz w:val="28"/>
      <w:szCs w:val="28"/>
      <w:lang w:eastAsia="ja-JP"/>
    </w:rPr>
  </w:style>
  <w:style w:type="paragraph" w:styleId="ListParagraph">
    <w:name w:val="List Paragraph"/>
    <w:basedOn w:val="Normal"/>
    <w:uiPriority w:val="99"/>
    <w:qFormat/>
    <w:rsid w:val="00680DD1"/>
    <w:pPr>
      <w:ind w:left="720"/>
      <w:contextualSpacing/>
    </w:pPr>
  </w:style>
  <w:style w:type="paragraph" w:styleId="BalloonText">
    <w:name w:val="Balloon Text"/>
    <w:basedOn w:val="Normal"/>
    <w:link w:val="BalloonTextChar"/>
    <w:uiPriority w:val="99"/>
    <w:semiHidden/>
    <w:rsid w:val="00680D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80DD1"/>
    <w:rPr>
      <w:rFonts w:ascii="Tahoma" w:hAnsi="Tahoma" w:cs="Tahoma"/>
      <w:sz w:val="16"/>
      <w:szCs w:val="16"/>
    </w:rPr>
  </w:style>
  <w:style w:type="character" w:customStyle="1" w:styleId="apple-converted-space">
    <w:name w:val="apple-converted-space"/>
    <w:basedOn w:val="DefaultParagraphFont"/>
    <w:uiPriority w:val="99"/>
    <w:rsid w:val="006221D3"/>
    <w:rPr>
      <w:rFonts w:cs="Times New Roman"/>
    </w:rPr>
  </w:style>
  <w:style w:type="character" w:styleId="Hyperlink">
    <w:name w:val="Hyperlink"/>
    <w:basedOn w:val="DefaultParagraphFont"/>
    <w:uiPriority w:val="99"/>
    <w:rsid w:val="00990F7D"/>
    <w:rPr>
      <w:rFonts w:cs="Times New Roman"/>
      <w:color w:val="0000FF"/>
      <w:u w:val="single"/>
    </w:rPr>
  </w:style>
  <w:style w:type="paragraph" w:styleId="Bibliography">
    <w:name w:val="Bibliography"/>
    <w:basedOn w:val="Normal"/>
    <w:next w:val="Normal"/>
    <w:uiPriority w:val="99"/>
    <w:rsid w:val="00700D2F"/>
  </w:style>
</w:styles>
</file>

<file path=word/webSettings.xml><?xml version="1.0" encoding="utf-8"?>
<w:webSettings xmlns:r="http://schemas.openxmlformats.org/officeDocument/2006/relationships" xmlns:w="http://schemas.openxmlformats.org/wordprocessingml/2006/main">
  <w:divs>
    <w:div w:id="528181442">
      <w:marLeft w:val="0"/>
      <w:marRight w:val="0"/>
      <w:marTop w:val="0"/>
      <w:marBottom w:val="0"/>
      <w:divBdr>
        <w:top w:val="none" w:sz="0" w:space="0" w:color="auto"/>
        <w:left w:val="none" w:sz="0" w:space="0" w:color="auto"/>
        <w:bottom w:val="none" w:sz="0" w:space="0" w:color="auto"/>
        <w:right w:val="none" w:sz="0" w:space="0" w:color="auto"/>
      </w:divBdr>
      <w:divsChild>
        <w:div w:id="528181443">
          <w:marLeft w:val="0"/>
          <w:marRight w:val="0"/>
          <w:marTop w:val="0"/>
          <w:marBottom w:val="0"/>
          <w:divBdr>
            <w:top w:val="none" w:sz="0" w:space="0" w:color="auto"/>
            <w:left w:val="none" w:sz="0" w:space="0" w:color="auto"/>
            <w:bottom w:val="none" w:sz="0" w:space="0" w:color="auto"/>
            <w:right w:val="none" w:sz="0" w:space="0" w:color="auto"/>
          </w:divBdr>
          <w:divsChild>
            <w:div w:id="528181451">
              <w:marLeft w:val="0"/>
              <w:marRight w:val="0"/>
              <w:marTop w:val="0"/>
              <w:marBottom w:val="0"/>
              <w:divBdr>
                <w:top w:val="none" w:sz="0" w:space="0" w:color="auto"/>
                <w:left w:val="none" w:sz="0" w:space="0" w:color="auto"/>
                <w:bottom w:val="none" w:sz="0" w:space="0" w:color="auto"/>
                <w:right w:val="none" w:sz="0" w:space="0" w:color="auto"/>
              </w:divBdr>
              <w:divsChild>
                <w:div w:id="52818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81445">
      <w:marLeft w:val="0"/>
      <w:marRight w:val="0"/>
      <w:marTop w:val="0"/>
      <w:marBottom w:val="0"/>
      <w:divBdr>
        <w:top w:val="none" w:sz="0" w:space="0" w:color="auto"/>
        <w:left w:val="none" w:sz="0" w:space="0" w:color="auto"/>
        <w:bottom w:val="none" w:sz="0" w:space="0" w:color="auto"/>
        <w:right w:val="none" w:sz="0" w:space="0" w:color="auto"/>
      </w:divBdr>
    </w:div>
    <w:div w:id="528181446">
      <w:marLeft w:val="0"/>
      <w:marRight w:val="0"/>
      <w:marTop w:val="0"/>
      <w:marBottom w:val="0"/>
      <w:divBdr>
        <w:top w:val="none" w:sz="0" w:space="0" w:color="auto"/>
        <w:left w:val="none" w:sz="0" w:space="0" w:color="auto"/>
        <w:bottom w:val="none" w:sz="0" w:space="0" w:color="auto"/>
        <w:right w:val="none" w:sz="0" w:space="0" w:color="auto"/>
      </w:divBdr>
    </w:div>
    <w:div w:id="528181448">
      <w:marLeft w:val="0"/>
      <w:marRight w:val="0"/>
      <w:marTop w:val="0"/>
      <w:marBottom w:val="0"/>
      <w:divBdr>
        <w:top w:val="none" w:sz="0" w:space="0" w:color="auto"/>
        <w:left w:val="none" w:sz="0" w:space="0" w:color="auto"/>
        <w:bottom w:val="none" w:sz="0" w:space="0" w:color="auto"/>
        <w:right w:val="none" w:sz="0" w:space="0" w:color="auto"/>
      </w:divBdr>
    </w:div>
    <w:div w:id="528181450">
      <w:marLeft w:val="0"/>
      <w:marRight w:val="0"/>
      <w:marTop w:val="0"/>
      <w:marBottom w:val="0"/>
      <w:divBdr>
        <w:top w:val="none" w:sz="0" w:space="0" w:color="auto"/>
        <w:left w:val="none" w:sz="0" w:space="0" w:color="auto"/>
        <w:bottom w:val="none" w:sz="0" w:space="0" w:color="auto"/>
        <w:right w:val="none" w:sz="0" w:space="0" w:color="auto"/>
      </w:divBdr>
      <w:divsChild>
        <w:div w:id="528181441">
          <w:marLeft w:val="0"/>
          <w:marRight w:val="0"/>
          <w:marTop w:val="0"/>
          <w:marBottom w:val="0"/>
          <w:divBdr>
            <w:top w:val="none" w:sz="0" w:space="0" w:color="auto"/>
            <w:left w:val="none" w:sz="0" w:space="0" w:color="auto"/>
            <w:bottom w:val="none" w:sz="0" w:space="0" w:color="auto"/>
            <w:right w:val="none" w:sz="0" w:space="0" w:color="auto"/>
          </w:divBdr>
          <w:divsChild>
            <w:div w:id="528181449">
              <w:marLeft w:val="0"/>
              <w:marRight w:val="0"/>
              <w:marTop w:val="0"/>
              <w:marBottom w:val="0"/>
              <w:divBdr>
                <w:top w:val="none" w:sz="0" w:space="0" w:color="auto"/>
                <w:left w:val="none" w:sz="0" w:space="0" w:color="auto"/>
                <w:bottom w:val="none" w:sz="0" w:space="0" w:color="auto"/>
                <w:right w:val="none" w:sz="0" w:space="0" w:color="auto"/>
              </w:divBdr>
              <w:divsChild>
                <w:div w:id="52818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14</Pages>
  <Words>3035</Words>
  <Characters>17306</Characters>
  <Application>Microsoft Office Outlook</Application>
  <DocSecurity>0</DocSecurity>
  <Lines>0</Lines>
  <Paragraphs>0</Paragraphs>
  <ScaleCrop>false</ScaleCrop>
  <Company>NCMA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Elk River Chemical Spill</dc:title>
  <dc:subject/>
  <dc:creator>Ella Krupa</dc:creator>
  <cp:keywords/>
  <dc:description/>
  <cp:lastModifiedBy>shani</cp:lastModifiedBy>
  <cp:revision>2</cp:revision>
  <dcterms:created xsi:type="dcterms:W3CDTF">2014-09-30T16:13:00Z</dcterms:created>
  <dcterms:modified xsi:type="dcterms:W3CDTF">2014-09-30T16:13:00Z</dcterms:modified>
</cp:coreProperties>
</file>