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E42" w:rsidRPr="00722FBA" w:rsidRDefault="001B0E42" w:rsidP="001B0E42">
      <w:pPr>
        <w:pStyle w:val="Petita-Medium"/>
        <w:rPr>
          <w:rFonts w:ascii="Century Gothic" w:hAnsi="Century Gothic"/>
          <w:color w:val="7C4BAC"/>
          <w:sz w:val="60"/>
          <w:szCs w:val="60"/>
          <w:lang w:val="en-GB"/>
        </w:rPr>
      </w:pPr>
      <w:r>
        <w:rPr>
          <w:noProof/>
          <w:lang w:val="en-US"/>
        </w:rPr>
        <mc:AlternateContent>
          <mc:Choice Requires="wps">
            <w:drawing>
              <wp:anchor distT="0" distB="0" distL="114300" distR="114300" simplePos="0" relativeHeight="251735040" behindDoc="0" locked="0" layoutInCell="1" allowOverlap="1" wp14:anchorId="002BCA20" wp14:editId="2AF5D065">
                <wp:simplePos x="0" y="0"/>
                <wp:positionH relativeFrom="column">
                  <wp:posOffset>4896205</wp:posOffset>
                </wp:positionH>
                <wp:positionV relativeFrom="paragraph">
                  <wp:posOffset>-359795</wp:posOffset>
                </wp:positionV>
                <wp:extent cx="1104900" cy="1116000"/>
                <wp:effectExtent l="19050" t="19050" r="38100" b="46355"/>
                <wp:wrapNone/>
                <wp:docPr id="43" name="Afgeronde rechthoek 10"/>
                <wp:cNvGraphicFramePr/>
                <a:graphic xmlns:a="http://schemas.openxmlformats.org/drawingml/2006/main">
                  <a:graphicData uri="http://schemas.microsoft.com/office/word/2010/wordprocessingShape">
                    <wps:wsp>
                      <wps:cNvSpPr/>
                      <wps:spPr>
                        <a:xfrm>
                          <a:off x="0" y="0"/>
                          <a:ext cx="1104900" cy="1116000"/>
                        </a:xfrm>
                        <a:prstGeom prst="roundRect">
                          <a:avLst/>
                        </a:prstGeom>
                        <a:noFill/>
                        <a:ln w="50800">
                          <a:solidFill>
                            <a:srgbClr val="D73D7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7F2A" w:rsidRPr="00346FEC" w:rsidRDefault="00427F2A" w:rsidP="001B0E42">
                            <w:pPr>
                              <w:pStyle w:val="NormalWeb"/>
                              <w:spacing w:before="0" w:beforeAutospacing="0" w:after="0" w:afterAutospacing="0"/>
                              <w:jc w:val="center"/>
                              <w:rPr>
                                <w:rFonts w:ascii="Century Gothic" w:hAnsi="Century Gothic"/>
                                <w:b/>
                              </w:rPr>
                            </w:pPr>
                            <w:r w:rsidRPr="00346FEC">
                              <w:rPr>
                                <w:rFonts w:ascii="Century Gothic" w:eastAsia="Calibri" w:hAnsi="Century Gothic"/>
                                <w:b/>
                                <w:color w:val="7C4BAC"/>
                                <w:sz w:val="56"/>
                                <w:szCs w:val="56"/>
                                <w:lang w:val="en-GB"/>
                              </w:rPr>
                              <w:t>EN</w:t>
                            </w:r>
                          </w:p>
                        </w:txbxContent>
                      </wps:txbx>
                      <wps:bodyPr rot="0" spcFirstLastPara="0" vert="horz" wrap="square" lIns="0" tIns="10800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2BCA20" id="Afgeronde rechthoek 10" o:spid="_x0000_s1026" style="position:absolute;left:0;text-align:left;margin-left:385.55pt;margin-top:-28.35pt;width:87pt;height:87.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" filled="f" strokecolor="#d73d70" strokeweight="4pt">
                <v:textbox inset="0,3mm,0,0">
                  <w:txbxContent>
                    <w:p w:rsidR="00427F2A" w:rsidRPr="00346FEC" w:rsidRDefault="00427F2A" w:rsidP="001B0E42">
                      <w:pPr>
                        <w:pStyle w:val="NormalWeb"/>
                        <w:spacing w:before="0" w:beforeAutospacing="0" w:after="0" w:afterAutospacing="0"/>
                        <w:jc w:val="center"/>
                        <w:rPr>
                          <w:rFonts w:ascii="Century Gothic" w:hAnsi="Century Gothic"/>
                          <w:b/>
                        </w:rPr>
                      </w:pPr>
                      <w:r w:rsidRPr="00346FEC">
                        <w:rPr>
                          <w:rFonts w:ascii="Century Gothic" w:eastAsia="Calibri" w:hAnsi="Century Gothic"/>
                          <w:b/>
                          <w:color w:val="7C4BAC"/>
                          <w:sz w:val="56"/>
                          <w:szCs w:val="56"/>
                          <w:lang w:val="en-GB"/>
                        </w:rPr>
                        <w:t>EN</w:t>
                      </w:r>
                    </w:p>
                  </w:txbxContent>
                </v:textbox>
              </v:roundrect>
            </w:pict>
          </mc:Fallback>
        </mc:AlternateContent>
      </w:r>
      <w:r w:rsidRPr="00346FEC">
        <w:rPr>
          <w:rStyle w:val="Petita-BoldChar"/>
          <w:rFonts w:ascii="Century Gothic" w:hAnsi="Century Gothic"/>
          <w:b/>
          <w:color w:val="7C4BAC"/>
          <w:sz w:val="60"/>
          <w:szCs w:val="60"/>
        </w:rPr>
        <w:t>sens</w:t>
      </w:r>
      <w:r w:rsidRPr="001B0E42">
        <w:rPr>
          <w:rFonts w:ascii="Century Gothic" w:hAnsi="Century Gothic"/>
          <w:b/>
          <w:color w:val="D73D70"/>
          <w:sz w:val="60"/>
          <w:szCs w:val="60"/>
          <w:lang w:val="en-GB"/>
        </w:rPr>
        <w:t>a</w:t>
      </w:r>
      <w:r>
        <w:rPr>
          <w:rStyle w:val="Petita-BoldChar"/>
          <w:rFonts w:ascii="Century Gothic" w:hAnsi="Century Gothic"/>
          <w:b/>
          <w:color w:val="7C4BAC"/>
          <w:sz w:val="60"/>
          <w:szCs w:val="60"/>
        </w:rPr>
        <w:t>move</w:t>
      </w:r>
      <w:r w:rsidRPr="00346FEC">
        <w:rPr>
          <w:rFonts w:ascii="Century Gothic" w:hAnsi="Century Gothic"/>
          <w:color w:val="7C4BAC"/>
          <w:sz w:val="60"/>
          <w:szCs w:val="60"/>
          <w:lang w:val="en-GB"/>
        </w:rPr>
        <w:t xml:space="preserve"> </w:t>
      </w:r>
      <w:r w:rsidR="00722FBA">
        <w:rPr>
          <w:rFonts w:ascii="Century Gothic" w:hAnsi="Century Gothic"/>
          <w:i/>
          <w:color w:val="7C4BAC"/>
          <w:sz w:val="60"/>
          <w:szCs w:val="60"/>
          <w:lang w:val="en-GB"/>
        </w:rPr>
        <w:t>&amp;</w:t>
      </w:r>
      <w:r w:rsidR="00722FBA" w:rsidRPr="00722FBA">
        <w:rPr>
          <w:rFonts w:ascii="Century Gothic" w:hAnsi="Century Gothic"/>
          <w:b/>
          <w:i/>
          <w:color w:val="7C4BAC"/>
          <w:sz w:val="60"/>
          <w:szCs w:val="60"/>
          <w:lang w:val="en-GB"/>
        </w:rPr>
        <w:t xml:space="preserve"> </w:t>
      </w:r>
      <w:r w:rsidR="00722FBA" w:rsidRPr="00722FBA">
        <w:rPr>
          <w:rFonts w:ascii="Century Gothic" w:hAnsi="Century Gothic"/>
          <w:b/>
          <w:color w:val="7C4BAC"/>
          <w:sz w:val="60"/>
          <w:szCs w:val="60"/>
          <w:lang w:val="en-GB"/>
        </w:rPr>
        <w:t>MTS360</w:t>
      </w:r>
    </w:p>
    <w:p w:rsidR="001B0E42" w:rsidRPr="00346FEC" w:rsidRDefault="001B0E42" w:rsidP="001B0E42">
      <w:pPr>
        <w:rPr>
          <w:rFonts w:ascii="Century Gothic" w:hAnsi="Century Gothic"/>
          <w:lang w:val="en-GB"/>
        </w:rPr>
      </w:pPr>
    </w:p>
    <w:p w:rsidR="001B0E42" w:rsidRPr="00346FEC" w:rsidRDefault="001B0E42" w:rsidP="001B0E42">
      <w:pPr>
        <w:rPr>
          <w:rFonts w:ascii="Century Gothic" w:hAnsi="Century Gothic"/>
          <w:lang w:val="en-GB"/>
        </w:rPr>
      </w:pPr>
    </w:p>
    <w:p w:rsidR="001B0E42" w:rsidRDefault="001B0E42" w:rsidP="001B0E42">
      <w:pPr>
        <w:pStyle w:val="Petita-Medium"/>
        <w:tabs>
          <w:tab w:val="left" w:pos="1219"/>
        </w:tabs>
        <w:rPr>
          <w:rFonts w:ascii="Century Gothic" w:hAnsi="Century Gothic"/>
          <w:i/>
          <w:color w:val="7C4BAC"/>
          <w:sz w:val="60"/>
          <w:szCs w:val="60"/>
          <w:lang w:val="en-GB"/>
        </w:rPr>
      </w:pPr>
      <w:r>
        <w:rPr>
          <w:rFonts w:ascii="Century Gothic" w:hAnsi="Century Gothic"/>
          <w:i/>
          <w:color w:val="7C4BAC"/>
          <w:sz w:val="60"/>
          <w:szCs w:val="60"/>
          <w:lang w:val="en-GB"/>
        </w:rPr>
        <w:t>Background &amp;</w:t>
      </w:r>
    </w:p>
    <w:p w:rsidR="00D617E5" w:rsidRPr="008D1DF9" w:rsidRDefault="001B0E42" w:rsidP="001B0E42">
      <w:pPr>
        <w:pStyle w:val="Petita-Medium"/>
        <w:tabs>
          <w:tab w:val="left" w:pos="1219"/>
        </w:tabs>
        <w:rPr>
          <w:rFonts w:cstheme="majorHAnsi"/>
          <w:lang w:val="en-GB"/>
        </w:rPr>
      </w:pPr>
      <w:r>
        <w:rPr>
          <w:rFonts w:ascii="Century Gothic" w:hAnsi="Century Gothic"/>
          <w:i/>
          <w:color w:val="7C4BAC"/>
          <w:sz w:val="60"/>
          <w:szCs w:val="60"/>
          <w:lang w:val="en-GB"/>
        </w:rPr>
        <w:t>Recommendations</w:t>
      </w:r>
      <w:r w:rsidR="000E0B2A" w:rsidRPr="00346FEC">
        <w:rPr>
          <w:rFonts w:ascii="Century Gothic" w:hAnsi="Century Gothic"/>
          <w:noProof/>
          <w:lang w:val="en-US"/>
        </w:rPr>
        <mc:AlternateContent>
          <mc:Choice Requires="wps">
            <w:drawing>
              <wp:anchor distT="0" distB="0" distL="114300" distR="114300" simplePos="0" relativeHeight="251730944" behindDoc="0" locked="0" layoutInCell="1" allowOverlap="1" wp14:anchorId="4F127F85" wp14:editId="13B301F0">
                <wp:simplePos x="0" y="0"/>
                <wp:positionH relativeFrom="column">
                  <wp:posOffset>1190625</wp:posOffset>
                </wp:positionH>
                <wp:positionV relativeFrom="paragraph">
                  <wp:posOffset>8991600</wp:posOffset>
                </wp:positionV>
                <wp:extent cx="2349500" cy="406400"/>
                <wp:effectExtent l="0" t="0" r="0" b="0"/>
                <wp:wrapNone/>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06400"/>
                        </a:xfrm>
                        <a:prstGeom prst="rect">
                          <a:avLst/>
                        </a:prstGeom>
                        <a:noFill/>
                        <a:ln w="9525">
                          <a:noFill/>
                          <a:miter lim="800000"/>
                          <a:headEnd/>
                          <a:tailEnd/>
                        </a:ln>
                      </wps:spPr>
                      <wps:txbx>
                        <w:txbxContent>
                          <w:p w:rsidR="00427F2A" w:rsidRPr="00346FEC" w:rsidRDefault="00427F2A" w:rsidP="000E0B2A">
                            <w:pPr>
                              <w:pStyle w:val="Footer-DocTitle"/>
                              <w:jc w:val="left"/>
                              <w:rPr>
                                <w:rFonts w:ascii="Century Gothic" w:hAnsi="Century Gothic"/>
                              </w:rPr>
                            </w:pPr>
                            <w:r w:rsidRPr="00346FEC">
                              <w:rPr>
                                <w:rFonts w:ascii="Century Gothic" w:hAnsi="Century Gothic"/>
                              </w:rPr>
                              <w:t>MNL-BB100614-EN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27F85" id="_x0000_t202" coordsize="21600,21600" o:spt="202" path="m,l,21600r21600,l21600,xe">
                <v:stroke joinstyle="miter"/>
                <v:path gradientshapeok="t" o:connecttype="rect"/>
              </v:shapetype>
              <v:shape id="Tekstvak 2" o:spid="_x0000_s1027" type="#_x0000_t202" style="position:absolute;left:0;text-align:left;margin-left:93.75pt;margin-top:708pt;width:185pt;height: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" filled="f" stroked="f">
                <v:textbox>
                  <w:txbxContent>
                    <w:p w:rsidR="00427F2A" w:rsidRPr="00346FEC" w:rsidRDefault="00427F2A" w:rsidP="000E0B2A">
                      <w:pPr>
                        <w:pStyle w:val="Footer-DocTitle"/>
                        <w:jc w:val="left"/>
                        <w:rPr>
                          <w:rFonts w:ascii="Century Gothic" w:hAnsi="Century Gothic"/>
                        </w:rPr>
                      </w:pPr>
                      <w:r w:rsidRPr="00346FEC">
                        <w:rPr>
                          <w:rFonts w:ascii="Century Gothic" w:hAnsi="Century Gothic"/>
                        </w:rPr>
                        <w:t>MNL-BB100614-EN</w:t>
                      </w:r>
                    </w:p>
                  </w:txbxContent>
                </v:textbox>
              </v:shape>
            </w:pict>
          </mc:Fallback>
        </mc:AlternateContent>
      </w:r>
    </w:p>
    <w:p w:rsidR="00D617E5" w:rsidRPr="008D1DF9" w:rsidRDefault="00D617E5" w:rsidP="00D617E5">
      <w:pPr>
        <w:rPr>
          <w:rFonts w:cstheme="majorHAnsi"/>
          <w:lang w:val="en-GB"/>
        </w:rPr>
      </w:pPr>
    </w:p>
    <w:p w:rsidR="00D617E5" w:rsidRPr="008D1DF9" w:rsidRDefault="00E0300B">
      <w:pPr>
        <w:rPr>
          <w:rFonts w:cstheme="majorHAnsi"/>
          <w:lang w:val="en-GB"/>
        </w:rPr>
      </w:pPr>
      <w:r>
        <w:rPr>
          <w:rFonts w:cstheme="majorHAnsi"/>
          <w:noProof/>
          <w:lang w:val="en-US" w:eastAsia="en-US"/>
        </w:rPr>
        <w:drawing>
          <wp:anchor distT="0" distB="0" distL="114300" distR="114300" simplePos="0" relativeHeight="251736064" behindDoc="0" locked="0" layoutInCell="1" allowOverlap="1">
            <wp:simplePos x="0" y="0"/>
            <wp:positionH relativeFrom="margin">
              <wp:posOffset>190500</wp:posOffset>
            </wp:positionH>
            <wp:positionV relativeFrom="margin">
              <wp:posOffset>4233545</wp:posOffset>
            </wp:positionV>
            <wp:extent cx="1523365" cy="126682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TS360 logo only MTS360.png"/>
                    <pic:cNvPicPr/>
                  </pic:nvPicPr>
                  <pic:blipFill>
                    <a:blip r:embed="rId8">
                      <a:extLst>
                        <a:ext uri="{28A0092B-C50C-407E-A947-70E740481C1C}">
                          <a14:useLocalDpi xmlns:a14="http://schemas.microsoft.com/office/drawing/2010/main" val="0"/>
                        </a:ext>
                      </a:extLst>
                    </a:blip>
                    <a:stretch>
                      <a:fillRect/>
                    </a:stretch>
                  </pic:blipFill>
                  <pic:spPr>
                    <a:xfrm>
                      <a:off x="0" y="0"/>
                      <a:ext cx="1523365" cy="1266825"/>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noProof/>
          <w:lang w:val="en-US" w:eastAsia="en-US"/>
        </w:rPr>
        <mc:AlternateContent>
          <mc:Choice Requires="wpg">
            <w:drawing>
              <wp:anchor distT="0" distB="0" distL="114300" distR="114300" simplePos="0" relativeHeight="251729920" behindDoc="0" locked="0" layoutInCell="1" allowOverlap="1" wp14:anchorId="260CE930" wp14:editId="585A9933">
                <wp:simplePos x="0" y="0"/>
                <wp:positionH relativeFrom="column">
                  <wp:posOffset>-4214495</wp:posOffset>
                </wp:positionH>
                <wp:positionV relativeFrom="paragraph">
                  <wp:posOffset>2035175</wp:posOffset>
                </wp:positionV>
                <wp:extent cx="12258675" cy="6705600"/>
                <wp:effectExtent l="0" t="114300" r="0" b="0"/>
                <wp:wrapNone/>
                <wp:docPr id="41" name="Groep 41"/>
                <wp:cNvGraphicFramePr/>
                <a:graphic xmlns:a="http://schemas.openxmlformats.org/drawingml/2006/main">
                  <a:graphicData uri="http://schemas.microsoft.com/office/word/2010/wordprocessingGroup">
                    <wpg:wgp>
                      <wpg:cNvGrpSpPr/>
                      <wpg:grpSpPr>
                        <a:xfrm>
                          <a:off x="0" y="0"/>
                          <a:ext cx="12258675" cy="6705600"/>
                          <a:chOff x="0" y="0"/>
                          <a:chExt cx="12258800" cy="6705600"/>
                        </a:xfrm>
                      </wpg:grpSpPr>
                      <wps:wsp>
                        <wps:cNvPr id="39" name="Afgeronde rechthoek 38"/>
                        <wps:cNvSpPr/>
                        <wps:spPr>
                          <a:xfrm>
                            <a:off x="5299200" y="1828800"/>
                            <a:ext cx="6959600" cy="4876800"/>
                          </a:xfrm>
                          <a:prstGeom prst="roundRect">
                            <a:avLst/>
                          </a:prstGeom>
                          <a:noFill/>
                          <a:ln w="127000">
                            <a:gradFill>
                              <a:gsLst>
                                <a:gs pos="0">
                                  <a:srgbClr val="7C4BAC"/>
                                </a:gs>
                                <a:gs pos="29000">
                                  <a:srgbClr val="7C4BAC">
                                    <a:alpha val="50000"/>
                                  </a:srgbClr>
                                </a:gs>
                                <a:gs pos="39000">
                                  <a:srgbClr val="7C4BAC">
                                    <a:alpha val="0"/>
                                  </a:srgbClr>
                                </a:gs>
                              </a:gsLst>
                              <a:lin ang="318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fgeronde rechthoek 34"/>
                        <wps:cNvSpPr/>
                        <wps:spPr>
                          <a:xfrm>
                            <a:off x="0" y="0"/>
                            <a:ext cx="7213600" cy="4876800"/>
                          </a:xfrm>
                          <a:prstGeom prst="roundRect">
                            <a:avLst/>
                          </a:prstGeom>
                          <a:noFill/>
                          <a:ln w="127000" cap="rnd" cmpd="sng">
                            <a:gradFill>
                              <a:gsLst>
                                <a:gs pos="0">
                                  <a:srgbClr val="D73D70"/>
                                </a:gs>
                                <a:gs pos="54000">
                                  <a:srgbClr val="D73D70">
                                    <a:alpha val="34000"/>
                                  </a:srgbClr>
                                </a:gs>
                                <a:gs pos="61000">
                                  <a:srgbClr val="D73D70">
                                    <a:alpha val="0"/>
                                  </a:srgbClr>
                                </a:gs>
                              </a:gsLst>
                              <a:lin ang="10800000" scaled="0"/>
                            </a:gradFill>
                          </a:ln>
                          <a:effectLst/>
                          <a:scene3d>
                            <a:camera prst="orthographicFront">
                              <a:rot lat="0" lon="0" rev="0"/>
                            </a:camera>
                            <a:lightRig rig="threePt" dir="t"/>
                          </a:scene3d>
                          <a:sp3d prstMaterial="matte">
                            <a:bevelT w="0"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Afbeelding 55" descr="D:\Data\Sensamove\Grafisch\SAM_Logo-Name_Trans_300dpi-100mm.png"/>
                          <pic:cNvPicPr>
                            <a:picLocks noChangeAspect="1"/>
                          </pic:cNvPicPr>
                        </pic:nvPicPr>
                        <pic:blipFill rotWithShape="1">
                          <a:blip r:embed="rId9" cstate="print">
                            <a:extLst>
                              <a:ext uri="{28A0092B-C50C-407E-A947-70E740481C1C}">
                                <a14:useLocalDpi xmlns:a14="http://schemas.microsoft.com/office/drawing/2010/main" val="0"/>
                              </a:ext>
                            </a:extLst>
                          </a:blip>
                          <a:srcRect l="14866" t="17513" r="15214" b="17724"/>
                          <a:stretch/>
                        </pic:blipFill>
                        <pic:spPr bwMode="auto">
                          <a:xfrm>
                            <a:off x="7950900" y="87375"/>
                            <a:ext cx="1930400" cy="1397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anchor>
            </w:drawing>
          </mc:Choice>
          <mc:Fallback>
            <w:pict>
              <v:group w14:anchorId="46318F5D" id="Groep 41" o:spid="_x0000_s1026" style="position:absolute;margin-left:-331.85pt;margin-top:160.25pt;width:965.25pt;height:528pt;z-index:251729920" coordsize="122588,6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">
                <v:roundrect id="Afgeronde rechthoek 38" o:spid="_x0000_s1027" style="position:absolute;left:52992;top:18288;width:69596;height:48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" filled="f" strokeweight="10pt"/>
                <v:roundrect id="Afgeronde rechthoek 34" o:spid="_x0000_s1028" style="position:absolute;width:72136;height:48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" filled="f" strokeweight="10pt">
                  <v:stroke endcap="round"/>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5" o:spid="_x0000_s1029" type="#_x0000_t75" style="position:absolute;left:79509;top:873;width:19304;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">
                  <v:imagedata r:id="rId10" o:title="SAM_Logo-Name_Trans_300dpi-100mm" croptop="11477f" cropbottom="11616f" cropleft="9743f" cropright="9971f"/>
                  <v:path arrowok="t"/>
                </v:shape>
              </v:group>
            </w:pict>
          </mc:Fallback>
        </mc:AlternateContent>
      </w:r>
      <w:r w:rsidR="001B0E42" w:rsidRPr="00346FEC">
        <w:rPr>
          <w:rFonts w:ascii="Century Gothic" w:hAnsi="Century Gothic"/>
          <w:noProof/>
          <w:lang w:val="en-US" w:eastAsia="en-US"/>
        </w:rPr>
        <mc:AlternateContent>
          <mc:Choice Requires="wps">
            <w:drawing>
              <wp:anchor distT="0" distB="0" distL="114300" distR="114300" simplePos="0" relativeHeight="251732992" behindDoc="0" locked="0" layoutInCell="1" allowOverlap="1" wp14:anchorId="26B40D4D" wp14:editId="646EF94B">
                <wp:simplePos x="0" y="0"/>
                <wp:positionH relativeFrom="column">
                  <wp:posOffset>1551305</wp:posOffset>
                </wp:positionH>
                <wp:positionV relativeFrom="paragraph">
                  <wp:posOffset>6995555</wp:posOffset>
                </wp:positionV>
                <wp:extent cx="2349500" cy="406400"/>
                <wp:effectExtent l="0" t="0" r="0" b="0"/>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06400"/>
                        </a:xfrm>
                        <a:prstGeom prst="rect">
                          <a:avLst/>
                        </a:prstGeom>
                        <a:noFill/>
                        <a:ln w="9525">
                          <a:noFill/>
                          <a:miter lim="800000"/>
                          <a:headEnd/>
                          <a:tailEnd/>
                        </a:ln>
                      </wps:spPr>
                      <wps:txbx>
                        <w:txbxContent>
                          <w:p w:rsidR="00427F2A" w:rsidRPr="00346FEC" w:rsidRDefault="00427F2A" w:rsidP="001B0E42">
                            <w:pPr>
                              <w:pStyle w:val="Footer-DocTitle"/>
                              <w:jc w:val="left"/>
                              <w:rPr>
                                <w:rFonts w:ascii="Century Gothic" w:hAnsi="Century Gothic"/>
                              </w:rPr>
                            </w:pPr>
                            <w:r>
                              <w:rPr>
                                <w:rFonts w:ascii="Century Gothic" w:hAnsi="Century Gothic"/>
                              </w:rPr>
                              <w:t>B&amp;A</w:t>
                            </w:r>
                            <w:r w:rsidRPr="00346FEC">
                              <w:rPr>
                                <w:rFonts w:ascii="Century Gothic" w:hAnsi="Century Gothic"/>
                              </w:rPr>
                              <w:t>-</w:t>
                            </w:r>
                            <w:r>
                              <w:rPr>
                                <w:rFonts w:ascii="Century Gothic" w:hAnsi="Century Gothic"/>
                              </w:rPr>
                              <w:t>170101</w:t>
                            </w:r>
                            <w:r w:rsidRPr="00346FEC">
                              <w:rPr>
                                <w:rFonts w:ascii="Century Gothic" w:hAnsi="Century Gothic"/>
                              </w:rPr>
                              <w: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40D4D" id="_x0000_s1028" type="#_x0000_t202" style="position:absolute;margin-left:122.15pt;margin-top:550.85pt;width:185pt;height: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" filled="f" stroked="f">
                <v:textbox>
                  <w:txbxContent>
                    <w:p w:rsidR="00427F2A" w:rsidRPr="00346FEC" w:rsidRDefault="00427F2A" w:rsidP="001B0E42">
                      <w:pPr>
                        <w:pStyle w:val="Footer-DocTitle"/>
                        <w:jc w:val="left"/>
                        <w:rPr>
                          <w:rFonts w:ascii="Century Gothic" w:hAnsi="Century Gothic"/>
                        </w:rPr>
                      </w:pPr>
                      <w:r>
                        <w:rPr>
                          <w:rFonts w:ascii="Century Gothic" w:hAnsi="Century Gothic"/>
                        </w:rPr>
                        <w:t>B&amp;A</w:t>
                      </w:r>
                      <w:r w:rsidRPr="00346FEC">
                        <w:rPr>
                          <w:rFonts w:ascii="Century Gothic" w:hAnsi="Century Gothic"/>
                        </w:rPr>
                        <w:t>-</w:t>
                      </w:r>
                      <w:r>
                        <w:rPr>
                          <w:rFonts w:ascii="Century Gothic" w:hAnsi="Century Gothic"/>
                        </w:rPr>
                        <w:t>170101</w:t>
                      </w:r>
                      <w:r w:rsidRPr="00346FEC">
                        <w:rPr>
                          <w:rFonts w:ascii="Century Gothic" w:hAnsi="Century Gothic"/>
                        </w:rPr>
                        <w:t>-EN</w:t>
                      </w:r>
                    </w:p>
                  </w:txbxContent>
                </v:textbox>
              </v:shape>
            </w:pict>
          </mc:Fallback>
        </mc:AlternateContent>
      </w:r>
      <w:r w:rsidR="00D617E5" w:rsidRPr="008D1DF9">
        <w:rPr>
          <w:rFonts w:cstheme="majorHAnsi"/>
          <w:lang w:val="en-GB"/>
        </w:rPr>
        <w:br w:type="page"/>
      </w:r>
    </w:p>
    <w:p w:rsidR="00ED5636" w:rsidRDefault="00ED5636" w:rsidP="00ED5636">
      <w:pPr>
        <w:pStyle w:val="Heading1"/>
      </w:pPr>
      <w:bookmarkStart w:id="0" w:name="_Toc475092819"/>
      <w:bookmarkStart w:id="1" w:name="_Toc475092960"/>
      <w:bookmarkStart w:id="2" w:name="_Toc475093182"/>
      <w:r>
        <w:lastRenderedPageBreak/>
        <w:t>Introduction</w:t>
      </w:r>
      <w:bookmarkEnd w:id="0"/>
      <w:bookmarkEnd w:id="1"/>
      <w:bookmarkEnd w:id="2"/>
    </w:p>
    <w:p w:rsidR="00EC6D48" w:rsidRPr="00EC6D48" w:rsidRDefault="00EC6D48" w:rsidP="00EC6D48">
      <w:pPr>
        <w:rPr>
          <w:lang w:val="en-GB"/>
        </w:rPr>
      </w:pPr>
    </w:p>
    <w:p w:rsidR="00EC6D48" w:rsidRDefault="00EC6D48" w:rsidP="00EC6D48">
      <w:pPr>
        <w:rPr>
          <w:b/>
          <w:lang w:val="en-GB"/>
        </w:rPr>
      </w:pPr>
      <w:r w:rsidRPr="00EC6D48">
        <w:rPr>
          <w:b/>
          <w:lang w:val="en-GB"/>
        </w:rPr>
        <w:t>MTS360 LLC</w:t>
      </w:r>
    </w:p>
    <w:p w:rsidR="00EC6D48" w:rsidRPr="00EC6D48" w:rsidRDefault="00EC6D48" w:rsidP="00EC6D48">
      <w:pPr>
        <w:rPr>
          <w:b/>
          <w:lang w:val="en-GB"/>
        </w:rPr>
      </w:pPr>
    </w:p>
    <w:p w:rsidR="00EC6D48" w:rsidRPr="00EC6D48" w:rsidRDefault="00EC6D48" w:rsidP="00EC6D48">
      <w:pPr>
        <w:rPr>
          <w:sz w:val="22"/>
          <w:szCs w:val="22"/>
          <w:lang w:val="en-GB"/>
        </w:rPr>
      </w:pPr>
      <w:r w:rsidRPr="00EC6D48">
        <w:rPr>
          <w:sz w:val="22"/>
          <w:szCs w:val="22"/>
          <w:lang w:val="en-GB"/>
        </w:rPr>
        <w:t>MTS360 LLC is a company whose purpose is to connect healthcare providers with new, affordable and highly effective medical devices. Our expertise in FDA and ISO regulations, quality assurance system and our exceptional service make us a key partner within the long term relationship with Sensamove. Sensamove has shown its dedication towards providing the healthcare industry with highly versatile medical equipment and with the help of MTS360, Sensamove is sure to make its mark across the U.S. market. The manufacturing and distribution rights of Sensamove products in the U.S. have been granted to MTS360 fostering the start of a great relationship.</w:t>
      </w:r>
    </w:p>
    <w:p w:rsidR="00EC6D48" w:rsidRDefault="0000552D" w:rsidP="00EC6D48">
      <w:pPr>
        <w:pStyle w:val="Heading2"/>
        <w:rPr>
          <w:color w:val="auto"/>
        </w:rPr>
      </w:pPr>
      <w:bookmarkStart w:id="3" w:name="_Toc475092820"/>
      <w:bookmarkStart w:id="4" w:name="_Toc475092961"/>
      <w:bookmarkStart w:id="5" w:name="_Toc475093183"/>
      <w:r w:rsidRPr="00EC6D48">
        <w:rPr>
          <w:color w:val="auto"/>
        </w:rPr>
        <w:t>Sensamove</w:t>
      </w:r>
      <w:bookmarkEnd w:id="3"/>
      <w:bookmarkEnd w:id="4"/>
      <w:bookmarkEnd w:id="5"/>
    </w:p>
    <w:p w:rsidR="00EC6D48" w:rsidRPr="00EC6D48" w:rsidRDefault="00EC6D48" w:rsidP="00EC6D48">
      <w:pPr>
        <w:rPr>
          <w:lang w:val="en-US"/>
        </w:rPr>
      </w:pPr>
    </w:p>
    <w:p w:rsidR="0000552D" w:rsidRPr="00D02C5D" w:rsidRDefault="0000552D" w:rsidP="0000552D">
      <w:pPr>
        <w:rPr>
          <w:sz w:val="22"/>
          <w:szCs w:val="22"/>
          <w:lang w:val="en-US"/>
        </w:rPr>
      </w:pPr>
      <w:r w:rsidRPr="00D02C5D">
        <w:rPr>
          <w:sz w:val="22"/>
          <w:szCs w:val="22"/>
          <w:lang w:val="en-US"/>
        </w:rPr>
        <w:t xml:space="preserve">Sensamove is a young, dynamic and innovative company that develops and produces interactive exercise equipment. Sensamove wants to encourage exercising by making it more fun, exciting and its results readily measurable. Our mission is to make balance training more enjoyable and understandable. More fun for your client and transparent for you. </w:t>
      </w:r>
    </w:p>
    <w:p w:rsidR="0000552D" w:rsidRPr="00D02C5D" w:rsidRDefault="0000552D" w:rsidP="0000552D">
      <w:pPr>
        <w:rPr>
          <w:sz w:val="22"/>
          <w:szCs w:val="22"/>
          <w:lang w:val="en-US"/>
        </w:rPr>
      </w:pPr>
    </w:p>
    <w:p w:rsidR="0000552D" w:rsidRPr="00D02C5D" w:rsidRDefault="00503EB1" w:rsidP="0000552D">
      <w:pPr>
        <w:rPr>
          <w:rFonts w:eastAsia="Times New Roman" w:cstheme="majorHAnsi"/>
          <w:sz w:val="22"/>
          <w:szCs w:val="22"/>
          <w:lang w:val="en-US"/>
        </w:rPr>
      </w:pPr>
      <w:r>
        <w:rPr>
          <w:sz w:val="22"/>
          <w:szCs w:val="22"/>
          <w:lang w:val="en-US"/>
        </w:rPr>
        <w:t>Sensamove offers different</w:t>
      </w:r>
      <w:r w:rsidR="0000552D" w:rsidRPr="00D02C5D">
        <w:rPr>
          <w:sz w:val="22"/>
          <w:szCs w:val="22"/>
          <w:lang w:val="en-US"/>
        </w:rPr>
        <w:t xml:space="preserve"> measuring &amp; exercising devices with basic and supplementary software packages for improving balance, core stability and coordination. </w:t>
      </w:r>
      <w:r w:rsidR="0000552D" w:rsidRPr="00D02C5D">
        <w:rPr>
          <w:rFonts w:eastAsia="Times New Roman"/>
          <w:sz w:val="22"/>
          <w:szCs w:val="22"/>
          <w:lang w:val="en-US"/>
        </w:rPr>
        <w:t xml:space="preserve">By combining conventional core stability training equipment with sensor technology and biofeedback software, Sensamove provides </w:t>
      </w:r>
      <w:r w:rsidR="0000552D" w:rsidRPr="00D02C5D">
        <w:rPr>
          <w:rFonts w:eastAsia="Times New Roman" w:cstheme="majorHAnsi"/>
          <w:sz w:val="22"/>
          <w:szCs w:val="22"/>
          <w:lang w:val="en-US"/>
        </w:rPr>
        <w:t>therapists and users with insight-giving, comprehensible, effective and entertaining exercise tools. The products have an easy-to-understand software user interface and offer both measuring functionality and a challenging gaming environment for body exercises.</w:t>
      </w:r>
    </w:p>
    <w:p w:rsidR="0000552D" w:rsidRPr="00D02C5D" w:rsidRDefault="0000552D" w:rsidP="0000552D">
      <w:pPr>
        <w:rPr>
          <w:rFonts w:eastAsia="Times New Roman" w:cstheme="majorHAnsi"/>
          <w:sz w:val="22"/>
          <w:szCs w:val="22"/>
          <w:lang w:val="en-US"/>
        </w:rPr>
      </w:pPr>
    </w:p>
    <w:p w:rsidR="0000552D" w:rsidRPr="00D02C5D" w:rsidRDefault="0000552D" w:rsidP="0000552D">
      <w:pPr>
        <w:rPr>
          <w:rFonts w:eastAsia="Times New Roman" w:cstheme="majorHAnsi"/>
          <w:sz w:val="22"/>
          <w:szCs w:val="22"/>
          <w:lang w:val="en-US"/>
        </w:rPr>
      </w:pPr>
      <w:r w:rsidRPr="00D02C5D">
        <w:rPr>
          <w:rFonts w:eastAsia="Times New Roman" w:cstheme="majorHAnsi"/>
          <w:sz w:val="22"/>
          <w:szCs w:val="22"/>
          <w:lang w:val="en-US"/>
        </w:rPr>
        <w:t xml:space="preserve">In this </w:t>
      </w:r>
      <w:r w:rsidR="002633E1" w:rsidRPr="00D02C5D">
        <w:rPr>
          <w:rFonts w:eastAsia="Times New Roman" w:cstheme="majorHAnsi"/>
          <w:sz w:val="22"/>
          <w:szCs w:val="22"/>
          <w:lang w:val="en-US"/>
        </w:rPr>
        <w:t>document</w:t>
      </w:r>
      <w:r w:rsidRPr="00D02C5D">
        <w:rPr>
          <w:rFonts w:eastAsia="Times New Roman" w:cstheme="majorHAnsi"/>
          <w:sz w:val="22"/>
          <w:szCs w:val="22"/>
          <w:lang w:val="en-US"/>
        </w:rPr>
        <w:t xml:space="preserve"> you can find</w:t>
      </w:r>
      <w:r w:rsidR="000E0B2A">
        <w:rPr>
          <w:rFonts w:eastAsia="Times New Roman" w:cstheme="majorHAnsi"/>
          <w:sz w:val="22"/>
          <w:szCs w:val="22"/>
          <w:lang w:val="en-US"/>
        </w:rPr>
        <w:t xml:space="preserve"> information about the application, the target group and the argumentation of</w:t>
      </w:r>
      <w:r w:rsidRPr="00D02C5D">
        <w:rPr>
          <w:rFonts w:eastAsia="Times New Roman" w:cstheme="majorHAnsi"/>
          <w:sz w:val="22"/>
          <w:szCs w:val="22"/>
          <w:lang w:val="en-US"/>
        </w:rPr>
        <w:t xml:space="preserve"> the following Sensamove products:</w:t>
      </w:r>
    </w:p>
    <w:p w:rsidR="0000552D" w:rsidRPr="00D02C5D" w:rsidRDefault="0000552D" w:rsidP="0000552D">
      <w:pPr>
        <w:rPr>
          <w:rFonts w:eastAsia="Times New Roman" w:cstheme="majorHAnsi"/>
          <w:sz w:val="22"/>
          <w:szCs w:val="22"/>
          <w:lang w:val="en-US"/>
        </w:rPr>
      </w:pPr>
    </w:p>
    <w:p w:rsidR="002633E1" w:rsidRPr="00D02C5D" w:rsidRDefault="002633E1" w:rsidP="002633E1">
      <w:pPr>
        <w:pStyle w:val="ListParagraph"/>
        <w:numPr>
          <w:ilvl w:val="0"/>
          <w:numId w:val="4"/>
        </w:numPr>
        <w:rPr>
          <w:sz w:val="22"/>
          <w:szCs w:val="22"/>
        </w:rPr>
      </w:pPr>
      <w:r w:rsidRPr="00D02C5D">
        <w:rPr>
          <w:rFonts w:eastAsia="Times New Roman" w:cstheme="majorHAnsi"/>
          <w:sz w:val="22"/>
          <w:szCs w:val="22"/>
          <w:lang w:val="en-US"/>
        </w:rPr>
        <w:t>Sensamove 2D sensor</w:t>
      </w:r>
    </w:p>
    <w:p w:rsidR="0000552D" w:rsidRPr="00D02C5D" w:rsidRDefault="0000552D" w:rsidP="0000552D">
      <w:pPr>
        <w:pStyle w:val="ListParagraph"/>
        <w:numPr>
          <w:ilvl w:val="0"/>
          <w:numId w:val="4"/>
        </w:numPr>
        <w:rPr>
          <w:rFonts w:eastAsia="Times New Roman" w:cstheme="majorHAnsi"/>
          <w:sz w:val="22"/>
          <w:szCs w:val="22"/>
          <w:lang w:val="en-US"/>
        </w:rPr>
      </w:pPr>
      <w:r w:rsidRPr="00D02C5D">
        <w:rPr>
          <w:rFonts w:eastAsia="Times New Roman" w:cstheme="majorHAnsi"/>
          <w:sz w:val="22"/>
          <w:szCs w:val="22"/>
          <w:lang w:val="en-US"/>
        </w:rPr>
        <w:t>Sensamove Miniboard</w:t>
      </w:r>
    </w:p>
    <w:p w:rsidR="0000552D" w:rsidRPr="00D02C5D" w:rsidRDefault="0000552D" w:rsidP="0000552D">
      <w:pPr>
        <w:pStyle w:val="ListParagraph"/>
        <w:numPr>
          <w:ilvl w:val="0"/>
          <w:numId w:val="4"/>
        </w:numPr>
        <w:rPr>
          <w:rFonts w:eastAsia="Times New Roman" w:cstheme="majorHAnsi"/>
          <w:sz w:val="22"/>
          <w:szCs w:val="22"/>
          <w:lang w:val="en-US"/>
        </w:rPr>
      </w:pPr>
      <w:r w:rsidRPr="00D02C5D">
        <w:rPr>
          <w:rFonts w:eastAsia="Times New Roman" w:cstheme="majorHAnsi"/>
          <w:sz w:val="22"/>
          <w:szCs w:val="22"/>
          <w:lang w:val="en-US"/>
        </w:rPr>
        <w:t>Sensamove Cushion</w:t>
      </w:r>
    </w:p>
    <w:p w:rsidR="0000552D" w:rsidRPr="00D02C5D" w:rsidRDefault="0000552D" w:rsidP="0000552D">
      <w:pPr>
        <w:pStyle w:val="ListParagraph"/>
        <w:numPr>
          <w:ilvl w:val="0"/>
          <w:numId w:val="4"/>
        </w:numPr>
        <w:rPr>
          <w:rFonts w:eastAsia="Times New Roman" w:cstheme="majorHAnsi"/>
          <w:sz w:val="22"/>
          <w:szCs w:val="22"/>
          <w:lang w:val="en-US"/>
        </w:rPr>
      </w:pPr>
      <w:r w:rsidRPr="00D02C5D">
        <w:rPr>
          <w:rFonts w:eastAsia="Times New Roman" w:cstheme="majorHAnsi"/>
          <w:sz w:val="22"/>
          <w:szCs w:val="22"/>
          <w:lang w:val="en-US"/>
        </w:rPr>
        <w:t>Sensamove 3D Cervical Trainer</w:t>
      </w:r>
    </w:p>
    <w:p w:rsidR="0000552D" w:rsidRPr="0000552D" w:rsidRDefault="0000552D" w:rsidP="0000552D">
      <w:pPr>
        <w:pStyle w:val="ListParagraph"/>
        <w:rPr>
          <w:color w:val="FF0000"/>
        </w:rPr>
      </w:pPr>
    </w:p>
    <w:p w:rsidR="00BD6B93" w:rsidRDefault="00EC6D48">
      <w:pPr>
        <w:rPr>
          <w:rFonts w:cstheme="majorHAnsi"/>
          <w:b/>
          <w:color w:val="FF0000"/>
          <w:sz w:val="22"/>
          <w:szCs w:val="22"/>
          <w:lang w:val="en-GB"/>
        </w:rPr>
      </w:pPr>
      <w:r>
        <w:rPr>
          <w:noProof/>
          <w:lang w:val="en-US" w:eastAsia="en-US"/>
        </w:rPr>
        <w:drawing>
          <wp:anchor distT="0" distB="0" distL="114300" distR="114300" simplePos="0" relativeHeight="251670528" behindDoc="0" locked="0" layoutInCell="1" allowOverlap="1" wp14:anchorId="116EB041" wp14:editId="5E6C704C">
            <wp:simplePos x="0" y="0"/>
            <wp:positionH relativeFrom="margin">
              <wp:posOffset>3710940</wp:posOffset>
            </wp:positionH>
            <wp:positionV relativeFrom="paragraph">
              <wp:posOffset>1490980</wp:posOffset>
            </wp:positionV>
            <wp:extent cx="1423035" cy="1153160"/>
            <wp:effectExtent l="0" t="0" r="5715" b="8890"/>
            <wp:wrapSquare wrapText="bothSides"/>
            <wp:docPr id="9" name="Afbeelding 9" descr="http://www.sensamove.com/wp-content/uploads/2013/01/Cerv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nsamove.com/wp-content/uploads/2013/01/Cervica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286" t="2130" r="15130" b="37455"/>
                    <a:stretch/>
                  </pic:blipFill>
                  <pic:spPr bwMode="auto">
                    <a:xfrm>
                      <a:off x="0" y="0"/>
                      <a:ext cx="1423035" cy="115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576" behindDoc="0" locked="0" layoutInCell="1" allowOverlap="1" wp14:anchorId="103E3BB3" wp14:editId="3E84FD99">
            <wp:simplePos x="0" y="0"/>
            <wp:positionH relativeFrom="margin">
              <wp:posOffset>612775</wp:posOffset>
            </wp:positionH>
            <wp:positionV relativeFrom="paragraph">
              <wp:posOffset>1548130</wp:posOffset>
            </wp:positionV>
            <wp:extent cx="1653540" cy="1080770"/>
            <wp:effectExtent l="0" t="0" r="3810" b="5080"/>
            <wp:wrapSquare wrapText="bothSides"/>
            <wp:docPr id="11" name="Afbeelding 11" descr="cushion-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hion-foto1"/>
                    <pic:cNvPicPr>
                      <a:picLocks noChangeAspect="1" noChangeArrowheads="1"/>
                    </pic:cNvPicPr>
                  </pic:nvPicPr>
                  <pic:blipFill rotWithShape="1">
                    <a:blip r:embed="rId12">
                      <a:extLst>
                        <a:ext uri="{28A0092B-C50C-407E-A947-70E740481C1C}">
                          <a14:useLocalDpi xmlns:a14="http://schemas.microsoft.com/office/drawing/2010/main" val="0"/>
                        </a:ext>
                      </a:extLst>
                    </a:blip>
                    <a:srcRect l="2585" t="8564" r="8918" b="11758"/>
                    <a:stretch/>
                  </pic:blipFill>
                  <pic:spPr bwMode="auto">
                    <a:xfrm>
                      <a:off x="0" y="0"/>
                      <a:ext cx="1653540"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6672" behindDoc="0" locked="0" layoutInCell="1" allowOverlap="1" wp14:anchorId="0F019992" wp14:editId="4B6D385A">
                <wp:simplePos x="0" y="0"/>
                <wp:positionH relativeFrom="margin">
                  <wp:posOffset>3589655</wp:posOffset>
                </wp:positionH>
                <wp:positionV relativeFrom="paragraph">
                  <wp:posOffset>1136650</wp:posOffset>
                </wp:positionV>
                <wp:extent cx="1640840"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1640840" cy="635"/>
                        </a:xfrm>
                        <a:prstGeom prst="rect">
                          <a:avLst/>
                        </a:prstGeom>
                        <a:solidFill>
                          <a:prstClr val="white"/>
                        </a:solidFill>
                        <a:ln>
                          <a:noFill/>
                        </a:ln>
                      </wps:spPr>
                      <wps:txbx>
                        <w:txbxContent>
                          <w:p w:rsidR="00427F2A" w:rsidRPr="00A15790" w:rsidRDefault="00427F2A" w:rsidP="002F30A2">
                            <w:pPr>
                              <w:pStyle w:val="Caption"/>
                              <w:rPr>
                                <w:rFonts w:asciiTheme="majorHAnsi" w:hAnsiTheme="majorHAnsi"/>
                                <w:noProof/>
                                <w:sz w:val="24"/>
                                <w:szCs w:val="24"/>
                              </w:rPr>
                            </w:pPr>
                            <w:r>
                              <w:t xml:space="preserve">Figure </w:t>
                            </w:r>
                            <w:r w:rsidR="00BB565D">
                              <w:rPr>
                                <w:noProof/>
                              </w:rPr>
                              <w:fldChar w:fldCharType="begin"/>
                            </w:r>
                            <w:r w:rsidR="00BB565D">
                              <w:rPr>
                                <w:noProof/>
                              </w:rPr>
                              <w:instrText xml:space="preserve"> SEQ Figuur \* ARABIC </w:instrText>
                            </w:r>
                            <w:r w:rsidR="00BB565D">
                              <w:rPr>
                                <w:noProof/>
                              </w:rPr>
                              <w:fldChar w:fldCharType="separate"/>
                            </w:r>
                            <w:r>
                              <w:rPr>
                                <w:noProof/>
                              </w:rPr>
                              <w:t>2</w:t>
                            </w:r>
                            <w:r w:rsidR="00BB565D">
                              <w:rPr>
                                <w:noProof/>
                              </w:rPr>
                              <w:fldChar w:fldCharType="end"/>
                            </w:r>
                            <w:r>
                              <w:t xml:space="preserve"> Sensamove Miniboard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019992" id="Tekstvak 13" o:spid="_x0000_s1029" type="#_x0000_t202" style="position:absolute;margin-left:282.65pt;margin-top:89.5pt;width:129.2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" stroked="f">
                <v:textbox style="mso-fit-shape-to-text:t" inset="0,0,0,0">
                  <w:txbxContent>
                    <w:p w:rsidR="00427F2A" w:rsidRPr="00A15790" w:rsidRDefault="00427F2A" w:rsidP="002F30A2">
                      <w:pPr>
                        <w:pStyle w:val="Caption"/>
                        <w:rPr>
                          <w:rFonts w:asciiTheme="majorHAnsi" w:hAnsiTheme="majorHAnsi"/>
                          <w:noProof/>
                          <w:sz w:val="24"/>
                          <w:szCs w:val="24"/>
                        </w:rPr>
                      </w:pPr>
                      <w:r>
                        <w:t xml:space="preserve">Figure </w:t>
                      </w:r>
                      <w:fldSimple w:instr=" SEQ Figuur \* ARABIC ">
                        <w:r>
                          <w:rPr>
                            <w:noProof/>
                          </w:rPr>
                          <w:t>2</w:t>
                        </w:r>
                      </w:fldSimple>
                      <w:r>
                        <w:t xml:space="preserve"> Sensamove Miniboard</w:t>
                      </w:r>
                    </w:p>
                  </w:txbxContent>
                </v:textbox>
                <w10:wrap type="square" anchorx="margin"/>
              </v:shape>
            </w:pict>
          </mc:Fallback>
        </mc:AlternateContent>
      </w:r>
      <w:r>
        <w:rPr>
          <w:noProof/>
          <w:lang w:val="en-US" w:eastAsia="en-US"/>
        </w:rPr>
        <w:drawing>
          <wp:anchor distT="0" distB="0" distL="114300" distR="114300" simplePos="0" relativeHeight="251671552" behindDoc="0" locked="0" layoutInCell="1" allowOverlap="1" wp14:anchorId="3817A505" wp14:editId="7E227FDD">
            <wp:simplePos x="0" y="0"/>
            <wp:positionH relativeFrom="margin">
              <wp:posOffset>3571240</wp:posOffset>
            </wp:positionH>
            <wp:positionV relativeFrom="paragraph">
              <wp:posOffset>12700</wp:posOffset>
            </wp:positionV>
            <wp:extent cx="1640840" cy="1104265"/>
            <wp:effectExtent l="0" t="0" r="0" b="635"/>
            <wp:wrapSquare wrapText="bothSides"/>
            <wp:docPr id="10" name="Afbeelding 10" descr="miniboard-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board-foto-1"/>
                    <pic:cNvPicPr>
                      <a:picLocks noChangeAspect="1" noChangeArrowheads="1"/>
                    </pic:cNvPicPr>
                  </pic:nvPicPr>
                  <pic:blipFill rotWithShape="1">
                    <a:blip r:embed="rId13">
                      <a:extLst>
                        <a:ext uri="{28A0092B-C50C-407E-A947-70E740481C1C}">
                          <a14:useLocalDpi xmlns:a14="http://schemas.microsoft.com/office/drawing/2010/main" val="0"/>
                        </a:ext>
                      </a:extLst>
                    </a:blip>
                    <a:srcRect l="1871" t="5245" r="4037" b="8440"/>
                    <a:stretch/>
                  </pic:blipFill>
                  <pic:spPr bwMode="auto">
                    <a:xfrm>
                      <a:off x="0" y="0"/>
                      <a:ext cx="164084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4624" behindDoc="0" locked="0" layoutInCell="1" allowOverlap="1" wp14:anchorId="0C903354" wp14:editId="130DE2AD">
                <wp:simplePos x="0" y="0"/>
                <wp:positionH relativeFrom="margin">
                  <wp:posOffset>657225</wp:posOffset>
                </wp:positionH>
                <wp:positionV relativeFrom="paragraph">
                  <wp:posOffset>1149350</wp:posOffset>
                </wp:positionV>
                <wp:extent cx="1852295"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1852295" cy="635"/>
                        </a:xfrm>
                        <a:prstGeom prst="rect">
                          <a:avLst/>
                        </a:prstGeom>
                        <a:solidFill>
                          <a:prstClr val="white"/>
                        </a:solidFill>
                        <a:ln>
                          <a:noFill/>
                        </a:ln>
                      </wps:spPr>
                      <wps:txbx>
                        <w:txbxContent>
                          <w:p w:rsidR="00427F2A" w:rsidRPr="00CF7379" w:rsidRDefault="00427F2A" w:rsidP="002F30A2">
                            <w:pPr>
                              <w:pStyle w:val="Caption"/>
                              <w:rPr>
                                <w:rFonts w:asciiTheme="majorHAnsi" w:hAnsiTheme="majorHAnsi"/>
                                <w:noProof/>
                                <w:sz w:val="24"/>
                                <w:szCs w:val="24"/>
                              </w:rPr>
                            </w:pPr>
                            <w:r>
                              <w:t>Figure 1 Sensamove 2D 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03354" id="Tekstvak 12" o:spid="_x0000_s1030" type="#_x0000_t202" style="position:absolute;margin-left:51.75pt;margin-top:90.5pt;width:145.85pt;height:.0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" stroked="f">
                <v:textbox style="mso-fit-shape-to-text:t" inset="0,0,0,0">
                  <w:txbxContent>
                    <w:p w:rsidR="00427F2A" w:rsidRPr="00CF7379" w:rsidRDefault="00427F2A" w:rsidP="002F30A2">
                      <w:pPr>
                        <w:pStyle w:val="Caption"/>
                        <w:rPr>
                          <w:rFonts w:asciiTheme="majorHAnsi" w:hAnsiTheme="majorHAnsi"/>
                          <w:noProof/>
                          <w:sz w:val="24"/>
                          <w:szCs w:val="24"/>
                        </w:rPr>
                      </w:pPr>
                      <w:r>
                        <w:t>Figure 1 Sensamove 2D sensor</w:t>
                      </w:r>
                    </w:p>
                  </w:txbxContent>
                </v:textbox>
                <w10:wrap type="square" anchorx="margin"/>
              </v:shape>
            </w:pict>
          </mc:Fallback>
        </mc:AlternateContent>
      </w:r>
      <w:r>
        <w:rPr>
          <w:noProof/>
          <w:lang w:val="en-US" w:eastAsia="en-US"/>
        </w:rPr>
        <w:drawing>
          <wp:anchor distT="0" distB="0" distL="114300" distR="114300" simplePos="0" relativeHeight="251669504" behindDoc="0" locked="0" layoutInCell="1" allowOverlap="1" wp14:anchorId="16BDD36D" wp14:editId="0B64C881">
            <wp:simplePos x="0" y="0"/>
            <wp:positionH relativeFrom="margin">
              <wp:posOffset>714375</wp:posOffset>
            </wp:positionH>
            <wp:positionV relativeFrom="paragraph">
              <wp:posOffset>9525</wp:posOffset>
            </wp:positionV>
            <wp:extent cx="1704340" cy="1120775"/>
            <wp:effectExtent l="0" t="0" r="0" b="3175"/>
            <wp:wrapSquare wrapText="bothSides"/>
            <wp:docPr id="8" name="Afbeelding 8" descr="DSCF623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6238s"/>
                    <pic:cNvPicPr>
                      <a:picLocks noChangeAspect="1" noChangeArrowheads="1"/>
                    </pic:cNvPicPr>
                  </pic:nvPicPr>
                  <pic:blipFill rotWithShape="1">
                    <a:blip r:embed="rId14">
                      <a:extLst>
                        <a:ext uri="{28A0092B-C50C-407E-A947-70E740481C1C}">
                          <a14:useLocalDpi xmlns:a14="http://schemas.microsoft.com/office/drawing/2010/main" val="0"/>
                        </a:ext>
                      </a:extLst>
                    </a:blip>
                    <a:srcRect l="7097" r="8637"/>
                    <a:stretch/>
                  </pic:blipFill>
                  <pic:spPr bwMode="auto">
                    <a:xfrm>
                      <a:off x="0" y="0"/>
                      <a:ext cx="1704340"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4AC">
        <w:rPr>
          <w:noProof/>
          <w:lang w:val="en-US" w:eastAsia="en-US"/>
        </w:rPr>
        <mc:AlternateContent>
          <mc:Choice Requires="wps">
            <w:drawing>
              <wp:anchor distT="0" distB="0" distL="114300" distR="114300" simplePos="0" relativeHeight="251678720" behindDoc="0" locked="0" layoutInCell="1" allowOverlap="1" wp14:anchorId="346CB06A" wp14:editId="48B8AB26">
                <wp:simplePos x="0" y="0"/>
                <wp:positionH relativeFrom="margin">
                  <wp:posOffset>717550</wp:posOffset>
                </wp:positionH>
                <wp:positionV relativeFrom="paragraph">
                  <wp:posOffset>3646768</wp:posOffset>
                </wp:positionV>
                <wp:extent cx="1653540" cy="635"/>
                <wp:effectExtent l="0" t="0" r="3810" b="0"/>
                <wp:wrapSquare wrapText="bothSides"/>
                <wp:docPr id="17" name="Tekstvak 17"/>
                <wp:cNvGraphicFramePr/>
                <a:graphic xmlns:a="http://schemas.openxmlformats.org/drawingml/2006/main">
                  <a:graphicData uri="http://schemas.microsoft.com/office/word/2010/wordprocessingShape">
                    <wps:wsp>
                      <wps:cNvSpPr txBox="1"/>
                      <wps:spPr>
                        <a:xfrm>
                          <a:off x="0" y="0"/>
                          <a:ext cx="1653540" cy="635"/>
                        </a:xfrm>
                        <a:prstGeom prst="rect">
                          <a:avLst/>
                        </a:prstGeom>
                        <a:solidFill>
                          <a:prstClr val="white"/>
                        </a:solidFill>
                        <a:ln>
                          <a:noFill/>
                        </a:ln>
                      </wps:spPr>
                      <wps:txbx>
                        <w:txbxContent>
                          <w:p w:rsidR="00427F2A" w:rsidRPr="00614E27" w:rsidRDefault="00427F2A" w:rsidP="002F30A2">
                            <w:pPr>
                              <w:pStyle w:val="Caption"/>
                              <w:rPr>
                                <w:rFonts w:asciiTheme="majorHAnsi" w:hAnsiTheme="majorHAnsi"/>
                                <w:noProof/>
                                <w:sz w:val="24"/>
                                <w:szCs w:val="24"/>
                              </w:rPr>
                            </w:pPr>
                            <w:r>
                              <w:t>Figure 3 Sensamove Cushion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CB06A" id="Tekstvak 17" o:spid="_x0000_s1031" type="#_x0000_t202" style="position:absolute;margin-left:56.5pt;margin-top:287.15pt;width:130.2pt;height:.0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" stroked="f">
                <v:textbox style="mso-fit-shape-to-text:t" inset="0,0,0,0">
                  <w:txbxContent>
                    <w:p w:rsidR="00427F2A" w:rsidRPr="00614E27" w:rsidRDefault="00427F2A" w:rsidP="002F30A2">
                      <w:pPr>
                        <w:pStyle w:val="Caption"/>
                        <w:rPr>
                          <w:rFonts w:asciiTheme="majorHAnsi" w:hAnsiTheme="majorHAnsi"/>
                          <w:noProof/>
                          <w:sz w:val="24"/>
                          <w:szCs w:val="24"/>
                        </w:rPr>
                      </w:pPr>
                      <w:r>
                        <w:t>Figure 3 Sensamove Cushion</w:t>
                      </w:r>
                    </w:p>
                  </w:txbxContent>
                </v:textbox>
                <w10:wrap type="square" anchorx="margin"/>
              </v:shape>
            </w:pict>
          </mc:Fallback>
        </mc:AlternateContent>
      </w:r>
      <w:r w:rsidR="00F504AC">
        <w:rPr>
          <w:noProof/>
          <w:lang w:val="en-US" w:eastAsia="en-US"/>
        </w:rPr>
        <mc:AlternateContent>
          <mc:Choice Requires="wps">
            <w:drawing>
              <wp:anchor distT="0" distB="0" distL="114300" distR="114300" simplePos="0" relativeHeight="251680768" behindDoc="0" locked="0" layoutInCell="1" allowOverlap="1" wp14:anchorId="6F8AA612" wp14:editId="3511F581">
                <wp:simplePos x="0" y="0"/>
                <wp:positionH relativeFrom="column">
                  <wp:posOffset>3653790</wp:posOffset>
                </wp:positionH>
                <wp:positionV relativeFrom="paragraph">
                  <wp:posOffset>3642995</wp:posOffset>
                </wp:positionV>
                <wp:extent cx="198755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1987550" cy="635"/>
                        </a:xfrm>
                        <a:prstGeom prst="rect">
                          <a:avLst/>
                        </a:prstGeom>
                        <a:solidFill>
                          <a:prstClr val="white"/>
                        </a:solidFill>
                        <a:ln>
                          <a:noFill/>
                        </a:ln>
                      </wps:spPr>
                      <wps:txbx>
                        <w:txbxContent>
                          <w:p w:rsidR="00427F2A" w:rsidRPr="00546CFE" w:rsidRDefault="00427F2A" w:rsidP="002F30A2">
                            <w:pPr>
                              <w:pStyle w:val="Caption"/>
                              <w:rPr>
                                <w:rFonts w:asciiTheme="majorHAnsi" w:hAnsiTheme="majorHAnsi"/>
                                <w:noProof/>
                                <w:sz w:val="24"/>
                                <w:szCs w:val="24"/>
                              </w:rPr>
                            </w:pPr>
                            <w:r>
                              <w:t>Figure 4 Sensamove Cervical Trainer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8AA612" id="Tekstvak 18" o:spid="_x0000_s1032" type="#_x0000_t202" style="position:absolute;margin-left:287.7pt;margin-top:286.85pt;width:156.5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" stroked="f">
                <v:textbox style="mso-fit-shape-to-text:t" inset="0,0,0,0">
                  <w:txbxContent>
                    <w:p w:rsidR="00427F2A" w:rsidRPr="00546CFE" w:rsidRDefault="00427F2A" w:rsidP="002F30A2">
                      <w:pPr>
                        <w:pStyle w:val="Caption"/>
                        <w:rPr>
                          <w:rFonts w:asciiTheme="majorHAnsi" w:hAnsiTheme="majorHAnsi"/>
                          <w:noProof/>
                          <w:sz w:val="24"/>
                          <w:szCs w:val="24"/>
                        </w:rPr>
                      </w:pPr>
                      <w:r>
                        <w:t>Figure 4 Sensamove Cervical Trainer</w:t>
                      </w:r>
                    </w:p>
                  </w:txbxContent>
                </v:textbox>
                <w10:wrap type="square"/>
              </v:shape>
            </w:pict>
          </mc:Fallback>
        </mc:AlternateContent>
      </w:r>
      <w:r w:rsidR="00BD6B93">
        <w:rPr>
          <w:rFonts w:cstheme="majorHAnsi"/>
          <w:b/>
          <w:color w:val="FF0000"/>
          <w:sz w:val="22"/>
          <w:szCs w:val="22"/>
          <w:lang w:val="en-GB"/>
        </w:rPr>
        <w:br w:type="page"/>
      </w:r>
    </w:p>
    <w:p w:rsidR="00427F2A" w:rsidRDefault="00427F2A" w:rsidP="0054492A">
      <w:pPr>
        <w:pStyle w:val="TOCHeading"/>
        <w:rPr>
          <w:color w:val="7540AA"/>
        </w:rPr>
      </w:pPr>
    </w:p>
    <w:p w:rsidR="00EC6D48" w:rsidRPr="00EC6D48" w:rsidRDefault="00EC6D48" w:rsidP="00EC6D48">
      <w:pPr>
        <w:rPr>
          <w:lang w:val="en-GB"/>
        </w:rPr>
      </w:pPr>
    </w:p>
    <w:sdt>
      <w:sdtPr>
        <w:rPr>
          <w:rFonts w:asciiTheme="minorHAnsi" w:hAnsiTheme="minorHAnsi" w:cstheme="minorBidi"/>
          <w:bCs w:val="0"/>
          <w:color w:val="auto"/>
          <w:sz w:val="24"/>
          <w:szCs w:val="24"/>
          <w:lang w:val="nl-NL"/>
        </w:rPr>
        <w:id w:val="-861590380"/>
        <w:docPartObj>
          <w:docPartGallery w:val="Table of Contents"/>
          <w:docPartUnique/>
        </w:docPartObj>
      </w:sdtPr>
      <w:sdtEndPr>
        <w:rPr>
          <w:rFonts w:cs="Times New Roman"/>
          <w:b/>
          <w:sz w:val="22"/>
          <w:szCs w:val="22"/>
        </w:rPr>
      </w:sdtEndPr>
      <w:sdtContent>
        <w:p w:rsidR="0054492A" w:rsidRPr="00427F2A" w:rsidRDefault="00167416" w:rsidP="0054492A">
          <w:pPr>
            <w:pStyle w:val="TOCHeading"/>
            <w:rPr>
              <w:color w:val="7540AA"/>
            </w:rPr>
          </w:pPr>
          <w:r w:rsidRPr="001B0E42">
            <w:rPr>
              <w:rStyle w:val="Heading1Char"/>
            </w:rPr>
            <w:t>Index</w:t>
          </w:r>
          <w:r w:rsidRPr="001B0E42">
            <w:rPr>
              <w:sz w:val="18"/>
              <w:szCs w:val="18"/>
            </w:rPr>
            <w:fldChar w:fldCharType="begin"/>
          </w:r>
          <w:r w:rsidRPr="001B0E42">
            <w:rPr>
              <w:sz w:val="18"/>
              <w:szCs w:val="18"/>
            </w:rPr>
            <w:instrText xml:space="preserve"> TOC \o "1-3" \h \z \u </w:instrText>
          </w:r>
          <w:r w:rsidRPr="001B0E42">
            <w:rPr>
              <w:sz w:val="18"/>
              <w:szCs w:val="18"/>
            </w:rPr>
            <w:fldChar w:fldCharType="separate"/>
          </w:r>
        </w:p>
        <w:p w:rsidR="0054492A" w:rsidRPr="0054492A" w:rsidRDefault="00BB565D">
          <w:pPr>
            <w:pStyle w:val="TOC1"/>
            <w:tabs>
              <w:tab w:val="right" w:leader="dot" w:pos="9062"/>
            </w:tabs>
            <w:rPr>
              <w:rFonts w:cstheme="minorBidi"/>
              <w:noProof/>
              <w:sz w:val="20"/>
              <w:szCs w:val="20"/>
            </w:rPr>
          </w:pPr>
          <w:hyperlink w:anchor="_Toc475093184" w:history="1">
            <w:r w:rsidR="0054492A" w:rsidRPr="0054492A">
              <w:rPr>
                <w:rStyle w:val="Hyperlink"/>
                <w:noProof/>
                <w:sz w:val="20"/>
                <w:szCs w:val="20"/>
              </w:rPr>
              <w:t>1 Sensamove 2D sensor</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_Toc475093184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6</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185" w:history="1">
            <w:r w:rsidR="0054492A" w:rsidRPr="0054492A">
              <w:rPr>
                <w:rStyle w:val="Hyperlink"/>
                <w:noProof/>
                <w:sz w:val="20"/>
                <w:szCs w:val="20"/>
              </w:rPr>
              <w:t>Application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_Toc475093185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6</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186" w:history="1">
            <w:r w:rsidR="0054492A" w:rsidRPr="0054492A">
              <w:rPr>
                <w:rStyle w:val="Hyperlink"/>
                <w:noProof/>
                <w:sz w:val="20"/>
                <w:szCs w:val="20"/>
              </w:rPr>
              <w:t>Basics</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_Toc475093186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6</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187" w:history="1">
            <w:r w:rsidR="0054492A" w:rsidRPr="0054492A">
              <w:rPr>
                <w:rStyle w:val="Hyperlink"/>
                <w:noProof/>
                <w:sz w:val="20"/>
                <w:szCs w:val="20"/>
                <w:lang w:bidi="en-US"/>
              </w:rPr>
              <w:t>Stability and mobility</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_Toc475093187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6</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188" w:history="1">
            <w:r w:rsidR="0054492A" w:rsidRPr="0054492A">
              <w:rPr>
                <w:rStyle w:val="Hyperlink"/>
                <w:noProof/>
                <w:sz w:val="20"/>
                <w:szCs w:val="20"/>
                <w:lang w:bidi="en-US"/>
              </w:rPr>
              <w:t>Data quantification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_Toc475093188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7</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189" w:history="1">
            <w:r w:rsidR="0054492A" w:rsidRPr="0054492A">
              <w:rPr>
                <w:rStyle w:val="Hyperlink"/>
                <w:noProof/>
                <w:sz w:val="20"/>
                <w:szCs w:val="20"/>
              </w:rPr>
              <w:t>Games</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_Toc475093189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7</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190" w:history="1">
            <w:r w:rsidR="0054492A" w:rsidRPr="0054492A">
              <w:rPr>
                <w:rStyle w:val="Hyperlink"/>
                <w:noProof/>
                <w:sz w:val="20"/>
                <w:szCs w:val="20"/>
              </w:rPr>
              <w:t>Target Group</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_Toc475093190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8</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191" w:history="1">
            <w:r w:rsidR="0054492A" w:rsidRPr="0054492A">
              <w:rPr>
                <w:rStyle w:val="Hyperlink"/>
                <w:noProof/>
                <w:sz w:val="20"/>
                <w:szCs w:val="20"/>
              </w:rPr>
              <w:t>Argumentation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_Toc475093191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8</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192" w:history="1">
            <w:r w:rsidR="0054492A" w:rsidRPr="0054492A">
              <w:rPr>
                <w:rStyle w:val="Hyperlink"/>
                <w:noProof/>
                <w:sz w:val="20"/>
                <w:szCs w:val="20"/>
              </w:rPr>
              <w:t>Biofeedback</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_Toc475093192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8</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193" w:history="1">
            <w:r w:rsidR="0054492A" w:rsidRPr="0054492A">
              <w:rPr>
                <w:rStyle w:val="Hyperlink"/>
                <w:noProof/>
                <w:sz w:val="20"/>
                <w:szCs w:val="20"/>
              </w:rPr>
              <w:t>Exergaming</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_Toc475093193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8</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194" w:history="1">
            <w:r w:rsidR="0054492A" w:rsidRPr="0054492A">
              <w:rPr>
                <w:rStyle w:val="Hyperlink"/>
                <w:noProof/>
                <w:sz w:val="20"/>
                <w:szCs w:val="20"/>
              </w:rPr>
              <w:t>Automating postural control</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_Toc475093194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9</w:t>
            </w:r>
            <w:r w:rsidR="0054492A" w:rsidRPr="0054492A">
              <w:rPr>
                <w:noProof/>
                <w:webHidden/>
                <w:sz w:val="20"/>
                <w:szCs w:val="20"/>
              </w:rPr>
              <w:fldChar w:fldCharType="end"/>
            </w:r>
          </w:hyperlink>
        </w:p>
        <w:p w:rsidR="0054492A" w:rsidRPr="0054492A" w:rsidRDefault="00BB565D">
          <w:pPr>
            <w:pStyle w:val="TOC1"/>
            <w:tabs>
              <w:tab w:val="right" w:leader="dot" w:pos="9062"/>
            </w:tabs>
            <w:rPr>
              <w:rFonts w:cstheme="minorBidi"/>
              <w:noProof/>
              <w:sz w:val="20"/>
              <w:szCs w:val="20"/>
            </w:rPr>
          </w:pPr>
          <w:hyperlink w:anchor="_Toc475093195" w:history="1">
            <w:r w:rsidR="0054492A" w:rsidRPr="0054492A">
              <w:rPr>
                <w:rStyle w:val="Hyperlink"/>
                <w:noProof/>
                <w:sz w:val="20"/>
                <w:szCs w:val="20"/>
              </w:rPr>
              <w:t>2 Sensamove MiniBoard</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_Toc475093195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10</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196" w:history="1">
            <w:r w:rsidR="0054492A" w:rsidRPr="0054492A">
              <w:rPr>
                <w:rStyle w:val="Hyperlink"/>
                <w:noProof/>
                <w:sz w:val="20"/>
                <w:szCs w:val="20"/>
              </w:rPr>
              <w:t>Application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_Toc475093196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10</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197" w:history="1">
            <w:r w:rsidR="0054492A" w:rsidRPr="0054492A">
              <w:rPr>
                <w:rStyle w:val="Hyperlink"/>
                <w:noProof/>
                <w:sz w:val="20"/>
                <w:szCs w:val="20"/>
              </w:rPr>
              <w:t>Calibration and starting position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_Toc475093197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10</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198" w:history="1">
            <w:r w:rsidR="0054492A" w:rsidRPr="0054492A">
              <w:rPr>
                <w:rStyle w:val="Hyperlink"/>
                <w:noProof/>
                <w:sz w:val="20"/>
                <w:szCs w:val="20"/>
              </w:rPr>
              <w:t>Mobility and Stability</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_Toc475093198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10</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199" w:history="1">
            <w:r w:rsidR="0054492A" w:rsidRPr="0054492A">
              <w:rPr>
                <w:rStyle w:val="Hyperlink"/>
                <w:noProof/>
                <w:sz w:val="20"/>
                <w:szCs w:val="20"/>
              </w:rPr>
              <w:t>Target Group</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_Toc475093199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10</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200" w:history="1">
            <w:r w:rsidR="0054492A" w:rsidRPr="0054492A">
              <w:rPr>
                <w:rStyle w:val="Hyperlink"/>
                <w:noProof/>
                <w:sz w:val="20"/>
                <w:szCs w:val="20"/>
              </w:rPr>
              <w:t>Argumentation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_Toc475093200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10</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01" w:history="1">
            <w:r w:rsidR="0054492A" w:rsidRPr="0054492A">
              <w:rPr>
                <w:rStyle w:val="Hyperlink"/>
                <w:noProof/>
                <w:sz w:val="20"/>
                <w:szCs w:val="20"/>
              </w:rPr>
              <w:t>Elderly</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_Toc475093201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11</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02" w:history="1">
            <w:r w:rsidR="0054492A" w:rsidRPr="0054492A">
              <w:rPr>
                <w:rStyle w:val="Hyperlink"/>
                <w:noProof/>
                <w:sz w:val="20"/>
                <w:szCs w:val="20"/>
              </w:rPr>
              <w:t>Sports</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_Toc475093202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11</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03" w:history="1">
            <w:r w:rsidR="0054492A" w:rsidRPr="0054492A">
              <w:rPr>
                <w:rStyle w:val="Hyperlink"/>
                <w:rFonts w:eastAsiaTheme="minorHAnsi"/>
                <w:noProof/>
                <w:sz w:val="20"/>
                <w:szCs w:val="20"/>
                <w:lang w:eastAsia="en-US"/>
              </w:rPr>
              <w:t>Postural control</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_Toc475093203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11</w:t>
            </w:r>
            <w:r w:rsidR="0054492A" w:rsidRPr="0054492A">
              <w:rPr>
                <w:noProof/>
                <w:webHidden/>
                <w:sz w:val="20"/>
                <w:szCs w:val="20"/>
              </w:rPr>
              <w:fldChar w:fldCharType="end"/>
            </w:r>
          </w:hyperlink>
        </w:p>
        <w:p w:rsidR="0054492A" w:rsidRPr="0054492A" w:rsidRDefault="00BB565D">
          <w:pPr>
            <w:pStyle w:val="TOC1"/>
            <w:tabs>
              <w:tab w:val="right" w:leader="dot" w:pos="9062"/>
            </w:tabs>
            <w:rPr>
              <w:rFonts w:cstheme="minorBidi"/>
              <w:noProof/>
              <w:sz w:val="20"/>
              <w:szCs w:val="20"/>
            </w:rPr>
          </w:pPr>
          <w:hyperlink w:anchor="_Toc475093204" w:history="1">
            <w:r w:rsidR="0054492A" w:rsidRPr="0054492A">
              <w:rPr>
                <w:rStyle w:val="Hyperlink"/>
                <w:noProof/>
                <w:sz w:val="20"/>
                <w:szCs w:val="20"/>
              </w:rPr>
              <w:t>3 Sensamove Cushion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_Toc475093204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13</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205" w:history="1">
            <w:r w:rsidR="0054492A" w:rsidRPr="0054492A">
              <w:rPr>
                <w:rStyle w:val="Hyperlink"/>
                <w:noProof/>
                <w:sz w:val="20"/>
                <w:szCs w:val="20"/>
              </w:rPr>
              <w:t>Application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_Toc475093205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13</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06" w:history="1">
            <w:r w:rsidR="0054492A" w:rsidRPr="0054492A">
              <w:rPr>
                <w:rStyle w:val="Hyperlink"/>
                <w:noProof/>
                <w:sz w:val="20"/>
                <w:szCs w:val="20"/>
              </w:rPr>
              <w:t>Calibration and starting position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_Toc475093206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13</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07" w:history="1">
            <w:r w:rsidR="0054492A" w:rsidRPr="0054492A">
              <w:rPr>
                <w:rStyle w:val="Hyperlink"/>
                <w:noProof/>
                <w:sz w:val="20"/>
                <w:szCs w:val="20"/>
              </w:rPr>
              <w:t>Mobility and Stability</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_Toc475093207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13</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208" w:history="1">
            <w:r w:rsidR="0054492A" w:rsidRPr="0054492A">
              <w:rPr>
                <w:rStyle w:val="Hyperlink"/>
                <w:noProof/>
                <w:sz w:val="20"/>
                <w:szCs w:val="20"/>
              </w:rPr>
              <w:t>Target Group</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_Toc475093208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13</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209" w:history="1">
            <w:r w:rsidR="0054492A" w:rsidRPr="0054492A">
              <w:rPr>
                <w:rStyle w:val="Hyperlink"/>
                <w:noProof/>
                <w:sz w:val="20"/>
                <w:szCs w:val="20"/>
              </w:rPr>
              <w:t>Argumentation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_Toc475093209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13</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10" w:history="1">
            <w:r w:rsidR="0054492A" w:rsidRPr="0054492A">
              <w:rPr>
                <w:rStyle w:val="Hyperlink"/>
                <w:noProof/>
                <w:sz w:val="20"/>
                <w:szCs w:val="20"/>
              </w:rPr>
              <w:t>Postural control</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_Toc475093210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13</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11" w:history="1">
            <w:r w:rsidR="0054492A" w:rsidRPr="0054492A">
              <w:rPr>
                <w:rStyle w:val="Hyperlink"/>
                <w:noProof/>
                <w:sz w:val="20"/>
                <w:szCs w:val="20"/>
              </w:rPr>
              <w:t>Sitting posture</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_Toc475093211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14</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12" w:history="1">
            <w:r w:rsidR="0054492A" w:rsidRPr="0054492A">
              <w:rPr>
                <w:rStyle w:val="Hyperlink"/>
                <w:noProof/>
                <w:sz w:val="20"/>
                <w:szCs w:val="20"/>
              </w:rPr>
              <w:t>Core Stability</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_Toc475093212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14</w:t>
            </w:r>
            <w:r w:rsidR="0054492A" w:rsidRPr="0054492A">
              <w:rPr>
                <w:noProof/>
                <w:webHidden/>
                <w:sz w:val="20"/>
                <w:szCs w:val="20"/>
              </w:rPr>
              <w:fldChar w:fldCharType="end"/>
            </w:r>
          </w:hyperlink>
        </w:p>
        <w:p w:rsidR="0054492A" w:rsidRPr="0054492A" w:rsidRDefault="00BB565D">
          <w:pPr>
            <w:pStyle w:val="TOC1"/>
            <w:tabs>
              <w:tab w:val="right" w:leader="dot" w:pos="9062"/>
            </w:tabs>
            <w:rPr>
              <w:rFonts w:cstheme="minorBidi"/>
              <w:noProof/>
              <w:sz w:val="20"/>
              <w:szCs w:val="20"/>
            </w:rPr>
          </w:pPr>
          <w:hyperlink w:anchor="_Toc475093213" w:history="1">
            <w:r w:rsidR="0054492A" w:rsidRPr="0054492A">
              <w:rPr>
                <w:rStyle w:val="Hyperlink"/>
                <w:noProof/>
                <w:sz w:val="20"/>
                <w:szCs w:val="20"/>
              </w:rPr>
              <w:t>4 Sensamove 3D Cervical Trainer</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_Toc475093213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15</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214" w:history="1">
            <w:r w:rsidR="0054492A" w:rsidRPr="0054492A">
              <w:rPr>
                <w:rStyle w:val="Hyperlink"/>
                <w:noProof/>
                <w:sz w:val="20"/>
                <w:szCs w:val="20"/>
              </w:rPr>
              <w:t>Application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_Toc475093214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15</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15" w:history="1">
            <w:r w:rsidR="0054492A" w:rsidRPr="0054492A">
              <w:rPr>
                <w:rStyle w:val="Hyperlink"/>
                <w:noProof/>
                <w:sz w:val="20"/>
                <w:szCs w:val="20"/>
              </w:rPr>
              <w:t>Calibration and starting position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_Toc475093215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15</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16" w:history="1">
            <w:r w:rsidR="0054492A" w:rsidRPr="0054492A">
              <w:rPr>
                <w:rStyle w:val="Hyperlink"/>
                <w:noProof/>
                <w:sz w:val="20"/>
                <w:szCs w:val="20"/>
              </w:rPr>
              <w:t>Mobility and Stability</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_Toc475093216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16</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217" w:history="1">
            <w:r w:rsidR="0054492A" w:rsidRPr="0054492A">
              <w:rPr>
                <w:rStyle w:val="Hyperlink"/>
                <w:noProof/>
                <w:sz w:val="20"/>
                <w:szCs w:val="20"/>
              </w:rPr>
              <w:t>Target Group</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_Toc475093217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16</w:t>
            </w:r>
            <w:r w:rsidR="0054492A" w:rsidRPr="0054492A">
              <w:rPr>
                <w:noProof/>
                <w:webHidden/>
                <w:sz w:val="20"/>
                <w:szCs w:val="20"/>
              </w:rPr>
              <w:fldChar w:fldCharType="end"/>
            </w:r>
          </w:hyperlink>
        </w:p>
        <w:p w:rsidR="0054492A" w:rsidRPr="0054492A" w:rsidRDefault="00BB565D">
          <w:pPr>
            <w:pStyle w:val="TOC2"/>
            <w:tabs>
              <w:tab w:val="right" w:leader="dot" w:pos="9062"/>
            </w:tabs>
            <w:rPr>
              <w:rFonts w:cstheme="minorBidi"/>
              <w:noProof/>
              <w:sz w:val="20"/>
              <w:szCs w:val="20"/>
            </w:rPr>
          </w:pPr>
          <w:hyperlink w:anchor="_Toc475093218" w:history="1">
            <w:r w:rsidR="0054492A" w:rsidRPr="0054492A">
              <w:rPr>
                <w:rStyle w:val="Hyperlink"/>
                <w:noProof/>
                <w:sz w:val="20"/>
                <w:szCs w:val="20"/>
              </w:rPr>
              <w:t>Argumentation</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_Toc475093218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16</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19" w:history="1">
            <w:r w:rsidR="0054492A" w:rsidRPr="0054492A">
              <w:rPr>
                <w:rStyle w:val="Hyperlink"/>
                <w:noProof/>
                <w:sz w:val="20"/>
                <w:szCs w:val="20"/>
              </w:rPr>
              <w:t>Postural control</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_Toc475093219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16</w:t>
            </w:r>
            <w:r w:rsidR="0054492A" w:rsidRPr="0054492A">
              <w:rPr>
                <w:noProof/>
                <w:webHidden/>
                <w:sz w:val="20"/>
                <w:szCs w:val="20"/>
              </w:rPr>
              <w:fldChar w:fldCharType="end"/>
            </w:r>
          </w:hyperlink>
        </w:p>
        <w:p w:rsidR="0054492A" w:rsidRPr="0054492A" w:rsidRDefault="00BB565D">
          <w:pPr>
            <w:pStyle w:val="TOC3"/>
            <w:tabs>
              <w:tab w:val="right" w:leader="dot" w:pos="9062"/>
            </w:tabs>
            <w:rPr>
              <w:rFonts w:cstheme="minorBidi"/>
              <w:noProof/>
              <w:sz w:val="20"/>
              <w:szCs w:val="20"/>
            </w:rPr>
          </w:pPr>
          <w:hyperlink w:anchor="_Toc475093220" w:history="1">
            <w:r w:rsidR="0054492A" w:rsidRPr="0054492A">
              <w:rPr>
                <w:rStyle w:val="Hyperlink"/>
                <w:noProof/>
                <w:sz w:val="20"/>
                <w:szCs w:val="20"/>
                <w:shd w:val="clear" w:color="auto" w:fill="FFFFFF" w:themeFill="background1"/>
              </w:rPr>
              <w:t>Cervical Spinal cord stability</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_Toc475093220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16</w:t>
            </w:r>
            <w:r w:rsidR="0054492A" w:rsidRPr="0054492A">
              <w:rPr>
                <w:noProof/>
                <w:webHidden/>
                <w:sz w:val="20"/>
                <w:szCs w:val="20"/>
              </w:rPr>
              <w:fldChar w:fldCharType="end"/>
            </w:r>
          </w:hyperlink>
        </w:p>
        <w:p w:rsidR="0054492A" w:rsidRDefault="00BB565D" w:rsidP="0054492A">
          <w:pPr>
            <w:pStyle w:val="TOC1"/>
            <w:tabs>
              <w:tab w:val="right" w:leader="dot" w:pos="9062"/>
            </w:tabs>
            <w:rPr>
              <w:b/>
            </w:rPr>
          </w:pPr>
          <w:hyperlink w:anchor="_Toc475093221" w:history="1">
            <w:r w:rsidR="0054492A" w:rsidRPr="0054492A">
              <w:rPr>
                <w:rStyle w:val="Hyperlink"/>
                <w:noProof/>
                <w:sz w:val="20"/>
                <w:szCs w:val="20"/>
              </w:rPr>
              <w:t>5 References</w:t>
            </w:r>
            <w:r w:rsidR="0054492A" w:rsidRPr="0054492A">
              <w:rPr>
                <w:noProof/>
                <w:webHidden/>
                <w:sz w:val="20"/>
                <w:szCs w:val="20"/>
              </w:rPr>
              <w:tab/>
            </w:r>
            <w:r w:rsidR="0054492A" w:rsidRPr="0054492A">
              <w:rPr>
                <w:noProof/>
                <w:webHidden/>
                <w:sz w:val="20"/>
                <w:szCs w:val="20"/>
              </w:rPr>
              <w:fldChar w:fldCharType="begin"/>
            </w:r>
            <w:r w:rsidR="0054492A" w:rsidRPr="0054492A">
              <w:rPr>
                <w:noProof/>
                <w:webHidden/>
                <w:sz w:val="20"/>
                <w:szCs w:val="20"/>
              </w:rPr>
              <w:instrText xml:space="preserve"> PAGEREF _Toc475093221 \h </w:instrText>
            </w:r>
            <w:r w:rsidR="0054492A" w:rsidRPr="0054492A">
              <w:rPr>
                <w:noProof/>
                <w:webHidden/>
                <w:sz w:val="20"/>
                <w:szCs w:val="20"/>
              </w:rPr>
            </w:r>
            <w:r w:rsidR="0054492A" w:rsidRPr="0054492A">
              <w:rPr>
                <w:noProof/>
                <w:webHidden/>
                <w:sz w:val="20"/>
                <w:szCs w:val="20"/>
              </w:rPr>
              <w:fldChar w:fldCharType="separate"/>
            </w:r>
            <w:r w:rsidR="0054492A" w:rsidRPr="0054492A">
              <w:rPr>
                <w:noProof/>
                <w:webHidden/>
                <w:sz w:val="20"/>
                <w:szCs w:val="20"/>
              </w:rPr>
              <w:t>17</w:t>
            </w:r>
            <w:r w:rsidR="0054492A" w:rsidRPr="0054492A">
              <w:rPr>
                <w:noProof/>
                <w:webHidden/>
                <w:sz w:val="20"/>
                <w:szCs w:val="20"/>
              </w:rPr>
              <w:fldChar w:fldCharType="end"/>
            </w:r>
          </w:hyperlink>
          <w:r w:rsidR="00167416" w:rsidRPr="001B0E42">
            <w:rPr>
              <w:rFonts w:asciiTheme="majorHAnsi" w:hAnsiTheme="majorHAnsi" w:cstheme="majorHAnsi"/>
              <w:b/>
              <w:bCs/>
              <w:sz w:val="18"/>
              <w:szCs w:val="18"/>
            </w:rPr>
            <w:fldChar w:fldCharType="end"/>
          </w:r>
        </w:p>
      </w:sdtContent>
    </w:sdt>
    <w:bookmarkStart w:id="6" w:name="_Toc475093184" w:displacedByCustomXml="prev"/>
    <w:p w:rsidR="00ED3A14" w:rsidRPr="0054492A" w:rsidRDefault="0054492A" w:rsidP="0054492A">
      <w:pPr>
        <w:pStyle w:val="Heading1"/>
      </w:pPr>
      <w:r w:rsidRPr="0054492A">
        <w:br w:type="page"/>
      </w:r>
      <w:r w:rsidR="00ED3A14" w:rsidRPr="0054492A">
        <w:lastRenderedPageBreak/>
        <w:t>1 Sensamove 2D sensor</w:t>
      </w:r>
      <w:bookmarkEnd w:id="6"/>
    </w:p>
    <w:p w:rsidR="00ED3A14" w:rsidRPr="00D02C5D" w:rsidRDefault="00ED3A14" w:rsidP="00ED3A14">
      <w:pPr>
        <w:rPr>
          <w:rFonts w:cstheme="majorHAnsi"/>
          <w:sz w:val="22"/>
          <w:szCs w:val="22"/>
          <w:lang w:val="en-US"/>
        </w:rPr>
      </w:pPr>
      <w:r w:rsidRPr="00D02C5D">
        <w:rPr>
          <w:rFonts w:cstheme="majorHAnsi"/>
          <w:sz w:val="22"/>
          <w:szCs w:val="22"/>
          <w:lang w:val="en-US"/>
        </w:rPr>
        <w:t xml:space="preserve">The Sensamove 2D sensor is </w:t>
      </w:r>
      <w:r w:rsidRPr="00D02C5D">
        <w:rPr>
          <w:rFonts w:eastAsia="Times New Roman" w:cstheme="majorHAnsi"/>
          <w:sz w:val="22"/>
          <w:szCs w:val="22"/>
          <w:lang w:val="en-US"/>
        </w:rPr>
        <w:t>a small attachable sensor module</w:t>
      </w:r>
      <w:r w:rsidRPr="00D02C5D">
        <w:rPr>
          <w:rFonts w:cstheme="majorHAnsi"/>
          <w:sz w:val="22"/>
          <w:szCs w:val="22"/>
          <w:lang w:val="en-US"/>
        </w:rPr>
        <w:t xml:space="preserve"> that can be used to encourage exercising by making it more fun and exciting. All Sensamove </w:t>
      </w:r>
      <w:r w:rsidR="002633E1" w:rsidRPr="00D02C5D">
        <w:rPr>
          <w:rFonts w:cstheme="majorHAnsi"/>
          <w:sz w:val="22"/>
          <w:szCs w:val="22"/>
          <w:lang w:val="en-US"/>
        </w:rPr>
        <w:t>devices</w:t>
      </w:r>
      <w:r w:rsidRPr="00D02C5D">
        <w:rPr>
          <w:rFonts w:cstheme="majorHAnsi"/>
          <w:sz w:val="22"/>
          <w:szCs w:val="22"/>
          <w:lang w:val="en-US"/>
        </w:rPr>
        <w:t xml:space="preserve"> have this sensor build in, but the Sensamove 2D sensor </w:t>
      </w:r>
      <w:r w:rsidRPr="00D02C5D">
        <w:rPr>
          <w:rFonts w:eastAsia="Times New Roman" w:cstheme="majorHAnsi"/>
          <w:sz w:val="22"/>
          <w:szCs w:val="22"/>
          <w:lang w:val="en-US"/>
        </w:rPr>
        <w:t xml:space="preserve">can also be attached to any other balance/tilting device easily, like e.g. Pedalo, MFT </w:t>
      </w:r>
      <w:r w:rsidR="002633E1" w:rsidRPr="00D02C5D">
        <w:rPr>
          <w:rFonts w:eastAsia="Times New Roman" w:cstheme="majorHAnsi"/>
          <w:sz w:val="22"/>
          <w:szCs w:val="22"/>
          <w:lang w:val="en-US"/>
        </w:rPr>
        <w:t>or</w:t>
      </w:r>
      <w:r w:rsidRPr="00D02C5D">
        <w:rPr>
          <w:rFonts w:eastAsia="Times New Roman" w:cstheme="majorHAnsi"/>
          <w:sz w:val="22"/>
          <w:szCs w:val="22"/>
          <w:lang w:val="en-US"/>
        </w:rPr>
        <w:t xml:space="preserve"> BackApp. </w:t>
      </w:r>
    </w:p>
    <w:p w:rsidR="00ED3A14" w:rsidRPr="00D02C5D" w:rsidRDefault="00ED3A14" w:rsidP="00ED3A14">
      <w:pPr>
        <w:rPr>
          <w:rFonts w:cstheme="majorHAnsi"/>
          <w:sz w:val="22"/>
          <w:szCs w:val="22"/>
          <w:lang w:val="en-US"/>
        </w:rPr>
      </w:pPr>
    </w:p>
    <w:p w:rsidR="000E0B2A" w:rsidRDefault="00ED3A14" w:rsidP="000E0B2A">
      <w:pPr>
        <w:rPr>
          <w:noProof/>
          <w:lang w:val="en-US"/>
        </w:rPr>
      </w:pPr>
      <w:r w:rsidRPr="00D02C5D">
        <w:rPr>
          <w:rFonts w:cstheme="majorHAnsi"/>
          <w:sz w:val="22"/>
          <w:szCs w:val="22"/>
          <w:lang w:val="en-US"/>
        </w:rPr>
        <w:t>The Sensamove</w:t>
      </w:r>
      <w:r w:rsidRPr="00D02C5D">
        <w:rPr>
          <w:rFonts w:eastAsia="Times New Roman" w:cstheme="majorHAnsi"/>
          <w:sz w:val="22"/>
          <w:szCs w:val="22"/>
          <w:lang w:val="en-US"/>
        </w:rPr>
        <w:t xml:space="preserve"> sensor technology and biofeedback software provides therapists and users with insight-giving, comprehensible, effective and entertaining exercise tools. It has an easy-to-understand software user interface and offers both measuring functionality and a challenging gaming environment for body exercises.</w:t>
      </w:r>
      <w:r w:rsidR="002F30A2" w:rsidRPr="002F30A2">
        <w:rPr>
          <w:noProof/>
          <w:lang w:val="en-US"/>
        </w:rPr>
        <w:t xml:space="preserve"> </w:t>
      </w:r>
      <w:bookmarkStart w:id="7" w:name="_Toc473731726"/>
    </w:p>
    <w:p w:rsidR="000E0B2A" w:rsidRDefault="000E0B2A" w:rsidP="000E0B2A">
      <w:pPr>
        <w:rPr>
          <w:noProof/>
          <w:lang w:val="en-US"/>
        </w:rPr>
      </w:pPr>
      <w:r>
        <w:rPr>
          <w:noProof/>
          <w:lang w:val="en-US" w:eastAsia="en-US"/>
        </w:rPr>
        <mc:AlternateContent>
          <mc:Choice Requires="wpg">
            <w:drawing>
              <wp:anchor distT="0" distB="0" distL="114300" distR="114300" simplePos="0" relativeHeight="251685888" behindDoc="0" locked="0" layoutInCell="1" allowOverlap="1">
                <wp:simplePos x="0" y="0"/>
                <wp:positionH relativeFrom="column">
                  <wp:posOffset>1749679</wp:posOffset>
                </wp:positionH>
                <wp:positionV relativeFrom="paragraph">
                  <wp:posOffset>120777</wp:posOffset>
                </wp:positionV>
                <wp:extent cx="1991832" cy="1442720"/>
                <wp:effectExtent l="0" t="0" r="8890" b="5080"/>
                <wp:wrapSquare wrapText="bothSides"/>
                <wp:docPr id="32" name="Groep 32"/>
                <wp:cNvGraphicFramePr/>
                <a:graphic xmlns:a="http://schemas.openxmlformats.org/drawingml/2006/main">
                  <a:graphicData uri="http://schemas.microsoft.com/office/word/2010/wordprocessingGroup">
                    <wpg:wgp>
                      <wpg:cNvGrpSpPr/>
                      <wpg:grpSpPr>
                        <a:xfrm>
                          <a:off x="0" y="0"/>
                          <a:ext cx="1991832" cy="1442720"/>
                          <a:chOff x="0" y="0"/>
                          <a:chExt cx="1991832" cy="1442720"/>
                        </a:xfrm>
                      </wpg:grpSpPr>
                      <pic:pic xmlns:pic="http://schemas.openxmlformats.org/drawingml/2006/picture">
                        <pic:nvPicPr>
                          <pic:cNvPr id="22" name="Afbeelding 22" descr="DSCF6238s"/>
                          <pic:cNvPicPr>
                            <a:picLocks noChangeAspect="1"/>
                          </pic:cNvPicPr>
                        </pic:nvPicPr>
                        <pic:blipFill rotWithShape="1">
                          <a:blip r:embed="rId14">
                            <a:extLst>
                              <a:ext uri="{28A0092B-C50C-407E-A947-70E740481C1C}">
                                <a14:useLocalDpi xmlns:a14="http://schemas.microsoft.com/office/drawing/2010/main" val="0"/>
                              </a:ext>
                            </a:extLst>
                          </a:blip>
                          <a:srcRect l="7097" r="8637"/>
                          <a:stretch/>
                        </pic:blipFill>
                        <pic:spPr bwMode="auto">
                          <a:xfrm>
                            <a:off x="0" y="0"/>
                            <a:ext cx="1704340" cy="1120775"/>
                          </a:xfrm>
                          <a:prstGeom prst="rect">
                            <a:avLst/>
                          </a:prstGeom>
                          <a:noFill/>
                          <a:ln>
                            <a:noFill/>
                          </a:ln>
                          <a:extLst>
                            <a:ext uri="{53640926-AAD7-44D8-BBD7-CCE9431645EC}">
                              <a14:shadowObscured xmlns:a14="http://schemas.microsoft.com/office/drawing/2010/main"/>
                            </a:ext>
                          </a:extLst>
                        </pic:spPr>
                      </pic:pic>
                      <wps:wsp>
                        <wps:cNvPr id="23" name="Tekstvak 23"/>
                        <wps:cNvSpPr txBox="1"/>
                        <wps:spPr>
                          <a:xfrm>
                            <a:off x="140172" y="1176020"/>
                            <a:ext cx="1851660" cy="266700"/>
                          </a:xfrm>
                          <a:prstGeom prst="rect">
                            <a:avLst/>
                          </a:prstGeom>
                          <a:solidFill>
                            <a:prstClr val="white"/>
                          </a:solidFill>
                          <a:ln>
                            <a:noFill/>
                          </a:ln>
                        </wps:spPr>
                        <wps:txbx>
                          <w:txbxContent>
                            <w:p w:rsidR="00427F2A" w:rsidRPr="00CF7379" w:rsidRDefault="00427F2A" w:rsidP="002F30A2">
                              <w:pPr>
                                <w:pStyle w:val="Caption"/>
                                <w:rPr>
                                  <w:rFonts w:asciiTheme="majorHAnsi" w:hAnsiTheme="majorHAnsi"/>
                                  <w:noProof/>
                                  <w:sz w:val="24"/>
                                  <w:szCs w:val="24"/>
                                </w:rPr>
                              </w:pPr>
                              <w:r>
                                <w:t>Figure 5 Sensamove 2D 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32" o:spid="_x0000_s1033" style="position:absolute;margin-left:137.75pt;margin-top:9.5pt;width:156.85pt;height:113.6pt;z-index:251685888" coordsize="19918,14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">
                <v:shape id="Afbeelding 22" o:spid="_x0000_s1034" type="#_x0000_t75" alt="DSCF6238s" style="position:absolute;width:17043;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">
                  <v:imagedata r:id="rId15" o:title="DSCF6238s" cropleft="4651f" cropright="5660f"/>
                  <v:path arrowok="t"/>
                </v:shape>
                <v:shape id="Tekstvak 23" o:spid="_x0000_s1035" type="#_x0000_t202" style="position:absolute;left:1401;top:11760;width:18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rsidR="00427F2A" w:rsidRPr="00CF7379" w:rsidRDefault="00427F2A" w:rsidP="002F30A2">
                        <w:pPr>
                          <w:pStyle w:val="Caption"/>
                          <w:rPr>
                            <w:rFonts w:asciiTheme="majorHAnsi" w:hAnsiTheme="majorHAnsi"/>
                            <w:noProof/>
                            <w:sz w:val="24"/>
                            <w:szCs w:val="24"/>
                          </w:rPr>
                        </w:pPr>
                        <w:r>
                          <w:t>Figure 5 Sensamove 2D sensor</w:t>
                        </w:r>
                      </w:p>
                    </w:txbxContent>
                  </v:textbox>
                </v:shape>
                <w10:wrap type="square"/>
              </v:group>
            </w:pict>
          </mc:Fallback>
        </mc:AlternateContent>
      </w:r>
    </w:p>
    <w:p w:rsidR="000E0B2A" w:rsidRDefault="000E0B2A" w:rsidP="000E0B2A">
      <w:pPr>
        <w:rPr>
          <w:noProof/>
          <w:lang w:val="en-US"/>
        </w:rPr>
      </w:pPr>
    </w:p>
    <w:p w:rsidR="000E0B2A" w:rsidRDefault="000E0B2A" w:rsidP="000E0B2A">
      <w:pPr>
        <w:rPr>
          <w:noProof/>
          <w:lang w:val="en-US"/>
        </w:rPr>
      </w:pPr>
    </w:p>
    <w:p w:rsidR="000E0B2A" w:rsidRDefault="000E0B2A" w:rsidP="000E0B2A">
      <w:pPr>
        <w:rPr>
          <w:noProof/>
          <w:lang w:val="en-US"/>
        </w:rPr>
      </w:pPr>
    </w:p>
    <w:p w:rsidR="000E0B2A" w:rsidRDefault="000E0B2A" w:rsidP="000E0B2A">
      <w:pPr>
        <w:rPr>
          <w:noProof/>
          <w:lang w:val="en-US"/>
        </w:rPr>
      </w:pPr>
    </w:p>
    <w:p w:rsidR="000E0B2A" w:rsidRDefault="000E0B2A" w:rsidP="000E0B2A">
      <w:pPr>
        <w:rPr>
          <w:noProof/>
          <w:lang w:val="en-US"/>
        </w:rPr>
      </w:pPr>
    </w:p>
    <w:bookmarkEnd w:id="7"/>
    <w:p w:rsidR="00CE1BBB" w:rsidRDefault="00CE1BBB" w:rsidP="000E0B2A"/>
    <w:p w:rsidR="00ED3A14" w:rsidRDefault="000E0B2A" w:rsidP="00ED3A14">
      <w:pPr>
        <w:pStyle w:val="Heading2"/>
      </w:pPr>
      <w:bookmarkStart w:id="8" w:name="_Toc475093185"/>
      <w:r>
        <w:t>Application</w:t>
      </w:r>
      <w:bookmarkEnd w:id="8"/>
    </w:p>
    <w:p w:rsidR="00ED3A14" w:rsidRDefault="00ED3A14" w:rsidP="00ED3A14">
      <w:pPr>
        <w:pStyle w:val="Heading3"/>
      </w:pPr>
      <w:bookmarkStart w:id="9" w:name="_Toc475093186"/>
      <w:r>
        <w:t>Basic</w:t>
      </w:r>
      <w:r w:rsidR="002633E1">
        <w:t>s</w:t>
      </w:r>
      <w:bookmarkEnd w:id="9"/>
    </w:p>
    <w:p w:rsidR="00ED3A14" w:rsidRDefault="00ED3A14" w:rsidP="00ED3A14">
      <w:pPr>
        <w:rPr>
          <w:rFonts w:eastAsia="Times New Roman" w:cstheme="majorHAnsi"/>
          <w:sz w:val="22"/>
          <w:szCs w:val="22"/>
          <w:lang w:val="en-US"/>
        </w:rPr>
      </w:pPr>
      <w:r w:rsidRPr="00D02C5D">
        <w:rPr>
          <w:sz w:val="22"/>
          <w:szCs w:val="22"/>
          <w:lang w:val="en-US"/>
        </w:rPr>
        <w:t xml:space="preserve">In the basic measuring and recording software a red dot on the monitor screen of the connected laptop/PC corresponds exactly to the tilting angle of the balance exercise system in use. </w:t>
      </w:r>
      <w:r w:rsidRPr="00D02C5D">
        <w:rPr>
          <w:rFonts w:eastAsia="Times New Roman" w:cstheme="majorHAnsi"/>
          <w:sz w:val="22"/>
          <w:szCs w:val="22"/>
          <w:lang w:val="en-US"/>
        </w:rPr>
        <w:t>As soon as a user is exercising on Sensamove equipment the red dot on the screen will move correspondingly and provide in this way biofeedback on the movements made. This can be used both for diagnostic and therapeutic purposes. Movement of the red dot can be recorded and displayed as green trajectories on the monitor screen.</w:t>
      </w:r>
    </w:p>
    <w:p w:rsidR="002F30A2" w:rsidRDefault="002F30A2" w:rsidP="00ED3A14">
      <w:pPr>
        <w:rPr>
          <w:rFonts w:eastAsia="Times New Roman" w:cstheme="majorHAnsi"/>
          <w:sz w:val="22"/>
          <w:szCs w:val="22"/>
          <w:lang w:val="en-US"/>
        </w:rPr>
      </w:pPr>
    </w:p>
    <w:p w:rsidR="002F30A2" w:rsidRDefault="002F30A2" w:rsidP="00ED3A14">
      <w:pPr>
        <w:rPr>
          <w:rFonts w:eastAsia="Times New Roman" w:cstheme="majorHAnsi"/>
          <w:sz w:val="22"/>
          <w:szCs w:val="22"/>
          <w:lang w:val="en-US"/>
        </w:rPr>
      </w:pPr>
    </w:p>
    <w:p w:rsidR="002F30A2" w:rsidRDefault="004C2D71" w:rsidP="00ED3A14">
      <w:pPr>
        <w:rPr>
          <w:rFonts w:eastAsia="Times New Roman" w:cstheme="majorHAnsi"/>
          <w:sz w:val="22"/>
          <w:szCs w:val="22"/>
          <w:lang w:val="en-US"/>
        </w:rPr>
      </w:pPr>
      <w:r w:rsidRPr="00D62E7C">
        <w:rPr>
          <w:rFonts w:ascii="Century Gothic" w:hAnsi="Century Gothic"/>
          <w:noProof/>
          <w:lang w:val="en-US" w:eastAsia="en-US"/>
        </w:rPr>
        <w:drawing>
          <wp:anchor distT="0" distB="0" distL="114300" distR="114300" simplePos="0" relativeHeight="251689984" behindDoc="0" locked="0" layoutInCell="1" allowOverlap="1" wp14:anchorId="37BB829E" wp14:editId="2F8EB134">
            <wp:simplePos x="0" y="0"/>
            <wp:positionH relativeFrom="margin">
              <wp:posOffset>1516828</wp:posOffset>
            </wp:positionH>
            <wp:positionV relativeFrom="paragraph">
              <wp:posOffset>28276</wp:posOffset>
            </wp:positionV>
            <wp:extent cx="2226945" cy="2199005"/>
            <wp:effectExtent l="57150" t="19050" r="59055" b="86995"/>
            <wp:wrapSquare wrapText="bothSides"/>
            <wp:docPr id="445" name="Afbeelding 445"/>
            <wp:cNvGraphicFramePr/>
            <a:graphic xmlns:a="http://schemas.openxmlformats.org/drawingml/2006/main">
              <a:graphicData uri="http://schemas.openxmlformats.org/drawingml/2006/picture">
                <pic:pic xmlns:pic="http://schemas.openxmlformats.org/drawingml/2006/picture">
                  <pic:nvPicPr>
                    <pic:cNvPr id="486" name="Afbeelding 486"/>
                    <pic:cNvPicPr/>
                  </pic:nvPicPr>
                  <pic:blipFill rotWithShape="1">
                    <a:blip r:embed="rId16" cstate="print">
                      <a:extLst>
                        <a:ext uri="{28A0092B-C50C-407E-A947-70E740481C1C}">
                          <a14:useLocalDpi xmlns:a14="http://schemas.microsoft.com/office/drawing/2010/main" val="0"/>
                        </a:ext>
                      </a:extLst>
                    </a:blip>
                    <a:srcRect l="14530" t="16068" r="33030" b="1057"/>
                    <a:stretch/>
                  </pic:blipFill>
                  <pic:spPr bwMode="auto">
                    <a:xfrm>
                      <a:off x="0" y="0"/>
                      <a:ext cx="2226945" cy="2199005"/>
                    </a:xfrm>
                    <a:prstGeom prst="ellipse">
                      <a:avLst/>
                    </a:prstGeom>
                    <a:ln>
                      <a:noFill/>
                    </a:ln>
                    <a:effectLst>
                      <a:outerShdw blurRad="50800" dist="38100" dir="5400000" algn="t" rotWithShape="0">
                        <a:prstClr val="black">
                          <a:alpha val="40000"/>
                        </a:prstClr>
                      </a:outerShdw>
                      <a:softEdge rad="12700"/>
                    </a:effectLst>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rsidR="002F30A2" w:rsidRDefault="002F30A2" w:rsidP="00ED3A14">
      <w:pPr>
        <w:rPr>
          <w:rFonts w:eastAsia="Times New Roman" w:cstheme="majorHAnsi"/>
          <w:sz w:val="22"/>
          <w:szCs w:val="22"/>
          <w:lang w:val="en-US"/>
        </w:rPr>
      </w:pPr>
    </w:p>
    <w:p w:rsidR="002F30A2" w:rsidRPr="00D02C5D" w:rsidRDefault="002F30A2" w:rsidP="00ED3A14">
      <w:pPr>
        <w:rPr>
          <w:sz w:val="22"/>
          <w:szCs w:val="22"/>
          <w:lang w:val="en-US"/>
        </w:rPr>
      </w:pPr>
    </w:p>
    <w:p w:rsidR="00ED3A14" w:rsidRDefault="00ED3A14"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p>
    <w:p w:rsidR="004C2D71" w:rsidRDefault="004C2D71" w:rsidP="00ED3A14">
      <w:pPr>
        <w:rPr>
          <w:sz w:val="22"/>
          <w:szCs w:val="22"/>
          <w:lang w:val="en-US"/>
        </w:rPr>
      </w:pPr>
      <w:r>
        <w:rPr>
          <w:noProof/>
          <w:lang w:val="en-US" w:eastAsia="en-US"/>
        </w:rPr>
        <mc:AlternateContent>
          <mc:Choice Requires="wps">
            <w:drawing>
              <wp:anchor distT="0" distB="0" distL="114300" distR="114300" simplePos="0" relativeHeight="251687936" behindDoc="0" locked="0" layoutInCell="1" allowOverlap="1" wp14:anchorId="6F6A123D" wp14:editId="534AAAD7">
                <wp:simplePos x="0" y="0"/>
                <wp:positionH relativeFrom="margin">
                  <wp:posOffset>573442</wp:posOffset>
                </wp:positionH>
                <wp:positionV relativeFrom="paragraph">
                  <wp:posOffset>10160</wp:posOffset>
                </wp:positionV>
                <wp:extent cx="4668520" cy="635"/>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4668520" cy="635"/>
                        </a:xfrm>
                        <a:prstGeom prst="rect">
                          <a:avLst/>
                        </a:prstGeom>
                        <a:solidFill>
                          <a:prstClr val="white"/>
                        </a:solidFill>
                        <a:ln>
                          <a:noFill/>
                        </a:ln>
                      </wps:spPr>
                      <wps:txbx>
                        <w:txbxContent>
                          <w:p w:rsidR="00427F2A" w:rsidRPr="004C2D71" w:rsidRDefault="00427F2A" w:rsidP="004C2D71">
                            <w:pPr>
                              <w:pStyle w:val="Caption"/>
                              <w:rPr>
                                <w:rFonts w:asciiTheme="majorHAnsi" w:hAnsiTheme="majorHAnsi"/>
                                <w:noProof/>
                                <w:sz w:val="24"/>
                                <w:szCs w:val="24"/>
                                <w:lang w:val="en-US"/>
                              </w:rPr>
                            </w:pPr>
                            <w:r w:rsidRPr="004C2D71">
                              <w:rPr>
                                <w:lang w:val="en-US"/>
                              </w:rPr>
                              <w:t>Figure</w:t>
                            </w:r>
                            <w:r>
                              <w:rPr>
                                <w:lang w:val="en-US"/>
                              </w:rPr>
                              <w:t xml:space="preserve"> 6</w:t>
                            </w:r>
                            <w:r w:rsidRPr="004C2D71">
                              <w:rPr>
                                <w:lang w:val="en-US"/>
                              </w:rPr>
                              <w:t xml:space="preserve"> monitor screen with red dot and green trajectories of the recorded movement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6A123D" id="Tekstvak 24" o:spid="_x0000_s1036" type="#_x0000_t202" style="position:absolute;margin-left:45.15pt;margin-top:.8pt;width:367.6pt;height:.05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" stroked="f">
                <v:textbox style="mso-fit-shape-to-text:t" inset="0,0,0,0">
                  <w:txbxContent>
                    <w:p w:rsidR="00427F2A" w:rsidRPr="004C2D71" w:rsidRDefault="00427F2A" w:rsidP="004C2D71">
                      <w:pPr>
                        <w:pStyle w:val="Caption"/>
                        <w:rPr>
                          <w:rFonts w:asciiTheme="majorHAnsi" w:hAnsiTheme="majorHAnsi"/>
                          <w:noProof/>
                          <w:sz w:val="24"/>
                          <w:szCs w:val="24"/>
                          <w:lang w:val="en-US"/>
                        </w:rPr>
                      </w:pPr>
                      <w:r w:rsidRPr="004C2D71">
                        <w:rPr>
                          <w:lang w:val="en-US"/>
                        </w:rPr>
                        <w:t>Figure</w:t>
                      </w:r>
                      <w:r>
                        <w:rPr>
                          <w:lang w:val="en-US"/>
                        </w:rPr>
                        <w:t xml:space="preserve"> 6</w:t>
                      </w:r>
                      <w:r w:rsidRPr="004C2D71">
                        <w:rPr>
                          <w:lang w:val="en-US"/>
                        </w:rPr>
                        <w:t xml:space="preserve"> monitor screen with red dot and green trajectories of the recorded movement</w:t>
                      </w:r>
                    </w:p>
                  </w:txbxContent>
                </v:textbox>
                <w10:wrap type="square" anchorx="margin"/>
              </v:shape>
            </w:pict>
          </mc:Fallback>
        </mc:AlternateContent>
      </w:r>
    </w:p>
    <w:p w:rsidR="004C2D71" w:rsidRPr="00D02C5D" w:rsidRDefault="004C2D71" w:rsidP="00ED3A14">
      <w:pPr>
        <w:rPr>
          <w:sz w:val="22"/>
          <w:szCs w:val="22"/>
          <w:lang w:val="en-US"/>
        </w:rPr>
      </w:pPr>
    </w:p>
    <w:p w:rsidR="00ED3A14" w:rsidRPr="008D1DF9" w:rsidRDefault="00ED3A14" w:rsidP="00ED3A14">
      <w:pPr>
        <w:pStyle w:val="Heading3"/>
      </w:pPr>
      <w:bookmarkStart w:id="10" w:name="_Toc475093187"/>
      <w:r w:rsidRPr="008D1DF9">
        <w:rPr>
          <w:lang w:bidi="en-US"/>
        </w:rPr>
        <w:t>Stability and mobility</w:t>
      </w:r>
      <w:bookmarkEnd w:id="10"/>
    </w:p>
    <w:p w:rsidR="00ED3A14" w:rsidRPr="00D02C5D" w:rsidRDefault="00ED3A14" w:rsidP="00ED3A14">
      <w:pPr>
        <w:rPr>
          <w:rFonts w:cstheme="majorHAnsi"/>
          <w:sz w:val="22"/>
          <w:szCs w:val="22"/>
          <w:lang w:val="en-GB"/>
        </w:rPr>
      </w:pPr>
      <w:r w:rsidRPr="00D02C5D">
        <w:rPr>
          <w:rFonts w:cstheme="majorHAnsi"/>
          <w:sz w:val="22"/>
          <w:szCs w:val="22"/>
          <w:lang w:val="en-GB"/>
        </w:rPr>
        <w:t xml:space="preserve">The focus of core stability training should be on the integration of local and global stabilizer muscles, which is important to control the neutral joint </w:t>
      </w:r>
      <w:r w:rsidRPr="003E60EC">
        <w:rPr>
          <w:rFonts w:cstheme="majorHAnsi"/>
          <w:sz w:val="22"/>
          <w:szCs w:val="22"/>
          <w:lang w:val="en-GB"/>
        </w:rPr>
        <w:t xml:space="preserve">position </w:t>
      </w:r>
      <w:r w:rsidRPr="003E60EC">
        <w:rPr>
          <w:rFonts w:cstheme="majorHAnsi"/>
          <w:sz w:val="22"/>
          <w:szCs w:val="22"/>
          <w:lang w:val="en-GB"/>
        </w:rPr>
        <w:fldChar w:fldCharType="begin"/>
      </w:r>
      <w:r w:rsidRPr="003E60EC">
        <w:rPr>
          <w:rFonts w:cstheme="majorHAnsi"/>
          <w:sz w:val="22"/>
          <w:szCs w:val="22"/>
          <w:lang w:val="en-GB"/>
        </w:rPr>
        <w:instrText>ADDIN CSL_CITATION {"mendeley": {"previouslyFormattedCitation": "(Comerford and Mottram 2001)"}, "citationItems": [{"uris": ["http://www.mendeley.com/documents/?uuid=305d6429-545a-49ae-910c-63aa13304c70"], "id": "ITEM-1", "itemData": {"DOI": "10.1054/math.2000.0389", "type": "article-journal", "author": [{"given": "M J", "family": "Comerford"}, {"given": "S L", "family": "Mottram"}], "issued": {"date-parts": [["2001", "2"]]}, "abstract": "Functional stability is dependent on integrated local and global muscle function. Mechanical stability dysfunction presents as segmental (articular) and multi-segmental (myofascial) dysfunction. These dysfunctions present as combinations of restriction of normal motion and associated compensations (give) to maintain function. Stability dysfunction is diagnosed by the site and direction of give or compensation that relates to symptomatic pathology. Strategies to manage mechanical stabililty dysfunction require specific mobilization of articular and connective tissue restrictions, regaining myofascial extensibility, retraining global stability muscle control of myofascial compensations and local stability muscle recruitment to control segmental motion. Stability re-training targets both the local and global stability systems. Activation of the local stability system to increase muscle stiffness along with functional low-load integration in the neutral joint position controls segmental or articular give. Global muscle retraining is required to correct multisegmental or myofascial dysfunction in terms of controlling the site and direction of load that relates to provocation. The strategy here is to train low-load recruitment to control and limit motion at the site of pathology and then actively move the adjacent restriction, regain through range control of motion with the global stability muscles and regain sufficient extensibility in the global mobility muscles to allow normal function. Individual strategies for integrating local and global recruitment retraining back into normal function are suggested.", "title": "Functional stability re-training: principles and strategies for managing mechanical dysfunction.", "page": "3-14", "volume": "6", "container-title": "Manual therapy", "issue": "1", "id": "ITEM-1"}}], "properties": {"noteIndex": 0}, "schema": "https://github.com/citation-style-language/schema/raw/master/csl-citation.json"}</w:instrText>
      </w:r>
      <w:r w:rsidRPr="003E60EC">
        <w:rPr>
          <w:rFonts w:cstheme="majorHAnsi"/>
          <w:sz w:val="22"/>
          <w:szCs w:val="22"/>
          <w:lang w:val="en-GB"/>
        </w:rPr>
        <w:fldChar w:fldCharType="separate"/>
      </w:r>
      <w:r w:rsidRPr="003E60EC">
        <w:rPr>
          <w:rFonts w:cstheme="majorHAnsi"/>
          <w:noProof/>
          <w:sz w:val="22"/>
          <w:szCs w:val="22"/>
          <w:lang w:val="en-GB"/>
        </w:rPr>
        <w:t>(Comerford and Mottram 2001)</w:t>
      </w:r>
      <w:r w:rsidRPr="003E60EC">
        <w:rPr>
          <w:rFonts w:cstheme="majorHAnsi"/>
          <w:sz w:val="22"/>
          <w:szCs w:val="22"/>
          <w:lang w:val="en-GB"/>
        </w:rPr>
        <w:fldChar w:fldCharType="end"/>
      </w:r>
      <w:r w:rsidRPr="003E60EC">
        <w:rPr>
          <w:rFonts w:cstheme="majorHAnsi"/>
          <w:sz w:val="22"/>
          <w:szCs w:val="22"/>
          <w:lang w:val="en-GB"/>
        </w:rPr>
        <w:t xml:space="preserve">. Isolation </w:t>
      </w:r>
      <w:r w:rsidRPr="00D02C5D">
        <w:rPr>
          <w:rFonts w:cstheme="majorHAnsi"/>
          <w:sz w:val="22"/>
          <w:szCs w:val="22"/>
          <w:lang w:val="en-GB"/>
        </w:rPr>
        <w:t xml:space="preserve">of specific muscles or joints should be avoided in core stabilization exercises and the emphasis should be on the training of muscle activation sequences in functional positions and motions </w:t>
      </w:r>
      <w:r w:rsidRPr="00D02C5D">
        <w:rPr>
          <w:rFonts w:cstheme="majorHAnsi"/>
          <w:sz w:val="22"/>
          <w:szCs w:val="22"/>
          <w:lang w:val="en-GB"/>
        </w:rPr>
        <w:fldChar w:fldCharType="begin"/>
      </w:r>
      <w:r w:rsidRPr="00D02C5D">
        <w:rPr>
          <w:rFonts w:cstheme="majorHAnsi"/>
          <w:sz w:val="22"/>
          <w:szCs w:val="22"/>
          <w:lang w:val="en-GB"/>
        </w:rPr>
        <w:instrText>ADDIN CSL_CITATION {"mendeley": {"previouslyFormattedCitation": "(Kibler, Press, and Sciascia 2006)"}, "citationItems": [{"uris": ["http://www.mendeley.com/documents/?uuid=81408bae-36a1-4a90-89a6-f4f284c22f30"], "id": "ITEM-1", "itemData": {"type": "article-journal", "author": [{"given": "W Ben", "family": "Kibler"}, {"given": "Joel", "family": "Press"}, {"given": "Aaron", "family": "Sciascia"}], "issued": {"date-parts": [["2006", "1"]]}, "abstract": "The importance of function of the central core of the body for stabilisation and force generation in all sports activities is being increasingly recognised. 'Core stability' is seen as being pivotal for efficient biomechanical function to maximise force generation and minimise joint loads in all types of activities ranging from running to throwing. However, there is less clarity about what exactly constitutes 'the core', either anatomically or physiologically, and physical evaluation of core function is also variable. 'Core stability' is defined as the ability to control the position and motion of the trunk over the pelvis to allow optimum production, transfer and control of force and motion to the terminal segment in integrated athletic activities. Core muscle activity is best understood as the pre-programmed integration of local, single-joint muscles and multi-joint muscles to provide stability and produce motion. This results in proximal stability for distal mobility, a proximal to distal patterning of generation of force, and the creation of interactive moments that move and protect distal joints. Evaluation of the core should be dynamic, and include evaluation of the specific functions (trunk control over the planted leg) and directions of motions (three-planar activity). Rehabilitation should include the restoring of the core itself, but also include the core as the base for extremity function.", "title": "The role of core stability in athletic function.", "page": "189-98", "volume": "36", "container-title": "Sports medicine (Auckland, N.Z.)", "issue": "3", "id": "ITEM-1"}}], "properties": {"noteIndex": 0}, "schema": "https://github.com/citation-style-language/schema/raw/master/csl-citation.json"}</w:instrText>
      </w:r>
      <w:r w:rsidRPr="00D02C5D">
        <w:rPr>
          <w:rFonts w:cstheme="majorHAnsi"/>
          <w:sz w:val="22"/>
          <w:szCs w:val="22"/>
          <w:lang w:val="en-GB"/>
        </w:rPr>
        <w:fldChar w:fldCharType="separate"/>
      </w:r>
      <w:r w:rsidRPr="00D02C5D">
        <w:rPr>
          <w:rFonts w:cstheme="majorHAnsi"/>
          <w:noProof/>
          <w:sz w:val="22"/>
          <w:szCs w:val="22"/>
          <w:lang w:val="en-GB"/>
        </w:rPr>
        <w:t>(Kibler, Press, and Sciascia 2006)</w:t>
      </w:r>
      <w:r w:rsidRPr="00D02C5D">
        <w:rPr>
          <w:rFonts w:cstheme="majorHAnsi"/>
          <w:sz w:val="22"/>
          <w:szCs w:val="22"/>
          <w:lang w:val="en-GB"/>
        </w:rPr>
        <w:fldChar w:fldCharType="end"/>
      </w:r>
      <w:r w:rsidRPr="00D02C5D">
        <w:rPr>
          <w:rFonts w:cstheme="majorHAnsi"/>
          <w:sz w:val="22"/>
          <w:szCs w:val="22"/>
          <w:lang w:val="en-GB"/>
        </w:rPr>
        <w:t xml:space="preserve">.This way, normal biomechanical motions are restored through normal physiological activations. The eventual goal is to make the required muscle recruitment automatic </w:t>
      </w:r>
      <w:r w:rsidRPr="00D02C5D">
        <w:rPr>
          <w:rFonts w:cstheme="majorHAnsi"/>
          <w:sz w:val="22"/>
          <w:szCs w:val="22"/>
          <w:lang w:val="en-GB"/>
        </w:rPr>
        <w:lastRenderedPageBreak/>
        <w:t xml:space="preserve">and to achieve an adequate coordination of activation of the segments that are part of the kinetic chain </w:t>
      </w:r>
      <w:r w:rsidRPr="00D02C5D">
        <w:rPr>
          <w:rFonts w:cstheme="majorHAnsi"/>
          <w:sz w:val="22"/>
          <w:szCs w:val="22"/>
          <w:lang w:val="en-GB"/>
        </w:rPr>
        <w:fldChar w:fldCharType="begin"/>
      </w:r>
      <w:r w:rsidRPr="00D02C5D">
        <w:rPr>
          <w:rFonts w:cstheme="majorHAnsi"/>
          <w:sz w:val="22"/>
          <w:szCs w:val="22"/>
          <w:lang w:val="en-GB"/>
        </w:rPr>
        <w:instrText>ADDIN CSL_CITATION {"mendeley": {"previouslyFormattedCitation": "(Kibler, Press, and Sciascia 2006)"}, "citationItems": [{"uris": ["http://www.mendeley.com/documents/?uuid=81408bae-36a1-4a90-89a6-f4f284c22f30"], "id": "ITEM-1", "itemData": {"type": "article-journal", "author": [{"given": "W Ben", "family": "Kibler"}, {"given": "Joel", "family": "Press"}, {"given": "Aaron", "family": "Sciascia"}], "issued": {"date-parts": [["2006", "1"]]}, "abstract": "The importance of function of the central core of the body for stabilisation and force generation in all sports activities is being increasingly recognised. 'Core stability' is seen as being pivotal for efficient biomechanical function to maximise force generation and minimise joint loads in all types of activities ranging from running to throwing. However, there is less clarity about what exactly constitutes 'the core', either anatomically or physiologically, and physical evaluation of core function is also variable. 'Core stability' is defined as the ability to control the position and motion of the trunk over the pelvis to allow optimum production, transfer and control of force and motion to the terminal segment in integrated athletic activities. Core muscle activity is best understood as the pre-programmed integration of local, single-joint muscles and multi-joint muscles to provide stability and produce motion. This results in proximal stability for distal mobility, a proximal to distal patterning of generation of force, and the creation of interactive moments that move and protect distal joints. Evaluation of the core should be dynamic, and include evaluation of the specific functions (trunk control over the planted leg) and directions of motions (three-planar activity). Rehabilitation should include the restoring of the core itself, but also include the core as the base for extremity function.", "title": "The role of core stability in athletic function.", "page": "189-98", "volume": "36", "container-title": "Sports medicine (Auckland, N.Z.)", "issue": "3", "id": "ITEM-1"}}], "properties": {"noteIndex": 0}, "schema": "https://github.com/citation-style-language/schema/raw/master/csl-citation.json"}</w:instrText>
      </w:r>
      <w:r w:rsidRPr="00D02C5D">
        <w:rPr>
          <w:rFonts w:cstheme="majorHAnsi"/>
          <w:sz w:val="22"/>
          <w:szCs w:val="22"/>
          <w:lang w:val="en-GB"/>
        </w:rPr>
        <w:fldChar w:fldCharType="separate"/>
      </w:r>
      <w:r w:rsidRPr="00D02C5D">
        <w:rPr>
          <w:rFonts w:cstheme="majorHAnsi"/>
          <w:noProof/>
          <w:sz w:val="22"/>
          <w:szCs w:val="22"/>
          <w:lang w:val="en-GB"/>
        </w:rPr>
        <w:t>(Kibler, Press, and Sciascia 2006)</w:t>
      </w:r>
      <w:r w:rsidRPr="00D02C5D">
        <w:rPr>
          <w:rFonts w:cstheme="majorHAnsi"/>
          <w:sz w:val="22"/>
          <w:szCs w:val="22"/>
          <w:lang w:val="en-GB"/>
        </w:rPr>
        <w:fldChar w:fldCharType="end"/>
      </w:r>
      <w:r w:rsidRPr="00D02C5D">
        <w:rPr>
          <w:rFonts w:cstheme="majorHAnsi"/>
          <w:sz w:val="22"/>
          <w:szCs w:val="22"/>
          <w:lang w:val="en-GB"/>
        </w:rPr>
        <w:t>.</w:t>
      </w:r>
    </w:p>
    <w:p w:rsidR="00ED3A14" w:rsidRPr="00D02C5D" w:rsidRDefault="00ED3A14" w:rsidP="00ED3A14">
      <w:pPr>
        <w:rPr>
          <w:rFonts w:cstheme="majorHAnsi"/>
          <w:sz w:val="22"/>
          <w:szCs w:val="22"/>
          <w:lang w:val="en-GB"/>
        </w:rPr>
      </w:pPr>
    </w:p>
    <w:p w:rsidR="00ED3A14" w:rsidRPr="00D02C5D" w:rsidRDefault="00ED3A14" w:rsidP="00ED3A14">
      <w:pPr>
        <w:rPr>
          <w:rFonts w:cstheme="majorHAnsi"/>
          <w:sz w:val="22"/>
          <w:szCs w:val="22"/>
          <w:lang w:val="en-GB"/>
        </w:rPr>
      </w:pPr>
      <w:r w:rsidRPr="00D02C5D">
        <w:rPr>
          <w:rFonts w:cstheme="majorHAnsi"/>
          <w:sz w:val="22"/>
          <w:szCs w:val="22"/>
          <w:lang w:val="en-GB"/>
        </w:rPr>
        <w:t>As mentioned above stability and proprioceptive training seems to be important for back-related problems, while mobility seems to be more important for postural corrections and for the training of larger muscles. By increasing or decreasing sensor tilt or sensitivity in the software</w:t>
      </w:r>
      <w:r w:rsidR="002633E1" w:rsidRPr="00D02C5D">
        <w:rPr>
          <w:rFonts w:cstheme="majorHAnsi"/>
          <w:sz w:val="22"/>
          <w:szCs w:val="22"/>
          <w:lang w:val="en-GB"/>
        </w:rPr>
        <w:t xml:space="preserve"> both training types can be easily</w:t>
      </w:r>
      <w:r w:rsidRPr="00D02C5D">
        <w:rPr>
          <w:rFonts w:cstheme="majorHAnsi"/>
          <w:sz w:val="22"/>
          <w:szCs w:val="22"/>
          <w:lang w:val="en-GB"/>
        </w:rPr>
        <w:t xml:space="preserve"> applied. A large tilt means that larger motions should be made in order to move the cursor on the screen and vice versa for a small tilt value. Large tilt values, where large motions are needed correspond therefore with mobility training, while small tilt values, where fast and small corrections are needed, will result in stability training. </w:t>
      </w:r>
    </w:p>
    <w:tbl>
      <w:tblPr>
        <w:tblStyle w:val="LightList-Accent4"/>
        <w:tblpPr w:leftFromText="141" w:rightFromText="141" w:vertAnchor="text" w:horzAnchor="margin" w:tblpY="452"/>
        <w:tblW w:w="0" w:type="auto"/>
        <w:tblLook w:val="04A0" w:firstRow="1" w:lastRow="0" w:firstColumn="1" w:lastColumn="0" w:noHBand="0" w:noVBand="1"/>
      </w:tblPr>
      <w:tblGrid>
        <w:gridCol w:w="1137"/>
        <w:gridCol w:w="838"/>
        <w:gridCol w:w="1701"/>
        <w:gridCol w:w="1417"/>
        <w:gridCol w:w="3544"/>
      </w:tblGrid>
      <w:tr w:rsidR="00D02C5D" w:rsidRPr="008D1DF9" w:rsidTr="00D02C5D">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8637" w:type="dxa"/>
            <w:gridSpan w:val="5"/>
          </w:tcPr>
          <w:p w:rsidR="00D02C5D" w:rsidRPr="008D1DF9" w:rsidRDefault="00D02C5D" w:rsidP="00D02C5D">
            <w:pPr>
              <w:rPr>
                <w:rFonts w:cstheme="majorHAnsi"/>
                <w:sz w:val="16"/>
                <w:lang w:val="en-GB"/>
              </w:rPr>
            </w:pPr>
            <w:r w:rsidRPr="008D1DF9">
              <w:rPr>
                <w:rFonts w:cstheme="majorHAnsi"/>
                <w:sz w:val="16"/>
                <w:lang w:val="en-GB"/>
              </w:rPr>
              <w:t>Sensor tilt settings</w:t>
            </w:r>
          </w:p>
        </w:tc>
      </w:tr>
      <w:tr w:rsidR="00D02C5D" w:rsidRPr="00167416" w:rsidTr="00D02C5D">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37" w:type="dxa"/>
          </w:tcPr>
          <w:p w:rsidR="00D02C5D" w:rsidRPr="008D1DF9" w:rsidRDefault="00D02C5D" w:rsidP="00D02C5D">
            <w:pPr>
              <w:ind w:right="360"/>
              <w:rPr>
                <w:rFonts w:cstheme="majorHAnsi"/>
                <w:sz w:val="16"/>
                <w:lang w:val="en-GB"/>
              </w:rPr>
            </w:pPr>
            <w:r w:rsidRPr="008D1DF9">
              <w:rPr>
                <w:rFonts w:cstheme="majorHAnsi"/>
                <w:sz w:val="16"/>
                <w:lang w:val="en-GB"/>
              </w:rPr>
              <w:t>Mobility</w:t>
            </w:r>
          </w:p>
        </w:tc>
        <w:tc>
          <w:tcPr>
            <w:tcW w:w="838" w:type="dxa"/>
          </w:tcPr>
          <w:p w:rsidR="00D02C5D" w:rsidRPr="008D1DF9" w:rsidRDefault="00D02C5D" w:rsidP="00D02C5D">
            <w:pPr>
              <w:cnfStyle w:val="000000100000" w:firstRow="0" w:lastRow="0" w:firstColumn="0" w:lastColumn="0" w:oddVBand="0" w:evenVBand="0" w:oddHBand="1" w:evenHBand="0" w:firstRowFirstColumn="0" w:firstRowLastColumn="0" w:lastRowFirstColumn="0" w:lastRowLastColumn="0"/>
              <w:rPr>
                <w:rFonts w:cstheme="majorHAnsi"/>
                <w:sz w:val="16"/>
                <w:lang w:val="en-GB"/>
              </w:rPr>
            </w:pPr>
            <w:r w:rsidRPr="008D1DF9">
              <w:rPr>
                <w:rFonts w:cstheme="majorHAnsi"/>
                <w:sz w:val="16"/>
                <w:lang w:val="en-GB"/>
              </w:rPr>
              <w:t>Large tilt</w:t>
            </w:r>
          </w:p>
        </w:tc>
        <w:tc>
          <w:tcPr>
            <w:tcW w:w="1701" w:type="dxa"/>
          </w:tcPr>
          <w:p w:rsidR="00D02C5D" w:rsidRPr="008D1DF9" w:rsidRDefault="00D02C5D" w:rsidP="00D02C5D">
            <w:pPr>
              <w:cnfStyle w:val="000000100000" w:firstRow="0" w:lastRow="0" w:firstColumn="0" w:lastColumn="0" w:oddVBand="0" w:evenVBand="0" w:oddHBand="1" w:evenHBand="0" w:firstRowFirstColumn="0" w:firstRowLastColumn="0" w:lastRowFirstColumn="0" w:lastRowLastColumn="0"/>
              <w:rPr>
                <w:rFonts w:cstheme="majorHAnsi"/>
                <w:sz w:val="16"/>
                <w:lang w:val="en-GB"/>
              </w:rPr>
            </w:pPr>
            <w:r w:rsidRPr="008D1DF9">
              <w:rPr>
                <w:rFonts w:cstheme="majorHAnsi"/>
                <w:sz w:val="16"/>
                <w:lang w:val="en-GB"/>
              </w:rPr>
              <w:t xml:space="preserve">Large motions, </w:t>
            </w:r>
          </w:p>
        </w:tc>
        <w:tc>
          <w:tcPr>
            <w:tcW w:w="1417" w:type="dxa"/>
          </w:tcPr>
          <w:p w:rsidR="00D02C5D" w:rsidRPr="008D1DF9" w:rsidRDefault="00D02C5D" w:rsidP="00D02C5D">
            <w:pPr>
              <w:cnfStyle w:val="000000100000" w:firstRow="0" w:lastRow="0" w:firstColumn="0" w:lastColumn="0" w:oddVBand="0" w:evenVBand="0" w:oddHBand="1" w:evenHBand="0" w:firstRowFirstColumn="0" w:firstRowLastColumn="0" w:lastRowFirstColumn="0" w:lastRowLastColumn="0"/>
              <w:rPr>
                <w:rFonts w:cstheme="majorHAnsi"/>
                <w:sz w:val="16"/>
                <w:lang w:val="en-GB"/>
              </w:rPr>
            </w:pPr>
            <w:r w:rsidRPr="008D1DF9">
              <w:rPr>
                <w:rFonts w:cstheme="majorHAnsi"/>
                <w:sz w:val="16"/>
                <w:lang w:val="en-GB"/>
              </w:rPr>
              <w:t>Mobile globalisers</w:t>
            </w:r>
          </w:p>
        </w:tc>
        <w:tc>
          <w:tcPr>
            <w:tcW w:w="3544" w:type="dxa"/>
          </w:tcPr>
          <w:p w:rsidR="00D02C5D" w:rsidRPr="008D1DF9" w:rsidRDefault="00D02C5D" w:rsidP="00D02C5D">
            <w:pPr>
              <w:cnfStyle w:val="000000100000" w:firstRow="0" w:lastRow="0" w:firstColumn="0" w:lastColumn="0" w:oddVBand="0" w:evenVBand="0" w:oddHBand="1" w:evenHBand="0" w:firstRowFirstColumn="0" w:firstRowLastColumn="0" w:lastRowFirstColumn="0" w:lastRowLastColumn="0"/>
              <w:rPr>
                <w:rFonts w:cstheme="majorHAnsi"/>
                <w:sz w:val="16"/>
                <w:lang w:val="en-GB"/>
              </w:rPr>
            </w:pPr>
            <w:r w:rsidRPr="008D1DF9">
              <w:rPr>
                <w:rFonts w:cstheme="majorHAnsi"/>
                <w:sz w:val="16"/>
                <w:lang w:val="en-GB"/>
              </w:rPr>
              <w:t>Postural ergonomic training; awareness of joint motion; Large muscle group training; dynamic training</w:t>
            </w:r>
          </w:p>
        </w:tc>
      </w:tr>
      <w:tr w:rsidR="00D02C5D" w:rsidRPr="00167416" w:rsidTr="00D02C5D">
        <w:trPr>
          <w:trHeight w:val="152"/>
        </w:trPr>
        <w:tc>
          <w:tcPr>
            <w:cnfStyle w:val="001000000000" w:firstRow="0" w:lastRow="0" w:firstColumn="1" w:lastColumn="0" w:oddVBand="0" w:evenVBand="0" w:oddHBand="0" w:evenHBand="0" w:firstRowFirstColumn="0" w:firstRowLastColumn="0" w:lastRowFirstColumn="0" w:lastRowLastColumn="0"/>
            <w:tcW w:w="1137" w:type="dxa"/>
          </w:tcPr>
          <w:p w:rsidR="00D02C5D" w:rsidRPr="008D1DF9" w:rsidRDefault="00D02C5D" w:rsidP="00D02C5D">
            <w:pPr>
              <w:rPr>
                <w:rFonts w:cstheme="majorHAnsi"/>
                <w:sz w:val="16"/>
                <w:lang w:val="en-GB"/>
              </w:rPr>
            </w:pPr>
            <w:r w:rsidRPr="008D1DF9">
              <w:rPr>
                <w:rFonts w:cstheme="majorHAnsi"/>
                <w:sz w:val="16"/>
                <w:lang w:val="en-GB"/>
              </w:rPr>
              <w:t>Stability</w:t>
            </w:r>
          </w:p>
        </w:tc>
        <w:tc>
          <w:tcPr>
            <w:tcW w:w="838" w:type="dxa"/>
          </w:tcPr>
          <w:p w:rsidR="00D02C5D" w:rsidRPr="008D1DF9" w:rsidRDefault="00D02C5D" w:rsidP="00D02C5D">
            <w:pPr>
              <w:cnfStyle w:val="000000000000" w:firstRow="0" w:lastRow="0" w:firstColumn="0" w:lastColumn="0" w:oddVBand="0" w:evenVBand="0" w:oddHBand="0" w:evenHBand="0" w:firstRowFirstColumn="0" w:firstRowLastColumn="0" w:lastRowFirstColumn="0" w:lastRowLastColumn="0"/>
              <w:rPr>
                <w:rFonts w:cstheme="majorHAnsi"/>
                <w:sz w:val="16"/>
                <w:lang w:val="en-GB"/>
              </w:rPr>
            </w:pPr>
            <w:r w:rsidRPr="008D1DF9">
              <w:rPr>
                <w:rFonts w:cstheme="majorHAnsi"/>
                <w:sz w:val="16"/>
                <w:lang w:val="en-GB"/>
              </w:rPr>
              <w:t>Small tilt</w:t>
            </w:r>
          </w:p>
        </w:tc>
        <w:tc>
          <w:tcPr>
            <w:tcW w:w="1701" w:type="dxa"/>
          </w:tcPr>
          <w:p w:rsidR="00D02C5D" w:rsidRPr="008D1DF9" w:rsidRDefault="00D02C5D" w:rsidP="00D02C5D">
            <w:pPr>
              <w:cnfStyle w:val="000000000000" w:firstRow="0" w:lastRow="0" w:firstColumn="0" w:lastColumn="0" w:oddVBand="0" w:evenVBand="0" w:oddHBand="0" w:evenHBand="0" w:firstRowFirstColumn="0" w:firstRowLastColumn="0" w:lastRowFirstColumn="0" w:lastRowLastColumn="0"/>
              <w:rPr>
                <w:rFonts w:cstheme="majorHAnsi"/>
                <w:sz w:val="16"/>
                <w:lang w:val="en-GB"/>
              </w:rPr>
            </w:pPr>
            <w:r w:rsidRPr="008D1DF9">
              <w:rPr>
                <w:rFonts w:cstheme="majorHAnsi"/>
                <w:sz w:val="16"/>
                <w:lang w:val="en-GB"/>
              </w:rPr>
              <w:t>Small motions, fast corrections</w:t>
            </w:r>
          </w:p>
        </w:tc>
        <w:tc>
          <w:tcPr>
            <w:tcW w:w="1417" w:type="dxa"/>
          </w:tcPr>
          <w:p w:rsidR="00D02C5D" w:rsidRPr="008D1DF9" w:rsidRDefault="00D02C5D" w:rsidP="00D02C5D">
            <w:pPr>
              <w:cnfStyle w:val="000000000000" w:firstRow="0" w:lastRow="0" w:firstColumn="0" w:lastColumn="0" w:oddVBand="0" w:evenVBand="0" w:oddHBand="0" w:evenHBand="0" w:firstRowFirstColumn="0" w:firstRowLastColumn="0" w:lastRowFirstColumn="0" w:lastRowLastColumn="0"/>
              <w:rPr>
                <w:rFonts w:cstheme="majorHAnsi"/>
                <w:sz w:val="16"/>
                <w:lang w:val="en-GB"/>
              </w:rPr>
            </w:pPr>
            <w:r w:rsidRPr="008D1DF9">
              <w:rPr>
                <w:rFonts w:cstheme="majorHAnsi"/>
                <w:sz w:val="16"/>
                <w:lang w:val="en-GB"/>
              </w:rPr>
              <w:t>Local stabilisers</w:t>
            </w:r>
          </w:p>
        </w:tc>
        <w:tc>
          <w:tcPr>
            <w:tcW w:w="3544" w:type="dxa"/>
          </w:tcPr>
          <w:p w:rsidR="00D02C5D" w:rsidRPr="008D1DF9" w:rsidRDefault="00D02C5D" w:rsidP="00D02C5D">
            <w:pPr>
              <w:cnfStyle w:val="000000000000" w:firstRow="0" w:lastRow="0" w:firstColumn="0" w:lastColumn="0" w:oddVBand="0" w:evenVBand="0" w:oddHBand="0" w:evenHBand="0" w:firstRowFirstColumn="0" w:firstRowLastColumn="0" w:lastRowFirstColumn="0" w:lastRowLastColumn="0"/>
              <w:rPr>
                <w:rFonts w:cstheme="majorHAnsi"/>
                <w:sz w:val="16"/>
                <w:lang w:val="en-GB"/>
              </w:rPr>
            </w:pPr>
            <w:r w:rsidRPr="008D1DF9">
              <w:rPr>
                <w:rFonts w:cstheme="majorHAnsi"/>
                <w:sz w:val="16"/>
                <w:lang w:val="en-GB"/>
              </w:rPr>
              <w:t>Back pain related disorders; proprioception training; stability training; static training</w:t>
            </w:r>
          </w:p>
        </w:tc>
      </w:tr>
    </w:tbl>
    <w:p w:rsidR="00ED3A14" w:rsidRPr="008D1DF9" w:rsidRDefault="00ED3A14" w:rsidP="00ED3A14">
      <w:pPr>
        <w:rPr>
          <w:rFonts w:cstheme="majorHAnsi"/>
          <w:sz w:val="22"/>
          <w:lang w:val="en-GB"/>
        </w:rPr>
      </w:pPr>
    </w:p>
    <w:p w:rsidR="00ED3A14" w:rsidRPr="008D1DF9" w:rsidRDefault="00ED3A14" w:rsidP="00ED3A14">
      <w:pPr>
        <w:tabs>
          <w:tab w:val="left" w:pos="2722"/>
        </w:tabs>
        <w:rPr>
          <w:rFonts w:cstheme="majorHAnsi"/>
          <w:sz w:val="22"/>
          <w:lang w:val="en-GB" w:bidi="en-US"/>
        </w:rPr>
      </w:pPr>
    </w:p>
    <w:p w:rsidR="00E82011" w:rsidRPr="008D1DF9" w:rsidRDefault="00E82011" w:rsidP="00E82011">
      <w:pPr>
        <w:pStyle w:val="Heading3"/>
        <w:rPr>
          <w:lang w:bidi="en-US"/>
        </w:rPr>
      </w:pPr>
      <w:bookmarkStart w:id="11" w:name="_Toc475093188"/>
      <w:r w:rsidRPr="008D1DF9">
        <w:rPr>
          <w:lang w:bidi="en-US"/>
        </w:rPr>
        <w:t>Data quantification</w:t>
      </w:r>
      <w:bookmarkEnd w:id="11"/>
    </w:p>
    <w:p w:rsidR="00E82011" w:rsidRDefault="00E82011" w:rsidP="00E82011">
      <w:pPr>
        <w:rPr>
          <w:sz w:val="22"/>
          <w:szCs w:val="22"/>
          <w:lang w:val="en-GB"/>
        </w:rPr>
      </w:pPr>
      <w:r w:rsidRPr="00D02C5D">
        <w:rPr>
          <w:sz w:val="22"/>
          <w:szCs w:val="22"/>
          <w:lang w:val="en-GB"/>
        </w:rPr>
        <w:t xml:space="preserve">Sitting and standing balance performance and muscle response times may be good indicators of core stability </w:t>
      </w:r>
      <w:r w:rsidRPr="00D02C5D">
        <w:rPr>
          <w:sz w:val="22"/>
          <w:szCs w:val="22"/>
          <w:lang w:val="en-GB"/>
        </w:rPr>
        <w:fldChar w:fldCharType="begin"/>
      </w:r>
      <w:r w:rsidRPr="00D02C5D">
        <w:rPr>
          <w:sz w:val="22"/>
          <w:szCs w:val="22"/>
          <w:lang w:val="en-GB"/>
        </w:rPr>
        <w:instrText>ADDIN CSL_CITATION {"mendeley": {"previouslyFormattedCitation": "(Borghuis, Hof, and Lemmink 2008)"}, "citationItems": [{"uris": ["http://www.mendeley.com/documents/?uuid=b01db5d1-6f87-474a-9cb6-de1731665582"], "id": "ITEM-1", "itemData": {"type": "article-journal", "author": [{"given": "Jan", "family": "Borghuis"}, {"given": "At L", "family": "Hof"}, {"given": "Koen a P M", "family": "Lemmink"}], "issued": {"date-parts": [["2008", "1"]]}, "abstract": "Although the hip musculature is found to be very important in connecting the core to the lower extremities and in transferring forces from and to the core, it is proposed to leave the hip musculature out of consideration when talking about the concept of core stability. A low level of co-contraction of the trunk muscles is important for core stability. It provides a level of stiffness, which gives sufficient stability against minor perturbations. Next to this stiffness, direction-specific muscle reflex responses are also important in providing core stability, particularly when encountering sudden perturbations. It appears that most trunk muscles, both the local and global stabilization system, must work coherently to achieve core stability. The contributions of the various trunk muscles depend on the task being performed. In the search for a precise balance between the amount of stability and mobility, the role of sensory-motor control is much more important than the role of strength or endurance of the trunk muscles. The CNS creates a stable foundation for movement of the extremities through co-contraction of particular muscles. Appropriate muscle recruitment and timing is extremely important in providing core stability. No clear evidence has been found for a positive relationship between core stability and physical performance and more research in this area is needed. On the other hand, with respect to the relationship between core stability and injury, several studies have found an association between a decreased stability and a higher risk of sustaining a low back or knee injury. Subjects with such injuries have been shown to demonstrate impaired postural control, delayed muscle reflex responses following sudden trunk unloading and abnormal trunk muscle recruitment patterns. In addition, various relationships have been demonstrated between core stability, balance performance and activation characteristics of the trunk muscles. Most importantly, a significant correlation was found between poor balance performance in a sitting balance task and delayed firing of the trunk muscles during sudden perturbation. It was suggested that both phenomena are caused by proprioceptive deficits. The importance of sensory-motor control has implications for the development of measurement and training protocols. It has been shown that challenging propriocepsis during training activities, for example, by making use of unstable surfaces, leads to increased demands on tru\u2026", "title": "The importance of sensory-motor control in providing core stability: implications for measurement and training.", "page": "893-916", "volume": "38", "container-title": "Sports medicine (Auckland, N.Z.)", "issue": "11", "id": "ITEM-1"}}], "properties": {"noteIndex": 0}, "schema": "https://github.com/citation-style-language/schema/raw/master/csl-citation.json"}</w:instrText>
      </w:r>
      <w:r w:rsidRPr="00D02C5D">
        <w:rPr>
          <w:sz w:val="22"/>
          <w:szCs w:val="22"/>
          <w:lang w:val="en-GB"/>
        </w:rPr>
        <w:fldChar w:fldCharType="separate"/>
      </w:r>
      <w:r w:rsidRPr="00D02C5D">
        <w:rPr>
          <w:noProof/>
          <w:sz w:val="22"/>
          <w:szCs w:val="22"/>
          <w:lang w:val="en-GB"/>
        </w:rPr>
        <w:t>(Borghuis, Hof, and Lemmink 2008)</w:t>
      </w:r>
      <w:r w:rsidRPr="00D02C5D">
        <w:rPr>
          <w:sz w:val="22"/>
          <w:szCs w:val="22"/>
          <w:lang w:val="en-GB"/>
        </w:rPr>
        <w:fldChar w:fldCharType="end"/>
      </w:r>
      <w:r w:rsidRPr="00D02C5D">
        <w:rPr>
          <w:sz w:val="22"/>
          <w:szCs w:val="22"/>
          <w:lang w:val="en-GB"/>
        </w:rPr>
        <w:t>, the software therefore gives indications of aspects of balance like reaction time, proprioceptive, dynamic and static balance and neuromuscular coordination.</w:t>
      </w:r>
    </w:p>
    <w:p w:rsidR="00CE1BBB" w:rsidRDefault="00CE1BBB" w:rsidP="00E82011">
      <w:pPr>
        <w:rPr>
          <w:sz w:val="22"/>
          <w:szCs w:val="22"/>
          <w:lang w:val="en-GB"/>
        </w:rPr>
      </w:pPr>
    </w:p>
    <w:p w:rsidR="00CE1BBB" w:rsidRDefault="00CE1BBB" w:rsidP="00CE1BBB">
      <w:pPr>
        <w:pStyle w:val="Heading3"/>
      </w:pPr>
      <w:bookmarkStart w:id="12" w:name="_Toc475093189"/>
      <w:r>
        <w:t>Games</w:t>
      </w:r>
      <w:bookmarkEnd w:id="12"/>
    </w:p>
    <w:p w:rsidR="00CE1BBB" w:rsidRDefault="00CE1BBB" w:rsidP="00CE1BBB">
      <w:pPr>
        <w:rPr>
          <w:rFonts w:cstheme="majorHAnsi"/>
          <w:sz w:val="22"/>
          <w:szCs w:val="22"/>
          <w:lang w:val="en-US"/>
        </w:rPr>
      </w:pPr>
      <w:r w:rsidRPr="00D02C5D">
        <w:rPr>
          <w:rFonts w:cstheme="majorHAnsi"/>
          <w:sz w:val="22"/>
          <w:szCs w:val="22"/>
          <w:lang w:val="en-US"/>
        </w:rPr>
        <w:t>The Sensamove</w:t>
      </w:r>
      <w:r w:rsidRPr="00D02C5D">
        <w:rPr>
          <w:rFonts w:eastAsia="Times New Roman" w:cstheme="majorHAnsi"/>
          <w:sz w:val="22"/>
          <w:szCs w:val="22"/>
          <w:lang w:val="en-US"/>
        </w:rPr>
        <w:t xml:space="preserve"> sensor technology and biofeedback software provides</w:t>
      </w:r>
      <w:r>
        <w:rPr>
          <w:rFonts w:eastAsia="Times New Roman" w:cstheme="majorHAnsi"/>
          <w:sz w:val="22"/>
          <w:szCs w:val="22"/>
          <w:lang w:val="en-US"/>
        </w:rPr>
        <w:t xml:space="preserve"> not only </w:t>
      </w:r>
      <w:r w:rsidR="00DA2CE3">
        <w:rPr>
          <w:rFonts w:eastAsia="Times New Roman" w:cstheme="majorHAnsi"/>
          <w:sz w:val="22"/>
          <w:szCs w:val="22"/>
          <w:lang w:val="en-US"/>
        </w:rPr>
        <w:t>insight-giving</w:t>
      </w:r>
      <w:r w:rsidRPr="00D02C5D">
        <w:rPr>
          <w:rFonts w:eastAsia="Times New Roman" w:cstheme="majorHAnsi"/>
          <w:sz w:val="22"/>
          <w:szCs w:val="22"/>
          <w:lang w:val="en-US"/>
        </w:rPr>
        <w:t xml:space="preserve"> </w:t>
      </w:r>
      <w:r w:rsidR="00EC6D48">
        <w:rPr>
          <w:rFonts w:eastAsia="Times New Roman" w:cstheme="majorHAnsi"/>
          <w:sz w:val="22"/>
          <w:szCs w:val="22"/>
          <w:lang w:val="en-US"/>
        </w:rPr>
        <w:t xml:space="preserve">and </w:t>
      </w:r>
      <w:r w:rsidR="00EC6D48" w:rsidRPr="00D02C5D">
        <w:rPr>
          <w:rFonts w:eastAsia="Times New Roman" w:cstheme="majorHAnsi"/>
          <w:sz w:val="22"/>
          <w:szCs w:val="22"/>
          <w:lang w:val="en-US"/>
        </w:rPr>
        <w:t>effective</w:t>
      </w:r>
      <w:r w:rsidRPr="00D02C5D">
        <w:rPr>
          <w:rFonts w:eastAsia="Times New Roman" w:cstheme="majorHAnsi"/>
          <w:sz w:val="22"/>
          <w:szCs w:val="22"/>
          <w:lang w:val="en-US"/>
        </w:rPr>
        <w:t xml:space="preserve"> exercise tools</w:t>
      </w:r>
      <w:r>
        <w:rPr>
          <w:rFonts w:eastAsia="Times New Roman" w:cstheme="majorHAnsi"/>
          <w:sz w:val="22"/>
          <w:szCs w:val="22"/>
          <w:lang w:val="en-US"/>
        </w:rPr>
        <w:t xml:space="preserve"> for users and therapists, but also </w:t>
      </w:r>
      <w:r w:rsidRPr="00D02C5D">
        <w:rPr>
          <w:rFonts w:cstheme="majorHAnsi"/>
          <w:sz w:val="22"/>
          <w:szCs w:val="22"/>
          <w:lang w:val="en-US"/>
        </w:rPr>
        <w:t>encourage</w:t>
      </w:r>
      <w:r>
        <w:rPr>
          <w:rFonts w:cstheme="majorHAnsi"/>
          <w:sz w:val="22"/>
          <w:szCs w:val="22"/>
          <w:lang w:val="en-US"/>
        </w:rPr>
        <w:t>s</w:t>
      </w:r>
      <w:r w:rsidRPr="00D02C5D">
        <w:rPr>
          <w:rFonts w:cstheme="majorHAnsi"/>
          <w:sz w:val="22"/>
          <w:szCs w:val="22"/>
          <w:lang w:val="en-US"/>
        </w:rPr>
        <w:t xml:space="preserve"> exercising by making it more fun and exciting</w:t>
      </w:r>
      <w:r>
        <w:rPr>
          <w:rFonts w:cstheme="majorHAnsi"/>
          <w:sz w:val="22"/>
          <w:szCs w:val="22"/>
          <w:lang w:val="en-US"/>
        </w:rPr>
        <w:t xml:space="preserve"> </w:t>
      </w:r>
      <w:r w:rsidR="00DA2CE3">
        <w:rPr>
          <w:rFonts w:cstheme="majorHAnsi"/>
          <w:sz w:val="22"/>
          <w:szCs w:val="22"/>
          <w:lang w:val="en-US"/>
        </w:rPr>
        <w:t>through</w:t>
      </w:r>
      <w:r>
        <w:rPr>
          <w:rFonts w:cstheme="majorHAnsi"/>
          <w:sz w:val="22"/>
          <w:szCs w:val="22"/>
          <w:lang w:val="en-US"/>
        </w:rPr>
        <w:t xml:space="preserve"> games. Sensamove has several games especially designed for the Sensamove devices, such as the balance game, the flying game, the ocean game and the farm game. These games can be played by everybody because there are different levels </w:t>
      </w:r>
      <w:r w:rsidR="00DA2CE3">
        <w:rPr>
          <w:rFonts w:cstheme="majorHAnsi"/>
          <w:sz w:val="22"/>
          <w:szCs w:val="22"/>
          <w:lang w:val="en-US"/>
        </w:rPr>
        <w:t xml:space="preserve">of difficulty. By adapting the sensor sensitivity difficulty can also be set and games can be used to train mobility and stability muscles by adapting sensitivity.  </w:t>
      </w:r>
    </w:p>
    <w:p w:rsidR="00DA2CE3" w:rsidRDefault="00DA2CE3" w:rsidP="00CE1BBB">
      <w:pPr>
        <w:rPr>
          <w:rFonts w:cstheme="majorHAnsi"/>
          <w:sz w:val="22"/>
          <w:szCs w:val="22"/>
          <w:lang w:val="en-US"/>
        </w:rPr>
      </w:pPr>
      <w:r w:rsidRPr="001A2ABE">
        <w:rPr>
          <w:rFonts w:ascii="Century Gothic" w:hAnsi="Century Gothic"/>
          <w:noProof/>
          <w:lang w:val="en-US" w:eastAsia="en-US"/>
        </w:rPr>
        <w:drawing>
          <wp:anchor distT="0" distB="0" distL="114300" distR="114300" simplePos="0" relativeHeight="251715584" behindDoc="0" locked="0" layoutInCell="1" allowOverlap="1" wp14:anchorId="23444AF8" wp14:editId="0DFCD899">
            <wp:simplePos x="0" y="0"/>
            <wp:positionH relativeFrom="margin">
              <wp:align>left</wp:align>
            </wp:positionH>
            <wp:positionV relativeFrom="paragraph">
              <wp:posOffset>107203</wp:posOffset>
            </wp:positionV>
            <wp:extent cx="4927002" cy="496353"/>
            <wp:effectExtent l="57150" t="19050" r="45085" b="9461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002" cy="496353"/>
                    </a:xfrm>
                    <a:prstGeom prst="rect">
                      <a:avLst/>
                    </a:prstGeom>
                    <a:ln>
                      <a:noFill/>
                    </a:ln>
                    <a:effectLst>
                      <a:outerShdw blurRad="50800" dist="38100" dir="5400000" algn="t" rotWithShape="0">
                        <a:prstClr val="black">
                          <a:alpha val="40000"/>
                        </a:prstClr>
                      </a:outerShdw>
                      <a:softEdge rad="254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rsidR="00DA2CE3" w:rsidRDefault="00DA2CE3" w:rsidP="00CE1BBB">
      <w:pPr>
        <w:rPr>
          <w:rFonts w:cstheme="majorHAnsi"/>
          <w:sz w:val="22"/>
          <w:szCs w:val="22"/>
          <w:lang w:val="en-US"/>
        </w:rPr>
      </w:pPr>
    </w:p>
    <w:p w:rsidR="00DA2CE3" w:rsidRDefault="00DA2CE3" w:rsidP="00CE1BBB">
      <w:pPr>
        <w:rPr>
          <w:rFonts w:cstheme="majorHAnsi"/>
          <w:sz w:val="22"/>
          <w:szCs w:val="22"/>
          <w:lang w:val="en-US"/>
        </w:rPr>
      </w:pPr>
    </w:p>
    <w:p w:rsidR="00DA2CE3" w:rsidRDefault="00DA2CE3" w:rsidP="00CE1BBB">
      <w:pPr>
        <w:rPr>
          <w:rFonts w:cstheme="majorHAnsi"/>
          <w:sz w:val="22"/>
          <w:szCs w:val="22"/>
          <w:lang w:val="en-US"/>
        </w:rPr>
      </w:pPr>
      <w:r w:rsidRPr="001A2ABE">
        <w:rPr>
          <w:rFonts w:ascii="Century Gothic" w:hAnsi="Century Gothic"/>
          <w:noProof/>
          <w:lang w:val="en-US" w:eastAsia="en-US"/>
        </w:rPr>
        <w:drawing>
          <wp:anchor distT="0" distB="0" distL="114300" distR="114300" simplePos="0" relativeHeight="251713536" behindDoc="1" locked="0" layoutInCell="1" allowOverlap="1" wp14:anchorId="78389ABA" wp14:editId="2E94CD94">
            <wp:simplePos x="0" y="0"/>
            <wp:positionH relativeFrom="column">
              <wp:posOffset>2262356</wp:posOffset>
            </wp:positionH>
            <wp:positionV relativeFrom="paragraph">
              <wp:posOffset>93233</wp:posOffset>
            </wp:positionV>
            <wp:extent cx="1482725" cy="1925320"/>
            <wp:effectExtent l="57150" t="19050" r="60325" b="93980"/>
            <wp:wrapTight wrapText="bothSides">
              <wp:wrapPolygon edited="0">
                <wp:start x="-555" y="-214"/>
                <wp:lineTo x="-833" y="0"/>
                <wp:lineTo x="-833" y="22227"/>
                <wp:lineTo x="-555" y="22441"/>
                <wp:lineTo x="21924" y="22441"/>
                <wp:lineTo x="22201" y="20731"/>
                <wp:lineTo x="22201" y="3420"/>
                <wp:lineTo x="21924" y="214"/>
                <wp:lineTo x="21924" y="-214"/>
                <wp:lineTo x="-555" y="-214"/>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482725" cy="1925320"/>
                    </a:xfrm>
                    <a:prstGeom prst="rect">
                      <a:avLst/>
                    </a:prstGeom>
                    <a:effectLst>
                      <a:outerShdw blurRad="50800" dist="38100" dir="5400000" algn="t" rotWithShape="0">
                        <a:prstClr val="black">
                          <a:alpha val="40000"/>
                        </a:prstClr>
                      </a:outerShdw>
                      <a:softEdge rad="12700"/>
                    </a:effectLst>
                  </pic:spPr>
                </pic:pic>
              </a:graphicData>
            </a:graphic>
            <wp14:sizeRelH relativeFrom="page">
              <wp14:pctWidth>0</wp14:pctWidth>
            </wp14:sizeRelH>
            <wp14:sizeRelV relativeFrom="page">
              <wp14:pctHeight>0</wp14:pctHeight>
            </wp14:sizeRelV>
          </wp:anchor>
        </w:drawing>
      </w:r>
    </w:p>
    <w:p w:rsidR="00DA2CE3" w:rsidRDefault="00DA2CE3" w:rsidP="00CE1BBB">
      <w:pPr>
        <w:rPr>
          <w:rFonts w:cstheme="majorHAnsi"/>
          <w:sz w:val="22"/>
          <w:szCs w:val="22"/>
          <w:lang w:val="en-US"/>
        </w:rPr>
      </w:pPr>
    </w:p>
    <w:p w:rsidR="00DA2CE3" w:rsidRDefault="00DA2CE3" w:rsidP="00CE1BBB">
      <w:pPr>
        <w:rPr>
          <w:lang w:val="en-US"/>
        </w:rPr>
      </w:pPr>
    </w:p>
    <w:p w:rsidR="00DA2CE3" w:rsidRDefault="00DA2CE3" w:rsidP="00CE1BBB">
      <w:pPr>
        <w:rPr>
          <w:lang w:val="en-US"/>
        </w:rPr>
      </w:pPr>
    </w:p>
    <w:p w:rsidR="00DA2CE3" w:rsidRDefault="00DA2CE3" w:rsidP="00CE1BBB">
      <w:pPr>
        <w:rPr>
          <w:lang w:val="en-US"/>
        </w:rPr>
      </w:pPr>
    </w:p>
    <w:p w:rsidR="00DA2CE3" w:rsidRDefault="00DA2CE3" w:rsidP="00CE1BBB">
      <w:pPr>
        <w:rPr>
          <w:lang w:val="en-US"/>
        </w:rPr>
      </w:pPr>
    </w:p>
    <w:p w:rsidR="00DA2CE3" w:rsidRDefault="00DA2CE3" w:rsidP="00CE1BBB">
      <w:pPr>
        <w:rPr>
          <w:lang w:val="en-US"/>
        </w:rPr>
      </w:pPr>
    </w:p>
    <w:p w:rsidR="00DA2CE3" w:rsidRDefault="00DA2CE3" w:rsidP="00CE1BBB">
      <w:pPr>
        <w:rPr>
          <w:lang w:val="en-US"/>
        </w:rPr>
      </w:pPr>
    </w:p>
    <w:p w:rsidR="00DA2CE3" w:rsidRDefault="00DA2CE3" w:rsidP="00CE1BBB">
      <w:pPr>
        <w:rPr>
          <w:lang w:val="en-US"/>
        </w:rPr>
      </w:pPr>
    </w:p>
    <w:p w:rsidR="00DA2CE3" w:rsidRDefault="00DA2CE3" w:rsidP="00CE1BBB">
      <w:pPr>
        <w:rPr>
          <w:lang w:val="en-US"/>
        </w:rPr>
      </w:pPr>
    </w:p>
    <w:p w:rsidR="00DA2CE3" w:rsidRPr="00CE1BBB" w:rsidRDefault="00DA2CE3" w:rsidP="00CE1BBB">
      <w:pPr>
        <w:rPr>
          <w:lang w:val="en-US"/>
        </w:rPr>
      </w:pPr>
      <w:r>
        <w:rPr>
          <w:noProof/>
          <w:lang w:val="en-US" w:eastAsia="en-US"/>
        </w:rPr>
        <mc:AlternateContent>
          <mc:Choice Requires="wps">
            <w:drawing>
              <wp:anchor distT="0" distB="0" distL="114300" distR="114300" simplePos="0" relativeHeight="251717632" behindDoc="0" locked="0" layoutInCell="1" allowOverlap="1" wp14:anchorId="2FD74DD4" wp14:editId="71D188DE">
                <wp:simplePos x="0" y="0"/>
                <wp:positionH relativeFrom="margin">
                  <wp:align>left</wp:align>
                </wp:positionH>
                <wp:positionV relativeFrom="paragraph">
                  <wp:posOffset>223893</wp:posOffset>
                </wp:positionV>
                <wp:extent cx="4668520" cy="635"/>
                <wp:effectExtent l="0" t="0" r="0" b="0"/>
                <wp:wrapSquare wrapText="bothSides"/>
                <wp:docPr id="486" name="Tekstvak 486"/>
                <wp:cNvGraphicFramePr/>
                <a:graphic xmlns:a="http://schemas.openxmlformats.org/drawingml/2006/main">
                  <a:graphicData uri="http://schemas.microsoft.com/office/word/2010/wordprocessingShape">
                    <wps:wsp>
                      <wps:cNvSpPr txBox="1"/>
                      <wps:spPr>
                        <a:xfrm>
                          <a:off x="0" y="0"/>
                          <a:ext cx="4668520" cy="635"/>
                        </a:xfrm>
                        <a:prstGeom prst="rect">
                          <a:avLst/>
                        </a:prstGeom>
                        <a:solidFill>
                          <a:prstClr val="white"/>
                        </a:solidFill>
                        <a:ln>
                          <a:noFill/>
                        </a:ln>
                      </wps:spPr>
                      <wps:txbx>
                        <w:txbxContent>
                          <w:p w:rsidR="00427F2A" w:rsidRPr="004C2D71" w:rsidRDefault="00427F2A" w:rsidP="00DA2CE3">
                            <w:pPr>
                              <w:pStyle w:val="Caption"/>
                              <w:rPr>
                                <w:rFonts w:asciiTheme="majorHAnsi" w:hAnsiTheme="majorHAnsi"/>
                                <w:noProof/>
                                <w:sz w:val="24"/>
                                <w:szCs w:val="24"/>
                                <w:lang w:val="en-US"/>
                              </w:rPr>
                            </w:pPr>
                            <w:r w:rsidRPr="004C2D71">
                              <w:rPr>
                                <w:lang w:val="en-US"/>
                              </w:rPr>
                              <w:t>Figure</w:t>
                            </w:r>
                            <w:r>
                              <w:rPr>
                                <w:lang w:val="en-US"/>
                              </w:rPr>
                              <w:t xml:space="preserve"> 7</w:t>
                            </w:r>
                            <w:r w:rsidRPr="004C2D71">
                              <w:rPr>
                                <w:lang w:val="en-US"/>
                              </w:rPr>
                              <w:t xml:space="preserve"> monitor screen with </w:t>
                            </w:r>
                            <w:r>
                              <w:rPr>
                                <w:lang w:val="en-US"/>
                              </w:rPr>
                              <w:t>game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D74DD4" id="Tekstvak 486" o:spid="_x0000_s1037" type="#_x0000_t202" style="position:absolute;margin-left:0;margin-top:17.65pt;width:367.6pt;height:.05pt;z-index:251717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" stroked="f">
                <v:textbox style="mso-fit-shape-to-text:t" inset="0,0,0,0">
                  <w:txbxContent>
                    <w:p w:rsidR="00427F2A" w:rsidRPr="004C2D71" w:rsidRDefault="00427F2A" w:rsidP="00DA2CE3">
                      <w:pPr>
                        <w:pStyle w:val="Caption"/>
                        <w:rPr>
                          <w:rFonts w:asciiTheme="majorHAnsi" w:hAnsiTheme="majorHAnsi"/>
                          <w:noProof/>
                          <w:sz w:val="24"/>
                          <w:szCs w:val="24"/>
                          <w:lang w:val="en-US"/>
                        </w:rPr>
                      </w:pPr>
                      <w:r w:rsidRPr="004C2D71">
                        <w:rPr>
                          <w:lang w:val="en-US"/>
                        </w:rPr>
                        <w:t>Figure</w:t>
                      </w:r>
                      <w:r>
                        <w:rPr>
                          <w:lang w:val="en-US"/>
                        </w:rPr>
                        <w:t xml:space="preserve"> 7</w:t>
                      </w:r>
                      <w:r w:rsidRPr="004C2D71">
                        <w:rPr>
                          <w:lang w:val="en-US"/>
                        </w:rPr>
                        <w:t xml:space="preserve"> monitor screen with </w:t>
                      </w:r>
                      <w:r>
                        <w:rPr>
                          <w:lang w:val="en-US"/>
                        </w:rPr>
                        <w:t>game options</w:t>
                      </w:r>
                    </w:p>
                  </w:txbxContent>
                </v:textbox>
                <w10:wrap type="square" anchorx="margin"/>
              </v:shape>
            </w:pict>
          </mc:Fallback>
        </mc:AlternateContent>
      </w:r>
    </w:p>
    <w:p w:rsidR="00DA2CE3" w:rsidRDefault="00DA2CE3" w:rsidP="001B0E42">
      <w:pPr>
        <w:pStyle w:val="NoSpacing"/>
      </w:pPr>
      <w:bookmarkStart w:id="13" w:name="_Toc473731733"/>
      <w:r>
        <w:rPr>
          <w:noProof/>
          <w:lang w:val="en-US"/>
        </w:rPr>
        <w:lastRenderedPageBreak/>
        <w:drawing>
          <wp:anchor distT="0" distB="0" distL="114300" distR="114300" simplePos="0" relativeHeight="251711488" behindDoc="1" locked="0" layoutInCell="1" allowOverlap="1" wp14:anchorId="4DF7A147">
            <wp:simplePos x="0" y="0"/>
            <wp:positionH relativeFrom="margin">
              <wp:posOffset>1086112</wp:posOffset>
            </wp:positionH>
            <wp:positionV relativeFrom="paragraph">
              <wp:posOffset>16473</wp:posOffset>
            </wp:positionV>
            <wp:extent cx="3076575" cy="2117090"/>
            <wp:effectExtent l="0" t="0" r="9525" b="0"/>
            <wp:wrapThrough wrapText="bothSides">
              <wp:wrapPolygon edited="0">
                <wp:start x="0" y="0"/>
                <wp:lineTo x="0" y="21380"/>
                <wp:lineTo x="21533" y="21380"/>
                <wp:lineTo x="21533" y="0"/>
                <wp:lineTo x="0" y="0"/>
              </wp:wrapPolygon>
            </wp:wrapThrough>
            <wp:docPr id="484" name="Afbeelding 484" descr="_DSC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9440"/>
                    <pic:cNvPicPr>
                      <a:picLocks noChangeAspect="1" noChangeArrowheads="1"/>
                    </pic:cNvPicPr>
                  </pic:nvPicPr>
                  <pic:blipFill>
                    <a:blip r:embed="rId19">
                      <a:extLst>
                        <a:ext uri="{28A0092B-C50C-407E-A947-70E740481C1C}">
                          <a14:useLocalDpi xmlns:a14="http://schemas.microsoft.com/office/drawing/2010/main" val="0"/>
                        </a:ext>
                      </a:extLst>
                    </a:blip>
                    <a:srcRect l="13708" t="9264" r="11298" b="12669"/>
                    <a:stretch>
                      <a:fillRect/>
                    </a:stretch>
                  </pic:blipFill>
                  <pic:spPr bwMode="auto">
                    <a:xfrm>
                      <a:off x="0" y="0"/>
                      <a:ext cx="3076575" cy="2117090"/>
                    </a:xfrm>
                    <a:prstGeom prst="rect">
                      <a:avLst/>
                    </a:prstGeom>
                    <a:noFill/>
                  </pic:spPr>
                </pic:pic>
              </a:graphicData>
            </a:graphic>
            <wp14:sizeRelH relativeFrom="page">
              <wp14:pctWidth>0</wp14:pctWidth>
            </wp14:sizeRelH>
            <wp14:sizeRelV relativeFrom="page">
              <wp14:pctHeight>0</wp14:pctHeight>
            </wp14:sizeRelV>
          </wp:anchor>
        </w:drawing>
      </w:r>
      <w:bookmarkEnd w:id="13"/>
    </w:p>
    <w:p w:rsidR="00DA2CE3" w:rsidRDefault="00DA2CE3" w:rsidP="001B0E42">
      <w:pPr>
        <w:pStyle w:val="NoSpacing"/>
      </w:pPr>
    </w:p>
    <w:p w:rsidR="00DA2CE3" w:rsidRDefault="00DA2CE3" w:rsidP="001B0E42">
      <w:pPr>
        <w:pStyle w:val="NoSpacing"/>
      </w:pPr>
    </w:p>
    <w:p w:rsidR="00DA2CE3" w:rsidRDefault="00DA2CE3" w:rsidP="001B0E42">
      <w:pPr>
        <w:pStyle w:val="NoSpacing"/>
      </w:pPr>
    </w:p>
    <w:p w:rsidR="00DA2CE3" w:rsidRDefault="00DA2CE3" w:rsidP="001B0E42">
      <w:pPr>
        <w:pStyle w:val="NoSpacing"/>
      </w:pPr>
    </w:p>
    <w:p w:rsidR="00DA2CE3" w:rsidRDefault="00DA2CE3" w:rsidP="001B0E42">
      <w:pPr>
        <w:pStyle w:val="NoSpacing"/>
      </w:pPr>
    </w:p>
    <w:p w:rsidR="00DA2CE3" w:rsidRDefault="00DA2CE3" w:rsidP="001B0E42">
      <w:pPr>
        <w:pStyle w:val="NoSpacing"/>
      </w:pPr>
    </w:p>
    <w:p w:rsidR="00DA2CE3" w:rsidRDefault="00DA2CE3" w:rsidP="001B0E42">
      <w:pPr>
        <w:pStyle w:val="NoSpacing"/>
      </w:pPr>
    </w:p>
    <w:p w:rsidR="00F504AC" w:rsidRDefault="00F504AC" w:rsidP="001B0E42">
      <w:pPr>
        <w:pStyle w:val="NoSpacing"/>
        <w:rPr>
          <w:lang w:val="en-US"/>
        </w:rPr>
      </w:pPr>
    </w:p>
    <w:p w:rsidR="001B0E42" w:rsidRDefault="001B0E42" w:rsidP="001B0E42">
      <w:pPr>
        <w:pStyle w:val="NoSpacing"/>
        <w:rPr>
          <w:lang w:val="en-US"/>
        </w:rPr>
      </w:pPr>
    </w:p>
    <w:p w:rsidR="001B0E42" w:rsidRDefault="001B0E42" w:rsidP="001B0E42">
      <w:pPr>
        <w:pStyle w:val="NoSpacing"/>
        <w:rPr>
          <w:lang w:val="en-US"/>
        </w:rPr>
      </w:pPr>
    </w:p>
    <w:p w:rsidR="001B0E42" w:rsidRDefault="001B0E42" w:rsidP="001B0E42">
      <w:pPr>
        <w:pStyle w:val="NoSpacing"/>
        <w:rPr>
          <w:lang w:val="en-US"/>
        </w:rPr>
      </w:pPr>
    </w:p>
    <w:p w:rsidR="001B0E42" w:rsidRDefault="001B0E42" w:rsidP="001B0E42">
      <w:pPr>
        <w:pStyle w:val="NoSpacing"/>
        <w:rPr>
          <w:lang w:val="en-US"/>
        </w:rPr>
      </w:pPr>
    </w:p>
    <w:bookmarkStart w:id="14" w:name="_Toc473731734"/>
    <w:p w:rsidR="001B0E42" w:rsidRDefault="001B0E42" w:rsidP="001B0E42">
      <w:pPr>
        <w:pStyle w:val="NoSpacing"/>
        <w:rPr>
          <w:lang w:val="en-US"/>
        </w:rPr>
      </w:pPr>
      <w:r>
        <w:rPr>
          <w:noProof/>
          <w:lang w:val="en-US"/>
        </w:rPr>
        <mc:AlternateContent>
          <mc:Choice Requires="wps">
            <w:drawing>
              <wp:anchor distT="0" distB="0" distL="114300" distR="114300" simplePos="0" relativeHeight="251719680" behindDoc="0" locked="0" layoutInCell="1" allowOverlap="1" wp14:anchorId="10AC55C5" wp14:editId="3E632FA8">
                <wp:simplePos x="0" y="0"/>
                <wp:positionH relativeFrom="margin">
                  <wp:posOffset>1374345</wp:posOffset>
                </wp:positionH>
                <wp:positionV relativeFrom="paragraph">
                  <wp:posOffset>73465</wp:posOffset>
                </wp:positionV>
                <wp:extent cx="2548255" cy="635"/>
                <wp:effectExtent l="0" t="0" r="4445" b="0"/>
                <wp:wrapSquare wrapText="bothSides"/>
                <wp:docPr id="487" name="Tekstvak 487"/>
                <wp:cNvGraphicFramePr/>
                <a:graphic xmlns:a="http://schemas.openxmlformats.org/drawingml/2006/main">
                  <a:graphicData uri="http://schemas.microsoft.com/office/word/2010/wordprocessingShape">
                    <wps:wsp>
                      <wps:cNvSpPr txBox="1"/>
                      <wps:spPr>
                        <a:xfrm>
                          <a:off x="0" y="0"/>
                          <a:ext cx="2548255" cy="635"/>
                        </a:xfrm>
                        <a:prstGeom prst="rect">
                          <a:avLst/>
                        </a:prstGeom>
                        <a:solidFill>
                          <a:prstClr val="white"/>
                        </a:solidFill>
                        <a:ln>
                          <a:noFill/>
                        </a:ln>
                      </wps:spPr>
                      <wps:txbx>
                        <w:txbxContent>
                          <w:p w:rsidR="00427F2A" w:rsidRPr="004C2D71" w:rsidRDefault="00427F2A" w:rsidP="00DA2CE3">
                            <w:pPr>
                              <w:pStyle w:val="Caption"/>
                              <w:rPr>
                                <w:rFonts w:asciiTheme="majorHAnsi" w:hAnsiTheme="majorHAnsi"/>
                                <w:noProof/>
                                <w:sz w:val="24"/>
                                <w:szCs w:val="24"/>
                                <w:lang w:val="en-US"/>
                              </w:rPr>
                            </w:pPr>
                            <w:r w:rsidRPr="004C2D71">
                              <w:rPr>
                                <w:lang w:val="en-US"/>
                              </w:rPr>
                              <w:t>Figure</w:t>
                            </w:r>
                            <w:r>
                              <w:rPr>
                                <w:lang w:val="en-US"/>
                              </w:rPr>
                              <w:t xml:space="preserve"> 8</w:t>
                            </w:r>
                            <w:r w:rsidRPr="004C2D71">
                              <w:rPr>
                                <w:lang w:val="en-US"/>
                              </w:rPr>
                              <w:t xml:space="preserve"> monitor screen </w:t>
                            </w:r>
                            <w:r>
                              <w:rPr>
                                <w:lang w:val="en-US"/>
                              </w:rPr>
                              <w:t>during playing balance game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AC55C5" id="Tekstvak 487" o:spid="_x0000_s1038" type="#_x0000_t202" style="position:absolute;margin-left:108.2pt;margin-top:5.8pt;width:200.65pt;height:.0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" stroked="f">
                <v:textbox style="mso-fit-shape-to-text:t" inset="0,0,0,0">
                  <w:txbxContent>
                    <w:p w:rsidR="00427F2A" w:rsidRPr="004C2D71" w:rsidRDefault="00427F2A" w:rsidP="00DA2CE3">
                      <w:pPr>
                        <w:pStyle w:val="Caption"/>
                        <w:rPr>
                          <w:rFonts w:asciiTheme="majorHAnsi" w:hAnsiTheme="majorHAnsi"/>
                          <w:noProof/>
                          <w:sz w:val="24"/>
                          <w:szCs w:val="24"/>
                          <w:lang w:val="en-US"/>
                        </w:rPr>
                      </w:pPr>
                      <w:r w:rsidRPr="004C2D71">
                        <w:rPr>
                          <w:lang w:val="en-US"/>
                        </w:rPr>
                        <w:t>Figure</w:t>
                      </w:r>
                      <w:r>
                        <w:rPr>
                          <w:lang w:val="en-US"/>
                        </w:rPr>
                        <w:t xml:space="preserve"> 8</w:t>
                      </w:r>
                      <w:r w:rsidRPr="004C2D71">
                        <w:rPr>
                          <w:lang w:val="en-US"/>
                        </w:rPr>
                        <w:t xml:space="preserve"> monitor screen </w:t>
                      </w:r>
                      <w:r>
                        <w:rPr>
                          <w:lang w:val="en-US"/>
                        </w:rPr>
                        <w:t>during playing balance game</w:t>
                      </w:r>
                    </w:p>
                  </w:txbxContent>
                </v:textbox>
                <w10:wrap type="square" anchorx="margin"/>
              </v:shape>
            </w:pict>
          </mc:Fallback>
        </mc:AlternateContent>
      </w:r>
      <w:bookmarkEnd w:id="14"/>
    </w:p>
    <w:p w:rsidR="001B0E42" w:rsidRPr="00F504AC" w:rsidRDefault="001B0E42" w:rsidP="001B0E42">
      <w:pPr>
        <w:pStyle w:val="NoSpacing"/>
        <w:rPr>
          <w:lang w:val="en-US"/>
        </w:rPr>
      </w:pPr>
    </w:p>
    <w:p w:rsidR="00ED3A14" w:rsidRDefault="00920200" w:rsidP="00ED3A14">
      <w:pPr>
        <w:pStyle w:val="Heading2"/>
      </w:pPr>
      <w:bookmarkStart w:id="15" w:name="_Toc475093190"/>
      <w:r>
        <w:t>Target Group</w:t>
      </w:r>
      <w:bookmarkEnd w:id="15"/>
    </w:p>
    <w:p w:rsidR="00ED3A14" w:rsidRPr="00D02C5D" w:rsidRDefault="002633E1" w:rsidP="00ED3A14">
      <w:pPr>
        <w:rPr>
          <w:sz w:val="22"/>
          <w:szCs w:val="22"/>
          <w:lang w:val="en-US"/>
        </w:rPr>
      </w:pPr>
      <w:r w:rsidRPr="00D02C5D">
        <w:rPr>
          <w:sz w:val="22"/>
          <w:szCs w:val="22"/>
          <w:lang w:val="en-US"/>
        </w:rPr>
        <w:t>The Sensamove 2D sensor is used</w:t>
      </w:r>
      <w:r w:rsidR="00E82011" w:rsidRPr="00D02C5D">
        <w:rPr>
          <w:sz w:val="22"/>
          <w:szCs w:val="22"/>
          <w:lang w:val="en-US"/>
        </w:rPr>
        <w:t xml:space="preserve"> in Sensamove devices</w:t>
      </w:r>
      <w:r w:rsidRPr="00D02C5D">
        <w:rPr>
          <w:sz w:val="22"/>
          <w:szCs w:val="22"/>
          <w:lang w:val="en-US"/>
        </w:rPr>
        <w:t xml:space="preserve"> or can be attached on any other </w:t>
      </w:r>
      <w:r w:rsidRPr="00D02C5D">
        <w:rPr>
          <w:rFonts w:eastAsia="Times New Roman" w:cstheme="majorHAnsi"/>
          <w:sz w:val="22"/>
          <w:szCs w:val="22"/>
          <w:lang w:val="en-US"/>
        </w:rPr>
        <w:t>balance/tilting device</w:t>
      </w:r>
      <w:r w:rsidRPr="00D02C5D">
        <w:rPr>
          <w:sz w:val="22"/>
          <w:szCs w:val="22"/>
          <w:lang w:val="en-US"/>
        </w:rPr>
        <w:t xml:space="preserve"> to train</w:t>
      </w:r>
      <w:r w:rsidRPr="00D02C5D">
        <w:rPr>
          <w:rFonts w:cstheme="majorHAnsi"/>
          <w:color w:val="000000" w:themeColor="text1"/>
          <w:sz w:val="22"/>
          <w:szCs w:val="22"/>
          <w:lang w:val="en-GB"/>
        </w:rPr>
        <w:t xml:space="preserve"> factors like </w:t>
      </w:r>
      <w:r w:rsidRPr="00D02C5D">
        <w:rPr>
          <w:rFonts w:cstheme="majorHAnsi"/>
          <w:sz w:val="22"/>
          <w:szCs w:val="22"/>
          <w:lang w:val="en-GB"/>
        </w:rPr>
        <w:t>neuromuscular coordination, reaction time, dynamic and static balance and proprioception for athletes and patients with impaired balance or muscle control.</w:t>
      </w:r>
    </w:p>
    <w:p w:rsidR="00ED3A14" w:rsidRPr="00351399" w:rsidRDefault="00167416" w:rsidP="00ED3A14">
      <w:pPr>
        <w:pStyle w:val="Heading2"/>
      </w:pPr>
      <w:bookmarkStart w:id="16" w:name="_Toc475093191"/>
      <w:r>
        <w:t>Argumentation</w:t>
      </w:r>
      <w:bookmarkEnd w:id="16"/>
    </w:p>
    <w:p w:rsidR="00E82011" w:rsidRDefault="00E82011" w:rsidP="00E82011">
      <w:pPr>
        <w:pStyle w:val="Heading3"/>
        <w:rPr>
          <w:sz w:val="22"/>
          <w:szCs w:val="22"/>
        </w:rPr>
      </w:pPr>
      <w:bookmarkStart w:id="17" w:name="_Toc475093192"/>
      <w:r w:rsidRPr="00CB6E11">
        <w:t>Biofeedback</w:t>
      </w:r>
      <w:bookmarkEnd w:id="17"/>
    </w:p>
    <w:p w:rsidR="00E82011" w:rsidRPr="00FB56AC" w:rsidRDefault="00E82011" w:rsidP="00FB56AC">
      <w:pPr>
        <w:rPr>
          <w:rFonts w:cstheme="majorHAnsi"/>
          <w:b/>
          <w:sz w:val="22"/>
          <w:szCs w:val="22"/>
          <w:lang w:val="en-US"/>
        </w:rPr>
      </w:pPr>
      <w:r w:rsidRPr="00FB56AC">
        <w:rPr>
          <w:rFonts w:cstheme="majorHAnsi"/>
          <w:sz w:val="22"/>
          <w:szCs w:val="22"/>
          <w:lang w:val="en-US"/>
        </w:rPr>
        <w:t>Home based exercise programs are effective but a low adherence to these programs is problematic. Using biofeedback to stimulate exercising contributes to an increasing adherence(</w:t>
      </w:r>
      <w:r w:rsidR="003C76B6" w:rsidRPr="00FB56AC">
        <w:rPr>
          <w:rFonts w:eastAsia="Times New Roman" w:cstheme="majorHAnsi"/>
          <w:bCs/>
          <w:kern w:val="36"/>
          <w:sz w:val="22"/>
          <w:szCs w:val="22"/>
          <w:lang w:val="en-US"/>
        </w:rPr>
        <w:t>Schönauer, Pintaric, Kaufmann, Jansen – Kosterink, &amp; Vollenbroek-Hutten, 2011</w:t>
      </w:r>
      <w:r w:rsidR="00FB56AC" w:rsidRPr="00FB56AC">
        <w:rPr>
          <w:rFonts w:eastAsia="Times New Roman" w:cstheme="majorHAnsi"/>
          <w:bCs/>
          <w:kern w:val="36"/>
          <w:sz w:val="22"/>
          <w:szCs w:val="22"/>
          <w:lang w:val="en-US"/>
        </w:rPr>
        <w:t xml:space="preserve">; </w:t>
      </w:r>
      <w:hyperlink r:id="rId20" w:history="1">
        <w:r w:rsidR="00FB56AC" w:rsidRPr="00FB56AC">
          <w:rPr>
            <w:rStyle w:val="Hyperlink"/>
            <w:rFonts w:cstheme="majorHAnsi"/>
            <w:color w:val="auto"/>
            <w:sz w:val="22"/>
            <w:szCs w:val="22"/>
            <w:u w:val="none"/>
            <w:lang w:val="en-US"/>
          </w:rPr>
          <w:t xml:space="preserve">Jansen-Kosterink, </w:t>
        </w:r>
      </w:hyperlink>
      <w:hyperlink r:id="rId21" w:anchor="39;T Veld R.M.H.A.&amp;databaseList=2474,3441,2273,2194,1931,1697,2268,3313,2267,3036,638,2507,1978,3012,3374,3450,3250,2437,3448,1941,2237,2236,3049,1982,2795,2233,2375,1164,2175,3384,2294,3382,3218,1953,1875,3018,3336,2005,1674,3378,2443,1672,1834,2221,3155" w:history="1">
        <w:r w:rsidR="00FB56AC" w:rsidRPr="00FB56AC">
          <w:rPr>
            <w:rStyle w:val="Hyperlink"/>
            <w:rFonts w:cstheme="majorHAnsi"/>
            <w:color w:val="auto"/>
            <w:sz w:val="22"/>
            <w:szCs w:val="22"/>
            <w:u w:val="none"/>
            <w:lang w:val="en-US"/>
          </w:rPr>
          <w:t xml:space="preserve">Huis In ’T Veld, </w:t>
        </w:r>
      </w:hyperlink>
      <w:hyperlink r:id="rId22" w:history="1">
        <w:r w:rsidR="00FB56AC" w:rsidRPr="00FB56AC">
          <w:rPr>
            <w:rStyle w:val="Hyperlink"/>
            <w:rFonts w:cstheme="majorHAnsi"/>
            <w:color w:val="auto"/>
            <w:sz w:val="22"/>
            <w:szCs w:val="22"/>
            <w:u w:val="none"/>
            <w:lang w:val="en-US"/>
          </w:rPr>
          <w:t>Hermens</w:t>
        </w:r>
      </w:hyperlink>
      <w:r w:rsidR="00FB56AC" w:rsidRPr="00FB56AC">
        <w:rPr>
          <w:rStyle w:val="author-string-primary"/>
          <w:rFonts w:cstheme="majorHAnsi"/>
          <w:sz w:val="22"/>
          <w:szCs w:val="22"/>
          <w:shd w:val="clear" w:color="auto" w:fill="FFFFFF"/>
          <w:lang w:val="en-US"/>
        </w:rPr>
        <w:t xml:space="preserve"> &amp;</w:t>
      </w:r>
      <w:r w:rsidR="00FB56AC" w:rsidRPr="00FB56AC">
        <w:rPr>
          <w:rStyle w:val="apple-converted-space"/>
          <w:rFonts w:cstheme="majorHAnsi"/>
          <w:sz w:val="22"/>
          <w:szCs w:val="22"/>
          <w:shd w:val="clear" w:color="auto" w:fill="FFFFFF"/>
          <w:lang w:val="en-US"/>
        </w:rPr>
        <w:t> </w:t>
      </w:r>
      <w:hyperlink r:id="rId23" w:history="1">
        <w:r w:rsidR="00FB56AC" w:rsidRPr="00FB56AC">
          <w:rPr>
            <w:rStyle w:val="Hyperlink"/>
            <w:rFonts w:cstheme="majorHAnsi"/>
            <w:color w:val="auto"/>
            <w:sz w:val="22"/>
            <w:szCs w:val="22"/>
            <w:u w:val="none"/>
            <w:lang w:val="en-US"/>
          </w:rPr>
          <w:t>Vollenbroe</w:t>
        </w:r>
      </w:hyperlink>
      <w:r w:rsidR="00FB56AC" w:rsidRPr="00FB56AC">
        <w:rPr>
          <w:rStyle w:val="author-string-primary"/>
          <w:rFonts w:cstheme="majorHAnsi"/>
          <w:sz w:val="22"/>
          <w:szCs w:val="22"/>
          <w:shd w:val="clear" w:color="auto" w:fill="FFFFFF"/>
          <w:lang w:val="en-US"/>
        </w:rPr>
        <w:t>k-Hutten, 2013</w:t>
      </w:r>
      <w:r w:rsidRPr="00FB56AC">
        <w:rPr>
          <w:rFonts w:cstheme="majorHAnsi"/>
          <w:sz w:val="22"/>
          <w:szCs w:val="22"/>
          <w:lang w:val="en-US"/>
        </w:rPr>
        <w:t xml:space="preserve">). </w:t>
      </w:r>
      <w:r w:rsidRPr="00FB56AC">
        <w:rPr>
          <w:rFonts w:cstheme="majorHAnsi"/>
          <w:sz w:val="22"/>
          <w:szCs w:val="22"/>
          <w:lang w:val="en-GB"/>
        </w:rPr>
        <w:t>The Sensamove software is more than a measurement tool. The software enables to do exercises and play games using biofeedback.</w:t>
      </w:r>
      <w:r w:rsidRPr="00FB56AC">
        <w:rPr>
          <w:rFonts w:cstheme="majorHAnsi"/>
          <w:sz w:val="22"/>
          <w:szCs w:val="22"/>
          <w:lang w:val="en-US"/>
        </w:rPr>
        <w:t xml:space="preserve"> Several studies found significantly greater improvements in balance, stability, posture and movement control in patients training with biofeedback compared to the control group (</w:t>
      </w:r>
      <w:r w:rsidR="00FB56AC" w:rsidRPr="00FB56AC">
        <w:rPr>
          <w:rFonts w:eastAsia="Times New Roman" w:cstheme="majorHAnsi"/>
          <w:bCs/>
          <w:kern w:val="36"/>
          <w:sz w:val="22"/>
          <w:szCs w:val="22"/>
          <w:lang w:val="en-US"/>
        </w:rPr>
        <w:t>Kent, Laird &amp; Haines, 2015</w:t>
      </w:r>
      <w:r w:rsidR="00FB56AC" w:rsidRPr="00FB56AC">
        <w:rPr>
          <w:rFonts w:cstheme="majorHAnsi"/>
          <w:sz w:val="22"/>
          <w:szCs w:val="22"/>
          <w:lang w:val="en-US"/>
        </w:rPr>
        <w:t xml:space="preserve">;  </w:t>
      </w:r>
      <w:hyperlink r:id="rId24" w:history="1">
        <w:r w:rsidR="00FB56AC" w:rsidRPr="00F504AC">
          <w:rPr>
            <w:rStyle w:val="Hyperlink"/>
            <w:rFonts w:cstheme="majorHAnsi"/>
            <w:color w:val="auto"/>
            <w:sz w:val="22"/>
            <w:szCs w:val="22"/>
            <w:u w:val="none"/>
            <w:lang w:val="en-US"/>
          </w:rPr>
          <w:t xml:space="preserve">Kim, </w:t>
        </w:r>
      </w:hyperlink>
      <w:hyperlink r:id="rId25" w:history="1">
        <w:r w:rsidR="00FB56AC" w:rsidRPr="00F504AC">
          <w:rPr>
            <w:rStyle w:val="Hyperlink"/>
            <w:rFonts w:cstheme="majorHAnsi"/>
            <w:color w:val="auto"/>
            <w:sz w:val="22"/>
            <w:szCs w:val="22"/>
            <w:u w:val="none"/>
            <w:lang w:val="en-US"/>
          </w:rPr>
          <w:t xml:space="preserve">Kim, </w:t>
        </w:r>
      </w:hyperlink>
      <w:hyperlink r:id="rId26" w:history="1">
        <w:r w:rsidR="00FB56AC" w:rsidRPr="00F504AC">
          <w:rPr>
            <w:rStyle w:val="Hyperlink"/>
            <w:rFonts w:cstheme="majorHAnsi"/>
            <w:color w:val="auto"/>
            <w:sz w:val="22"/>
            <w:szCs w:val="22"/>
            <w:u w:val="none"/>
            <w:lang w:val="en-US"/>
          </w:rPr>
          <w:t>Lee,</w:t>
        </w:r>
      </w:hyperlink>
      <w:r w:rsidR="00FB56AC" w:rsidRPr="00F504AC">
        <w:rPr>
          <w:rFonts w:cstheme="majorHAnsi"/>
          <w:sz w:val="22"/>
          <w:szCs w:val="22"/>
          <w:shd w:val="clear" w:color="auto" w:fill="FFFFFF"/>
          <w:lang w:val="en-US"/>
        </w:rPr>
        <w:t xml:space="preserve"> &amp;</w:t>
      </w:r>
      <w:r w:rsidR="00FB56AC" w:rsidRPr="00F504AC">
        <w:rPr>
          <w:rStyle w:val="apple-converted-space"/>
          <w:rFonts w:cstheme="majorHAnsi"/>
          <w:sz w:val="22"/>
          <w:szCs w:val="22"/>
          <w:shd w:val="clear" w:color="auto" w:fill="FFFFFF"/>
          <w:lang w:val="en-US"/>
        </w:rPr>
        <w:t> </w:t>
      </w:r>
      <w:hyperlink r:id="rId27" w:history="1">
        <w:r w:rsidR="00FB56AC" w:rsidRPr="00F504AC">
          <w:rPr>
            <w:rStyle w:val="Hyperlink"/>
            <w:rFonts w:cstheme="majorHAnsi"/>
            <w:color w:val="auto"/>
            <w:sz w:val="22"/>
            <w:szCs w:val="22"/>
            <w:u w:val="none"/>
            <w:lang w:val="en-US"/>
          </w:rPr>
          <w:t>Cho</w:t>
        </w:r>
      </w:hyperlink>
      <w:r w:rsidR="00FB56AC" w:rsidRPr="00F504AC">
        <w:rPr>
          <w:rFonts w:cstheme="majorHAnsi"/>
          <w:sz w:val="22"/>
          <w:szCs w:val="22"/>
          <w:shd w:val="clear" w:color="auto" w:fill="FFFFFF"/>
          <w:lang w:val="en-US"/>
        </w:rPr>
        <w:t>, 2016</w:t>
      </w:r>
      <w:r w:rsidR="00FB56AC" w:rsidRPr="00F504AC">
        <w:rPr>
          <w:rFonts w:cstheme="majorHAnsi"/>
          <w:sz w:val="22"/>
          <w:szCs w:val="22"/>
          <w:lang w:val="en-US"/>
        </w:rPr>
        <w:t xml:space="preserve">; </w:t>
      </w:r>
      <w:r w:rsidR="00FB56AC" w:rsidRPr="00F504AC">
        <w:rPr>
          <w:rFonts w:eastAsia="Times New Roman" w:cstheme="majorHAnsi"/>
          <w:bCs/>
          <w:kern w:val="36"/>
          <w:sz w:val="22"/>
          <w:szCs w:val="22"/>
          <w:lang w:val="en-US"/>
        </w:rPr>
        <w:t>Yang, 2016</w:t>
      </w:r>
      <w:r w:rsidRPr="00F504AC">
        <w:rPr>
          <w:rFonts w:cstheme="majorHAnsi"/>
          <w:sz w:val="22"/>
          <w:szCs w:val="22"/>
          <w:lang w:val="en-US"/>
        </w:rPr>
        <w:t xml:space="preserve">). </w:t>
      </w:r>
      <w:r w:rsidR="00ED3A14" w:rsidRPr="00F504AC">
        <w:rPr>
          <w:rFonts w:cstheme="majorHAnsi"/>
          <w:sz w:val="22"/>
          <w:szCs w:val="22"/>
          <w:lang w:val="en-US" w:bidi="en-US"/>
        </w:rPr>
        <w:t>Taube et al.</w:t>
      </w:r>
      <w:r w:rsidR="00FB56AC" w:rsidRPr="00F504AC">
        <w:rPr>
          <w:rFonts w:cstheme="majorHAnsi"/>
          <w:sz w:val="22"/>
          <w:szCs w:val="22"/>
          <w:lang w:val="en-US" w:bidi="en-US"/>
        </w:rPr>
        <w:t xml:space="preserve"> </w:t>
      </w:r>
      <w:r w:rsidR="00FB56AC" w:rsidRPr="00FB56AC">
        <w:rPr>
          <w:rFonts w:cstheme="majorHAnsi"/>
          <w:sz w:val="22"/>
          <w:szCs w:val="22"/>
          <w:lang w:val="en-US" w:bidi="en-US"/>
        </w:rPr>
        <w:t>(2008)</w:t>
      </w:r>
      <w:r w:rsidR="00ED3A14" w:rsidRPr="00FB56AC">
        <w:rPr>
          <w:rFonts w:cstheme="majorHAnsi"/>
          <w:sz w:val="22"/>
          <w:szCs w:val="22"/>
          <w:lang w:val="en-US" w:bidi="en-US"/>
        </w:rPr>
        <w:t xml:space="preserve"> found decreases in body sway using a laser pointer</w:t>
      </w:r>
      <w:r w:rsidRPr="00FB56AC">
        <w:rPr>
          <w:rFonts w:cstheme="majorHAnsi"/>
          <w:sz w:val="22"/>
          <w:szCs w:val="22"/>
          <w:lang w:val="en-US" w:bidi="en-US"/>
        </w:rPr>
        <w:t xml:space="preserve"> as biofeedback</w:t>
      </w:r>
      <w:r w:rsidR="00ED3A14" w:rsidRPr="00FB56AC">
        <w:rPr>
          <w:rFonts w:cstheme="majorHAnsi"/>
          <w:sz w:val="22"/>
          <w:szCs w:val="22"/>
          <w:lang w:val="en-US" w:bidi="en-US"/>
        </w:rPr>
        <w:t xml:space="preserve">. </w:t>
      </w:r>
      <w:r w:rsidR="00ED3A14" w:rsidRPr="00FB56AC">
        <w:rPr>
          <w:rFonts w:cstheme="majorHAnsi"/>
          <w:sz w:val="22"/>
          <w:szCs w:val="22"/>
          <w:lang w:val="en-GB" w:bidi="en-US"/>
        </w:rPr>
        <w:t>Sihvonen et al.</w:t>
      </w:r>
      <w:r w:rsidR="00FB56AC" w:rsidRPr="00FB56AC">
        <w:rPr>
          <w:rFonts w:cstheme="majorHAnsi"/>
          <w:sz w:val="22"/>
          <w:szCs w:val="22"/>
          <w:lang w:val="en-GB" w:bidi="en-US"/>
        </w:rPr>
        <w:t xml:space="preserve">(2004-2) </w:t>
      </w:r>
      <w:r w:rsidR="00ED3A14" w:rsidRPr="00FB56AC">
        <w:rPr>
          <w:rFonts w:cstheme="majorHAnsi"/>
          <w:sz w:val="22"/>
          <w:szCs w:val="22"/>
          <w:lang w:val="en-GB" w:bidi="en-US"/>
        </w:rPr>
        <w:t>found improved dynamic balance when giving visual feedback and Bisson et al.</w:t>
      </w:r>
      <w:r w:rsidR="00FB56AC" w:rsidRPr="00FB56AC">
        <w:rPr>
          <w:rFonts w:cstheme="majorHAnsi"/>
          <w:sz w:val="22"/>
          <w:szCs w:val="22"/>
          <w:lang w:val="en-GB" w:bidi="en-US"/>
        </w:rPr>
        <w:t>(2007)</w:t>
      </w:r>
      <w:r w:rsidR="00ED3A14" w:rsidRPr="00FB56AC">
        <w:rPr>
          <w:rFonts w:cstheme="majorHAnsi"/>
          <w:sz w:val="22"/>
          <w:szCs w:val="22"/>
          <w:lang w:val="en-GB" w:bidi="en-US"/>
        </w:rPr>
        <w:t xml:space="preserve">  found decreased reaction time. Visual feedback seems especially important in dynamic balance tasks </w:t>
      </w:r>
      <w:r w:rsidR="00ED3A14" w:rsidRPr="00FB56AC">
        <w:rPr>
          <w:rFonts w:cstheme="majorHAnsi"/>
          <w:sz w:val="22"/>
          <w:szCs w:val="22"/>
          <w:lang w:val="en-GB" w:bidi="en-US"/>
        </w:rPr>
        <w:fldChar w:fldCharType="begin"/>
      </w:r>
      <w:r w:rsidR="00ED3A14" w:rsidRPr="00FB56AC">
        <w:rPr>
          <w:rFonts w:cstheme="majorHAnsi"/>
          <w:sz w:val="22"/>
          <w:szCs w:val="22"/>
          <w:lang w:val="en-GB" w:bidi="en-US"/>
        </w:rPr>
        <w:instrText>ADDIN CSL_CITATION {"mendeley": {"previouslyFormattedCitation": "(S. Sihvonen et al. 2004)"}, "citationItems": [{"uris": ["http://www.mendeley.com/documents/?uuid=c6c64e02-fa20-4019-8a34-d747ca09869a"], "id": "ITEM-1", "itemData": {"DOI": "10.1159/000080180", "type": "article-journal", "author": [{"given": "Sanna", "family": "Sihvonen"}, {"given": "Sarianna", "family": "Sipil\u00e4"}, {"given": "Sara", "family": "Taskinen"}, {"given": "Pertti", "family": "Era"}], "issued": {"date-parts": [["2004"]]}, "abstract": "The knowledge concerning balance training actually lowering fall rates among frail older persons is limited.", "title": "Fall incidence in frail older women after individualized visual feedback-based balance training.", "page": "411-6", "volume": "50", "container-title": "Gerontology", "issue": "6", "id": "ITEM-1"}}], "properties": {"noteIndex": 0}, "schema": "https://github.com/citation-style-language/schema/raw/master/csl-citation.json"}</w:instrText>
      </w:r>
      <w:r w:rsidR="00ED3A14" w:rsidRPr="00FB56AC">
        <w:rPr>
          <w:rFonts w:cstheme="majorHAnsi"/>
          <w:sz w:val="22"/>
          <w:szCs w:val="22"/>
          <w:lang w:val="en-GB" w:bidi="en-US"/>
        </w:rPr>
        <w:fldChar w:fldCharType="separate"/>
      </w:r>
      <w:r w:rsidR="00FB56AC" w:rsidRPr="00FB56AC">
        <w:rPr>
          <w:rFonts w:cstheme="majorHAnsi"/>
          <w:noProof/>
          <w:sz w:val="22"/>
          <w:szCs w:val="22"/>
          <w:lang w:val="en-GB" w:bidi="en-US"/>
        </w:rPr>
        <w:t>(</w:t>
      </w:r>
      <w:r w:rsidR="00ED3A14" w:rsidRPr="00FB56AC">
        <w:rPr>
          <w:rFonts w:cstheme="majorHAnsi"/>
          <w:noProof/>
          <w:sz w:val="22"/>
          <w:szCs w:val="22"/>
          <w:lang w:val="en-GB" w:bidi="en-US"/>
        </w:rPr>
        <w:t>Sihvonen et al.</w:t>
      </w:r>
      <w:r w:rsidR="00FB56AC" w:rsidRPr="00FB56AC">
        <w:rPr>
          <w:rFonts w:cstheme="majorHAnsi"/>
          <w:noProof/>
          <w:sz w:val="22"/>
          <w:szCs w:val="22"/>
          <w:lang w:val="en-GB" w:bidi="en-US"/>
        </w:rPr>
        <w:t>,</w:t>
      </w:r>
      <w:r w:rsidR="00ED3A14" w:rsidRPr="00FB56AC">
        <w:rPr>
          <w:rFonts w:cstheme="majorHAnsi"/>
          <w:noProof/>
          <w:sz w:val="22"/>
          <w:szCs w:val="22"/>
          <w:lang w:val="en-GB" w:bidi="en-US"/>
        </w:rPr>
        <w:t xml:space="preserve"> 2004</w:t>
      </w:r>
      <w:r w:rsidR="00FB56AC" w:rsidRPr="00FB56AC">
        <w:rPr>
          <w:rFonts w:cstheme="majorHAnsi"/>
          <w:noProof/>
          <w:sz w:val="22"/>
          <w:szCs w:val="22"/>
          <w:lang w:val="en-GB" w:bidi="en-US"/>
        </w:rPr>
        <w:t>-1</w:t>
      </w:r>
      <w:r w:rsidR="00ED3A14" w:rsidRPr="00FB56AC">
        <w:rPr>
          <w:rFonts w:cstheme="majorHAnsi"/>
          <w:noProof/>
          <w:sz w:val="22"/>
          <w:szCs w:val="22"/>
          <w:lang w:val="en-GB" w:bidi="en-US"/>
        </w:rPr>
        <w:t>)</w:t>
      </w:r>
      <w:r w:rsidR="00ED3A14" w:rsidRPr="00FB56AC">
        <w:rPr>
          <w:rFonts w:cstheme="majorHAnsi"/>
          <w:sz w:val="22"/>
          <w:szCs w:val="22"/>
          <w:lang w:val="en-GB" w:bidi="en-US"/>
        </w:rPr>
        <w:fldChar w:fldCharType="end"/>
      </w:r>
      <w:r w:rsidR="00ED3A14" w:rsidRPr="00FB56AC">
        <w:rPr>
          <w:rFonts w:cstheme="majorHAnsi"/>
          <w:sz w:val="22"/>
          <w:szCs w:val="22"/>
          <w:lang w:val="en-GB" w:bidi="en-US"/>
        </w:rPr>
        <w:t xml:space="preserve"> and in static balance tasks while standing on one leg </w:t>
      </w:r>
      <w:r w:rsidR="00ED3A14" w:rsidRPr="00FB56AC">
        <w:rPr>
          <w:rFonts w:cstheme="majorHAnsi"/>
          <w:sz w:val="22"/>
          <w:szCs w:val="22"/>
          <w:lang w:val="en-GB" w:bidi="en-US"/>
        </w:rPr>
        <w:fldChar w:fldCharType="begin"/>
      </w:r>
      <w:r w:rsidR="00ED3A14" w:rsidRPr="00FB56AC">
        <w:rPr>
          <w:rFonts w:cstheme="majorHAnsi"/>
          <w:sz w:val="22"/>
          <w:szCs w:val="22"/>
          <w:lang w:val="en-GB" w:bidi="en-US"/>
        </w:rPr>
        <w:instrText>ADDIN CSL_CITATION {"mendeley": {"previouslyFormattedCitation": "(Hazime et al. 2012)"}, "citationItems": [{"uris": ["http://www.mendeley.com/documents/?uuid=aae94e7d-825d-4ed3-bdf7-015b917b6d8a"], "id": "ITEM-1", "itemData": {"DOI": "10.1016/j.jbmt.2011.02.003", "type": "article-journal", "author": [{"given": "Fuad a", "family": "Hazime"}, {"given": "Paul", "family": "Allard"}, {"given": "Maiza Ritomy", "family": "Ide"}, {"given": "Cassio Marinho", "family": "Siqueira"}, {"given": "C\u00e9sar Ferreira", "family": "Amorim"}, {"given": "Clarice", "family": "Tanaka"}], "issued": {"date-parts": [["2012", "4"]]}, "abstract": "Single Limb Stance under visual and proprioceptive disturbances is largely used in clinical settings in order to improve balance in a wide range of functional disabilities. However, the proper role of vision and proprioception in SLS is not completely understood. The objectives of this study were to test the hypotheses that when ankle proprioception is perturbed, the role of vision in postural control increases according to the difficulty of the standing task. And to test the effect of vision during postural adaptation after withdrawal of the somesthetic perturbation during double and single limb stance Eleven males were submitted to double (DLS) and single limb (SLS) stances under conditions of normal or reduced vision, both with normal and perturbed proprioception. Center of pressure parameters were analyzed across conditions. Vision had a main effect in SLS, whereas proprioception perturbation showed effects only during DLS. Baseline stability was promptly achieved independently of visual input after proprioception reintegration. In conclusion, the role of vision increases in SLS. After proprioception reintegration, vision does not affect postural recovery. Balance training programs must take that into account.", "title": "Postural control under visual and proprioceptive perturbations during double and single limb stances: Insights for balance training.", "page": "224-9", "volume": "16", "container-title": "Journal of bodywork and movement therapies", "issue": "2", "id": "ITEM-1"}}], "properties": {"noteIndex": 0}, "schema": "https://github.com/citation-style-language/schema/raw/master/csl-citation.json"}</w:instrText>
      </w:r>
      <w:r w:rsidR="00ED3A14" w:rsidRPr="00FB56AC">
        <w:rPr>
          <w:rFonts w:cstheme="majorHAnsi"/>
          <w:sz w:val="22"/>
          <w:szCs w:val="22"/>
          <w:lang w:val="en-GB" w:bidi="en-US"/>
        </w:rPr>
        <w:fldChar w:fldCharType="separate"/>
      </w:r>
      <w:r w:rsidR="00ED3A14" w:rsidRPr="00FB56AC">
        <w:rPr>
          <w:rFonts w:cstheme="majorHAnsi"/>
          <w:noProof/>
          <w:sz w:val="22"/>
          <w:szCs w:val="22"/>
          <w:lang w:val="en-GB" w:bidi="en-US"/>
        </w:rPr>
        <w:t>(Hazime et al. 2012)</w:t>
      </w:r>
      <w:r w:rsidR="00ED3A14" w:rsidRPr="00FB56AC">
        <w:rPr>
          <w:rFonts w:cstheme="majorHAnsi"/>
          <w:sz w:val="22"/>
          <w:szCs w:val="22"/>
          <w:lang w:val="en-GB" w:bidi="en-US"/>
        </w:rPr>
        <w:fldChar w:fldCharType="end"/>
      </w:r>
      <w:r w:rsidR="00ED3A14" w:rsidRPr="00FB56AC">
        <w:rPr>
          <w:rFonts w:cstheme="majorHAnsi"/>
          <w:sz w:val="22"/>
          <w:szCs w:val="22"/>
          <w:lang w:val="en-GB"/>
        </w:rPr>
        <w:t xml:space="preserve">. With feedback elderly and young adults move more rhythmic, on a controlled manner and more accurate with large motions during exercise conditions compared to normal therapeutic interventions, what is even more promoted during exergaming </w:t>
      </w:r>
      <w:r w:rsidR="00ED3A14" w:rsidRPr="00FB56AC">
        <w:rPr>
          <w:rFonts w:cstheme="majorHAnsi"/>
          <w:sz w:val="22"/>
          <w:szCs w:val="22"/>
          <w:lang w:val="en-GB"/>
        </w:rPr>
        <w:fldChar w:fldCharType="begin"/>
      </w:r>
      <w:r w:rsidR="00ED3A14" w:rsidRPr="00FB56AC">
        <w:rPr>
          <w:rFonts w:cstheme="majorHAnsi"/>
          <w:sz w:val="22"/>
          <w:szCs w:val="22"/>
          <w:lang w:val="en-GB"/>
        </w:rPr>
        <w:instrText>ADDIN CSL_CITATION {"mendeley": {"previouslyFormattedCitation": "(Lamoth, Caljouw, and Postema 2011)"}, "citationItems": [{"uris": ["http://www.mendeley.com/documents/?uuid=0f9b15a4-9abc-4333-a7ef-13cbc9616dae"], "id": "ITEM-1", "itemData": {"volume": "167", "author": [{"given": "Claudine J C", "family": "Lamoth"}, {"given": "Simone R", "family": "Caljouw"}, {"given": "Klaas", "family": "Postema"}], "issued": {"date-parts": [["2011", "1"]]}, "abstract": "The combination of active video gaming and exercise (exergaming) is suggested to improve elderly people's balance, thereby decreasing fall risk. Exergaming has been shown to increase motivation during exercise therapy, due to the enjoyable and challenging nature, which could support long-term adherence for exercising balance. However, scarce evidence is available of the direct effects of exergaming on postural control. Therefore, the aim of the study was to assess the effect of a six-week videogame-based exercise program aimed at improving balance in elderly people. Task performance and postural control were examined using an interrupted time series design. Results of multilevel analyses showed that performance on the dot task improved within the first two weeks of training. Postural control improved during the intervention. After the intervention period task performance and balance were better than before the intervention. Results of this study show that healthy elderly can benefit from a videogame-based exercise program to improve balance and that all subjects were highly motivated to exercise balance because they found gaming challenging and enjoyable.", "title": "Active video gaming to improve balance in the elderly.", "page": "159-64", "note": "&lt;m:note&gt;&lt;/m:note&gt;", "container-title": "Studies in health technology and informatics", "type": "article-journal", "id": "ITEM-1"}}], "properties": {"noteIndex": 0}, "schema": "https://github.com/citation-style-language/schema/raw/master/csl-citation.json"}</w:instrText>
      </w:r>
      <w:r w:rsidR="00ED3A14" w:rsidRPr="00FB56AC">
        <w:rPr>
          <w:rFonts w:cstheme="majorHAnsi"/>
          <w:sz w:val="22"/>
          <w:szCs w:val="22"/>
          <w:lang w:val="en-GB"/>
        </w:rPr>
        <w:fldChar w:fldCharType="separate"/>
      </w:r>
      <w:r w:rsidR="00ED3A14" w:rsidRPr="00FB56AC">
        <w:rPr>
          <w:rFonts w:cstheme="majorHAnsi"/>
          <w:noProof/>
          <w:sz w:val="22"/>
          <w:szCs w:val="22"/>
          <w:lang w:val="en-GB"/>
        </w:rPr>
        <w:t>(Lamoth, Caljouw, and Postema 2011)</w:t>
      </w:r>
      <w:r w:rsidR="00ED3A14" w:rsidRPr="00FB56AC">
        <w:rPr>
          <w:rFonts w:cstheme="majorHAnsi"/>
          <w:sz w:val="22"/>
          <w:szCs w:val="22"/>
          <w:lang w:val="en-GB"/>
        </w:rPr>
        <w:fldChar w:fldCharType="end"/>
      </w:r>
      <w:r w:rsidR="00ED3A14" w:rsidRPr="00FB56AC">
        <w:rPr>
          <w:rFonts w:cstheme="majorHAnsi"/>
          <w:sz w:val="22"/>
          <w:szCs w:val="22"/>
          <w:lang w:val="en-GB"/>
        </w:rPr>
        <w:t xml:space="preserve">. Younger people may benefit from cursor trace and increased visual feedback </w:t>
      </w:r>
      <w:r w:rsidR="00ED3A14" w:rsidRPr="00FB56AC">
        <w:rPr>
          <w:rFonts w:cstheme="majorHAnsi"/>
          <w:sz w:val="22"/>
          <w:szCs w:val="22"/>
          <w:lang w:val="en-GB"/>
        </w:rPr>
        <w:fldChar w:fldCharType="begin"/>
      </w:r>
      <w:r w:rsidR="00ED3A14" w:rsidRPr="00FB56AC">
        <w:rPr>
          <w:rFonts w:cstheme="majorHAnsi"/>
          <w:sz w:val="22"/>
          <w:szCs w:val="22"/>
          <w:lang w:val="en-GB"/>
        </w:rPr>
        <w:instrText>ADDIN CSL_CITATION {"mendeley": {"previouslyFormattedCitation": "(Lamoth, Caljouw, and Postema 2011; Rougier 2005)"}, "citationItems": [{"uris": ["http://www.mendeley.com/documents/?uuid=47a46105-f903-4763-80ba-00c3c0049df1"], "id": "ITEM-1", "itemData": {"volume": "165", "DOI": "10.1007/s00221-005-2288-8", "type": "article-journal", "author": [{"given": "P", "family": "Rougier"}], "issued": {"date-parts": [["2005", "8"]]}, "abstract": "Fourteen healthy adults were tested to assess the potential influence on stance maintenance of two parts of the visual feedback technique (display scale and time delay). The task consisted in their keeping a spot on the screen representing their center of pressure, CoP (i.e. successive points of application of the ground reaction forces detected by the force platform on which they were standing) to a minimum size. The analysis focused on elementary motions computed from the complex CoP trajectories, that is the horizontal motion of the center of gravity (CoG(h)) and the difference between the CoP and the vertical projection of the center of gravity (CoP-CoG(v)). The former is recognized as the main variable in postural control, and several interesting features can be extracted from the latter. The results indicate that setting a delay and increasing the display scale induce substantial reductions in CoP-CoG(v) and CoG(h) displacements, respectively. Interestingly, when the two effects are combined, these single effects cohabit quite happily. Fractional Brownian motion modeling of these trajectories revealed clearly that, in each case, these effects originate principally from poor or improved control, respectively. This feature confirms that these elementary motions are involved differently in the postural system and that study of the complex CoP might not be of great interest. By generating opposing but complementary trends, the visual feedback technique should thus be perceived as a promising tool for inducing particular postural behavior in healthy and disabled individuals.", "title": "Compatibility of postural behavior induced by two aspects of visual feedback: time delay and scale display.", "page": "193-202", "note": "&lt;m:note&gt;&lt;/m:note&gt;", "container-title": "Experimental brain research. Experimentelle Hirnforschung. Exp\u00e9rimentation c\u00e9r\u00e9brale", "issue": "2", "id": "ITEM-1"}}, {"uris": ["http://www.mendeley.com/documents/?uuid=0f9b15a4-9abc-4333-a7ef-13cbc9616dae"], "id": "ITEM-2", "itemData": {"volume": "167", "author": [{"given": "Claudine J C", "family": "Lamoth"}, {"given": "Simone R", "family": "Caljouw"}, {"given": "Klaas", "family": "Postema"}], "issued": {"date-parts": [["2011", "1"]]}, "abstract": "The combination of active video gaming and exercise (exergaming) is suggested to improve elderly people's balance, thereby decreasing fall risk. Exergaming has been shown to increase motivation during exercise therapy, due to the enjoyable and challenging nature, which could support long-term adherence for exercising balance. However, scarce evidence is available of the direct effects of exergaming on postural control. Therefore, the aim of the study was to assess the effect of a six-week videogame-based exercise program aimed at improving balance in elderly people. Task performance and postural control were examined using an interrupted time series design. Results of multilevel analyses showed that performance on the dot task improved within the first two weeks of training. Postural control improved during the intervention. After the intervention period task performance and balance were better than before the intervention. Results of this study show that healthy elderly can benefit from a videogame-based exercise program to improve balance and that all subjects were highly motivated to exercise balance because they found gaming challenging and enjoyable.", "title": "Active video gaming to improve balance in the elderly.", "page": "159-64", "note": "&lt;m:note&gt;&lt;/m:note&gt;", "container-title": "Studies in health technology and informatics", "type": "article-journal", "id": "ITEM-2"}}], "properties": {"noteIndex": 0}, "schema": "https://github.com/citation-style-language/schema/raw/master/csl-citation.json"}</w:instrText>
      </w:r>
      <w:r w:rsidR="00ED3A14" w:rsidRPr="00FB56AC">
        <w:rPr>
          <w:rFonts w:cstheme="majorHAnsi"/>
          <w:sz w:val="22"/>
          <w:szCs w:val="22"/>
          <w:lang w:val="en-GB"/>
        </w:rPr>
        <w:fldChar w:fldCharType="separate"/>
      </w:r>
      <w:r w:rsidR="00ED3A14" w:rsidRPr="00FB56AC">
        <w:rPr>
          <w:rFonts w:cstheme="majorHAnsi"/>
          <w:noProof/>
          <w:sz w:val="22"/>
          <w:szCs w:val="22"/>
          <w:lang w:val="en-GB"/>
        </w:rPr>
        <w:t>(Lamoth, Caljouw, and Postema 2011; Rougier 2005)</w:t>
      </w:r>
      <w:r w:rsidR="00ED3A14" w:rsidRPr="00FB56AC">
        <w:rPr>
          <w:rFonts w:cstheme="majorHAnsi"/>
          <w:sz w:val="22"/>
          <w:szCs w:val="22"/>
          <w:lang w:val="en-GB"/>
        </w:rPr>
        <w:fldChar w:fldCharType="end"/>
      </w:r>
      <w:r w:rsidR="00ED3A14" w:rsidRPr="00FB56AC">
        <w:rPr>
          <w:rFonts w:cstheme="majorHAnsi"/>
          <w:sz w:val="22"/>
          <w:szCs w:val="22"/>
          <w:lang w:val="en-GB" w:bidi="en-US"/>
        </w:rPr>
        <w:t xml:space="preserve">. In the elderly, feedback results also in positive effects for fluency and accuracy but they may experience difficulties in incorporate extra feedback possibilities such as visual gain and cursor trace </w:t>
      </w:r>
      <w:r w:rsidR="00ED3A14" w:rsidRPr="00FB56AC">
        <w:rPr>
          <w:rFonts w:cstheme="majorHAnsi"/>
          <w:sz w:val="22"/>
          <w:szCs w:val="22"/>
          <w:lang w:val="en-GB" w:bidi="en-US"/>
        </w:rPr>
        <w:fldChar w:fldCharType="begin"/>
      </w:r>
      <w:r w:rsidR="00ED3A14" w:rsidRPr="00FB56AC">
        <w:rPr>
          <w:rFonts w:cstheme="majorHAnsi"/>
          <w:sz w:val="22"/>
          <w:szCs w:val="22"/>
          <w:lang w:val="en-GB" w:bidi="en-US"/>
        </w:rPr>
        <w:instrText>ADDIN CSL_CITATION {"mendeley": {"previouslyFormattedCitation": "(Lamoth, Caljouw, and Postema 2011)"}, "citationItems": [{"uris": ["http://www.mendeley.com/documents/?uuid=0f9b15a4-9abc-4333-a7ef-13cbc9616dae"], "id": "ITEM-1", "itemData": {"volume": "167", "author": [{"given": "Claudine J C", "family": "Lamoth"}, {"given": "Simone R", "family": "Caljouw"}, {"given": "Klaas", "family": "Postema"}], "issued": {"date-parts": [["2011", "1"]]}, "abstract": "The combination of active video gaming and exercise (exergaming) is suggested to improve elderly people's balance, thereby decreasing fall risk. Exergaming has been shown to increase motivation during exercise therapy, due to the enjoyable and challenging nature, which could support long-term adherence for exercising balance. However, scarce evidence is available of the direct effects of exergaming on postural control. Therefore, the aim of the study was to assess the effect of a six-week videogame-based exercise program aimed at improving balance in elderly people. Task performance and postural control were examined using an interrupted time series design. Results of multilevel analyses showed that performance on the dot task improved within the first two weeks of training. Postural control improved during the intervention. After the intervention period task performance and balance were better than before the intervention. Results of this study show that healthy elderly can benefit from a videogame-based exercise program to improve balance and that all subjects were highly motivated to exercise balance because they found gaming challenging and enjoyable.", "title": "Active video gaming to improve balance in the elderly.", "page": "159-64", "note": "&lt;m:note&gt;&lt;/m:note&gt;", "container-title": "Studies in health technology and informatics", "type": "article-journal", "id": "ITEM-1"}}], "properties": {"noteIndex": 0}, "schema": "https://github.com/citation-style-language/schema/raw/master/csl-citation.json"}</w:instrText>
      </w:r>
      <w:r w:rsidR="00ED3A14" w:rsidRPr="00FB56AC">
        <w:rPr>
          <w:rFonts w:cstheme="majorHAnsi"/>
          <w:sz w:val="22"/>
          <w:szCs w:val="22"/>
          <w:lang w:val="en-GB" w:bidi="en-US"/>
        </w:rPr>
        <w:fldChar w:fldCharType="separate"/>
      </w:r>
      <w:r w:rsidR="00ED3A14" w:rsidRPr="00FB56AC">
        <w:rPr>
          <w:rFonts w:cstheme="majorHAnsi"/>
          <w:noProof/>
          <w:sz w:val="22"/>
          <w:szCs w:val="22"/>
          <w:lang w:val="en-GB" w:bidi="en-US"/>
        </w:rPr>
        <w:t>(Lamoth, Caljouw, and Postema 2011)</w:t>
      </w:r>
      <w:r w:rsidR="00ED3A14" w:rsidRPr="00FB56AC">
        <w:rPr>
          <w:rFonts w:cstheme="majorHAnsi"/>
          <w:sz w:val="22"/>
          <w:szCs w:val="22"/>
          <w:lang w:val="en-GB" w:bidi="en-US"/>
        </w:rPr>
        <w:fldChar w:fldCharType="end"/>
      </w:r>
      <w:r w:rsidR="00ED3A14" w:rsidRPr="00FB56AC">
        <w:rPr>
          <w:rFonts w:cstheme="majorHAnsi"/>
          <w:sz w:val="22"/>
          <w:szCs w:val="22"/>
          <w:lang w:val="en-GB" w:bidi="en-US"/>
        </w:rPr>
        <w:t>. Those additional feedback possibilities may therefore be used to improve or discriminate automation of stability capabilities.</w:t>
      </w:r>
      <w:r w:rsidRPr="00FB56AC">
        <w:rPr>
          <w:rFonts w:cstheme="majorHAnsi"/>
          <w:sz w:val="22"/>
          <w:szCs w:val="22"/>
          <w:lang w:val="en-GB" w:bidi="en-US"/>
        </w:rPr>
        <w:t xml:space="preserve"> </w:t>
      </w:r>
    </w:p>
    <w:p w:rsidR="00ED3A14" w:rsidRDefault="00ED3A14" w:rsidP="00ED3A14">
      <w:pPr>
        <w:rPr>
          <w:sz w:val="22"/>
          <w:szCs w:val="22"/>
          <w:lang w:val="en-US"/>
        </w:rPr>
      </w:pPr>
    </w:p>
    <w:p w:rsidR="00ED3A14" w:rsidRPr="00962899" w:rsidRDefault="00ED3A14" w:rsidP="00ED3A14">
      <w:pPr>
        <w:pStyle w:val="Heading3"/>
      </w:pPr>
      <w:bookmarkStart w:id="18" w:name="_Toc475093193"/>
      <w:r w:rsidRPr="00962899">
        <w:t>Exergaming</w:t>
      </w:r>
      <w:bookmarkEnd w:id="18"/>
    </w:p>
    <w:p w:rsidR="00ED3A14" w:rsidRPr="00FB56AC" w:rsidRDefault="00ED3A14" w:rsidP="00ED3A14">
      <w:pPr>
        <w:rPr>
          <w:rFonts w:cstheme="majorHAnsi"/>
          <w:sz w:val="22"/>
          <w:szCs w:val="22"/>
          <w:lang w:val="en-US"/>
        </w:rPr>
      </w:pPr>
      <w:r w:rsidRPr="00FB56AC">
        <w:rPr>
          <w:rFonts w:cstheme="majorHAnsi"/>
          <w:sz w:val="22"/>
          <w:szCs w:val="22"/>
          <w:lang w:val="en-US"/>
        </w:rPr>
        <w:t>Interactivity and motivation are the major advantages of serious gaming. Participants are motivated to exercise (</w:t>
      </w:r>
      <w:r w:rsidR="00FB56AC" w:rsidRPr="00FB56AC">
        <w:rPr>
          <w:rStyle w:val="author-string-primary"/>
          <w:rFonts w:cstheme="majorHAnsi"/>
          <w:sz w:val="22"/>
          <w:szCs w:val="22"/>
          <w:shd w:val="clear" w:color="auto" w:fill="FFFFFF"/>
          <w:lang w:val="en-US"/>
        </w:rPr>
        <w:t xml:space="preserve">Jansen-Kosterink et al.,2013; </w:t>
      </w:r>
      <w:r w:rsidR="00FB56AC" w:rsidRPr="00FB56AC">
        <w:rPr>
          <w:rFonts w:cstheme="majorHAnsi"/>
          <w:sz w:val="22"/>
          <w:szCs w:val="22"/>
          <w:lang w:val="en-US"/>
        </w:rPr>
        <w:t>Burdea, 2003), enjoy training (</w:t>
      </w:r>
      <w:r w:rsidR="00FB56AC" w:rsidRPr="00FB56AC">
        <w:rPr>
          <w:rFonts w:eastAsia="Times New Roman" w:cstheme="majorHAnsi"/>
          <w:bCs/>
          <w:kern w:val="36"/>
          <w:sz w:val="22"/>
          <w:szCs w:val="22"/>
          <w:lang w:val="en-US"/>
        </w:rPr>
        <w:t>Schönauer et al., 2011</w:t>
      </w:r>
      <w:r w:rsidRPr="00FB56AC">
        <w:rPr>
          <w:rFonts w:cstheme="majorHAnsi"/>
          <w:sz w:val="22"/>
          <w:szCs w:val="22"/>
          <w:lang w:val="en-US"/>
        </w:rPr>
        <w:t>)</w:t>
      </w:r>
      <w:r w:rsidR="00FB56AC" w:rsidRPr="00FB56AC">
        <w:rPr>
          <w:rFonts w:cstheme="majorHAnsi"/>
          <w:sz w:val="22"/>
          <w:szCs w:val="22"/>
          <w:lang w:val="en-US"/>
        </w:rPr>
        <w:t xml:space="preserve"> and improve condition (</w:t>
      </w:r>
      <w:r w:rsidR="00FB56AC" w:rsidRPr="00FB56AC">
        <w:rPr>
          <w:rStyle w:val="author-string-primary"/>
          <w:rFonts w:cstheme="majorHAnsi"/>
          <w:sz w:val="22"/>
          <w:szCs w:val="22"/>
          <w:shd w:val="clear" w:color="auto" w:fill="FFFFFF"/>
          <w:lang w:val="en-US"/>
        </w:rPr>
        <w:t>Jansen-Kosterink et al.,2013</w:t>
      </w:r>
      <w:r w:rsidRPr="00FB56AC">
        <w:rPr>
          <w:rFonts w:cstheme="majorHAnsi"/>
          <w:sz w:val="22"/>
          <w:szCs w:val="22"/>
          <w:lang w:val="en-US"/>
        </w:rPr>
        <w:t>) and motor skills (</w:t>
      </w:r>
      <w:r w:rsidR="00FB56AC" w:rsidRPr="00FB56AC">
        <w:rPr>
          <w:rFonts w:eastAsia="Times New Roman" w:cstheme="majorHAnsi"/>
          <w:bCs/>
          <w:kern w:val="36"/>
          <w:sz w:val="22"/>
          <w:szCs w:val="22"/>
          <w:lang w:val="en-US"/>
        </w:rPr>
        <w:t xml:space="preserve">Schönauer et al., 2011; </w:t>
      </w:r>
      <w:r w:rsidR="00FB56AC" w:rsidRPr="00FB56AC">
        <w:rPr>
          <w:rStyle w:val="author-string-primary"/>
          <w:rFonts w:cstheme="majorHAnsi"/>
          <w:sz w:val="22"/>
          <w:szCs w:val="22"/>
          <w:shd w:val="clear" w:color="auto" w:fill="FFFFFF"/>
          <w:lang w:val="en-US"/>
        </w:rPr>
        <w:t>Jansen-Kosterink et al.,2013</w:t>
      </w:r>
      <w:r w:rsidRPr="00FB56AC">
        <w:rPr>
          <w:rFonts w:cstheme="majorHAnsi"/>
          <w:sz w:val="22"/>
          <w:szCs w:val="22"/>
          <w:lang w:val="en-US"/>
        </w:rPr>
        <w:t xml:space="preserve">). </w:t>
      </w:r>
      <w:r w:rsidRPr="00FB56AC">
        <w:rPr>
          <w:rFonts w:cstheme="majorHAnsi"/>
          <w:sz w:val="22"/>
          <w:szCs w:val="22"/>
          <w:lang w:val="en-GB"/>
        </w:rPr>
        <w:t xml:space="preserve">For all ages exercise game based therapy seems to motivate clients because of the challenge and the pleasant manner of learning </w:t>
      </w:r>
      <w:r w:rsidRPr="00FB56AC">
        <w:rPr>
          <w:rFonts w:cstheme="majorHAnsi"/>
          <w:sz w:val="22"/>
          <w:szCs w:val="22"/>
          <w:lang w:val="en-GB"/>
        </w:rPr>
        <w:fldChar w:fldCharType="begin"/>
      </w:r>
      <w:r w:rsidRPr="00FB56AC">
        <w:rPr>
          <w:rFonts w:cstheme="majorHAnsi"/>
          <w:sz w:val="22"/>
          <w:szCs w:val="22"/>
          <w:lang w:val="en-GB"/>
        </w:rPr>
        <w:instrText>ADDIN CSL_CITATION {"mendeley": {"previouslyFormattedCitation": "(Lamoth, Caljouw, and Postema 2011)"}, "citationItems": [{"uris": ["http://www.mendeley.com/documents/?uuid=0f9b15a4-9abc-4333-a7ef-13cbc9616dae"], "id": "ITEM-1", "itemData": {"volume": "167", "author": [{"given": "Claudine J C", "family": "Lamoth"}, {"given": "Simone R", "family": "Caljouw"}, {"given": "Klaas", "family": "Postema"}], "issued": {"date-parts": [["2011", "1"]]}, "abstract": "The combination of active video gaming and exercise (exergaming) is suggested to improve elderly people's balance, thereby decreasing fall risk. Exergaming has been shown to increase motivation during exercise therapy, due to the enjoyable and challenging nature, which could support long-term adherence for exercising balance. However, scarce evidence is available of the direct effects of exergaming on postural control. Therefore, the aim of the study was to assess the effect of a six-week videogame-based exercise program aimed at improving balance in elderly people. Task performance and postural control were examined using an interrupted time series design. Results of multilevel analyses showed that performance on the dot task improved within the first two weeks of training. Postural control improved during the intervention. After the intervention period task performance and balance were better than before the intervention. Results of this study show that healthy elderly can benefit from a videogame-based exercise program to improve balance and that all subjects were highly motivated to exercise balance because they found gaming challenging and enjoyable.", "title": "Active video gaming to improve balance in the elderly.", "page": "159-64", "note": "&lt;m:note&gt;&lt;/m:note&gt;", "container-title": "Studies in health technology and informatics", "type": "article-journal", "id": "ITEM-1"}}], "properties": {"noteIndex": 0}, "schema": "https://github.com/citation-style-language/schema/raw/master/csl-citation.json"}</w:instrText>
      </w:r>
      <w:r w:rsidRPr="00FB56AC">
        <w:rPr>
          <w:rFonts w:cstheme="majorHAnsi"/>
          <w:sz w:val="22"/>
          <w:szCs w:val="22"/>
          <w:lang w:val="en-GB"/>
        </w:rPr>
        <w:fldChar w:fldCharType="separate"/>
      </w:r>
      <w:r w:rsidRPr="00FB56AC">
        <w:rPr>
          <w:rFonts w:cstheme="majorHAnsi"/>
          <w:noProof/>
          <w:sz w:val="22"/>
          <w:szCs w:val="22"/>
          <w:lang w:val="en-GB"/>
        </w:rPr>
        <w:t>(Lamoth, Caljouw, and Postema 2011)</w:t>
      </w:r>
      <w:r w:rsidRPr="00FB56AC">
        <w:rPr>
          <w:rFonts w:cstheme="majorHAnsi"/>
          <w:sz w:val="22"/>
          <w:szCs w:val="22"/>
          <w:lang w:val="en-GB"/>
        </w:rPr>
        <w:fldChar w:fldCharType="end"/>
      </w:r>
      <w:r w:rsidRPr="00FB56AC">
        <w:rPr>
          <w:rFonts w:cstheme="majorHAnsi"/>
          <w:sz w:val="22"/>
          <w:szCs w:val="22"/>
          <w:lang w:val="en-GB"/>
        </w:rPr>
        <w:t xml:space="preserve">.  </w:t>
      </w:r>
      <w:r w:rsidRPr="00FB56AC">
        <w:rPr>
          <w:rFonts w:cstheme="majorHAnsi"/>
          <w:sz w:val="22"/>
          <w:szCs w:val="22"/>
          <w:lang w:val="en-US"/>
        </w:rPr>
        <w:t>A greater level of interest and enjoyment was shown in participants in the exergaming group compared to a conventional exercise group who trained posture on a wobble board (</w:t>
      </w:r>
      <w:r w:rsidR="00FB56AC" w:rsidRPr="00FB56AC">
        <w:rPr>
          <w:rFonts w:cstheme="majorHAnsi"/>
          <w:sz w:val="22"/>
          <w:szCs w:val="22"/>
          <w:shd w:val="clear" w:color="auto" w:fill="FFFFFF"/>
          <w:lang w:val="en-US"/>
        </w:rPr>
        <w:t xml:space="preserve">Fitzgerald, Trakarnratanakul, </w:t>
      </w:r>
      <w:r w:rsidR="00FB56AC" w:rsidRPr="00FB56AC">
        <w:rPr>
          <w:rFonts w:cstheme="majorHAnsi"/>
          <w:sz w:val="22"/>
          <w:szCs w:val="22"/>
          <w:shd w:val="clear" w:color="auto" w:fill="FFFFFF"/>
          <w:lang w:val="en-US"/>
        </w:rPr>
        <w:lastRenderedPageBreak/>
        <w:t>Smyth &amp; Caulfield, 2010</w:t>
      </w:r>
      <w:r w:rsidRPr="00FB56AC">
        <w:rPr>
          <w:rFonts w:cstheme="majorHAnsi"/>
          <w:sz w:val="22"/>
          <w:szCs w:val="22"/>
          <w:lang w:val="en-US"/>
        </w:rPr>
        <w:t>).  Also children demonstrated better movement, better control and report</w:t>
      </w:r>
      <w:r w:rsidR="00E82011" w:rsidRPr="00FB56AC">
        <w:rPr>
          <w:rFonts w:cstheme="majorHAnsi"/>
          <w:sz w:val="22"/>
          <w:szCs w:val="22"/>
          <w:lang w:val="en-US"/>
        </w:rPr>
        <w:t>ed</w:t>
      </w:r>
      <w:r w:rsidRPr="00FB56AC">
        <w:rPr>
          <w:rFonts w:cstheme="majorHAnsi"/>
          <w:sz w:val="22"/>
          <w:szCs w:val="22"/>
          <w:lang w:val="en-US"/>
        </w:rPr>
        <w:t xml:space="preserve"> greater interest in doing a serious game exercise compared to a conventional exercise (</w:t>
      </w:r>
      <w:hyperlink r:id="rId28" w:history="1">
        <w:r w:rsidR="00FB56AC" w:rsidRPr="00FB56AC">
          <w:rPr>
            <w:rStyle w:val="Hyperlink"/>
            <w:rFonts w:cstheme="majorHAnsi"/>
            <w:color w:val="auto"/>
            <w:sz w:val="22"/>
            <w:szCs w:val="22"/>
            <w:u w:val="none"/>
            <w:lang w:val="en-US"/>
          </w:rPr>
          <w:t xml:space="preserve">Bryanton et al., </w:t>
        </w:r>
      </w:hyperlink>
      <w:r w:rsidR="00FB56AC" w:rsidRPr="00FB56AC">
        <w:rPr>
          <w:rStyle w:val="author-string-primary"/>
          <w:rFonts w:cstheme="majorHAnsi"/>
          <w:sz w:val="22"/>
          <w:szCs w:val="22"/>
          <w:shd w:val="clear" w:color="auto" w:fill="FFFFFF"/>
          <w:lang w:val="en-US"/>
        </w:rPr>
        <w:t>2006</w:t>
      </w:r>
      <w:r w:rsidRPr="00FB56AC">
        <w:rPr>
          <w:rFonts w:cstheme="majorHAnsi"/>
          <w:sz w:val="22"/>
          <w:szCs w:val="22"/>
          <w:lang w:val="en-US"/>
        </w:rPr>
        <w:t xml:space="preserve">). </w:t>
      </w:r>
    </w:p>
    <w:p w:rsidR="00ED3A14" w:rsidRPr="00FB56AC" w:rsidRDefault="00ED3A14" w:rsidP="00ED3A14">
      <w:pPr>
        <w:rPr>
          <w:rFonts w:cstheme="majorHAnsi"/>
          <w:sz w:val="22"/>
          <w:szCs w:val="22"/>
          <w:lang w:val="en-GB"/>
        </w:rPr>
      </w:pPr>
    </w:p>
    <w:p w:rsidR="00ED3A14" w:rsidRPr="00FB56AC" w:rsidRDefault="00ED3A14" w:rsidP="00ED3A14">
      <w:pPr>
        <w:rPr>
          <w:rFonts w:cstheme="majorHAnsi"/>
          <w:sz w:val="22"/>
          <w:szCs w:val="22"/>
          <w:lang w:val="en-GB"/>
        </w:rPr>
      </w:pPr>
      <w:r w:rsidRPr="00FB56AC">
        <w:rPr>
          <w:rFonts w:cstheme="majorHAnsi"/>
          <w:sz w:val="22"/>
          <w:szCs w:val="22"/>
          <w:lang w:val="en-GB"/>
        </w:rPr>
        <w:t xml:space="preserve">Another advantage of exergaming </w:t>
      </w:r>
      <w:r w:rsidR="00E82011" w:rsidRPr="00FB56AC">
        <w:rPr>
          <w:rFonts w:cstheme="majorHAnsi"/>
          <w:sz w:val="22"/>
          <w:szCs w:val="22"/>
          <w:lang w:val="en-GB"/>
        </w:rPr>
        <w:t xml:space="preserve"> as mentioned above, </w:t>
      </w:r>
      <w:r w:rsidRPr="00FB56AC">
        <w:rPr>
          <w:rFonts w:cstheme="majorHAnsi"/>
          <w:sz w:val="22"/>
          <w:szCs w:val="22"/>
          <w:lang w:val="en-GB"/>
        </w:rPr>
        <w:t xml:space="preserve">is that users will move more rhythmic, on a controlled manner and move more accurate with large motions during exercise conditions compared to normal therapeutic interventions, or even compared to comparable computer based exercises with visual feedback </w:t>
      </w:r>
      <w:r w:rsidRPr="00FB56AC">
        <w:rPr>
          <w:rFonts w:cstheme="majorHAnsi"/>
          <w:sz w:val="22"/>
          <w:szCs w:val="22"/>
          <w:lang w:val="en-GB"/>
        </w:rPr>
        <w:fldChar w:fldCharType="begin"/>
      </w:r>
      <w:r w:rsidRPr="00FB56AC">
        <w:rPr>
          <w:rFonts w:cstheme="majorHAnsi"/>
          <w:sz w:val="22"/>
          <w:szCs w:val="22"/>
          <w:lang w:val="en-GB"/>
        </w:rPr>
        <w:instrText>ADDIN CSL_CITATION {"mendeley": {"previouslyFormattedCitation": "(Lamoth, Caljouw, and Postema 2011)"}, "citationItems": [{"uris": ["http://www.mendeley.com/documents/?uuid=0f9b15a4-9abc-4333-a7ef-13cbc9616dae"], "id": "ITEM-1", "itemData": {"volume": "167", "author": [{"given": "Claudine J C", "family": "Lamoth"}, {"given": "Simone R", "family": "Caljouw"}, {"given": "Klaas", "family": "Postema"}], "issued": {"date-parts": [["2011", "1"]]}, "abstract": "The combination of active video gaming and exercise (exergaming) is suggested to improve elderly people's balance, thereby decreasing fall risk. Exergaming has been shown to increase motivation during exercise therapy, due to the enjoyable and challenging nature, which could support long-term adherence for exercising balance. However, scarce evidence is available of the direct effects of exergaming on postural control. Therefore, the aim of the study was to assess the effect of a six-week videogame-based exercise program aimed at improving balance in elderly people. Task performance and postural control were examined using an interrupted time series design. Results of multilevel analyses showed that performance on the dot task improved within the first two weeks of training. Postural control improved during the intervention. After the intervention period task performance and balance were better than before the intervention. Results of this study show that healthy elderly can benefit from a videogame-based exercise program to improve balance and that all subjects were highly motivated to exercise balance because they found gaming challenging and enjoyable.", "title": "Active video gaming to improve balance in the elderly.", "page": "159-64", "note": "&lt;m:note&gt;&lt;/m:note&gt;", "container-title": "Studies in health technology and informatics", "type": "article-journal", "id": "ITEM-1"}}], "properties": {"noteIndex": 0}, "schema": "https://github.com/citation-style-language/schema/raw/master/csl-citation.json"}</w:instrText>
      </w:r>
      <w:r w:rsidRPr="00FB56AC">
        <w:rPr>
          <w:rFonts w:cstheme="majorHAnsi"/>
          <w:sz w:val="22"/>
          <w:szCs w:val="22"/>
          <w:lang w:val="en-GB"/>
        </w:rPr>
        <w:fldChar w:fldCharType="separate"/>
      </w:r>
      <w:r w:rsidRPr="00FB56AC">
        <w:rPr>
          <w:rFonts w:cstheme="majorHAnsi"/>
          <w:noProof/>
          <w:sz w:val="22"/>
          <w:szCs w:val="22"/>
          <w:lang w:val="en-GB"/>
        </w:rPr>
        <w:t>(Lamoth, Caljouw, and Postema 2011)</w:t>
      </w:r>
      <w:r w:rsidRPr="00FB56AC">
        <w:rPr>
          <w:rFonts w:cstheme="majorHAnsi"/>
          <w:sz w:val="22"/>
          <w:szCs w:val="22"/>
          <w:lang w:val="en-GB"/>
        </w:rPr>
        <w:fldChar w:fldCharType="end"/>
      </w:r>
      <w:r w:rsidRPr="00FB56AC">
        <w:rPr>
          <w:rFonts w:cstheme="majorHAnsi"/>
          <w:sz w:val="22"/>
          <w:szCs w:val="22"/>
          <w:lang w:val="en-GB"/>
        </w:rPr>
        <w:t>.</w:t>
      </w:r>
    </w:p>
    <w:p w:rsidR="00ED3A14" w:rsidRPr="008D1DF9" w:rsidRDefault="00ED3A14" w:rsidP="00E82011">
      <w:pPr>
        <w:rPr>
          <w:rFonts w:cstheme="majorHAnsi"/>
          <w:sz w:val="22"/>
          <w:lang w:val="en-GB"/>
        </w:rPr>
      </w:pPr>
    </w:p>
    <w:p w:rsidR="00ED3A14" w:rsidRPr="008D1DF9" w:rsidRDefault="00ED3A14" w:rsidP="00ED3A14">
      <w:pPr>
        <w:pStyle w:val="Heading3"/>
      </w:pPr>
      <w:bookmarkStart w:id="19" w:name="_Toc475093194"/>
      <w:r w:rsidRPr="008D1DF9">
        <w:t>Automati</w:t>
      </w:r>
      <w:r w:rsidR="00E82011">
        <w:t>ng postural control</w:t>
      </w:r>
      <w:bookmarkEnd w:id="19"/>
    </w:p>
    <w:p w:rsidR="00B14982" w:rsidRDefault="00ED3A14">
      <w:pPr>
        <w:rPr>
          <w:rFonts w:cstheme="majorHAnsi"/>
          <w:sz w:val="22"/>
          <w:lang w:val="en-GB"/>
        </w:rPr>
      </w:pPr>
      <w:r w:rsidRPr="008D1DF9">
        <w:rPr>
          <w:rFonts w:cstheme="majorHAnsi"/>
          <w:bCs/>
          <w:sz w:val="22"/>
          <w:lang w:val="en-GB"/>
        </w:rPr>
        <w:t>D</w:t>
      </w:r>
      <w:r w:rsidRPr="008D1DF9">
        <w:rPr>
          <w:rFonts w:cstheme="majorHAnsi"/>
          <w:sz w:val="22"/>
          <w:lang w:val="en-GB"/>
        </w:rPr>
        <w:t xml:space="preserve">ata </w:t>
      </w:r>
      <w:r w:rsidRPr="003E60EC">
        <w:rPr>
          <w:rFonts w:cstheme="majorHAnsi"/>
          <w:bCs/>
          <w:sz w:val="22"/>
          <w:lang w:val="en-GB"/>
        </w:rPr>
        <w:t xml:space="preserve">from Bisson et al., </w:t>
      </w:r>
      <w:r w:rsidRPr="003E60EC">
        <w:rPr>
          <w:rFonts w:cstheme="majorHAnsi"/>
          <w:bCs/>
          <w:sz w:val="22"/>
          <w:lang w:val="en-GB"/>
        </w:rPr>
        <w:fldChar w:fldCharType="begin"/>
      </w:r>
      <w:r w:rsidRPr="003E60EC">
        <w:rPr>
          <w:rFonts w:cstheme="majorHAnsi"/>
          <w:bCs/>
          <w:sz w:val="22"/>
          <w:lang w:val="en-GB"/>
        </w:rPr>
        <w:instrText>ADDIN CSL_CITATION {"mendeley": {"previouslyFormattedCitation": "(Bisson et al. 2007)"}, "citationItems": [{"uris": ["http://www.mendeley.com/documents/?uuid=6a97fd80-bb85-42fd-b5ca-60ab372cb09a"], "id": "ITEM-1", "itemData": {"volume": "10", "DOI": "10.1089/cpb.2006.9997", "type": "article-journal", "author": [{"given": "E", "family": "Bisson"}, {"given": "B", "family": "Contant"}, {"given": "H", "family": "Sveistrup"}, {"given": "Y", "family": "Lajoie"}], "issued": {"date-parts": [["2007", "2"]]}, "abstract": "Virtual reality (VR) training has been used successfully to rehabilitate functional balance and mobility in both traumatic brain injury (TBI) survivors and elderly subjects. Similarly, computer-based biofeedback (BF) training has resulted in decreased sway during quiet stance and decreased reaction times during a dual-task reaction time paradigm in elderly subjects. The objective of this study was to determine the effect of VR and BF training on balance and reaction time in older adults. Two groups of twelve healthy older adults completed 10-week training programs consisting of two 30-min sessions per week. VR training required that participants lean sideways to juggle a virtual ball. Participants in the BF group viewed a red dot representing their center of gravity on a screen and were required to move the dot to the four corners of the monitor. Measures of functional balance and mobility (Community Balance and Mobility Scale [CB&amp;M]), sway during quiet stance, and reaction time during a dual task paradigm were recorded before training, as well as 1 week and 1 month after the end of the program. Both groups showed significant improvements on the CB&amp;M, as well as decreased reaction times with training. Postural sway during quiet stance did not change significantly.", "title": "Functional balance and dual-task reaction times in older adults are improved by virtual reality and biofeedback training.", "page": "16-23", "note": "&lt;m:note&gt;&lt;/m:note&gt;", "container-title": "Cyberpsychology &amp; behavior : the impact of the Internet, multimedia and virtual reality on behavior and society", "issue": "1", "id": "ITEM-1"}}], "properties": {"noteIndex": 0}, "schema": "https://github.com/citation-style-language/schema/raw/master/csl-citation.json"}</w:instrText>
      </w:r>
      <w:r w:rsidRPr="003E60EC">
        <w:rPr>
          <w:rFonts w:cstheme="majorHAnsi"/>
          <w:bCs/>
          <w:sz w:val="22"/>
          <w:lang w:val="en-GB"/>
        </w:rPr>
        <w:fldChar w:fldCharType="separate"/>
      </w:r>
      <w:r w:rsidRPr="003E60EC">
        <w:rPr>
          <w:rFonts w:cstheme="majorHAnsi"/>
          <w:bCs/>
          <w:noProof/>
          <w:sz w:val="22"/>
          <w:lang w:val="en-GB"/>
        </w:rPr>
        <w:t>(Bisson et al. 2007)</w:t>
      </w:r>
      <w:r w:rsidRPr="003E60EC">
        <w:rPr>
          <w:rFonts w:cstheme="majorHAnsi"/>
          <w:bCs/>
          <w:sz w:val="22"/>
          <w:lang w:val="en-GB"/>
        </w:rPr>
        <w:fldChar w:fldCharType="end"/>
      </w:r>
      <w:r w:rsidRPr="003E60EC">
        <w:rPr>
          <w:rFonts w:cstheme="majorHAnsi"/>
          <w:bCs/>
          <w:sz w:val="22"/>
          <w:lang w:val="en-GB"/>
        </w:rPr>
        <w:t xml:space="preserve"> </w:t>
      </w:r>
      <w:r w:rsidRPr="008D1DF9">
        <w:rPr>
          <w:rFonts w:cstheme="majorHAnsi"/>
          <w:sz w:val="22"/>
          <w:lang w:val="en-GB"/>
        </w:rPr>
        <w:t xml:space="preserve">suggest seniors were able to automate a postural task as a result of biofeedback training and virtual reality training. The previous studies </w:t>
      </w:r>
      <w:r w:rsidRPr="008D1DF9">
        <w:rPr>
          <w:rFonts w:cstheme="majorHAnsi"/>
          <w:sz w:val="22"/>
          <w:lang w:val="en-GB"/>
        </w:rPr>
        <w:fldChar w:fldCharType="begin"/>
      </w:r>
      <w:r w:rsidRPr="008D1DF9">
        <w:rPr>
          <w:rFonts w:cstheme="majorHAnsi"/>
          <w:sz w:val="22"/>
          <w:lang w:val="en-GB"/>
        </w:rPr>
        <w:instrText>ADDIN CSL_CITATION {"mendeley": {"previouslyFormattedCitation": "(Lamoth, Caljouw, and Postema 2011)"}, "citationItems": [{"uris": ["http://www.mendeley.com/documents/?uuid=0f9b15a4-9abc-4333-a7ef-13cbc9616dae"], "id": "ITEM-1", "itemData": {"volume": "167", "author": [{"given": "Claudine J C", "family": "Lamoth"}, {"given": "Simone R", "family": "Caljouw"}, {"given": "Klaas", "family": "Postema"}], "issued": {"date-parts": [["2011", "1"]]}, "abstract": "The combination of active video gaming and exercise (exergaming) is suggested to improve elderly people's balance, thereby decreasing fall risk. Exergaming has been shown to increase motivation during exercise therapy, due to the enjoyable and challenging nature, which could support long-term adherence for exercising balance. However, scarce evidence is available of the direct effects of exergaming on postural control. Therefore, the aim of the study was to assess the effect of a six-week videogame-based exercise program aimed at improving balance in elderly people. Task performance and postural control were examined using an interrupted time series design. Results of multilevel analyses showed that performance on the dot task improved within the first two weeks of training. Postural control improved during the intervention. After the intervention period task performance and balance were better than before the intervention. Results of this study show that healthy elderly can benefit from a videogame-based exercise program to improve balance and that all subjects were highly motivated to exercise balance because they found gaming challenging and enjoyable.", "title": "Active video gaming to improve balance in the elderly.", "page": "159-64", "note": "&lt;m:note&gt;&lt;/m:note&gt;", "container-title": "Studies in health technology and informatics", "type": "article-journal", "id": "ITEM-1"}}], "properties": {"noteIndex": 0}, "schema": "https://github.com/citation-style-language/schema/raw/master/csl-citation.json"}</w:instrText>
      </w:r>
      <w:r w:rsidRPr="008D1DF9">
        <w:rPr>
          <w:rFonts w:cstheme="majorHAnsi"/>
          <w:sz w:val="22"/>
          <w:lang w:val="en-GB"/>
        </w:rPr>
        <w:fldChar w:fldCharType="separate"/>
      </w:r>
      <w:r w:rsidRPr="008D1DF9">
        <w:rPr>
          <w:rFonts w:cstheme="majorHAnsi"/>
          <w:noProof/>
          <w:sz w:val="22"/>
          <w:lang w:val="en-GB"/>
        </w:rPr>
        <w:t>(Lamoth, Caljouw, and Postema 2011)</w:t>
      </w:r>
      <w:r w:rsidRPr="008D1DF9">
        <w:rPr>
          <w:rFonts w:cstheme="majorHAnsi"/>
          <w:sz w:val="22"/>
          <w:lang w:val="en-GB"/>
        </w:rPr>
        <w:fldChar w:fldCharType="end"/>
      </w:r>
      <w:r w:rsidRPr="008D1DF9">
        <w:rPr>
          <w:rFonts w:cstheme="majorHAnsi"/>
          <w:sz w:val="22"/>
          <w:lang w:val="en-GB"/>
        </w:rPr>
        <w:t xml:space="preserve"> where users moved more fluent and accurate strengthens this finding. Automating postural control is critical in an older adult’s life because seniors need more attention for any postural task, as they get older. In fact, it has been demonstrated that reaction time is one of the most important factors to predict a fall. Since attention resources are limited, automating a task helps free the individual’s processing ca</w:t>
      </w:r>
      <w:r w:rsidR="00B14982">
        <w:rPr>
          <w:rFonts w:cstheme="majorHAnsi"/>
          <w:sz w:val="22"/>
          <w:lang w:val="en-GB"/>
        </w:rPr>
        <w:t>pacity to focus on other tasks.</w:t>
      </w:r>
    </w:p>
    <w:p w:rsidR="00B14982" w:rsidRDefault="00B14982">
      <w:pPr>
        <w:rPr>
          <w:rFonts w:cstheme="majorHAnsi"/>
          <w:sz w:val="22"/>
          <w:lang w:val="en-GB"/>
        </w:rPr>
      </w:pPr>
      <w:bookmarkStart w:id="20" w:name="_GoBack"/>
      <w:bookmarkEnd w:id="20"/>
    </w:p>
    <w:p w:rsidR="00460698" w:rsidRPr="00D921C3" w:rsidRDefault="00ED3A14" w:rsidP="00D921C3">
      <w:pPr>
        <w:pStyle w:val="Heading1"/>
      </w:pPr>
      <w:bookmarkStart w:id="21" w:name="_Toc475093195"/>
      <w:r w:rsidRPr="00D921C3">
        <w:t>2</w:t>
      </w:r>
      <w:r w:rsidR="00962899" w:rsidRPr="00D921C3">
        <w:t xml:space="preserve"> </w:t>
      </w:r>
      <w:r w:rsidR="00E01C5A" w:rsidRPr="00D921C3">
        <w:t xml:space="preserve">Sensamove </w:t>
      </w:r>
      <w:r w:rsidR="00BD7704" w:rsidRPr="00D921C3">
        <w:t>MiniB</w:t>
      </w:r>
      <w:r w:rsidR="00D617E5" w:rsidRPr="00D921C3">
        <w:t>oard</w:t>
      </w:r>
      <w:bookmarkEnd w:id="21"/>
    </w:p>
    <w:p w:rsidR="000E0B2A" w:rsidRDefault="00042284" w:rsidP="000E0B2A">
      <w:pPr>
        <w:rPr>
          <w:rFonts w:cstheme="majorHAnsi"/>
          <w:sz w:val="22"/>
          <w:szCs w:val="22"/>
          <w:lang w:val="en-US"/>
        </w:rPr>
      </w:pPr>
      <w:r w:rsidRPr="00A025CF">
        <w:rPr>
          <w:rFonts w:cstheme="majorHAnsi"/>
          <w:sz w:val="22"/>
          <w:szCs w:val="22"/>
          <w:lang w:val="en-GB"/>
        </w:rPr>
        <w:t xml:space="preserve">The </w:t>
      </w:r>
      <w:r w:rsidR="00BD7704" w:rsidRPr="00A025CF">
        <w:rPr>
          <w:rFonts w:cstheme="majorHAnsi"/>
          <w:sz w:val="22"/>
          <w:szCs w:val="22"/>
          <w:lang w:val="en-GB"/>
        </w:rPr>
        <w:t>Sens</w:t>
      </w:r>
      <w:r w:rsidR="00D921C3" w:rsidRPr="00A025CF">
        <w:rPr>
          <w:rFonts w:cstheme="majorHAnsi"/>
          <w:sz w:val="22"/>
          <w:szCs w:val="22"/>
          <w:lang w:val="en-GB"/>
        </w:rPr>
        <w:t>amove</w:t>
      </w:r>
      <w:r w:rsidR="00BD7704" w:rsidRPr="00A025CF">
        <w:rPr>
          <w:rFonts w:cstheme="majorHAnsi"/>
          <w:sz w:val="22"/>
          <w:szCs w:val="22"/>
          <w:lang w:val="en-GB"/>
        </w:rPr>
        <w:t xml:space="preserve"> M</w:t>
      </w:r>
      <w:r w:rsidRPr="00A025CF">
        <w:rPr>
          <w:rFonts w:cstheme="majorHAnsi"/>
          <w:sz w:val="22"/>
          <w:szCs w:val="22"/>
          <w:lang w:val="en-GB"/>
        </w:rPr>
        <w:t>iniBoard is a</w:t>
      </w:r>
      <w:r w:rsidR="00BD7704" w:rsidRPr="00A025CF">
        <w:rPr>
          <w:rFonts w:cstheme="majorHAnsi"/>
          <w:sz w:val="22"/>
          <w:szCs w:val="22"/>
          <w:lang w:val="en-GB"/>
        </w:rPr>
        <w:t>n</w:t>
      </w:r>
      <w:r w:rsidRPr="00A025CF">
        <w:rPr>
          <w:rFonts w:cstheme="majorHAnsi"/>
          <w:sz w:val="22"/>
          <w:szCs w:val="22"/>
          <w:lang w:val="en-GB"/>
        </w:rPr>
        <w:t xml:space="preserve"> </w:t>
      </w:r>
      <w:r w:rsidR="00FD0035" w:rsidRPr="00A025CF">
        <w:rPr>
          <w:rFonts w:cstheme="majorHAnsi"/>
          <w:sz w:val="22"/>
          <w:szCs w:val="22"/>
          <w:lang w:val="en-GB"/>
        </w:rPr>
        <w:t xml:space="preserve">unstable </w:t>
      </w:r>
      <w:r w:rsidRPr="00A025CF">
        <w:rPr>
          <w:rFonts w:cstheme="majorHAnsi"/>
          <w:sz w:val="22"/>
          <w:szCs w:val="22"/>
          <w:lang w:val="en-GB"/>
        </w:rPr>
        <w:t>wobble board where tilt is measured wi</w:t>
      </w:r>
      <w:r w:rsidR="00D921C3" w:rsidRPr="00A025CF">
        <w:rPr>
          <w:rFonts w:cstheme="majorHAnsi"/>
          <w:sz w:val="22"/>
          <w:szCs w:val="22"/>
          <w:lang w:val="en-GB"/>
        </w:rPr>
        <w:t>th the Sensamove 2D</w:t>
      </w:r>
      <w:r w:rsidRPr="00A025CF">
        <w:rPr>
          <w:rFonts w:cstheme="majorHAnsi"/>
          <w:sz w:val="22"/>
          <w:szCs w:val="22"/>
          <w:lang w:val="en-GB"/>
        </w:rPr>
        <w:t xml:space="preserve"> sensor. The sensor is connected to the computer </w:t>
      </w:r>
      <w:r w:rsidR="00D921C3" w:rsidRPr="00A025CF">
        <w:rPr>
          <w:rFonts w:cstheme="majorHAnsi"/>
          <w:sz w:val="22"/>
          <w:szCs w:val="22"/>
          <w:lang w:val="en-GB"/>
        </w:rPr>
        <w:t xml:space="preserve">and </w:t>
      </w:r>
      <w:r w:rsidR="00D921C3" w:rsidRPr="00A025CF">
        <w:rPr>
          <w:rFonts w:cstheme="majorHAnsi"/>
          <w:sz w:val="22"/>
          <w:szCs w:val="22"/>
          <w:lang w:val="en-US"/>
        </w:rPr>
        <w:t>on the monitor of the connected laptop direct visual feedback is presented about the exercises per</w:t>
      </w:r>
      <w:r w:rsidR="00A025CF" w:rsidRPr="00A025CF">
        <w:rPr>
          <w:rFonts w:cstheme="majorHAnsi"/>
          <w:sz w:val="22"/>
          <w:szCs w:val="22"/>
          <w:lang w:val="en-US"/>
        </w:rPr>
        <w:t xml:space="preserve">formed by ankle, knee and core. </w:t>
      </w:r>
      <w:r w:rsidR="00D921C3" w:rsidRPr="00A025CF">
        <w:rPr>
          <w:rFonts w:cstheme="majorHAnsi"/>
          <w:sz w:val="22"/>
          <w:szCs w:val="22"/>
          <w:lang w:val="en-US"/>
        </w:rPr>
        <w:t>With easy exchangeable accessories the tilting angle and exercise difficulty can be customized. This makes the Miniboard a widely applicable training and therapy tool.</w:t>
      </w:r>
      <w:bookmarkStart w:id="22" w:name="_Toc473731741"/>
    </w:p>
    <w:p w:rsidR="000E0B2A" w:rsidRDefault="000E0B2A" w:rsidP="000E0B2A">
      <w:pPr>
        <w:rPr>
          <w:rFonts w:cstheme="majorHAnsi"/>
          <w:sz w:val="22"/>
          <w:szCs w:val="22"/>
          <w:lang w:val="en-US"/>
        </w:rPr>
      </w:pPr>
      <w:r>
        <w:rPr>
          <w:rFonts w:cstheme="majorHAnsi"/>
          <w:noProof/>
          <w:sz w:val="22"/>
          <w:szCs w:val="22"/>
          <w:lang w:val="en-US" w:eastAsia="en-US"/>
        </w:rPr>
        <mc:AlternateContent>
          <mc:Choice Requires="wpg">
            <w:drawing>
              <wp:anchor distT="0" distB="0" distL="114300" distR="114300" simplePos="0" relativeHeight="251698176" behindDoc="0" locked="0" layoutInCell="1" allowOverlap="1">
                <wp:simplePos x="0" y="0"/>
                <wp:positionH relativeFrom="margin">
                  <wp:align>center</wp:align>
                </wp:positionH>
                <wp:positionV relativeFrom="paragraph">
                  <wp:posOffset>108839</wp:posOffset>
                </wp:positionV>
                <wp:extent cx="1762760" cy="1347216"/>
                <wp:effectExtent l="0" t="0" r="8890" b="5715"/>
                <wp:wrapSquare wrapText="bothSides"/>
                <wp:docPr id="34" name="Groep 34"/>
                <wp:cNvGraphicFramePr/>
                <a:graphic xmlns:a="http://schemas.openxmlformats.org/drawingml/2006/main">
                  <a:graphicData uri="http://schemas.microsoft.com/office/word/2010/wordprocessingGroup">
                    <wpg:wgp>
                      <wpg:cNvGrpSpPr/>
                      <wpg:grpSpPr>
                        <a:xfrm>
                          <a:off x="0" y="0"/>
                          <a:ext cx="1762760" cy="1347216"/>
                          <a:chOff x="0" y="0"/>
                          <a:chExt cx="1762760" cy="1347216"/>
                        </a:xfrm>
                      </wpg:grpSpPr>
                      <pic:pic xmlns:pic="http://schemas.openxmlformats.org/drawingml/2006/picture">
                        <pic:nvPicPr>
                          <pic:cNvPr id="29" name="Afbeelding 29" descr="miniboard-foto-1"/>
                          <pic:cNvPicPr>
                            <a:picLocks noChangeAspect="1"/>
                          </pic:cNvPicPr>
                        </pic:nvPicPr>
                        <pic:blipFill rotWithShape="1">
                          <a:blip r:embed="rId13">
                            <a:extLst>
                              <a:ext uri="{28A0092B-C50C-407E-A947-70E740481C1C}">
                                <a14:useLocalDpi xmlns:a14="http://schemas.microsoft.com/office/drawing/2010/main" val="0"/>
                              </a:ext>
                            </a:extLst>
                          </a:blip>
                          <a:srcRect l="1871" t="5245" r="4037" b="8440"/>
                          <a:stretch/>
                        </pic:blipFill>
                        <pic:spPr bwMode="auto">
                          <a:xfrm>
                            <a:off x="0" y="0"/>
                            <a:ext cx="1640840" cy="1104265"/>
                          </a:xfrm>
                          <a:prstGeom prst="rect">
                            <a:avLst/>
                          </a:prstGeom>
                          <a:noFill/>
                          <a:ln>
                            <a:noFill/>
                          </a:ln>
                          <a:extLst>
                            <a:ext uri="{53640926-AAD7-44D8-BBD7-CCE9431645EC}">
                              <a14:shadowObscured xmlns:a14="http://schemas.microsoft.com/office/drawing/2010/main"/>
                            </a:ext>
                          </a:extLst>
                        </pic:spPr>
                      </pic:pic>
                      <wps:wsp>
                        <wps:cNvPr id="26" name="Tekstvak 26"/>
                        <wps:cNvSpPr txBox="1"/>
                        <wps:spPr>
                          <a:xfrm>
                            <a:off x="121920" y="1164336"/>
                            <a:ext cx="1640840" cy="182880"/>
                          </a:xfrm>
                          <a:prstGeom prst="rect">
                            <a:avLst/>
                          </a:prstGeom>
                          <a:solidFill>
                            <a:prstClr val="white"/>
                          </a:solidFill>
                          <a:ln>
                            <a:noFill/>
                          </a:ln>
                        </wps:spPr>
                        <wps:txbx>
                          <w:txbxContent>
                            <w:p w:rsidR="00427F2A" w:rsidRPr="00A15790" w:rsidRDefault="00427F2A" w:rsidP="00F96089">
                              <w:pPr>
                                <w:pStyle w:val="Caption"/>
                                <w:rPr>
                                  <w:rFonts w:asciiTheme="majorHAnsi" w:hAnsiTheme="majorHAnsi"/>
                                  <w:noProof/>
                                  <w:sz w:val="24"/>
                                  <w:szCs w:val="24"/>
                                </w:rPr>
                              </w:pPr>
                              <w:r>
                                <w:t>Figure 9 Sensamove Miniboard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ep 34" o:spid="_x0000_s1039" style="position:absolute;margin-left:0;margin-top:8.55pt;width:138.8pt;height:106.1pt;z-index:251698176;mso-position-horizontal:center;mso-position-horizontal-relative:margin" coordsize="17627,13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">
                <v:shape id="Afbeelding 29" o:spid="_x0000_s1040" type="#_x0000_t75" alt="miniboard-foto-1" style="position:absolute;width:16408;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">
                  <v:imagedata r:id="rId29" o:title="miniboard-foto-1" croptop="3437f" cropbottom="5531f" cropleft="1226f" cropright="2646f"/>
                  <v:path arrowok="t"/>
                </v:shape>
                <v:shape id="Tekstvak 26" o:spid="_x0000_s1041" type="#_x0000_t202" style="position:absolute;left:1219;top:11643;width:1640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rsidR="00427F2A" w:rsidRPr="00A15790" w:rsidRDefault="00427F2A" w:rsidP="00F96089">
                        <w:pPr>
                          <w:pStyle w:val="Caption"/>
                          <w:rPr>
                            <w:rFonts w:asciiTheme="majorHAnsi" w:hAnsiTheme="majorHAnsi"/>
                            <w:noProof/>
                            <w:sz w:val="24"/>
                            <w:szCs w:val="24"/>
                          </w:rPr>
                        </w:pPr>
                        <w:r>
                          <w:t>Figure 9 Sensamove Miniboard</w:t>
                        </w:r>
                      </w:p>
                    </w:txbxContent>
                  </v:textbox>
                </v:shape>
                <w10:wrap type="square" anchorx="margin"/>
              </v:group>
            </w:pict>
          </mc:Fallback>
        </mc:AlternateContent>
      </w:r>
    </w:p>
    <w:p w:rsidR="000E0B2A" w:rsidRDefault="000E0B2A" w:rsidP="000E0B2A">
      <w:pPr>
        <w:rPr>
          <w:rFonts w:cstheme="majorHAnsi"/>
          <w:sz w:val="22"/>
          <w:szCs w:val="22"/>
          <w:lang w:val="en-US"/>
        </w:rPr>
      </w:pPr>
    </w:p>
    <w:p w:rsidR="000E0B2A" w:rsidRDefault="000E0B2A" w:rsidP="000E0B2A">
      <w:pPr>
        <w:rPr>
          <w:rFonts w:cstheme="majorHAnsi"/>
          <w:sz w:val="22"/>
          <w:szCs w:val="22"/>
          <w:lang w:val="en-US"/>
        </w:rPr>
      </w:pPr>
    </w:p>
    <w:p w:rsidR="000E0B2A" w:rsidRDefault="000E0B2A" w:rsidP="000E0B2A">
      <w:pPr>
        <w:rPr>
          <w:rFonts w:cstheme="majorHAnsi"/>
          <w:sz w:val="22"/>
          <w:szCs w:val="22"/>
          <w:lang w:val="en-US"/>
        </w:rPr>
      </w:pPr>
    </w:p>
    <w:p w:rsidR="000E0B2A" w:rsidRDefault="000E0B2A" w:rsidP="000E0B2A">
      <w:pPr>
        <w:rPr>
          <w:rFonts w:cstheme="majorHAnsi"/>
          <w:sz w:val="22"/>
          <w:szCs w:val="22"/>
          <w:lang w:val="en-US"/>
        </w:rPr>
      </w:pPr>
    </w:p>
    <w:p w:rsidR="000E0B2A" w:rsidRDefault="000E0B2A" w:rsidP="000E0B2A">
      <w:pPr>
        <w:rPr>
          <w:rFonts w:cstheme="majorHAnsi"/>
          <w:sz w:val="22"/>
          <w:szCs w:val="22"/>
          <w:lang w:val="en-US"/>
        </w:rPr>
      </w:pPr>
    </w:p>
    <w:p w:rsidR="000E0B2A" w:rsidRDefault="000E0B2A" w:rsidP="000E0B2A">
      <w:pPr>
        <w:rPr>
          <w:rFonts w:cstheme="majorHAnsi"/>
          <w:sz w:val="22"/>
          <w:szCs w:val="22"/>
          <w:lang w:val="en-US"/>
        </w:rPr>
      </w:pPr>
    </w:p>
    <w:bookmarkEnd w:id="22"/>
    <w:p w:rsidR="000E0B2A" w:rsidRPr="000E0B2A" w:rsidRDefault="000E0B2A" w:rsidP="000E0B2A">
      <w:pPr>
        <w:rPr>
          <w:rFonts w:cstheme="majorHAnsi"/>
          <w:sz w:val="22"/>
          <w:szCs w:val="22"/>
          <w:lang w:val="en-US"/>
        </w:rPr>
      </w:pPr>
    </w:p>
    <w:p w:rsidR="00FA6F25" w:rsidRDefault="000E0B2A" w:rsidP="00FA6F25">
      <w:pPr>
        <w:pStyle w:val="Heading2"/>
      </w:pPr>
      <w:bookmarkStart w:id="23" w:name="_Toc475093196"/>
      <w:r>
        <w:t>Application</w:t>
      </w:r>
      <w:bookmarkEnd w:id="23"/>
    </w:p>
    <w:p w:rsidR="00FA6F25" w:rsidRDefault="00FA6F25" w:rsidP="00FA6F25">
      <w:pPr>
        <w:pStyle w:val="Heading3"/>
        <w:rPr>
          <w:color w:val="000000" w:themeColor="text1"/>
          <w:sz w:val="22"/>
          <w:lang w:val="en-GB"/>
        </w:rPr>
      </w:pPr>
      <w:bookmarkStart w:id="24" w:name="_Toc475093197"/>
      <w:r>
        <w:t>Calibration and s</w:t>
      </w:r>
      <w:r w:rsidRPr="000D165E">
        <w:t>tarting position</w:t>
      </w:r>
      <w:bookmarkEnd w:id="24"/>
    </w:p>
    <w:p w:rsidR="00FA6F25" w:rsidRPr="00164137" w:rsidRDefault="00FA6F25" w:rsidP="00FA6F25">
      <w:pPr>
        <w:ind w:right="3402"/>
        <w:rPr>
          <w:sz w:val="22"/>
          <w:szCs w:val="22"/>
          <w:lang w:val="en-US"/>
        </w:rPr>
      </w:pPr>
      <w:r w:rsidRPr="00164137">
        <w:rPr>
          <w:noProof/>
          <w:color w:val="00B050"/>
          <w:sz w:val="22"/>
          <w:szCs w:val="22"/>
          <w:lang w:val="en-US" w:eastAsia="en-US"/>
        </w:rPr>
        <mc:AlternateContent>
          <mc:Choice Requires="wpg">
            <w:drawing>
              <wp:anchor distT="0" distB="0" distL="114300" distR="114300" simplePos="0" relativeHeight="251661312" behindDoc="0" locked="0" layoutInCell="1" allowOverlap="1" wp14:anchorId="44520493" wp14:editId="1986522C">
                <wp:simplePos x="0" y="0"/>
                <wp:positionH relativeFrom="margin">
                  <wp:align>right</wp:align>
                </wp:positionH>
                <wp:positionV relativeFrom="paragraph">
                  <wp:posOffset>12961</wp:posOffset>
                </wp:positionV>
                <wp:extent cx="1626870" cy="2764155"/>
                <wp:effectExtent l="0" t="0" r="11430" b="0"/>
                <wp:wrapSquare wrapText="bothSides"/>
                <wp:docPr id="28" name="Groe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6870" cy="2764155"/>
                          <a:chOff x="0" y="-114300"/>
                          <a:chExt cx="1627505" cy="2764155"/>
                        </a:xfrm>
                      </wpg:grpSpPr>
                      <wpg:grpSp>
                        <wpg:cNvPr id="21" name="Groep 21"/>
                        <wpg:cNvGrpSpPr/>
                        <wpg:grpSpPr>
                          <a:xfrm>
                            <a:off x="0" y="-114300"/>
                            <a:ext cx="1627505" cy="2134870"/>
                            <a:chOff x="1" y="-114330"/>
                            <a:chExt cx="1628232" cy="2135435"/>
                          </a:xfrm>
                        </wpg:grpSpPr>
                        <pic:pic xmlns:pic="http://schemas.openxmlformats.org/drawingml/2006/picture">
                          <pic:nvPicPr>
                            <pic:cNvPr id="6" name="Afbeelding 2" descr="http://cid.oxfordjournals.org/content/39/Supplement_2/S87/F1.medium.gif"/>
                            <pic:cNvPicPr>
                              <a:picLocks noChangeAspect="1"/>
                            </pic:cNvPicPr>
                          </pic:nvPicPr>
                          <pic:blipFill rotWithShape="1">
                            <a:blip r:embed="rId30">
                              <a:extLst>
                                <a:ext uri="{28A0092B-C50C-407E-A947-70E740481C1C}">
                                  <a14:useLocalDpi xmlns:a14="http://schemas.microsoft.com/office/drawing/2010/main" val="0"/>
                                </a:ext>
                              </a:extLst>
                            </a:blip>
                            <a:srcRect l="4375" r="65953"/>
                            <a:stretch/>
                          </pic:blipFill>
                          <pic:spPr bwMode="auto">
                            <a:xfrm>
                              <a:off x="1" y="-114330"/>
                              <a:ext cx="960802" cy="2135435"/>
                            </a:xfrm>
                            <a:prstGeom prst="rect">
                              <a:avLst/>
                            </a:prstGeom>
                            <a:noFill/>
                            <a:ln>
                              <a:noFill/>
                            </a:ln>
                            <a:extLst>
                              <a:ext uri="{53640926-AAD7-44D8-BBD7-CCE9431645EC}">
                                <a14:shadowObscured xmlns:a14="http://schemas.microsoft.com/office/drawing/2010/main"/>
                              </a:ext>
                            </a:extLst>
                          </pic:spPr>
                        </pic:pic>
                        <wps:wsp>
                          <wps:cNvPr id="19" name="Rechthoek 19"/>
                          <wps:cNvSpPr/>
                          <wps:spPr>
                            <a:xfrm>
                              <a:off x="341835" y="1683278"/>
                              <a:ext cx="1286398" cy="228600"/>
                            </a:xfrm>
                            <a:prstGeom prst="rect">
                              <a:avLst/>
                            </a:prstGeom>
                            <a:solidFill>
                              <a:sysClr val="window" lastClr="FFFFFF"/>
                            </a:solidFill>
                            <a:ln w="9525" cap="flat" cmpd="sng" algn="ctr">
                              <a:solidFill>
                                <a:sysClr val="window" lastClr="FFFFFF"/>
                              </a:solidFill>
                              <a:prstDash val="solid"/>
                            </a:ln>
                            <a:effectLst/>
                          </wps:spPr>
                          <wps:txbx>
                            <w:txbxContent>
                              <w:p w:rsidR="00427F2A" w:rsidRPr="00F97078" w:rsidRDefault="00427F2A" w:rsidP="00FA6F25">
                                <w:pPr>
                                  <w:rPr>
                                    <w:sz w:val="18"/>
                                  </w:rPr>
                                </w:pPr>
                                <w:r>
                                  <w:rPr>
                                    <w:sz w:val="18"/>
                                  </w:rPr>
                                  <w:t>Ground reaction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hoek 20"/>
                          <wps:cNvSpPr/>
                          <wps:spPr>
                            <a:xfrm>
                              <a:off x="338137" y="875771"/>
                              <a:ext cx="1290096" cy="228600"/>
                            </a:xfrm>
                            <a:prstGeom prst="rect">
                              <a:avLst/>
                            </a:prstGeom>
                            <a:solidFill>
                              <a:sysClr val="window" lastClr="FFFFFF"/>
                            </a:solidFill>
                            <a:ln w="9525" cap="flat" cmpd="sng" algn="ctr">
                              <a:solidFill>
                                <a:sysClr val="window" lastClr="FFFFFF"/>
                              </a:solidFill>
                              <a:prstDash val="solid"/>
                            </a:ln>
                            <a:effectLst/>
                          </wps:spPr>
                          <wps:txbx>
                            <w:txbxContent>
                              <w:p w:rsidR="00427F2A" w:rsidRPr="00F97078" w:rsidRDefault="00427F2A" w:rsidP="00FA6F25">
                                <w:pPr>
                                  <w:rPr>
                                    <w:sz w:val="18"/>
                                  </w:rPr>
                                </w:pPr>
                                <w:r>
                                  <w:rPr>
                                    <w:sz w:val="18"/>
                                  </w:rPr>
                                  <w:t>Body center of gravity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kstvak 27"/>
                        <wps:cNvSpPr txBox="1"/>
                        <wps:spPr>
                          <a:xfrm>
                            <a:off x="1" y="2150745"/>
                            <a:ext cx="1562710" cy="499110"/>
                          </a:xfrm>
                          <a:prstGeom prst="rect">
                            <a:avLst/>
                          </a:prstGeom>
                          <a:solidFill>
                            <a:prstClr val="white"/>
                          </a:solidFill>
                          <a:ln>
                            <a:noFill/>
                          </a:ln>
                          <a:effectLst/>
                        </wps:spPr>
                        <wps:txbx>
                          <w:txbxContent>
                            <w:p w:rsidR="00427F2A" w:rsidRPr="00F96089" w:rsidRDefault="00427F2A" w:rsidP="00FA6F25">
                              <w:pPr>
                                <w:pStyle w:val="Caption"/>
                                <w:rPr>
                                  <w:rFonts w:cs="Calibri"/>
                                  <w:b w:val="0"/>
                                  <w:bCs w:val="0"/>
                                  <w:noProof/>
                                  <w:color w:val="7C4BAC"/>
                                  <w:sz w:val="16"/>
                                  <w:szCs w:val="16"/>
                                  <w:lang w:val="en-US"/>
                                </w:rPr>
                              </w:pPr>
                              <w:r>
                                <w:rPr>
                                  <w:sz w:val="16"/>
                                  <w:szCs w:val="16"/>
                                  <w:lang w:val="en-US"/>
                                </w:rPr>
                                <w:t>Figure 10</w:t>
                              </w:r>
                              <w:r w:rsidRPr="00F96089">
                                <w:rPr>
                                  <w:sz w:val="16"/>
                                  <w:szCs w:val="16"/>
                                  <w:lang w:val="en-US"/>
                                </w:rPr>
                                <w:t xml:space="preserve"> Body center of gravity vertically located to ground reaction force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4520493" id="Groep 28" o:spid="_x0000_s1042" style="position:absolute;margin-left:76.9pt;margin-top:1pt;width:128.1pt;height:217.65pt;z-index:251661312;mso-position-horizontal:right;mso-position-horizontal-relative:margin;mso-width-relative:margin;mso-height-relative:margin" coordorigin=",-1143" coordsize="16275,276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">
                <v:group id="Groep 21" o:spid="_x0000_s1043" style="position:absolute;top:-1143;width:16275;height:21348" coordorigin=",-1143" coordsize="16282,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fbeelding 2" o:spid="_x0000_s1044" type="#_x0000_t75" alt="http://cid.oxfordjournals.org/content/39/Supplement_2/S87/F1.medium.gif" style="position:absolute;top:-1143;width:9608;height:2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">
                    <v:imagedata r:id="rId31" o:title="F1.medium" cropleft="2867f" cropright="43223f"/>
                    <v:path arrowok="t"/>
                  </v:shape>
                  <v:rect id="Rechthoek 19" o:spid="_x0000_s1045" style="position:absolute;left:3418;top:16832;width:1286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" fillcolor="window" strokecolor="window">
                    <v:textbox>
                      <w:txbxContent>
                        <w:p w:rsidR="00427F2A" w:rsidRPr="00F97078" w:rsidRDefault="00427F2A" w:rsidP="00FA6F25">
                          <w:pPr>
                            <w:rPr>
                              <w:sz w:val="18"/>
                            </w:rPr>
                          </w:pPr>
                          <w:r>
                            <w:rPr>
                              <w:sz w:val="18"/>
                            </w:rPr>
                            <w:t>Ground reaction force</w:t>
                          </w:r>
                        </w:p>
                      </w:txbxContent>
                    </v:textbox>
                  </v:rect>
                  <v:rect id="Rechthoek 20" o:spid="_x0000_s1046" style="position:absolute;left:3381;top:8757;width:129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" fillcolor="window" strokecolor="window">
                    <v:textbox>
                      <w:txbxContent>
                        <w:p w:rsidR="00427F2A" w:rsidRPr="00F97078" w:rsidRDefault="00427F2A" w:rsidP="00FA6F25">
                          <w:pPr>
                            <w:rPr>
                              <w:sz w:val="18"/>
                            </w:rPr>
                          </w:pPr>
                          <w:r>
                            <w:rPr>
                              <w:sz w:val="18"/>
                            </w:rPr>
                            <w:t>Body center of gravity</w:t>
                          </w:r>
                        </w:p>
                      </w:txbxContent>
                    </v:textbox>
                  </v:rect>
                </v:group>
                <v:shape id="Tekstvak 27" o:spid="_x0000_s1047" type="#_x0000_t202" style="position:absolute;top:21507;width:15627;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rsidR="00427F2A" w:rsidRPr="00F96089" w:rsidRDefault="00427F2A" w:rsidP="00FA6F25">
                        <w:pPr>
                          <w:pStyle w:val="Caption"/>
                          <w:rPr>
                            <w:rFonts w:cs="Calibri"/>
                            <w:b w:val="0"/>
                            <w:bCs w:val="0"/>
                            <w:noProof/>
                            <w:color w:val="7C4BAC"/>
                            <w:sz w:val="16"/>
                            <w:szCs w:val="16"/>
                            <w:lang w:val="en-US"/>
                          </w:rPr>
                        </w:pPr>
                        <w:r>
                          <w:rPr>
                            <w:sz w:val="16"/>
                            <w:szCs w:val="16"/>
                            <w:lang w:val="en-US"/>
                          </w:rPr>
                          <w:t>Figure 10</w:t>
                        </w:r>
                        <w:r w:rsidRPr="00F96089">
                          <w:rPr>
                            <w:sz w:val="16"/>
                            <w:szCs w:val="16"/>
                            <w:lang w:val="en-US"/>
                          </w:rPr>
                          <w:t xml:space="preserve"> Body center of gravity vertically located to ground reaction force </w:t>
                        </w:r>
                      </w:p>
                    </w:txbxContent>
                  </v:textbox>
                </v:shape>
                <w10:wrap type="square" anchorx="margin"/>
              </v:group>
            </w:pict>
          </mc:Fallback>
        </mc:AlternateContent>
      </w:r>
      <w:r w:rsidRPr="00164137">
        <w:rPr>
          <w:sz w:val="22"/>
          <w:szCs w:val="22"/>
          <w:lang w:val="en-US"/>
        </w:rPr>
        <w:t xml:space="preserve">A good calibration is necessary for correct biofeedback. The Miniboard must be calibrated </w:t>
      </w:r>
      <w:r w:rsidR="00167416">
        <w:rPr>
          <w:sz w:val="22"/>
          <w:szCs w:val="22"/>
          <w:lang w:val="en-US"/>
        </w:rPr>
        <w:t xml:space="preserve">before standing on top of it. </w:t>
      </w:r>
      <w:r w:rsidRPr="00164137">
        <w:rPr>
          <w:sz w:val="22"/>
          <w:szCs w:val="22"/>
          <w:lang w:val="en-US"/>
        </w:rPr>
        <w:t xml:space="preserve">The right starting position is with a straightened back, feet shoulder width apart, knees not locked but also not bended, pelvis in a neutral position and the chin retracted slightly. Weight should be divided equally on both feet. </w:t>
      </w:r>
    </w:p>
    <w:p w:rsidR="00FA6F25" w:rsidRPr="00164137" w:rsidRDefault="00FA6F25" w:rsidP="00FA6F25">
      <w:pPr>
        <w:ind w:right="3402"/>
        <w:rPr>
          <w:sz w:val="22"/>
          <w:szCs w:val="22"/>
          <w:lang w:val="en-US"/>
        </w:rPr>
      </w:pPr>
      <w:r w:rsidRPr="00164137">
        <w:rPr>
          <w:sz w:val="22"/>
          <w:szCs w:val="22"/>
          <w:lang w:val="en-US"/>
        </w:rPr>
        <w:t xml:space="preserve">For adults it is recommended to position the foot above the centerline of the board. Markers indicate the centerline on the MiniBoard. The malleolus is then positioned at the height of line 2 on the MiniBoard. The ground reaction force is then vertically located to the body center </w:t>
      </w:r>
      <w:r w:rsidRPr="00A025CF">
        <w:rPr>
          <w:sz w:val="22"/>
          <w:szCs w:val="22"/>
          <w:lang w:val="en-US"/>
        </w:rPr>
        <w:t xml:space="preserve">of </w:t>
      </w:r>
      <w:r w:rsidRPr="00167416">
        <w:rPr>
          <w:sz w:val="22"/>
          <w:szCs w:val="22"/>
          <w:lang w:val="en-US"/>
        </w:rPr>
        <w:t>gravity (fig.</w:t>
      </w:r>
      <w:r w:rsidR="00167416" w:rsidRPr="00167416">
        <w:rPr>
          <w:sz w:val="22"/>
          <w:szCs w:val="22"/>
          <w:lang w:val="en-US"/>
        </w:rPr>
        <w:t>10</w:t>
      </w:r>
      <w:r w:rsidRPr="00167416">
        <w:rPr>
          <w:sz w:val="22"/>
          <w:szCs w:val="22"/>
          <w:lang w:val="en-US"/>
        </w:rPr>
        <w:t>).</w:t>
      </w:r>
      <w:r w:rsidRPr="00167416">
        <w:rPr>
          <w:rFonts w:cstheme="majorHAnsi"/>
          <w:sz w:val="22"/>
          <w:szCs w:val="22"/>
          <w:lang w:val="en-GB"/>
        </w:rPr>
        <w:t xml:space="preserve"> </w:t>
      </w:r>
      <w:r w:rsidRPr="00164137">
        <w:rPr>
          <w:rFonts w:cstheme="majorHAnsi"/>
          <w:color w:val="000000" w:themeColor="text1"/>
          <w:sz w:val="22"/>
          <w:szCs w:val="22"/>
          <w:lang w:val="en-GB"/>
        </w:rPr>
        <w:t xml:space="preserve">The position of the feet can be adjusted on basis of the exercise goal. </w:t>
      </w:r>
      <w:r w:rsidRPr="00164137">
        <w:rPr>
          <w:sz w:val="22"/>
          <w:szCs w:val="22"/>
          <w:lang w:val="en-US"/>
        </w:rPr>
        <w:t>Feet can be positioned less wide apart to make exercises more difficult or wider apart to make exercises easier.</w:t>
      </w:r>
    </w:p>
    <w:p w:rsidR="00FA6F25" w:rsidRDefault="00FA6F25" w:rsidP="00FA6F25">
      <w:pPr>
        <w:ind w:right="3402"/>
        <w:rPr>
          <w:lang w:val="en-US"/>
        </w:rPr>
      </w:pPr>
    </w:p>
    <w:p w:rsidR="00FA6F25" w:rsidRPr="00281AF6" w:rsidRDefault="00FA6F25" w:rsidP="00FA6F25">
      <w:pPr>
        <w:pStyle w:val="Heading3"/>
        <w:rPr>
          <w:sz w:val="22"/>
        </w:rPr>
      </w:pPr>
      <w:bookmarkStart w:id="25" w:name="_Toc475093198"/>
      <w:r>
        <w:t>Mobility and Stability</w:t>
      </w:r>
      <w:bookmarkEnd w:id="25"/>
    </w:p>
    <w:p w:rsidR="00FA6F25" w:rsidRPr="008D1DF9" w:rsidRDefault="00FA6F25" w:rsidP="00042284">
      <w:pPr>
        <w:rPr>
          <w:rFonts w:cstheme="majorHAnsi"/>
          <w:sz w:val="22"/>
          <w:lang w:val="en-GB"/>
        </w:rPr>
      </w:pPr>
      <w:r w:rsidRPr="00D921C3">
        <w:rPr>
          <w:rFonts w:cstheme="majorHAnsi"/>
          <w:sz w:val="22"/>
          <w:lang w:val="en-GB"/>
        </w:rPr>
        <w:lastRenderedPageBreak/>
        <w:t>When the intervention should be directed on postural improvements mobility should be measured and trained. On the other hand with balance related deficits or problems stability s</w:t>
      </w:r>
      <w:r w:rsidR="00A025CF">
        <w:rPr>
          <w:rFonts w:cstheme="majorHAnsi"/>
          <w:sz w:val="22"/>
          <w:lang w:val="en-GB"/>
        </w:rPr>
        <w:t xml:space="preserve">hould be measured and trained. </w:t>
      </w:r>
    </w:p>
    <w:p w:rsidR="00FA6F25" w:rsidRPr="00FA6F25" w:rsidRDefault="00920200" w:rsidP="00FA6F25">
      <w:pPr>
        <w:pStyle w:val="Heading2"/>
      </w:pPr>
      <w:bookmarkStart w:id="26" w:name="_Toc475093199"/>
      <w:r>
        <w:t>Target Group</w:t>
      </w:r>
      <w:bookmarkEnd w:id="26"/>
    </w:p>
    <w:p w:rsidR="00FA6F25" w:rsidRPr="00FA6F25" w:rsidRDefault="00FA6F25" w:rsidP="00FA6F25">
      <w:pPr>
        <w:rPr>
          <w:rFonts w:cstheme="majorHAnsi"/>
          <w:color w:val="000000" w:themeColor="text1"/>
          <w:sz w:val="22"/>
          <w:lang w:val="en-GB"/>
        </w:rPr>
      </w:pPr>
      <w:r w:rsidRPr="005F376E">
        <w:rPr>
          <w:rFonts w:cstheme="majorHAnsi"/>
          <w:color w:val="000000" w:themeColor="text1"/>
          <w:sz w:val="22"/>
          <w:lang w:val="en-GB"/>
        </w:rPr>
        <w:t>The Sens</w:t>
      </w:r>
      <w:r w:rsidR="0076057B">
        <w:rPr>
          <w:rFonts w:cstheme="majorHAnsi"/>
          <w:color w:val="000000" w:themeColor="text1"/>
          <w:sz w:val="22"/>
          <w:lang w:val="en-GB"/>
        </w:rPr>
        <w:t>amove</w:t>
      </w:r>
      <w:r w:rsidRPr="005F376E">
        <w:rPr>
          <w:rFonts w:cstheme="majorHAnsi"/>
          <w:color w:val="000000" w:themeColor="text1"/>
          <w:sz w:val="22"/>
          <w:lang w:val="en-GB"/>
        </w:rPr>
        <w:t xml:space="preserve"> MiniBoard is a tool to</w:t>
      </w:r>
      <w:r>
        <w:rPr>
          <w:rFonts w:cstheme="majorHAnsi"/>
          <w:color w:val="000000" w:themeColor="text1"/>
          <w:sz w:val="22"/>
          <w:lang w:val="en-GB"/>
        </w:rPr>
        <w:t xml:space="preserve"> measure and train factors like </w:t>
      </w:r>
      <w:r w:rsidRPr="008D1DF9">
        <w:rPr>
          <w:rFonts w:cstheme="majorHAnsi"/>
          <w:sz w:val="22"/>
          <w:lang w:val="en-GB"/>
        </w:rPr>
        <w:t>neuromuscular coordination, reaction time, dynamic and static balance and proprioception for</w:t>
      </w:r>
      <w:r>
        <w:rPr>
          <w:rFonts w:cstheme="majorHAnsi"/>
          <w:sz w:val="22"/>
          <w:lang w:val="en-GB"/>
        </w:rPr>
        <w:t xml:space="preserve"> athletes and patients with impaired balance among other, diabetes, cerebral palsy, DCD, Parkinson and stroke patients. It can also be used </w:t>
      </w:r>
      <w:r w:rsidRPr="008D1DF9">
        <w:rPr>
          <w:rFonts w:cstheme="majorHAnsi"/>
          <w:sz w:val="22"/>
          <w:lang w:val="en-GB"/>
        </w:rPr>
        <w:t xml:space="preserve">to improve </w:t>
      </w:r>
      <w:r>
        <w:rPr>
          <w:rFonts w:cstheme="majorHAnsi"/>
          <w:sz w:val="22"/>
          <w:lang w:val="en-GB"/>
        </w:rPr>
        <w:t xml:space="preserve">standing </w:t>
      </w:r>
      <w:r w:rsidRPr="008D1DF9">
        <w:rPr>
          <w:rFonts w:cstheme="majorHAnsi"/>
          <w:sz w:val="22"/>
          <w:lang w:val="en-GB"/>
        </w:rPr>
        <w:t>posture ergonomics</w:t>
      </w:r>
      <w:r>
        <w:rPr>
          <w:rFonts w:cstheme="majorHAnsi"/>
          <w:sz w:val="22"/>
          <w:lang w:val="en-GB"/>
        </w:rPr>
        <w:t>,</w:t>
      </w:r>
      <w:r w:rsidRPr="008D1DF9">
        <w:rPr>
          <w:rFonts w:cstheme="majorHAnsi"/>
          <w:sz w:val="22"/>
          <w:lang w:val="en-GB"/>
        </w:rPr>
        <w:t xml:space="preserve"> </w:t>
      </w:r>
      <w:r>
        <w:rPr>
          <w:rFonts w:cstheme="majorHAnsi"/>
          <w:sz w:val="22"/>
          <w:lang w:val="en-GB"/>
        </w:rPr>
        <w:t xml:space="preserve">as a </w:t>
      </w:r>
      <w:r w:rsidRPr="005F376E">
        <w:rPr>
          <w:rFonts w:cstheme="majorHAnsi"/>
          <w:color w:val="000000" w:themeColor="text1"/>
          <w:sz w:val="22"/>
          <w:lang w:val="en-GB"/>
        </w:rPr>
        <w:t xml:space="preserve">fall prevention </w:t>
      </w:r>
      <w:r>
        <w:rPr>
          <w:rFonts w:cstheme="majorHAnsi"/>
          <w:color w:val="000000" w:themeColor="text1"/>
          <w:sz w:val="22"/>
          <w:lang w:val="en-GB"/>
        </w:rPr>
        <w:t xml:space="preserve">tool </w:t>
      </w:r>
      <w:r w:rsidRPr="005F376E">
        <w:rPr>
          <w:rFonts w:cstheme="majorHAnsi"/>
          <w:color w:val="000000" w:themeColor="text1"/>
          <w:sz w:val="22"/>
          <w:lang w:val="en-GB"/>
        </w:rPr>
        <w:t xml:space="preserve">in elderly and </w:t>
      </w:r>
      <w:r>
        <w:rPr>
          <w:rFonts w:cstheme="majorHAnsi"/>
          <w:color w:val="000000" w:themeColor="text1"/>
          <w:sz w:val="22"/>
          <w:lang w:val="en-GB"/>
        </w:rPr>
        <w:t xml:space="preserve">as </w:t>
      </w:r>
      <w:r w:rsidRPr="005F376E">
        <w:rPr>
          <w:rFonts w:cstheme="majorHAnsi"/>
          <w:color w:val="000000" w:themeColor="text1"/>
          <w:sz w:val="22"/>
          <w:lang w:val="en-GB"/>
        </w:rPr>
        <w:t>injury</w:t>
      </w:r>
      <w:r>
        <w:rPr>
          <w:rFonts w:cstheme="majorHAnsi"/>
          <w:color w:val="000000" w:themeColor="text1"/>
          <w:sz w:val="22"/>
          <w:lang w:val="en-GB"/>
        </w:rPr>
        <w:t xml:space="preserve"> </w:t>
      </w:r>
      <w:r w:rsidRPr="005F376E">
        <w:rPr>
          <w:rFonts w:cstheme="majorHAnsi"/>
          <w:color w:val="000000" w:themeColor="text1"/>
          <w:sz w:val="22"/>
          <w:lang w:val="en-GB"/>
        </w:rPr>
        <w:t>prevention</w:t>
      </w:r>
      <w:r>
        <w:rPr>
          <w:rFonts w:cstheme="majorHAnsi"/>
          <w:color w:val="000000" w:themeColor="text1"/>
          <w:sz w:val="22"/>
          <w:lang w:val="en-GB"/>
        </w:rPr>
        <w:t xml:space="preserve"> or recover</w:t>
      </w:r>
      <w:r w:rsidR="00D921C3">
        <w:rPr>
          <w:rFonts w:cstheme="majorHAnsi"/>
          <w:color w:val="000000" w:themeColor="text1"/>
          <w:sz w:val="22"/>
          <w:lang w:val="en-GB"/>
        </w:rPr>
        <w:t>y tool</w:t>
      </w:r>
      <w:r w:rsidRPr="005F376E">
        <w:rPr>
          <w:rFonts w:cstheme="majorHAnsi"/>
          <w:color w:val="000000" w:themeColor="text1"/>
          <w:sz w:val="22"/>
          <w:lang w:val="en-GB"/>
        </w:rPr>
        <w:t xml:space="preserve"> of lower extremity</w:t>
      </w:r>
      <w:r>
        <w:rPr>
          <w:rFonts w:cstheme="majorHAnsi"/>
          <w:color w:val="000000" w:themeColor="text1"/>
          <w:sz w:val="22"/>
          <w:lang w:val="en-GB"/>
        </w:rPr>
        <w:t>.</w:t>
      </w:r>
      <w:r w:rsidRPr="008D1DF9">
        <w:rPr>
          <w:rFonts w:cstheme="majorHAnsi"/>
          <w:sz w:val="22"/>
          <w:lang w:val="en-GB"/>
        </w:rPr>
        <w:t xml:space="preserve"> Additionally, </w:t>
      </w:r>
      <w:r>
        <w:rPr>
          <w:rFonts w:cstheme="majorHAnsi"/>
          <w:sz w:val="22"/>
          <w:lang w:val="en-GB"/>
        </w:rPr>
        <w:t>the MiniBoard is particularly suitable for exercising with children</w:t>
      </w:r>
      <w:r>
        <w:rPr>
          <w:rFonts w:cstheme="majorHAnsi"/>
          <w:color w:val="000000" w:themeColor="text1"/>
          <w:sz w:val="22"/>
          <w:lang w:val="en-GB"/>
        </w:rPr>
        <w:t>.</w:t>
      </w:r>
      <w:r w:rsidRPr="005F376E">
        <w:rPr>
          <w:rFonts w:cstheme="majorHAnsi"/>
          <w:color w:val="000000" w:themeColor="text1"/>
          <w:sz w:val="22"/>
          <w:lang w:val="en-GB"/>
        </w:rPr>
        <w:t xml:space="preserve"> </w:t>
      </w:r>
    </w:p>
    <w:p w:rsidR="00FA6F25" w:rsidRPr="00FA6F25" w:rsidRDefault="00167416" w:rsidP="00FA6F25">
      <w:pPr>
        <w:pStyle w:val="Heading2"/>
      </w:pPr>
      <w:bookmarkStart w:id="27" w:name="_Toc475093200"/>
      <w:r>
        <w:t>Argumentation</w:t>
      </w:r>
      <w:bookmarkEnd w:id="27"/>
    </w:p>
    <w:p w:rsidR="00D02C5D" w:rsidRPr="003E60EC" w:rsidRDefault="00677726" w:rsidP="00944CB9">
      <w:pPr>
        <w:rPr>
          <w:rFonts w:cstheme="majorHAnsi"/>
          <w:noProof/>
          <w:sz w:val="22"/>
          <w:lang w:val="en-GB"/>
        </w:rPr>
      </w:pPr>
      <w:r w:rsidRPr="00D02C5D">
        <w:rPr>
          <w:rFonts w:cstheme="majorHAnsi"/>
          <w:sz w:val="22"/>
          <w:lang w:val="en-GB"/>
        </w:rPr>
        <w:t>W</w:t>
      </w:r>
      <w:r w:rsidR="00BE5F86" w:rsidRPr="00D02C5D">
        <w:rPr>
          <w:rFonts w:cstheme="majorHAnsi"/>
          <w:sz w:val="22"/>
          <w:lang w:val="en-GB"/>
        </w:rPr>
        <w:t xml:space="preserve">obble board exercise </w:t>
      </w:r>
      <w:r w:rsidR="00EE739C" w:rsidRPr="00D02C5D">
        <w:rPr>
          <w:rFonts w:cstheme="majorHAnsi"/>
          <w:sz w:val="22"/>
          <w:lang w:val="en-GB"/>
        </w:rPr>
        <w:t>training</w:t>
      </w:r>
      <w:r w:rsidR="00BE5F86" w:rsidRPr="00D02C5D">
        <w:rPr>
          <w:rFonts w:cstheme="majorHAnsi"/>
          <w:sz w:val="22"/>
          <w:lang w:val="en-GB"/>
        </w:rPr>
        <w:t xml:space="preserve"> is commonly recommended for</w:t>
      </w:r>
      <w:r w:rsidR="00EE739C" w:rsidRPr="00D02C5D">
        <w:rPr>
          <w:rFonts w:cstheme="majorHAnsi"/>
          <w:sz w:val="22"/>
          <w:lang w:val="en-GB"/>
        </w:rPr>
        <w:t xml:space="preserve"> sport specific training, </w:t>
      </w:r>
      <w:r w:rsidR="00DF1DEF" w:rsidRPr="00D02C5D">
        <w:rPr>
          <w:rFonts w:cstheme="majorHAnsi"/>
          <w:sz w:val="22"/>
          <w:lang w:val="en-GB"/>
        </w:rPr>
        <w:t xml:space="preserve">knee </w:t>
      </w:r>
      <w:r w:rsidR="0030605C" w:rsidRPr="003E60EC">
        <w:rPr>
          <w:rFonts w:cstheme="majorHAnsi"/>
          <w:sz w:val="22"/>
          <w:lang w:val="en-GB"/>
        </w:rPr>
        <w:fldChar w:fldCharType="begin"/>
      </w:r>
      <w:r w:rsidR="000E0F13" w:rsidRPr="003E60EC">
        <w:rPr>
          <w:rFonts w:cstheme="majorHAnsi"/>
          <w:sz w:val="22"/>
          <w:lang w:val="en-GB"/>
        </w:rPr>
        <w:instrText>ADDIN CSL_CITATION {"mendeley": {"previouslyFormattedCitation": "(Caraffa et al. 1996; Garrick and Requa 2005)"}, "citationItems": [{"uris": ["http://www.mendeley.com/documents/?uuid=519263db-0b9b-4131-87ca-2cad854e3e89"], "id": "ITEM-1", "itemData": {"volume": "15", "type": "article-journal", "author": [{"given": "James G", "family": "Garrick"}, {"given": "Ralph", "family": "Requa"}], "issued": {"date-parts": [["2005", "9"]]}, "abstract": "To investigate the effect of a structured warm-up program in reducing the occurrence of knee and ankle injuries in teenage handball players.", "title": "Structured exercises to prevent lower limb injuries in young handball players.", "page": "398", "note": "&lt;m:note&gt;Exercises to improve awereness and control of knees and ankles. Wobble board exercises as part of there intervention&lt;/m:note&gt;", "container-title": "Clinical journal of sport medicine : official journal of the Canadian Academy of Sport Medicine", "issue": "5", "id": "ITEM-1"}}, {"uris": ["http://www.mendeley.com/documents/?uuid=ba1e49b5-8513-458a-9fe2-b39cfefdcedf"], "id": "ITEM-2", "itemData": {"type": "article-journal", "author": [{"given": "a", "family": "Caraffa"}, {"given": "G", "family": "Cerulli"}, {"given": "M", "family": "Projetti"}, {"given": "G", "family": "Aisa"}, {"given": "A", "family": "Rizzo"}], "issued": {"date-parts": [["1996", "1"]]}, "abstract": "Proprioceptive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 "title": "Prevention of anterior cruciate ligament injuries in soccer. A prospective controlled study of proprioceptive training.", "page": "19-21", "volume": "4", "container-title": "Knee surgery, sports traumatology, arthroscopy : official journal of the ESSKA", "issue": "1", "id": "ITEM-2"}}], "properties": {"noteIndex": 0}, "schema": "https://github.com/citation-style-language/schema/raw/master/csl-citation.json"}</w:instrText>
      </w:r>
      <w:r w:rsidR="0030605C" w:rsidRPr="003E60EC">
        <w:rPr>
          <w:rFonts w:cstheme="majorHAnsi"/>
          <w:sz w:val="22"/>
          <w:lang w:val="en-GB"/>
        </w:rPr>
        <w:fldChar w:fldCharType="separate"/>
      </w:r>
      <w:r w:rsidR="0030605C" w:rsidRPr="003E60EC">
        <w:rPr>
          <w:rFonts w:cstheme="majorHAnsi"/>
          <w:noProof/>
          <w:sz w:val="22"/>
          <w:lang w:val="en-GB"/>
        </w:rPr>
        <w:t>(</w:t>
      </w:r>
      <w:r w:rsidR="00D02C5D" w:rsidRPr="003E60EC">
        <w:rPr>
          <w:rFonts w:cstheme="majorHAnsi"/>
          <w:noProof/>
          <w:sz w:val="22"/>
          <w:lang w:val="en-GB"/>
        </w:rPr>
        <w:t>Caraff</w:t>
      </w:r>
    </w:p>
    <w:p w:rsidR="00944CB9" w:rsidRPr="00D02C5D" w:rsidRDefault="0030605C" w:rsidP="00944CB9">
      <w:pPr>
        <w:rPr>
          <w:rFonts w:cstheme="majorHAnsi"/>
          <w:sz w:val="22"/>
          <w:lang w:val="en-GB"/>
        </w:rPr>
      </w:pPr>
      <w:r w:rsidRPr="003E60EC">
        <w:rPr>
          <w:rFonts w:cstheme="majorHAnsi"/>
          <w:noProof/>
          <w:sz w:val="22"/>
          <w:lang w:val="en-GB"/>
        </w:rPr>
        <w:t>a et al. 1996; Garrick and Requa 2005)</w:t>
      </w:r>
      <w:r w:rsidRPr="003E60EC">
        <w:rPr>
          <w:rFonts w:cstheme="majorHAnsi"/>
          <w:sz w:val="22"/>
          <w:lang w:val="en-GB"/>
        </w:rPr>
        <w:fldChar w:fldCharType="end"/>
      </w:r>
      <w:r w:rsidR="00DF1DEF" w:rsidRPr="003E60EC">
        <w:rPr>
          <w:rFonts w:cstheme="majorHAnsi"/>
          <w:sz w:val="22"/>
          <w:lang w:val="en-GB"/>
        </w:rPr>
        <w:t xml:space="preserve"> or ankle </w:t>
      </w:r>
      <w:r w:rsidR="00835D78" w:rsidRPr="00D02C5D">
        <w:rPr>
          <w:rFonts w:cstheme="majorHAnsi"/>
          <w:sz w:val="22"/>
          <w:lang w:val="en-GB"/>
        </w:rPr>
        <w:fldChar w:fldCharType="begin"/>
      </w:r>
      <w:r w:rsidR="000E0F13" w:rsidRPr="00D02C5D">
        <w:rPr>
          <w:rFonts w:cstheme="majorHAnsi"/>
          <w:sz w:val="22"/>
          <w:lang w:val="en-GB"/>
        </w:rPr>
        <w:instrText>ADDIN CSL_CITATION {"mendeley": {"previouslyFormattedCitation": "(van der Wees et al. 2006)"}, "citationItems": [{"uris": ["http://www.mendeley.com/documents/?uuid=78392188-03bb-4386-8641-028dba043906"], "id": "ITEM-1", "itemData": {"volume": "52", "type": "article-journal", "author": [{"given": "Philip J", "family": "van der Wees"}, {"given": "Anton F", "family": "Lenssen"}, {"given": "Erik J M", "family": "Hendriks"}, {"given": "Derrick J", "family": "Stomp"}, {"given": "Joost", "family": "Dekker"}, {"given": "Rob A", "family": "de Bie"}], "issued": {"date-parts": [["2006", "1"]]}, "abstract": "This study critically reviews the effectiveness of exercise therapy and manual mobilisation in acute ankle sprains and functional instability by conducting a systematic review of randomised controlled trials. Trials were searched electronically and manually from 1966 to March 2005. Randomised controlled trials that evaluated exercise therapy or manual mobilisation of the ankle joint with at least one clinically relevant outcome measure were included. Internal validity of the studies was independently assessed by two reviewers. When applicable, relative risk (RR) or standardised mean differences (SMD) were calculated for individual and pooled data. In total 17 studies were included. In thirteen studies the intervention included exercise therapy and in four studies the effects of manual mobilisation of the ankle joint was evaluated. Average internal validity score of the studies was 3.1 (range 1 to 7) on a 10-point scale. Exercise therapy was effective in reducing the risk of recurrent sprains after acute ankle sprain: RR 0.37 (95% CI 0.18 to 0.74), and with functional instability: RR 0.38 (95% CI 0.23 to 0.62). No effects of exercise therapy were found on postural sway in patients with functional instability: SMD: 0.38 (95% CI -0.15 to 0.91). Four studies demonstrated an initial positive effect of different modes of manual mobilisation on dorsiflexion range of motion. It is likely that exercise therapy, including the use of a wobble board, is effective in the prevention of recurrent ankle sprains. Manual mobilisation has an (initial) effect on dorsiflexion range of motion, but the clinical relevance of these findings for physiotherapy practice may be limited.", "title": "Effectiveness of exercise therapy and manual mobilisation in ankle sprain and functional instability: a systematic review.", "page": "27-37", "note": "&lt;m:note&gt;&lt;/m:note&gt;", "container-title": "The Australian journal of physiotherapy", "issue": "1", "id": "ITEM-1"}}], "properties": {"noteIndex": 0}, "schema": "https://github.com/citation-style-language/schema/raw/master/csl-citation.json"}</w:instrText>
      </w:r>
      <w:r w:rsidR="00835D78" w:rsidRPr="00D02C5D">
        <w:rPr>
          <w:rFonts w:cstheme="majorHAnsi"/>
          <w:sz w:val="22"/>
          <w:lang w:val="en-GB"/>
        </w:rPr>
        <w:fldChar w:fldCharType="separate"/>
      </w:r>
      <w:r w:rsidRPr="00D02C5D">
        <w:rPr>
          <w:rFonts w:cstheme="majorHAnsi"/>
          <w:noProof/>
          <w:sz w:val="22"/>
          <w:lang w:val="en-GB"/>
        </w:rPr>
        <w:t>(van der Wees et al. 2006)</w:t>
      </w:r>
      <w:r w:rsidR="00835D78" w:rsidRPr="00D02C5D">
        <w:rPr>
          <w:rFonts w:cstheme="majorHAnsi"/>
          <w:sz w:val="22"/>
          <w:lang w:val="en-GB"/>
        </w:rPr>
        <w:fldChar w:fldCharType="end"/>
      </w:r>
      <w:r w:rsidR="00DF1DEF" w:rsidRPr="00D02C5D">
        <w:rPr>
          <w:rFonts w:cstheme="majorHAnsi"/>
          <w:sz w:val="22"/>
          <w:lang w:val="en-GB"/>
        </w:rPr>
        <w:t xml:space="preserve"> </w:t>
      </w:r>
      <w:r w:rsidR="00EE739C" w:rsidRPr="00D02C5D">
        <w:rPr>
          <w:rFonts w:cstheme="majorHAnsi"/>
          <w:sz w:val="22"/>
          <w:lang w:val="en-GB"/>
        </w:rPr>
        <w:t>injury prevention</w:t>
      </w:r>
      <w:r w:rsidR="00DF1DEF" w:rsidRPr="00D02C5D">
        <w:rPr>
          <w:rFonts w:cstheme="majorHAnsi"/>
          <w:sz w:val="22"/>
          <w:lang w:val="en-GB"/>
        </w:rPr>
        <w:t xml:space="preserve"> </w:t>
      </w:r>
      <w:r w:rsidR="00EE739C" w:rsidRPr="00D02C5D">
        <w:rPr>
          <w:rFonts w:cstheme="majorHAnsi"/>
          <w:sz w:val="22"/>
          <w:lang w:val="en-GB"/>
        </w:rPr>
        <w:t xml:space="preserve">and injury </w:t>
      </w:r>
      <w:r w:rsidR="00EE739C" w:rsidRPr="003E60EC">
        <w:rPr>
          <w:rFonts w:cstheme="majorHAnsi"/>
          <w:sz w:val="22"/>
          <w:lang w:val="en-GB"/>
        </w:rPr>
        <w:t>recovery</w:t>
      </w:r>
      <w:r w:rsidR="00AB2EDE" w:rsidRPr="003E60EC">
        <w:rPr>
          <w:rFonts w:cstheme="majorHAnsi"/>
          <w:sz w:val="22"/>
          <w:lang w:val="en-GB"/>
        </w:rPr>
        <w:t xml:space="preserve"> </w:t>
      </w:r>
      <w:r w:rsidR="0072310F" w:rsidRPr="003E60EC">
        <w:rPr>
          <w:rFonts w:cstheme="majorHAnsi"/>
          <w:sz w:val="22"/>
          <w:lang w:val="en-GB"/>
        </w:rPr>
        <w:fldChar w:fldCharType="begin"/>
      </w:r>
      <w:r w:rsidR="000E0F13" w:rsidRPr="003E60EC">
        <w:rPr>
          <w:rFonts w:cstheme="majorHAnsi"/>
          <w:sz w:val="22"/>
          <w:lang w:val="en-GB"/>
        </w:rPr>
        <w:instrText>ADDIN CSL_CITATION {"mendeley": {"previouslyFormattedCitation": "(Marini et al. 2008; Wester et al. 1996, 1998)"}, "citationItems": [{"uris": ["http://www.mendeley.com/documents/?uuid=ae6daf34-f5fc-4525-9395-47decbd6efaa"], "id": "ITEM-1", "itemData": {"volume": "113", "type": "article-journal", "author": [{"given": "Mirca", "family": "Marini"}, {"given": "Marini", "family": "Mirca"}, {"given": "Eleonora", "family": "Sgambati"}, {"given": "Sgambati", "family": "Eleonora"}, {"given": "Edy", "family": "Barni"}, {"given": "Barni", "family": "Edy"}, {"given": "Marina", "family": "Piazza"}, {"given": "Piazza", "family": "Marina"}, {"given": "Marco", "family": "Monaci"}, {"given": "Monaci", "family": "Marco"}], "issued": {"date-parts": [["2008"]]}, "abstract": "The pain is a serious problem in advanced level female artistic gymnasts because it decreases the performance. The pain is due to the high numbers of hours spent in training sessions and may be associated to injuries that have relatively high incidence and severity in these athletes. We investigated the role of a preventive-compensative physical activity program, implemented in the warm-up and the cool-down session of standard training, in the prevention and reduction of the pain syndromes, evaluated in elite level young female artistic gymnasts. Thirty elite level female athletes, 10-14 years old, participated in this study and were followed for 12 weeks during the competition preparation period. Fifteen athletes were trained with preventive-compensative motory program implemented in the ordinary training (intervention group) and fifteen (control group) followed the standard training. All athletes completed a self-administered questionnaire regarding the pain intensity on the basis of a Visual Analogue Scale pre- and post- intervention. The experimental protocol consisted of three steps: the treatment of the shortened muscle chains according to Active Posture Reeducation method, the propriocettive-coordinative training with wobble board and the mobilization and stretching of back using fitball. Before intervention, the pain in practicing this sport was reported by 83% of all the athletes. The most common primary pain sites were the ankle and low back; the pain anatomical location was correlated to the training. After intervention, low back pain assessment showed a decrease of pain identified as mild (from 56% to 44%) or moderate (from 33% to 22%) and a disappearance of severe pain (from 11% to 0%). Ankle pain decreased and/or disappeared: the mild pain from 33% to 27%, moderate from 27% to 13% and severe from 13% to 0%. The pain analysis did not show different results in the control group. Our results indicated that the performed preventive-compensative training is of value, in a short time perspective, in preventing and reducing the pain syndromes in these athletes.", "title": "Pain syndromes in competitive elite level female artistic gymnasts. Role of specific preventive-compensative activity.", "page": "47-54", "note": "&lt;m:note&gt;Wobble board as part of the intervention&lt;/m:note&gt;", "container-title": "Italian journal of anatomy and embryology = Archivio italiano di anatomia ed embriologia", "issue": "Jan-Mar;113 (1)", "id": "ITEM-1"}}, {"uris": ["http://www.mendeley.com/documents/?uuid=a4817063-32bf-49be-8262-bf5a008685e5"], "id": "ITEM-2", "itemData": {"volume": "23", "type": "article-journal", "author": [{"given": "J U", "family": "Wester"}, {"given": "S M", "family": "Jespersen"}, {"given": "K D", "family": "Nielsen"}, {"given": "L", "family": "Neumann"}], "issued": {"date-parts": [["1996"]]}, "abstract": "Ankle sprains are often complicated by functional instability and repeated sprains. Rehabilitation with wobble boards in patients with functional instability has been tested, and significant improvement has been found compared to no training. The aim of this study was to investigate whether the number of patients with residual symptoms following ankle sprains could be reduced by training on a wobble board during 12-week recovery period. In addition, the influence of training in the time course reduction of edema was investigated. We performed a prospective study including 61 patients, all active in sports for more than 2 hours a week with primary ankle sprains. The effect of a 12-week training program with wobble board was compared with no training. Forty-eight patients completed the study. In the follow-up period (mean X = 230 days), we found significantly fewer recurrent sprains, and significantly fewer patients in the training group had functional instability of the ankle compared with the no training group. There were no differences in the two groups in the time which elapsed before patients were painless at walking, during running, or at sports. Volumetric measurements revealed no difference in the speed of reduction of hematoma and edema of the ankle and foot between the two groups. We conclude that training on a wobble board early after primary stage 2 ankle sprains is effective in reducing residual symptoms following this lesion and that training does not seem to affect the time course reduction in edema.", "title": "Wobble board training after partial sprains of the lateral ligaments of the ankle: a prospective randomized study.", "page": "332-6", "note": "&lt;m:note&gt;&lt;/m:note&gt;", "container-title": "The Journal of orthopaedic and sports physical therapy", "issue": "5", "id": "ITEM-2"}}, {"uris": ["http://www.mendeley.com/documents/?uuid=88b1e06f-1a00-4dc8-85f0-f42b506a3f5c"], "id": "ITEM-3", "itemData": {"type": "article-journal", "author": [{"given": "J U", "family": "Wester"}, {"given": "S M", "family": "Jespersen"}, {"given": "K D", "family": "Nielsen"}, {"given": "L", "family": "Neumann"}], "issued": {"date-parts": [["1998", "1", "26"]]}, "abstract": "The aim of this study was to investigate whether the number of patients with residual symptoms following ankle sprains could be reduced by training on a wobble board during a 12-week training recovery period. The effect of a 12-week training program was compared to no training. Forty-eight patients completed the study. In the follow-up period (mean 230 days) we found significantly fewer recurrent distorsions and fewer patients had functional instability in the study group compared to controls. There were no differences between the two groups concerning subjective complaints during the recovery period. Volumetric measurements revealed no difference in the speed of reduction of haematoma and oedema in the two groups. We conclude that training on a wobble board is effective in reducing residual symptoms following ankle sprains.", "title": "[Training on a wobble board following lateral ankle joint sprains].", "page": "632-4", "volume": "160", "container-title": "Ugeskrift for laeger", "issue": "5", "id": "ITEM-3"}}], "properties": {"noteIndex": 0}, "schema": "https://github.com/citation-style-language/schema/raw/master/csl-citation.json"}</w:instrText>
      </w:r>
      <w:r w:rsidR="0072310F" w:rsidRPr="003E60EC">
        <w:rPr>
          <w:rFonts w:cstheme="majorHAnsi"/>
          <w:sz w:val="22"/>
          <w:lang w:val="en-GB"/>
        </w:rPr>
        <w:fldChar w:fldCharType="separate"/>
      </w:r>
      <w:r w:rsidRPr="003E60EC">
        <w:rPr>
          <w:rFonts w:cstheme="majorHAnsi"/>
          <w:noProof/>
          <w:sz w:val="22"/>
          <w:lang w:val="en-GB"/>
        </w:rPr>
        <w:t>(Marini et al. 2008; Wester et al. 1996, 1998)</w:t>
      </w:r>
      <w:r w:rsidR="0072310F" w:rsidRPr="003E60EC">
        <w:rPr>
          <w:rFonts w:cstheme="majorHAnsi"/>
          <w:sz w:val="22"/>
          <w:lang w:val="en-GB"/>
        </w:rPr>
        <w:fldChar w:fldCharType="end"/>
      </w:r>
      <w:r w:rsidR="00EE739C" w:rsidRPr="00D02C5D">
        <w:rPr>
          <w:rFonts w:cstheme="majorHAnsi"/>
          <w:sz w:val="22"/>
          <w:lang w:val="en-GB"/>
        </w:rPr>
        <w:t>. Furthermore</w:t>
      </w:r>
      <w:r w:rsidR="0053714D" w:rsidRPr="00D02C5D">
        <w:rPr>
          <w:rFonts w:cstheme="majorHAnsi"/>
          <w:sz w:val="22"/>
          <w:lang w:val="en-GB"/>
        </w:rPr>
        <w:t>,</w:t>
      </w:r>
      <w:r w:rsidR="00EE739C" w:rsidRPr="00D02C5D">
        <w:rPr>
          <w:rFonts w:cstheme="majorHAnsi"/>
          <w:sz w:val="22"/>
          <w:lang w:val="en-GB"/>
        </w:rPr>
        <w:t xml:space="preserve"> wobble board exercise is </w:t>
      </w:r>
      <w:r w:rsidR="0019704A" w:rsidRPr="00D02C5D">
        <w:rPr>
          <w:rFonts w:cstheme="majorHAnsi"/>
          <w:sz w:val="22"/>
          <w:lang w:val="en-GB"/>
        </w:rPr>
        <w:t>effective</w:t>
      </w:r>
      <w:r w:rsidR="00EE739C" w:rsidRPr="00D02C5D">
        <w:rPr>
          <w:rFonts w:cstheme="majorHAnsi"/>
          <w:sz w:val="22"/>
          <w:lang w:val="en-GB"/>
        </w:rPr>
        <w:t xml:space="preserve"> for fall prevention</w:t>
      </w:r>
      <w:r w:rsidR="00112EF3" w:rsidRPr="00D02C5D">
        <w:rPr>
          <w:rFonts w:cstheme="majorHAnsi"/>
          <w:sz w:val="22"/>
          <w:lang w:val="en-GB"/>
        </w:rPr>
        <w:t xml:space="preserve"> </w:t>
      </w:r>
      <w:r w:rsidR="00112EF3" w:rsidRPr="00D02C5D">
        <w:rPr>
          <w:rFonts w:cstheme="majorHAnsi"/>
          <w:sz w:val="22"/>
          <w:lang w:val="en-GB"/>
        </w:rPr>
        <w:fldChar w:fldCharType="begin"/>
      </w:r>
      <w:r w:rsidR="000E0F13" w:rsidRPr="00D02C5D">
        <w:rPr>
          <w:rFonts w:cstheme="majorHAnsi"/>
          <w:sz w:val="22"/>
          <w:lang w:val="en-GB"/>
        </w:rPr>
        <w:instrText>ADDIN CSL_CITATION {"mendeley": {"previouslyFormattedCitation": "(S. Sihvonen et al. 2004)"}, "citationItems": [{"uris": ["http://www.mendeley.com/documents/?uuid=c6c64e02-fa20-4019-8a34-d747ca09869a"], "id": "ITEM-1", "itemData": {"DOI": "10.1159/000080180", "type": "article-journal", "author": [{"given": "Sanna", "family": "Sihvonen"}, {"given": "Sarianna", "family": "Sipil\u00e4"}, {"given": "Sara", "family": "Taskinen"}, {"given": "Pertti", "family": "Era"}], "issued": {"date-parts": [["2004"]]}, "abstract": "The knowledge concerning balance training actually lowering fall rates among frail older persons is limited.", "title": "Fall incidence in frail older women after individualized visual feedback-based balance training.", "page": "411-6", "volume": "50", "container-title": "Gerontology", "issue": "6", "id": "ITEM-1"}}], "properties": {"noteIndex": 0}, "schema": "https://github.com/citation-style-language/schema/raw/master/csl-citation.json"}</w:instrText>
      </w:r>
      <w:r w:rsidR="00112EF3" w:rsidRPr="00D02C5D">
        <w:rPr>
          <w:rFonts w:cstheme="majorHAnsi"/>
          <w:sz w:val="22"/>
          <w:lang w:val="en-GB"/>
        </w:rPr>
        <w:fldChar w:fldCharType="separate"/>
      </w:r>
      <w:r w:rsidRPr="00D02C5D">
        <w:rPr>
          <w:rFonts w:cstheme="majorHAnsi"/>
          <w:noProof/>
          <w:sz w:val="22"/>
          <w:lang w:val="en-GB"/>
        </w:rPr>
        <w:t>(S. Sihvonen et al. 2004</w:t>
      </w:r>
      <w:r w:rsidR="00FB56AC">
        <w:rPr>
          <w:rFonts w:cstheme="majorHAnsi"/>
          <w:noProof/>
          <w:sz w:val="22"/>
          <w:lang w:val="en-GB"/>
        </w:rPr>
        <w:t xml:space="preserve"> -1</w:t>
      </w:r>
      <w:r w:rsidRPr="00D02C5D">
        <w:rPr>
          <w:rFonts w:cstheme="majorHAnsi"/>
          <w:noProof/>
          <w:sz w:val="22"/>
          <w:lang w:val="en-GB"/>
        </w:rPr>
        <w:t>)</w:t>
      </w:r>
      <w:r w:rsidR="00112EF3" w:rsidRPr="00D02C5D">
        <w:rPr>
          <w:rFonts w:cstheme="majorHAnsi"/>
          <w:sz w:val="22"/>
          <w:lang w:val="en-GB"/>
        </w:rPr>
        <w:fldChar w:fldCharType="end"/>
      </w:r>
      <w:r w:rsidR="00EE739C" w:rsidRPr="00D02C5D">
        <w:rPr>
          <w:rFonts w:cstheme="majorHAnsi"/>
          <w:sz w:val="22"/>
          <w:lang w:val="en-GB"/>
        </w:rPr>
        <w:t xml:space="preserve"> or for individuals with balance deficits and for </w:t>
      </w:r>
      <w:r w:rsidR="0019704A" w:rsidRPr="00D02C5D">
        <w:rPr>
          <w:rFonts w:cstheme="majorHAnsi"/>
          <w:sz w:val="22"/>
          <w:lang w:val="en-GB"/>
        </w:rPr>
        <w:t xml:space="preserve">balance training for </w:t>
      </w:r>
      <w:r w:rsidR="00EE739C" w:rsidRPr="00D02C5D">
        <w:rPr>
          <w:rFonts w:cstheme="majorHAnsi"/>
          <w:sz w:val="22"/>
          <w:lang w:val="en-GB"/>
        </w:rPr>
        <w:t>patients with central nervous system dysfunction</w:t>
      </w:r>
      <w:r w:rsidR="00F44315" w:rsidRPr="00D02C5D">
        <w:rPr>
          <w:rFonts w:cstheme="majorHAnsi"/>
          <w:sz w:val="22"/>
          <w:lang w:val="en-GB"/>
        </w:rPr>
        <w:t xml:space="preserve"> </w:t>
      </w:r>
      <w:r w:rsidR="00F44315" w:rsidRPr="00D02C5D">
        <w:rPr>
          <w:rFonts w:cstheme="majorHAnsi"/>
          <w:sz w:val="22"/>
          <w:lang w:val="en-GB"/>
        </w:rPr>
        <w:fldChar w:fldCharType="begin"/>
      </w:r>
      <w:r w:rsidR="000E0F13" w:rsidRPr="00D02C5D">
        <w:rPr>
          <w:rFonts w:cstheme="majorHAnsi"/>
          <w:sz w:val="22"/>
          <w:lang w:val="en-GB"/>
        </w:rPr>
        <w:instrText>ADDIN CSL_CITATION {"mendeley": {"previouslyFormattedCitation": "(Prosperini et al. 2010)"}, "citationItems": [{"uris": ["http://www.mendeley.com/documents/?uuid=42f66233-9134-493d-abc4-b2b9cc59d0c9"], "id": "ITEM-1", "itemData": {"DOI": "10.1177/1352458509359923", "type": "article-journal", "author": [{"given": "Luca", "family": "Prosperini"}, {"given": "Laura", "family": "Leonardi"}, {"given": "Paolo", "family": "De Carli"}, {"given": "Maria Letizia", "family": "Mannocchi"}, {"given": "Carlo", "family": "Pozzilli"}], "issued": {"date-parts": [["2010", "4"]]}, "abstract": "Lack of balance and falls are common and disabling symptoms of multiple sclerosis. The aim of this study was to investigate the effectiveness of a novel visuo-proprioceptive feedback training in ameliorating balance and reducing the risk of falls. Patients with multiple sclerosis with unrestricted walking ability and healthy age/sex-matched controls were recruited. After a baseline clinical evaluation, including a postural assessment in double- (stabilometric test) and single-leg stance (monopodalic test) by a computerized postural recorder device, patients were submitted to a run-in period lasting 6 weeks without any rehabilitative intervention. Two further clinical and postural evaluations before and after a 6-week period of training were performed. The training protocol provided static and dynamic exercises both in double- and single-leg stance, with and without a translating Freeman-like board. Visual feedback was shown on the computer screen during the exercises. We recruited 40 consecutive patients and 12 controls. Patients had significantly poorer postural performances than controls. Twenty-eight patients completed the study follow-up. No significant changes in risk of falls emerged after the run-in period. A significant reduction in the median percentage of risk of falls in single-leg stance (open eyes: 39.3 versus 15.7; closed eyes: 67.3 versus 52.6; p &lt; 0.001, respectively) were observed after rehabilitation. Moreover, an improvement in walking speed (median time: 7.4 s versus 6.3; p = 0.001) was detected in the absence of Expanded Disability Status Scale changes. We conclude that visuo-proprioceptive training improves balance and reduces falls in multiple sclerosis.", "title": "Visuo-proprioceptive training reduces risk of falls in patients with multiple sclerosis.", "page": "491-9", "volume": "16", "container-title": "Multiple sclerosis (Houndmills, Basingstoke, England)", "issue": "4", "id": "ITEM-1"}}], "properties": {"noteIndex": 0}, "schema": "https://github.com/citation-style-language/schema/raw/master/csl-citation.json"}</w:instrText>
      </w:r>
      <w:r w:rsidR="00F44315" w:rsidRPr="00D02C5D">
        <w:rPr>
          <w:rFonts w:cstheme="majorHAnsi"/>
          <w:sz w:val="22"/>
          <w:lang w:val="en-GB"/>
        </w:rPr>
        <w:fldChar w:fldCharType="separate"/>
      </w:r>
      <w:r w:rsidR="00F44315" w:rsidRPr="00D02C5D">
        <w:rPr>
          <w:rFonts w:cstheme="majorHAnsi"/>
          <w:noProof/>
          <w:sz w:val="22"/>
          <w:lang w:val="en-GB"/>
        </w:rPr>
        <w:t>(Prosperini et al. 2010)</w:t>
      </w:r>
      <w:r w:rsidR="00F44315" w:rsidRPr="00D02C5D">
        <w:rPr>
          <w:rFonts w:cstheme="majorHAnsi"/>
          <w:sz w:val="22"/>
          <w:lang w:val="en-GB"/>
        </w:rPr>
        <w:fldChar w:fldCharType="end"/>
      </w:r>
      <w:r w:rsidR="00344566" w:rsidRPr="00D02C5D">
        <w:rPr>
          <w:rFonts w:cstheme="majorHAnsi"/>
          <w:sz w:val="22"/>
          <w:lang w:val="en-GB"/>
        </w:rPr>
        <w:t xml:space="preserve"> such as </w:t>
      </w:r>
      <w:r w:rsidR="00DF4BEA">
        <w:rPr>
          <w:rFonts w:cstheme="majorHAnsi"/>
          <w:sz w:val="22"/>
          <w:lang w:val="en-GB"/>
        </w:rPr>
        <w:t xml:space="preserve">as stroke, spinal cord injury, </w:t>
      </w:r>
      <w:r w:rsidR="00167416">
        <w:rPr>
          <w:rFonts w:cstheme="majorHAnsi"/>
          <w:sz w:val="22"/>
          <w:lang w:val="en-GB"/>
        </w:rPr>
        <w:t>P</w:t>
      </w:r>
      <w:r w:rsidR="00167416" w:rsidRPr="00D02C5D">
        <w:rPr>
          <w:rFonts w:cstheme="majorHAnsi"/>
          <w:sz w:val="22"/>
          <w:lang w:val="en-GB"/>
        </w:rPr>
        <w:t>arkinson</w:t>
      </w:r>
      <w:r w:rsidR="00344566" w:rsidRPr="00D02C5D">
        <w:rPr>
          <w:rFonts w:cstheme="majorHAnsi"/>
          <w:sz w:val="22"/>
          <w:lang w:val="en-GB"/>
        </w:rPr>
        <w:t xml:space="preserve"> and multiple sclerosis</w:t>
      </w:r>
      <w:r w:rsidR="00EE739C" w:rsidRPr="00D02C5D">
        <w:rPr>
          <w:rFonts w:cstheme="majorHAnsi"/>
          <w:sz w:val="22"/>
          <w:lang w:val="en-GB"/>
        </w:rPr>
        <w:t>.</w:t>
      </w:r>
      <w:r w:rsidR="006A0C79" w:rsidRPr="00D02C5D">
        <w:rPr>
          <w:rFonts w:cstheme="majorHAnsi"/>
          <w:sz w:val="22"/>
          <w:lang w:val="en-GB"/>
        </w:rPr>
        <w:t xml:space="preserve"> </w:t>
      </w:r>
      <w:r w:rsidR="0019704A" w:rsidRPr="00D02C5D">
        <w:rPr>
          <w:rFonts w:cstheme="majorHAnsi"/>
          <w:sz w:val="22"/>
          <w:lang w:val="en-GB"/>
        </w:rPr>
        <w:t xml:space="preserve">Wobble board training is </w:t>
      </w:r>
      <w:r w:rsidR="006A0C79" w:rsidRPr="00D02C5D">
        <w:rPr>
          <w:rFonts w:cstheme="majorHAnsi"/>
          <w:sz w:val="22"/>
          <w:lang w:val="en-GB"/>
        </w:rPr>
        <w:t xml:space="preserve">effective in improving static and dynamic balance among healthy adolescents </w:t>
      </w:r>
      <w:r w:rsidR="006A0C79" w:rsidRPr="00D02C5D">
        <w:rPr>
          <w:rFonts w:cstheme="majorHAnsi"/>
          <w:sz w:val="22"/>
          <w:lang w:val="en-GB"/>
        </w:rPr>
        <w:fldChar w:fldCharType="begin"/>
      </w:r>
      <w:r w:rsidR="000E0F13" w:rsidRPr="00D02C5D">
        <w:rPr>
          <w:rFonts w:cstheme="majorHAnsi"/>
          <w:sz w:val="22"/>
          <w:lang w:val="en-GB"/>
        </w:rPr>
        <w:instrText>ADDIN CSL_CITATION {"mendeley": {"previouslyFormattedCitation": "(Emery et al. 2005)"}, "citationItems": [{"uris": ["http://www.mendeley.com/documents/?uuid=0e1402a0-22fe-4768-8d62-2c33470d839b"], "id": "ITEM-1", "itemData": {"volume": "172", "DOI": "10.1503/cmaj.1040805", "type": "article-journal", "author": [{"given": "Carolyn a", "family": "Emery"}, {"given": "J David", "family": "Cassidy"}, {"given": "Terry P", "family": "Klassen"}, {"given": "Rhonda J", "family": "Rosychuk"}, {"given": "Brian H", "family": "Rowe"}], "issued": {"date-parts": [["2005", "3", "15"]]}, "abstract": "Sport is the leading cause of injury requiring medical attention among adolescents. We studied the effectiveness of a home-based balance-training program using a wobble board in improving static and dynamic balance and reducing sports-related injuries among healthy adolescents.", "title": "Effectiveness of a home-based balance-training program in reducing sports-related injuries among healthy adolescents: a cluster randomized controlled trial.", "page": "749-54", "note": "&lt;m:note&gt;Dynamic balance in this study involves timed standing on a foam eyes open/ closed, while static balance was on a fixed surface (gym floor). &lt;/m:note&gt;", "container-title": "CMAJ : Canadian Medical Association journal = journal de l'Association medicale canadienne", "issue": "6", "id": "ITEM-1"}}], "properties": {"noteIndex": 0}, "schema": "https://github.com/citation-style-language/schema/raw/master/csl-citation.json"}</w:instrText>
      </w:r>
      <w:r w:rsidR="006A0C79" w:rsidRPr="00D02C5D">
        <w:rPr>
          <w:rFonts w:cstheme="majorHAnsi"/>
          <w:sz w:val="22"/>
          <w:lang w:val="en-GB"/>
        </w:rPr>
        <w:fldChar w:fldCharType="separate"/>
      </w:r>
      <w:r w:rsidRPr="00D02C5D">
        <w:rPr>
          <w:rFonts w:cstheme="majorHAnsi"/>
          <w:noProof/>
          <w:sz w:val="22"/>
          <w:lang w:val="en-GB"/>
        </w:rPr>
        <w:t>(Emery et al. 2005)</w:t>
      </w:r>
      <w:r w:rsidR="006A0C79" w:rsidRPr="00D02C5D">
        <w:rPr>
          <w:rFonts w:cstheme="majorHAnsi"/>
          <w:sz w:val="22"/>
          <w:lang w:val="en-GB"/>
        </w:rPr>
        <w:fldChar w:fldCharType="end"/>
      </w:r>
      <w:r w:rsidR="00C34FD1" w:rsidRPr="00D02C5D">
        <w:rPr>
          <w:rFonts w:cstheme="majorHAnsi"/>
          <w:sz w:val="22"/>
          <w:lang w:val="en-GB"/>
        </w:rPr>
        <w:t xml:space="preserve"> as in elderly</w:t>
      </w:r>
      <w:r w:rsidR="001C5224" w:rsidRPr="00D02C5D">
        <w:rPr>
          <w:rFonts w:cstheme="majorHAnsi"/>
          <w:sz w:val="22"/>
          <w:lang w:val="en-GB"/>
        </w:rPr>
        <w:t xml:space="preserve"> or </w:t>
      </w:r>
      <w:r w:rsidR="00256A38" w:rsidRPr="00D02C5D">
        <w:rPr>
          <w:rFonts w:cstheme="majorHAnsi"/>
          <w:sz w:val="22"/>
          <w:lang w:val="en-GB"/>
        </w:rPr>
        <w:t>e.g.</w:t>
      </w:r>
      <w:r w:rsidR="001C5224" w:rsidRPr="00D02C5D">
        <w:rPr>
          <w:rFonts w:cstheme="majorHAnsi"/>
          <w:sz w:val="22"/>
          <w:lang w:val="en-GB"/>
        </w:rPr>
        <w:t xml:space="preserve"> stroke </w:t>
      </w:r>
      <w:r w:rsidR="001C5224" w:rsidRPr="003E60EC">
        <w:rPr>
          <w:rFonts w:cstheme="majorHAnsi"/>
          <w:sz w:val="22"/>
          <w:lang w:val="en-GB"/>
        </w:rPr>
        <w:t xml:space="preserve">survivors </w:t>
      </w:r>
      <w:r w:rsidR="001C5224" w:rsidRPr="003E60EC">
        <w:rPr>
          <w:rFonts w:cstheme="majorHAnsi"/>
          <w:sz w:val="22"/>
          <w:lang w:val="en-GB"/>
        </w:rPr>
        <w:fldChar w:fldCharType="begin"/>
      </w:r>
      <w:r w:rsidR="000E0F13" w:rsidRPr="003E60EC">
        <w:rPr>
          <w:rFonts w:cstheme="majorHAnsi"/>
          <w:sz w:val="22"/>
          <w:lang w:val="en-GB"/>
        </w:rPr>
        <w:instrText>ADDIN CSL_CITATION {"mendeley": {"previouslyFormattedCitation": "(Onigbinde, Awotidebe, and Awosika 2009)"}, "citationItems": [{"uris": ["http://www.mendeley.com/documents/?uuid=674f9ae7-03ec-4c06-b0be-5702236a2d37"], "id": "ITEM-1", "itemData": {"volume": "17", "DOI": "10.3233/THC-2009-0559", "type": "article-journal", "author": [{"given": "Ayodele Teslim", "family": "Onigbinde"}, {"given": "Taofeek", "family": "Awotidebe"}, {"given": "Henry", "family": "Awosika"}], "issued": {"date-parts": [["2009", "1"]]}, "abstract": "Balance is a complex motor skill and it is frequently disturbed among stroke survivors. Rehabilitation experts are still facing challenges in achieving good stability. The primary aim of this study was to determine the effect of a wobble board exercise program on static and dynamic balance of hemiplegic subjects. Seventeen (17) stroke survivors were randomly selected into two groups. The subjects in the experimental group were trained on wobble board for six weeks while the control group received only the baseline treatment programs. The modified version of the timed balance test was used to assess balance while the foursquare step test was used to assess dynamic balance. Descriptive statistics and Analysis of variance (ANOVA) were used to analyze the data obtained. The result showed that there was significant difference in the static balance (eye closed) (F=7.49, P&lt; 0.05) and dynamic balance (F3.20, P&lt; 0.05) between the groups but there was no significant difference in static balance (eye opened) (F= 1.75, P&gt; 0.05). The study concluded that wobble board exercise improved both static (eye closed) and dynamic balance of stroke survivor used in this study.", "title": "Effect of 6 weeks wobble board exercises on static and dynamic balance of stroke survivors.", "page": "387-92", "note": "&lt;m:note&gt;The study concluded that wobble board exercise improved both static (eye closed) and dynamic balance of stroke survivor, but not on static eye open condition.&lt;/m:note&gt;", "container-title": "Technology and health care : official journal of the European Society for Engineering and Medicine", "issue": "5-6", "id": "ITEM-1"}}], "properties": {"noteIndex": 0}, "schema": "https://github.com/citation-style-language/schema/raw/master/csl-citation.json"}</w:instrText>
      </w:r>
      <w:r w:rsidR="001C5224" w:rsidRPr="003E60EC">
        <w:rPr>
          <w:rFonts w:cstheme="majorHAnsi"/>
          <w:sz w:val="22"/>
          <w:lang w:val="en-GB"/>
        </w:rPr>
        <w:fldChar w:fldCharType="separate"/>
      </w:r>
      <w:r w:rsidR="001C5224" w:rsidRPr="003E60EC">
        <w:rPr>
          <w:rFonts w:cstheme="majorHAnsi"/>
          <w:noProof/>
          <w:sz w:val="22"/>
          <w:lang w:val="en-GB"/>
        </w:rPr>
        <w:t>(Onigbinde, Awotidebe, and Awosika 2009)</w:t>
      </w:r>
      <w:r w:rsidR="001C5224" w:rsidRPr="003E60EC">
        <w:rPr>
          <w:rFonts w:cstheme="majorHAnsi"/>
          <w:sz w:val="22"/>
          <w:lang w:val="en-GB"/>
        </w:rPr>
        <w:fldChar w:fldCharType="end"/>
      </w:r>
      <w:r w:rsidR="00DD5F98" w:rsidRPr="003E60EC">
        <w:rPr>
          <w:rFonts w:cstheme="majorHAnsi"/>
          <w:sz w:val="22"/>
          <w:lang w:val="en-GB"/>
        </w:rPr>
        <w:t xml:space="preserve"> or diabetes</w:t>
      </w:r>
      <w:r w:rsidR="00BD7704" w:rsidRPr="003E60EC">
        <w:rPr>
          <w:rFonts w:cstheme="majorHAnsi"/>
          <w:sz w:val="22"/>
          <w:lang w:val="en-GB"/>
        </w:rPr>
        <w:t xml:space="preserve"> </w:t>
      </w:r>
      <w:r w:rsidR="00BD7704" w:rsidRPr="00D02C5D">
        <w:rPr>
          <w:rFonts w:cstheme="majorHAnsi"/>
          <w:sz w:val="22"/>
          <w:lang w:val="en-GB"/>
        </w:rPr>
        <w:t>patients</w:t>
      </w:r>
      <w:r w:rsidR="00C34FD1" w:rsidRPr="00D02C5D">
        <w:rPr>
          <w:rFonts w:cstheme="majorHAnsi"/>
          <w:sz w:val="22"/>
          <w:lang w:val="en-GB"/>
        </w:rPr>
        <w:t xml:space="preserve">. </w:t>
      </w:r>
      <w:r w:rsidR="00944CB9" w:rsidRPr="00D02C5D">
        <w:rPr>
          <w:rFonts w:cstheme="majorHAnsi"/>
          <w:sz w:val="22"/>
          <w:szCs w:val="22"/>
          <w:lang w:val="en-GB"/>
        </w:rPr>
        <w:t>Diabetes patients often have neuropathy</w:t>
      </w:r>
      <w:r w:rsidR="00344566" w:rsidRPr="00D02C5D">
        <w:rPr>
          <w:rFonts w:cstheme="majorHAnsi"/>
          <w:sz w:val="22"/>
          <w:szCs w:val="22"/>
          <w:lang w:val="en-GB"/>
        </w:rPr>
        <w:t xml:space="preserve"> with </w:t>
      </w:r>
      <w:r w:rsidR="00344566" w:rsidRPr="00D02C5D">
        <w:rPr>
          <w:rStyle w:val="tgc"/>
          <w:sz w:val="22"/>
          <w:szCs w:val="22"/>
          <w:lang w:val="en-US"/>
        </w:rPr>
        <w:t>symptoms such as pain, tingling, or loss of feeling in the hands, arms, feet, and legs.</w:t>
      </w:r>
      <w:r w:rsidR="00344566" w:rsidRPr="00D02C5D">
        <w:rPr>
          <w:rFonts w:cstheme="majorHAnsi"/>
          <w:sz w:val="22"/>
          <w:szCs w:val="22"/>
          <w:lang w:val="en-GB"/>
        </w:rPr>
        <w:t xml:space="preserve"> T</w:t>
      </w:r>
      <w:r w:rsidR="00944CB9" w:rsidRPr="00D02C5D">
        <w:rPr>
          <w:rFonts w:cstheme="majorHAnsi"/>
          <w:sz w:val="22"/>
          <w:szCs w:val="22"/>
          <w:lang w:val="en-GB"/>
        </w:rPr>
        <w:t xml:space="preserve">his group benefits from balance training using a wobbling board with emphasis on the anterior-posterior neuromuscular elements of stability </w:t>
      </w:r>
      <w:r w:rsidR="00944CB9" w:rsidRPr="00D02C5D">
        <w:rPr>
          <w:rFonts w:cstheme="majorHAnsi"/>
          <w:sz w:val="22"/>
          <w:szCs w:val="22"/>
          <w:lang w:val="en-GB"/>
        </w:rPr>
        <w:fldChar w:fldCharType="begin"/>
      </w:r>
      <w:r w:rsidR="000E0F13" w:rsidRPr="00D02C5D">
        <w:rPr>
          <w:rFonts w:cstheme="majorHAnsi"/>
          <w:sz w:val="22"/>
          <w:szCs w:val="22"/>
          <w:lang w:val="en-GB"/>
        </w:rPr>
        <w:instrText>ADDIN CSL_CITATION {"mendeley": {"previouslyFormattedCitation": "(Akbari et al. 2012)"}, "citationItems": [{"uris": ["http://www.mendeley.com/documents/?uuid=4a0f464e-a8e0-494b-92f0-0dc3510191b1"], "id": "ITEM-1", "itemData": {"type": "article-journal", "author": [{"given": "Mohammad", "family": "Akbari"}, {"given": "Hassan", "family": "Jafari"}, {"given": "Afsaneh", "family": "Moshashaee"}, {"given": "Bijan", "family": "Forugh"}], "issued": {"date-parts": [["2012", "4"]]}, "abstract": "Peripheral neuropathy is a common complaint of diabetes. Peripheral neural damage in turn will cause balance impairments in diabetic patients. The purpose of this study was to investigate the effects of balance exercises on sway indices in diabetic patients with neuropathy. In this clinical trial study, 10 diabetic patients with peripheral neuropathy were recruited through simple nonprobability sampling along with 10 nondisabled aged-matched subjects. Participants in both groups were examined for balance abilities with the Biodex Balance System before intervention. The experimental group was tested again after intervention. Intervention consisted of progressive Biodex stability and rocker and wobble-board training for 10 sessions. All tests were done in eyes open and closed conditions with bilateral standing. After intervention, the experimental group was re-examined in the same way. Student and paired t-tests were used for data analysis. The overall stability index and anterior-posterior stability index were significantly decreased after treatment in the experimental group during different conditions. Balance indices in the experimental group were significantly higher than the control group before treatment. There was no significant difference in indices between the two groups after treatment. The results show that balance training can improve stability indices in diabetic patients with neuropathy.", "title": "Do diabetic neuropathy patients benefit from balance training?", "page": "333-8", "volume": "49", "container-title": "Journal of rehabilitation research and development", "issue": "2", "id": "ITEM-1"}}], "properties": {"noteIndex": 0}, "schema": "https://github.com/citation-style-language/schema/raw/master/csl-citation.json"}</w:instrText>
      </w:r>
      <w:r w:rsidR="00944CB9" w:rsidRPr="00D02C5D">
        <w:rPr>
          <w:rFonts w:cstheme="majorHAnsi"/>
          <w:sz w:val="22"/>
          <w:szCs w:val="22"/>
          <w:lang w:val="en-GB"/>
        </w:rPr>
        <w:fldChar w:fldCharType="separate"/>
      </w:r>
      <w:r w:rsidR="00944CB9" w:rsidRPr="00D02C5D">
        <w:rPr>
          <w:rFonts w:cstheme="majorHAnsi"/>
          <w:noProof/>
          <w:sz w:val="22"/>
          <w:szCs w:val="22"/>
          <w:lang w:val="en-GB"/>
        </w:rPr>
        <w:t>(Akbari et al. 2012)</w:t>
      </w:r>
      <w:r w:rsidR="00944CB9" w:rsidRPr="00D02C5D">
        <w:rPr>
          <w:rFonts w:cstheme="majorHAnsi"/>
          <w:sz w:val="22"/>
          <w:szCs w:val="22"/>
          <w:lang w:val="en-GB"/>
        </w:rPr>
        <w:fldChar w:fldCharType="end"/>
      </w:r>
      <w:r w:rsidR="00944CB9" w:rsidRPr="00D02C5D">
        <w:rPr>
          <w:rFonts w:cstheme="majorHAnsi"/>
          <w:sz w:val="22"/>
          <w:szCs w:val="22"/>
          <w:lang w:val="en-GB"/>
        </w:rPr>
        <w:t xml:space="preserve">.  </w:t>
      </w:r>
    </w:p>
    <w:p w:rsidR="00944CB9" w:rsidRPr="00D02C5D" w:rsidRDefault="00944CB9" w:rsidP="00F44315">
      <w:pPr>
        <w:rPr>
          <w:rFonts w:cstheme="majorHAnsi"/>
          <w:sz w:val="22"/>
          <w:lang w:val="en-GB"/>
        </w:rPr>
      </w:pPr>
    </w:p>
    <w:p w:rsidR="00931CE7" w:rsidRPr="00DF4BEA" w:rsidRDefault="00F44315" w:rsidP="00931CE7">
      <w:pPr>
        <w:rPr>
          <w:rFonts w:cstheme="majorHAnsi"/>
          <w:color w:val="FF0000"/>
          <w:sz w:val="22"/>
          <w:lang w:val="en-GB"/>
        </w:rPr>
      </w:pPr>
      <w:r w:rsidRPr="00D02C5D">
        <w:rPr>
          <w:rFonts w:cstheme="majorHAnsi"/>
          <w:sz w:val="22"/>
          <w:lang w:val="en-GB"/>
        </w:rPr>
        <w:t xml:space="preserve">One of the main benefits of wobble board training </w:t>
      </w:r>
      <w:r w:rsidR="00BD7704" w:rsidRPr="00D02C5D">
        <w:rPr>
          <w:rFonts w:cstheme="majorHAnsi"/>
          <w:sz w:val="22"/>
          <w:lang w:val="en-GB"/>
        </w:rPr>
        <w:t>is</w:t>
      </w:r>
      <w:r w:rsidRPr="00D02C5D">
        <w:rPr>
          <w:rFonts w:cstheme="majorHAnsi"/>
          <w:sz w:val="22"/>
          <w:lang w:val="en-GB"/>
        </w:rPr>
        <w:t xml:space="preserve"> the improvements in proprioception </w:t>
      </w:r>
      <w:r w:rsidRPr="00D02C5D">
        <w:rPr>
          <w:rFonts w:cstheme="majorHAnsi"/>
          <w:sz w:val="22"/>
          <w:lang w:val="en-GB"/>
        </w:rPr>
        <w:fldChar w:fldCharType="begin"/>
      </w:r>
      <w:r w:rsidR="000E0F13" w:rsidRPr="00D02C5D">
        <w:rPr>
          <w:rFonts w:cstheme="majorHAnsi"/>
          <w:sz w:val="22"/>
          <w:lang w:val="en-GB"/>
        </w:rPr>
        <w:instrText>ADDIN CSL_CITATION {"mendeley": {"previouslyFormattedCitation": "(Caraffa et al. 1996; Hupperets, Verhagen, and Mechelen 2009; Prosperini et al. 2010)"}, "citationItems": [{"uris": ["http://www.mendeley.com/documents/?uuid=ba1e49b5-8513-458a-9fe2-b39cfefdcedf"], "id": "ITEM-1", "itemData": {"type": "article-journal", "author": [{"given": "a", "family": "Caraffa"}, {"given": "G", "family": "Cerulli"}, {"given": "M", "family": "Projetti"}, {"given": "G", "family": "Aisa"}, {"given": "A", "family": "Rizzo"}], "issued": {"date-parts": [["1996", "1"]]}, "abstract": "Proprioceptive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 "title": "Prevention of anterior cruciate ligament injuries in soccer. A prospective controlled study of proprioceptive training.", "page": "19-21", "volume": "4", "container-title": "Knee surgery, sports traumatology, arthroscopy : official journal of the ESSKA", "issue": "1", "id": "ITEM-1"}}, {"uris": ["http://www.mendeley.com/documents/?uuid=c36797a3-78cb-44a8-a5f7-fc6276da82c5"], "id": "ITEM-2", "itemData": {"DOI": "10.1136/bmj.b2684", "type": "article-journal", "author": [{"given": "M. D W", "family": "Hupperets"}, {"given": "E. a L M", "family": "Verhagen"}, {"given": "W. V.", "family": "Mechelen"}], "issued": {"date-parts": [["2009", "7", "9"]]}, "abstract": "Objective To evaluate the effectiveness of an unsupervised proprioceptive training programme on recurrences of ankle sprain after usual care in athletes who had sustained an acute sports related injury to the lateral ankle ligament. Design Randomised controlled trial, with one year follow- up. Setting Primary care. Participants 522 athletes, aged 12-70, who had sustained a lateral ankle sprain up to two months before inclusion; 256 (120 female and 136 male) in the intervention group; 266 (128 female and 138 male) in the control group. Intervention Both groups received treatment according to usual care. Athletes allocated to the intervention group additionally received an eight week home based proprioceptive training programme. Main outcome measure Self reported recurrence of ankle sprain. Results During the one year follow-up, 145 athletes reported a recurrent ankle sprain: 56 (22%) in the intervention group and 89 (33%) in the control group. Nine athletes needed to be treated to prevent one recurrence (number needed to treat). The intervention programme was associated with a 35% reduction in risk of recurrence. Cox regression analysis showed significantly fewer recurrent ankle sprains in the intervention than in the control group. This effect was found for self reported recurrent ankle sprains (relative risk 0.63,95%confidence interval 0.45 to 0.88), recurrent ankle sprains leading to loss of sports time (0.53, 0.32 to 0.88), and recurrent ankle sprains resulting in healthcare costs or lost productivity costs (0.25, 0.12 to 0.50). No significant differences were found between medically treated athletes in the intervention group and medically treated controls. Athletes in the intervention group who were not medically treated had a significantly lower risk of recurrence than controls who were not medically treated. Conclusions The use of a proprioceptive training programme after usual care of an ankle sprain is effective for the prevention of self reported recurrences. This proprioceptive training was specifically beneficial in athletes whose original sprain was not medically treated", "title": "Effect of unsupervised home based proprioceptive training on recurrences of ankle sprain: randomised controlled trial", "page": "b2684-b2684", "volume": "339", "container-title": "Bmj", "issue": "jul09 1", "id": "ITEM-2"}}, {"uris": ["http://www.mendeley.com/documents/?uuid=42f66233-9134-493d-abc4-b2b9cc59d0c9"], "id": "ITEM-3", "itemData": {"DOI": "10.1177/1352458509359923", "type": "article-journal", "author": [{"given": "Luca", "family": "Prosperini"}, {"given": "Laura", "family": "Leonardi"}, {"given": "Paolo", "family": "De Carli"}, {"given": "Maria Letizia", "family": "Mannocchi"}, {"given": "Carlo", "family": "Pozzilli"}], "issued": {"date-parts": [["2010", "4"]]}, "abstract": "Lack of balance and falls are common and disabling symptoms of multiple sclerosis. The aim of this study was to investigate the effectiveness of a novel visuo-proprioceptive feedback training in ameliorating balance and reducing the risk of falls. Patients with multiple sclerosis with unrestricted walking ability and healthy age/sex-matched controls were recruited. After a baseline clinical evaluation, including a postural assessment in double- (stabilometric test) and single-leg stance (monopodalic test) by a computerized postural recorder device, patients were submitted to a run-in period lasting 6 weeks without any rehabilitative intervention. Two further clinical and postural evaluations before and after a 6-week period of training were performed. The training protocol provided static and dynamic exercises both in double- and single-leg stance, with and without a translating Freeman-like board. Visual feedback was shown on the computer screen during the exercises. We recruited 40 consecutive patients and 12 controls. Patients had significantly poorer postural performances than controls. Twenty-eight patients completed the study follow-up. No significant changes in risk of falls emerged after the run-in period. A significant reduction in the median percentage of risk of falls in single-leg stance (open eyes: 39.3 versus 15.7; closed eyes: 67.3 versus 52.6; p &lt; 0.001, respectively) were observed after rehabilitation. Moreover, an improvement in walking speed (median time: 7.4 s versus 6.3; p = 0.001) was detected in the absence of Expanded Disability Status Scale changes. We conclude that visuo-proprioceptive training improves balance and reduces falls in multiple sclerosis.", "title": "Visuo-proprioceptive training reduces risk of falls in patients with multiple sclerosis.", "page": "491-9", "volume": "16", "container-title": "Multiple sclerosis (Houndmills, Basingstoke, England)", "issue": "4", "id": "ITEM-3"}}], "properties": {"noteIndex": 0}, "schema": "https://github.com/citation-style-language/schema/raw/master/csl-citation.json"}</w:instrText>
      </w:r>
      <w:r w:rsidRPr="00D02C5D">
        <w:rPr>
          <w:rFonts w:cstheme="majorHAnsi"/>
          <w:sz w:val="22"/>
          <w:lang w:val="en-GB"/>
        </w:rPr>
        <w:fldChar w:fldCharType="separate"/>
      </w:r>
      <w:r w:rsidRPr="00D02C5D">
        <w:rPr>
          <w:rFonts w:cstheme="majorHAnsi"/>
          <w:noProof/>
          <w:sz w:val="22"/>
          <w:lang w:val="en-GB"/>
        </w:rPr>
        <w:t>(Caraffa et al. 1996; Hupperets, Verhagen, and Mechelen 2009; Prosperini et al. 2010)</w:t>
      </w:r>
      <w:r w:rsidRPr="00D02C5D">
        <w:rPr>
          <w:rFonts w:cstheme="majorHAnsi"/>
          <w:sz w:val="22"/>
          <w:lang w:val="en-GB"/>
        </w:rPr>
        <w:fldChar w:fldCharType="end"/>
      </w:r>
      <w:r w:rsidRPr="00D02C5D">
        <w:rPr>
          <w:rFonts w:cstheme="majorHAnsi"/>
          <w:sz w:val="22"/>
          <w:lang w:val="en-GB"/>
        </w:rPr>
        <w:t xml:space="preserve">, and </w:t>
      </w:r>
      <w:r w:rsidR="00944CB9" w:rsidRPr="00D02C5D">
        <w:rPr>
          <w:rFonts w:cstheme="majorHAnsi"/>
          <w:sz w:val="22"/>
          <w:lang w:val="en-GB"/>
        </w:rPr>
        <w:t>consequently</w:t>
      </w:r>
      <w:r w:rsidRPr="00D02C5D">
        <w:rPr>
          <w:rFonts w:cstheme="majorHAnsi"/>
          <w:sz w:val="22"/>
          <w:lang w:val="en-GB"/>
        </w:rPr>
        <w:t xml:space="preserve"> greater improvement in ankle inversion movement discrimination </w:t>
      </w:r>
      <w:r w:rsidR="00944CB9" w:rsidRPr="00D02C5D">
        <w:rPr>
          <w:rFonts w:cstheme="majorHAnsi"/>
          <w:sz w:val="22"/>
          <w:lang w:val="en-GB"/>
        </w:rPr>
        <w:t xml:space="preserve">is </w:t>
      </w:r>
      <w:r w:rsidR="00944CB9" w:rsidRPr="003E60EC">
        <w:rPr>
          <w:rFonts w:cstheme="majorHAnsi"/>
          <w:sz w:val="22"/>
          <w:lang w:val="en-GB"/>
        </w:rPr>
        <w:t xml:space="preserve">found </w:t>
      </w:r>
      <w:r w:rsidRPr="003E60EC">
        <w:rPr>
          <w:rFonts w:cstheme="majorHAnsi"/>
          <w:sz w:val="22"/>
          <w:lang w:val="en-GB"/>
        </w:rPr>
        <w:fldChar w:fldCharType="begin"/>
      </w:r>
      <w:r w:rsidR="000E0F13" w:rsidRPr="003E60EC">
        <w:rPr>
          <w:rFonts w:cstheme="majorHAnsi"/>
          <w:sz w:val="22"/>
          <w:lang w:val="en-GB"/>
        </w:rPr>
        <w:instrText>ADDIN CSL_CITATION {"mendeley": {"previouslyFormattedCitation": "(Waddington and Adams 2004)"}, "citationItems": [{"uris": ["http://www.mendeley.com/documents/?uuid=0fd329c4-8c10-457a-ba39-f19488229b05"], "id": "ITEM-1", "itemData": {"DOI": "10.1111/j.1532-5415.2004.52164.x", "type": "article-journal", "author": [{"given": "Gordon S", "family": "Waddington"}, {"given": "Roger D", "family": "Adams"}], "issued": {"date-parts": [["2004", "4"]]}, "abstract": "There is some evidence of an improvement in falls risk in the elderly after completing a wobble-board training program. This study examined the effects of wobble-board training on ability to discriminate between different extents of ankle inversion movements in a group of older subjects, tested wearing shoes and barefoot.", "title": "The effect of a 5-week wobble-board exercise intervention on ability to discriminate different degrees of ankle inversion, barefoot and wearing shoes: a study in healthy elderly.", "page": "573-6", "volume": "52", "container-title": "Journal of the American Geriatrics Society", "issue": "4", "id": "ITEM-1"}}], "properties": {"noteIndex": 0}, "schema": "https://github.com/citation-style-language/schema/raw/master/csl-citation.json"}</w:instrText>
      </w:r>
      <w:r w:rsidRPr="003E60EC">
        <w:rPr>
          <w:rFonts w:cstheme="majorHAnsi"/>
          <w:sz w:val="22"/>
          <w:lang w:val="en-GB"/>
        </w:rPr>
        <w:fldChar w:fldCharType="separate"/>
      </w:r>
      <w:r w:rsidRPr="003E60EC">
        <w:rPr>
          <w:rFonts w:cstheme="majorHAnsi"/>
          <w:noProof/>
          <w:sz w:val="22"/>
          <w:lang w:val="en-GB"/>
        </w:rPr>
        <w:t>(Waddington and Adams 2004)</w:t>
      </w:r>
      <w:r w:rsidRPr="003E60EC">
        <w:rPr>
          <w:rFonts w:cstheme="majorHAnsi"/>
          <w:sz w:val="22"/>
          <w:lang w:val="en-GB"/>
        </w:rPr>
        <w:fldChar w:fldCharType="end"/>
      </w:r>
      <w:r w:rsidR="00944CB9" w:rsidRPr="003E60EC">
        <w:rPr>
          <w:rFonts w:cstheme="majorHAnsi"/>
          <w:sz w:val="22"/>
          <w:lang w:val="en-GB"/>
        </w:rPr>
        <w:t>. Furthermore, s</w:t>
      </w:r>
      <w:r w:rsidR="001C5224" w:rsidRPr="003E60EC">
        <w:rPr>
          <w:rFonts w:cstheme="majorHAnsi"/>
          <w:sz w:val="22"/>
          <w:lang w:val="en-GB"/>
        </w:rPr>
        <w:t xml:space="preserve">ymmetry of </w:t>
      </w:r>
      <w:r w:rsidR="000D43AA" w:rsidRPr="003E60EC">
        <w:rPr>
          <w:rFonts w:cstheme="majorHAnsi"/>
          <w:sz w:val="22"/>
          <w:lang w:val="en-GB"/>
        </w:rPr>
        <w:t>weight distribution</w:t>
      </w:r>
      <w:r w:rsidR="001C5224" w:rsidRPr="003E60EC">
        <w:rPr>
          <w:rFonts w:cstheme="majorHAnsi"/>
          <w:sz w:val="22"/>
          <w:lang w:val="en-GB"/>
        </w:rPr>
        <w:t xml:space="preserve"> </w:t>
      </w:r>
      <w:r w:rsidR="00944CB9" w:rsidRPr="003E60EC">
        <w:rPr>
          <w:rFonts w:cstheme="majorHAnsi"/>
          <w:sz w:val="22"/>
          <w:lang w:val="en-GB"/>
        </w:rPr>
        <w:t>was improved using wobble</w:t>
      </w:r>
      <w:r w:rsidR="00C02AF8" w:rsidRPr="003E60EC">
        <w:rPr>
          <w:rFonts w:cstheme="majorHAnsi"/>
          <w:sz w:val="22"/>
          <w:lang w:val="en-GB"/>
        </w:rPr>
        <w:t xml:space="preserve"> </w:t>
      </w:r>
      <w:r w:rsidR="00944CB9" w:rsidRPr="003E60EC">
        <w:rPr>
          <w:rFonts w:cstheme="majorHAnsi"/>
          <w:sz w:val="22"/>
          <w:lang w:val="en-GB"/>
        </w:rPr>
        <w:t xml:space="preserve">board training </w:t>
      </w:r>
      <w:r w:rsidR="001C5224" w:rsidRPr="003E60EC">
        <w:rPr>
          <w:rFonts w:cstheme="majorHAnsi"/>
          <w:sz w:val="22"/>
          <w:lang w:val="en-GB"/>
        </w:rPr>
        <w:fldChar w:fldCharType="begin"/>
      </w:r>
      <w:r w:rsidR="000E0F13" w:rsidRPr="003E60EC">
        <w:rPr>
          <w:rFonts w:cstheme="majorHAnsi"/>
          <w:sz w:val="22"/>
          <w:lang w:val="en-GB"/>
        </w:rPr>
        <w:instrText>ADDIN CSL_CITATION {"mendeley": {"previouslyFormattedCitation": "(Adedoyin et al. 2008)"}, "citationItems": [{"uris": ["http://www.mendeley.com/documents/?uuid=fba49b28-4e6e-4791-bcd2-b79e463e65f6"], "id": "ITEM-1", "itemData": {"title": "Effects of wobble board training on weight distribution on the lower extremities of sedentary subjects", "issued": {"date-parts": [["2008"]]}, "author": [{"given": "Rufus A", "family": "Adedoyin"}, {"given": "Matthew O B", "family": "Olaogun"}, {"given": "Kehinde", "family": "Omotayo"}, {"given": "Olajide A", "family": "Olawale"}], "id": "ITEM-1", "volume": "16", "type": "article-journal", "page": "247-253"}}], "properties": {"noteIndex": 0}, "schema": "https://github.com/citation-style-language/schema/raw/master/csl-citation.json"}</w:instrText>
      </w:r>
      <w:r w:rsidR="001C5224" w:rsidRPr="003E60EC">
        <w:rPr>
          <w:rFonts w:cstheme="majorHAnsi"/>
          <w:sz w:val="22"/>
          <w:lang w:val="en-GB"/>
        </w:rPr>
        <w:fldChar w:fldCharType="separate"/>
      </w:r>
      <w:r w:rsidR="001C5224" w:rsidRPr="003E60EC">
        <w:rPr>
          <w:rFonts w:cstheme="majorHAnsi"/>
          <w:noProof/>
          <w:sz w:val="22"/>
          <w:lang w:val="en-GB"/>
        </w:rPr>
        <w:t>(Adedoyin et al. 2008)</w:t>
      </w:r>
      <w:r w:rsidR="001C5224" w:rsidRPr="003E60EC">
        <w:rPr>
          <w:rFonts w:cstheme="majorHAnsi"/>
          <w:sz w:val="22"/>
          <w:lang w:val="en-GB"/>
        </w:rPr>
        <w:fldChar w:fldCharType="end"/>
      </w:r>
      <w:r w:rsidR="001C5224" w:rsidRPr="003E60EC">
        <w:rPr>
          <w:rFonts w:cstheme="majorHAnsi"/>
          <w:sz w:val="22"/>
          <w:lang w:val="en-GB"/>
        </w:rPr>
        <w:t xml:space="preserve">. </w:t>
      </w:r>
    </w:p>
    <w:p w:rsidR="00FA6F25" w:rsidRDefault="00FA6F25" w:rsidP="00FA6F25">
      <w:pPr>
        <w:rPr>
          <w:rFonts w:cstheme="majorHAnsi"/>
          <w:color w:val="000000" w:themeColor="text1"/>
          <w:sz w:val="22"/>
          <w:lang w:val="en-GB"/>
        </w:rPr>
      </w:pPr>
    </w:p>
    <w:p w:rsidR="00FA6F25" w:rsidRPr="00962899" w:rsidRDefault="00FA6F25" w:rsidP="00344566">
      <w:pPr>
        <w:pStyle w:val="Heading3"/>
      </w:pPr>
      <w:bookmarkStart w:id="28" w:name="_Toc475093201"/>
      <w:r w:rsidRPr="00962899">
        <w:t>Elderly</w:t>
      </w:r>
      <w:bookmarkEnd w:id="28"/>
    </w:p>
    <w:p w:rsidR="00FA6F25" w:rsidRPr="00DF4BEA" w:rsidRDefault="00FA6F25" w:rsidP="00FA6F25">
      <w:pPr>
        <w:rPr>
          <w:rFonts w:cstheme="majorHAnsi"/>
          <w:sz w:val="22"/>
          <w:lang w:val="en-GB" w:bidi="en-US"/>
        </w:rPr>
      </w:pPr>
      <w:r w:rsidRPr="00DF4BEA">
        <w:rPr>
          <w:rFonts w:cstheme="majorHAnsi"/>
          <w:sz w:val="22"/>
          <w:lang w:val="en-GB"/>
        </w:rPr>
        <w:t xml:space="preserve">Muscle weakness is found to be a consistent risk factor for falls in the elderly </w:t>
      </w:r>
      <w:r w:rsidRPr="00DF4BEA">
        <w:rPr>
          <w:rFonts w:cstheme="majorHAnsi"/>
          <w:sz w:val="22"/>
          <w:lang w:val="en-GB"/>
        </w:rPr>
        <w:fldChar w:fldCharType="begin"/>
      </w:r>
      <w:r w:rsidRPr="00DF4BEA">
        <w:rPr>
          <w:rFonts w:cstheme="majorHAnsi"/>
          <w:sz w:val="22"/>
          <w:lang w:val="en-GB"/>
        </w:rPr>
        <w:instrText>ADDIN CSL_CITATION {"mendeley": {"previouslyFormattedCitation": "(Horlings et al. 2008)"}, "citationItems": [{"uris": ["http://www.mendeley.com/documents/?uuid=5e433e20-32ea-4503-bcfd-6abe8a581cbf"], "id": "ITEM-1", "itemData": {"DOI": "10.1038/ncpneuro0886", "type": "article-journal", "author": [{"given": "Corinne G C", "family": "Horlings"}, {"given": "Baziel G M", "family": "van Engelen"}, {"given": "John H J", "family": "Allum"}, {"given": "Bastiaan R", "family": "Bloem"}], "issued": {"date-parts": [["2008", "9"]]}, "abstract": "Muscle strength is a potentially important factor contributing to postural control. In this article, we consider the influence of muscle weakness on postural instability and falling. We searched the literature for research evaluating muscle weakness as a risk factor for falls in community-dwelling elderly individuals, for evidence that strength training reduces falls, and for pathophysiological evidence from patients with neuromuscular disease that supports the link between muscle weakness and falls. In virtually all studies that included strength testing, muscle weakness was a consistent risk factor for falls in the elderly. Studies that evaluated the merits of muscle strength training often showed a reduction in fall rates, particularly when strength training was a component of a multifactorial intervention, although it was unclear whether strength training alone led to a fall reduction. Surprisingly few studies addressed the pathophysiological relationship between muscle strength and balance control. We conclude that muscle weakness is an important risk factor for falls that is potentially amenable to therapeutic intervention, and that future studies should further clarify the role of muscle weakness in balance control and the pathophysiology of falls.", "title": "A weak balance: the contribution of muscle weakness to postural instability and falls.", "page": "504-15", "volume": "4", "container-title": "Nature clinical practice. Neurology", "issue": "9", "id": "ITEM-1"}}], "properties": {"noteIndex": 0}, "schema": "https://github.com/citation-style-language/schema/raw/master/csl-citation.json"}</w:instrText>
      </w:r>
      <w:r w:rsidRPr="00DF4BEA">
        <w:rPr>
          <w:rFonts w:cstheme="majorHAnsi"/>
          <w:sz w:val="22"/>
          <w:lang w:val="en-GB"/>
        </w:rPr>
        <w:fldChar w:fldCharType="separate"/>
      </w:r>
      <w:r w:rsidRPr="00DF4BEA">
        <w:rPr>
          <w:rFonts w:cstheme="majorHAnsi"/>
          <w:noProof/>
          <w:sz w:val="22"/>
          <w:lang w:val="en-GB"/>
        </w:rPr>
        <w:t>(Horlings et al. 2008)</w:t>
      </w:r>
      <w:r w:rsidRPr="00DF4BEA">
        <w:rPr>
          <w:rFonts w:cstheme="majorHAnsi"/>
          <w:sz w:val="22"/>
          <w:lang w:val="en-GB"/>
        </w:rPr>
        <w:fldChar w:fldCharType="end"/>
      </w:r>
      <w:r w:rsidRPr="00DF4BEA">
        <w:rPr>
          <w:rFonts w:cstheme="majorHAnsi"/>
          <w:sz w:val="22"/>
          <w:lang w:val="en-GB"/>
        </w:rPr>
        <w:t xml:space="preserve">. </w:t>
      </w:r>
      <w:r w:rsidRPr="00DF4BEA">
        <w:rPr>
          <w:rFonts w:cstheme="majorHAnsi"/>
          <w:sz w:val="22"/>
          <w:lang w:val="en-GB" w:bidi="en-US"/>
        </w:rPr>
        <w:t>One of the problems of aging is the decrease in postural control leading to decreased balance capabilitie</w:t>
      </w:r>
      <w:r w:rsidRPr="003E60EC">
        <w:rPr>
          <w:rFonts w:cstheme="majorHAnsi"/>
          <w:sz w:val="22"/>
          <w:lang w:val="en-GB" w:bidi="en-US"/>
        </w:rPr>
        <w:t xml:space="preserve">s </w:t>
      </w:r>
      <w:r w:rsidRPr="003E60EC">
        <w:rPr>
          <w:rFonts w:cstheme="majorHAnsi"/>
          <w:sz w:val="22"/>
          <w:lang w:val="en-GB" w:bidi="en-US"/>
        </w:rPr>
        <w:fldChar w:fldCharType="begin"/>
      </w:r>
      <w:r w:rsidRPr="003E60EC">
        <w:rPr>
          <w:rFonts w:cstheme="majorHAnsi"/>
          <w:sz w:val="22"/>
          <w:lang w:val="en-GB" w:bidi="en-US"/>
        </w:rPr>
        <w:instrText>ADDIN CSL_CITATION {"mendeley": {"previouslyFormattedCitation": "(Liaw et al. 2009; Sturnieks, St George, and Lord 2008)"}, "citationItems": [{"uris": ["http://www.mendeley.com/documents/?uuid=f6980d99-91b5-44de-a2b4-7ee78e813f9b"], "id": "ITEM-1", "itemData": {"type": "article-journal", "author": [{"given": "Mei-Yun", "family": "Liaw"}, {"given": "Chia-Ling", "family": "Chen"}, {"given": "Yu-Cheng", "family": "Pei"}, {"given": "Chau-Peng", "family": "Leong"}, {"given": "Yiu-Chung", "family": "Lau"}], "issued": {"date-parts": [["2009"]]}, "abstract": "Body sway increases with age. The purpose of this study was to obtain baseline data and the characteristics of balance performance in different age groups for balance strategy management.", "title": "Comparison of the static and dynamic balance performance in young, middle-aged, and elderly healthy people.", "page": "297-304", "volume": "32", "container-title": "Chang Gung medical journal", "issue": "3", "id": "ITEM-1"}}, {"uris": ["http://www.mendeley.com/documents/?uuid=7188bb8d-a689-4602-81f3-0b8b3fd6b45c"], "id": "ITEM-2", "itemData": {"DOI": "10.1016/j.neucli.2008.09.001", "type": "article-journal", "author": [{"given": "D L", "family": "Sturnieks"}, {"given": "R", "family": "St George"}, {"given": "S R", "family": "Lord"}], "issued": {"date-parts": [["2008", "12"]]}, "abstract": "Good balance is an imperative skill for daily life that requires the complex integration of sensory information regarding the position of the body relative to the surroundings and the ability to generate appropriate motor responses to control body movement. Balance calls upon contributions from vision, vestibular sense, proprioception, muscle strength and reaction time. With increased age, there is a progressive loss of functioning of these systems which can contribute to balance deficits. Balance disorders represent a growing public health concern due to the association with falls and fall-related injuries, particularly in regions of the world in which high proportions of the population are elderly. Falls present one of the most serious and costly problems associated with older adulthood. Falls can mark the beginning of a decline in function and independence and are the leading cause of injury-related hospitalisation in older people. One in three people over the age of 65 years who are living in the community experience at least one fall each year and 10-15% of these falls are associated with serious injury. In economic terms, the direct and indirect costs associated with falls are large and will grow as the proportion of older people increases. Consequently, understanding age-related changes in the physiological systems imperative to balance is of utmost importance to prevent falls in older people and reduce the injury-related burden on individuals and society.", "title": "Balance disorders in the elderly.", "page": "467-78", "volume": "38", "container-title": "Neurophysiologie clinique = Clinical neurophysiology", "issue": "6", "id": "ITEM-2"}}], "properties": {"noteIndex": 0}, "schema": "https://github.com/citation-style-language/schema/raw/master/csl-citation.json"}</w:instrText>
      </w:r>
      <w:r w:rsidRPr="003E60EC">
        <w:rPr>
          <w:rFonts w:cstheme="majorHAnsi"/>
          <w:sz w:val="22"/>
          <w:lang w:val="en-GB" w:bidi="en-US"/>
        </w:rPr>
        <w:fldChar w:fldCharType="separate"/>
      </w:r>
      <w:r w:rsidRPr="003E60EC">
        <w:rPr>
          <w:rFonts w:cstheme="majorHAnsi"/>
          <w:noProof/>
          <w:sz w:val="22"/>
          <w:lang w:val="en-GB" w:bidi="en-US"/>
        </w:rPr>
        <w:t>(Liaw et al. 2009; Sturnieks, St George, and Lord 2008)</w:t>
      </w:r>
      <w:r w:rsidRPr="003E60EC">
        <w:rPr>
          <w:rFonts w:cstheme="majorHAnsi"/>
          <w:sz w:val="22"/>
          <w:lang w:val="en-GB" w:bidi="en-US"/>
        </w:rPr>
        <w:fldChar w:fldCharType="end"/>
      </w:r>
      <w:r w:rsidRPr="00DF4BEA">
        <w:rPr>
          <w:rFonts w:cstheme="majorHAnsi"/>
          <w:sz w:val="22"/>
          <w:lang w:val="en-GB"/>
        </w:rPr>
        <w:t>. Both elderly and young adults provided from the Miniboard training where, y</w:t>
      </w:r>
      <w:r w:rsidRPr="00DF4BEA">
        <w:rPr>
          <w:rFonts w:cstheme="majorHAnsi"/>
          <w:sz w:val="22"/>
          <w:lang w:val="en-GB" w:bidi="en-US"/>
        </w:rPr>
        <w:t xml:space="preserve">oung adults move faster, more consistent, more stable and with less deviation compared to elderly </w:t>
      </w:r>
      <w:r w:rsidRPr="00DF4BEA">
        <w:rPr>
          <w:rFonts w:cstheme="majorHAnsi"/>
          <w:sz w:val="22"/>
          <w:lang w:val="en-GB" w:bidi="en-US"/>
        </w:rPr>
        <w:fldChar w:fldCharType="begin"/>
      </w:r>
      <w:r w:rsidRPr="00DF4BEA">
        <w:rPr>
          <w:rFonts w:cstheme="majorHAnsi"/>
          <w:sz w:val="22"/>
          <w:lang w:val="en-GB" w:bidi="en-US"/>
        </w:rPr>
        <w:instrText>ADDIN CSL_CITATION {"mendeley": {"previouslyFormattedCitation": "(Lamoth, Caljouw, and Postema 2011)"}, "citationItems": [{"uris": ["http://www.mendeley.com/documents/?uuid=0f9b15a4-9abc-4333-a7ef-13cbc9616dae"], "id": "ITEM-1", "itemData": {"volume": "167", "author": [{"given": "Claudine J C", "family": "Lamoth"}, {"given": "Simone R", "family": "Caljouw"}, {"given": "Klaas", "family": "Postema"}], "issued": {"date-parts": [["2011", "1"]]}, "abstract": "The combination of active video gaming and exercise (exergaming) is suggested to improve elderly people's balance, thereby decreasing fall risk. Exergaming has been shown to increase motivation during exercise therapy, due to the enjoyable and challenging nature, which could support long-term adherence for exercising balance. However, scarce evidence is available of the direct effects of exergaming on postural control. Therefore, the aim of the study was to assess the effect of a six-week videogame-based exercise program aimed at improving balance in elderly people. Task performance and postural control were examined using an interrupted time series design. Results of multilevel analyses showed that performance on the dot task improved within the first two weeks of training. Postural control improved during the intervention. After the intervention period task performance and balance were better than before the intervention. Results of this study show that healthy elderly can benefit from a videogame-based exercise program to improve balance and that all subjects were highly motivated to exercise balance because they found gaming challenging and enjoyable.", "title": "Active video gaming to improve balance in the elderly.", "page": "159-64", "note": "&lt;m:note&gt;&lt;/m:note&gt;", "container-title": "Studies in health technology and informatics", "type": "article-journal", "id": "ITEM-1"}}], "properties": {"noteIndex": 0}, "schema": "https://github.com/citation-style-language/schema/raw/master/csl-citation.json"}</w:instrText>
      </w:r>
      <w:r w:rsidRPr="00DF4BEA">
        <w:rPr>
          <w:rFonts w:cstheme="majorHAnsi"/>
          <w:sz w:val="22"/>
          <w:lang w:val="en-GB" w:bidi="en-US"/>
        </w:rPr>
        <w:fldChar w:fldCharType="separate"/>
      </w:r>
      <w:r w:rsidRPr="00DF4BEA">
        <w:rPr>
          <w:rFonts w:cstheme="majorHAnsi"/>
          <w:noProof/>
          <w:sz w:val="22"/>
          <w:lang w:val="en-GB" w:bidi="en-US"/>
        </w:rPr>
        <w:t>(Lamoth, Caljouw, and Postema 2011)</w:t>
      </w:r>
      <w:r w:rsidRPr="00DF4BEA">
        <w:rPr>
          <w:rFonts w:cstheme="majorHAnsi"/>
          <w:sz w:val="22"/>
          <w:lang w:val="en-GB" w:bidi="en-US"/>
        </w:rPr>
        <w:fldChar w:fldCharType="end"/>
      </w:r>
      <w:r w:rsidRPr="00DF4BEA">
        <w:rPr>
          <w:rFonts w:cstheme="majorHAnsi"/>
          <w:sz w:val="22"/>
          <w:lang w:val="en-GB"/>
        </w:rPr>
        <w:t xml:space="preserve">. </w:t>
      </w:r>
      <w:r w:rsidRPr="00DF4BEA">
        <w:rPr>
          <w:rFonts w:cstheme="majorHAnsi"/>
          <w:sz w:val="22"/>
          <w:lang w:val="en-GB" w:bidi="en-US"/>
        </w:rPr>
        <w:t xml:space="preserve">Training on a wobbling board has been proved to be an effective way to improve balance tasks. Especially elderly showed balance improvements measured by foam standing, and they were able to increase their centre of mass displacement or reach distance </w:t>
      </w:r>
      <w:r w:rsidRPr="00DF4BEA">
        <w:rPr>
          <w:rFonts w:cstheme="majorHAnsi"/>
          <w:sz w:val="22"/>
          <w:lang w:val="en-GB" w:bidi="en-US"/>
        </w:rPr>
        <w:fldChar w:fldCharType="begin"/>
      </w:r>
      <w:r w:rsidRPr="00DF4BEA">
        <w:rPr>
          <w:rFonts w:cstheme="majorHAnsi"/>
          <w:sz w:val="22"/>
          <w:lang w:val="en-GB" w:bidi="en-US"/>
        </w:rPr>
        <w:instrText>ADDIN CSL_CITATION {"mendeley": {"previouslyFormattedCitation": "(Ogaya et al. 2011)"}, "citationItems": [{"uris": ["http://www.mendeley.com/documents/?uuid=00c61afe-1ff4-4ffb-87ba-cedac81f383e"], "id": "ITEM-1", "itemData": {"volume": "25", "type": "article-journal", "author": [{"given": "Shinya", "family": "Ogaya"}, {"given": "Tome", "family": "Ikezoe"}, {"given": "Naoki", "family": "Soda"}, {"given": "Noriaki", "family": "Ichihashi"}], "issued": {"date-parts": [["2011"]]}, "abstract": "Ogaya, S, Ikezoe, T, Soda, N, and Ichihashi, N. Effects of balance training using wobble boards in the elderly. J Strength Cond Res 25(9): 2616-2622, 2011 Few studies have examined balance training of elderly people using wobble boards. This study assessed the effects of wobble board balance training on physical function in institutionalized elderly people. This study examined 23 subjects (age 84.2 5.9 years) who lived in a nursing home. The exercise program for the training group comprised balance training standing on a wobble board for 9 weeks, twice a week. In all, 11 training group subjects and 11 control group subjects completed this study. After 9 weeks, standing time on a wobble board, standing time on a balance mat, and maximum displacement distance of anterior-posterior center of pressure in the training group were significantly greater than those of the control group. Frequency analysis revealed that the power spectrum in 0.1-0.2 Hz significantly increased in the training group. These results suggest that wobble board training is effective for elderly people to improve their standing balance, by which they frequently control their center of gravity and maintain a standing posture on unstable surface conditions.", "title": "Effects of balance training using wobble boards in the elderly.", "page": "2616-2622", "note": "&lt;m:note&gt;&lt;/m:note&gt;", "container-title": "The Journal of Strength &amp; Conditioning Research", "issue": "9", "id": "ITEM-1"}}], "properties": {"noteIndex": 0}, "schema": "https://github.com/citation-style-language/schema/raw/master/csl-citation.json"}</w:instrText>
      </w:r>
      <w:r w:rsidRPr="00DF4BEA">
        <w:rPr>
          <w:rFonts w:cstheme="majorHAnsi"/>
          <w:sz w:val="22"/>
          <w:lang w:val="en-GB" w:bidi="en-US"/>
        </w:rPr>
        <w:fldChar w:fldCharType="separate"/>
      </w:r>
      <w:r w:rsidRPr="00DF4BEA">
        <w:rPr>
          <w:rFonts w:cstheme="majorHAnsi"/>
          <w:noProof/>
          <w:sz w:val="22"/>
          <w:lang w:val="en-GB" w:bidi="en-US"/>
        </w:rPr>
        <w:t>(Ogaya et al. 2011)</w:t>
      </w:r>
      <w:r w:rsidRPr="00DF4BEA">
        <w:rPr>
          <w:rFonts w:cstheme="majorHAnsi"/>
          <w:sz w:val="22"/>
          <w:lang w:val="en-GB" w:bidi="en-US"/>
        </w:rPr>
        <w:fldChar w:fldCharType="end"/>
      </w:r>
    </w:p>
    <w:p w:rsidR="00FA6F25" w:rsidRPr="00962899" w:rsidRDefault="00FA6F25" w:rsidP="00FA6F25">
      <w:pPr>
        <w:rPr>
          <w:lang w:val="en-US"/>
        </w:rPr>
      </w:pPr>
    </w:p>
    <w:p w:rsidR="00FA6F25" w:rsidRPr="00962899" w:rsidRDefault="00FA6F25" w:rsidP="00344566">
      <w:pPr>
        <w:pStyle w:val="Heading3"/>
      </w:pPr>
      <w:bookmarkStart w:id="29" w:name="_Toc475093202"/>
      <w:r w:rsidRPr="00962899">
        <w:t>Sports</w:t>
      </w:r>
      <w:bookmarkEnd w:id="29"/>
    </w:p>
    <w:p w:rsidR="00FA6F25" w:rsidRPr="008D1DF9" w:rsidRDefault="00FA6F25" w:rsidP="00931CE7">
      <w:pPr>
        <w:rPr>
          <w:rFonts w:cstheme="majorHAnsi"/>
          <w:color w:val="C1196D"/>
          <w:lang w:val="en-GB"/>
        </w:rPr>
      </w:pPr>
      <w:r w:rsidRPr="008D1DF9">
        <w:rPr>
          <w:rFonts w:cstheme="majorHAnsi"/>
          <w:sz w:val="22"/>
          <w:lang w:val="en-GB"/>
        </w:rPr>
        <w:t xml:space="preserve">Sports containing a high degree of pivoting or direction changes, as well as rapid acceleration and deceleration manoeuvres like basketball, soccer, volleyball and handball, wobble board training is suggested for injury prevention </w:t>
      </w:r>
      <w:r w:rsidRPr="008D1DF9">
        <w:rPr>
          <w:rFonts w:cstheme="majorHAnsi"/>
          <w:sz w:val="22"/>
          <w:lang w:val="en-GB"/>
        </w:rPr>
        <w:fldChar w:fldCharType="begin"/>
      </w:r>
      <w:r w:rsidRPr="008D1DF9">
        <w:rPr>
          <w:rFonts w:cstheme="majorHAnsi"/>
          <w:sz w:val="22"/>
          <w:lang w:val="en-GB"/>
        </w:rPr>
        <w:instrText>ADDIN CSL_CITATION {"mendeley": {"previouslyFormattedCitation": "(Emery et al. 2005)"}, "citationItems": [{"uris": ["http://www.mendeley.com/documents/?uuid=0e1402a0-22fe-4768-8d62-2c33470d839b"], "id": "ITEM-1", "itemData": {"volume": "172", "DOI": "10.1503/cmaj.1040805", "type": "article-journal", "author": [{"given": "Carolyn a", "family": "Emery"}, {"given": "J David", "family": "Cassidy"}, {"given": "Terry P", "family": "Klassen"}, {"given": "Rhonda J", "family": "Rosychuk"}, {"given": "Brian H", "family": "Rowe"}], "issued": {"date-parts": [["2005", "3", "15"]]}, "abstract": "Sport is the leading cause of injury requiring medical attention among adolescents. We studied the effectiveness of a home-based balance-training program using a wobble board in improving static and dynamic balance and reducing sports-related injuries among healthy adolescents.", "title": "Effectiveness of a home-based balance-training program in reducing sports-related injuries among healthy adolescents: a cluster randomized controlled trial.", "page": "749-54", "note": "&lt;m:note&gt;Dynamic balance in this study involves timed standing on a foam eyes open/ closed, while static balance was on a fixed surface (gym floor). &lt;/m:note&gt;", "container-title": "CMAJ : Canadian Medical Association journal = journal de l'Association medicale canadienne", "issue": "6", "id": "ITEM-1"}}], "properties": {"noteIndex": 0}, "schema": "https://github.com/citation-style-language/schema/raw/master/csl-citation.json"}</w:instrText>
      </w:r>
      <w:r w:rsidRPr="008D1DF9">
        <w:rPr>
          <w:rFonts w:cstheme="majorHAnsi"/>
          <w:sz w:val="22"/>
          <w:lang w:val="en-GB"/>
        </w:rPr>
        <w:fldChar w:fldCharType="separate"/>
      </w:r>
      <w:r w:rsidRPr="008D1DF9">
        <w:rPr>
          <w:rFonts w:cstheme="majorHAnsi"/>
          <w:noProof/>
          <w:sz w:val="22"/>
          <w:lang w:val="en-GB"/>
        </w:rPr>
        <w:t>(Emery et al. 2005)</w:t>
      </w:r>
      <w:r w:rsidRPr="008D1DF9">
        <w:rPr>
          <w:rFonts w:cstheme="majorHAnsi"/>
          <w:sz w:val="22"/>
          <w:lang w:val="en-GB"/>
        </w:rPr>
        <w:fldChar w:fldCharType="end"/>
      </w:r>
      <w:r w:rsidRPr="008D1DF9">
        <w:rPr>
          <w:rFonts w:cstheme="majorHAnsi"/>
          <w:sz w:val="22"/>
          <w:lang w:val="en-GB"/>
        </w:rPr>
        <w:t xml:space="preserve">. Resistance training on a wobble board applied with lower forces resulted in similar strength improvements with untrained young individuals compared to stable machines employed heavier </w:t>
      </w:r>
      <w:r w:rsidRPr="003E60EC">
        <w:rPr>
          <w:rFonts w:cstheme="majorHAnsi"/>
          <w:sz w:val="22"/>
          <w:lang w:val="en-GB"/>
        </w:rPr>
        <w:t xml:space="preserve">loads </w:t>
      </w:r>
      <w:r w:rsidRPr="003E60EC">
        <w:rPr>
          <w:rFonts w:cstheme="majorHAnsi"/>
          <w:sz w:val="22"/>
          <w:lang w:val="en-GB"/>
        </w:rPr>
        <w:fldChar w:fldCharType="begin"/>
      </w:r>
      <w:r w:rsidRPr="003E60EC">
        <w:rPr>
          <w:rFonts w:cstheme="majorHAnsi"/>
          <w:sz w:val="22"/>
          <w:lang w:val="en-GB"/>
        </w:rPr>
        <w:instrText>ADDIN CSL_CITATION {"mendeley": {"previouslyFormattedCitation": "(Sparkes and Behm 2010)"}, "citationItems": [{"uris": ["http://www.mendeley.com/documents/?uuid=8040eb8d-e1ac-4c76-930a-0791f77e82b4"], "id": "ITEM-1", "itemData": {"type": "article-journal", "author": [{"given": "Ryan", "family": "Sparkes"}, {"given": "David G", "family": "Behm"}], "issued": {"date-parts": [["2010"]]}, "abstract": "Instability devices are popular training modalities; however, their training effectiveness has not been well established. The objective of this study was to determine differences in physiological and performance measures after stable and unstable resistance training. Eighteen subjects (10 men and 8 women) resistance trained 3 d.wk under either stable or unstable conditions for 8 weeks. Pre and posttraining measures included chest press isometric force and electromyographic activity of the triceps brachii and pectoralis major under stable and unstable conditions and 1-legged throwing distance, balance, countermovement jump (CMJ) and drop jump (DJ) heights. There were no significant training group effects found with any measure. However, there was a tendency (p = 0.06) for the unstable training group to improve the stable to unstable chest press force ratio to a greater degree (24.8%) than the stable group (10.8%). There were significant overall pre to posttraining improvements in maximum voluntary isometric contraction (MVIC) force (13.3%: p &lt; 0.0001), unstable/stable force (18.2%: p = 0.0005), bench press (11%: p &lt; 0.0001), squat (14.9%: p &lt; 0.0001), CMJs (11.2%: p = 0.002), and DJs (3.3%: p = 0.001), wobble board contacts (12.4%: p = 0.03), and wobble board on-off ratios (62%: p = 0.005). There was a significant (p &lt; 0.0001) 42.2% greater MVIC force and 43.2 and 33.2% greater triceps (p = 0.003) and pectoral (p = 0.005) neuromuscular efficiency with stable vs. unstable isometric chest press. It appears that instability resistance training, which reportedly uses lower forces, can increase strength and balance in previously untrained young individuals similar to training with more stable machines employing heavier loads.", "title": "Training adaptations associated with an 8-week instability resistance training program with recreationally active individuals.", "page": "1931-1941", "volume": "24", "container-title": "Journal of strength and conditioning research / National Strength &amp; Conditioning Association", "issue": "7", "id": "ITEM-1"}}], "properties": {"noteIndex": 0}, "schema": "https://github.com/citation-style-language/schema/raw/master/csl-citation.json"}</w:instrText>
      </w:r>
      <w:r w:rsidRPr="003E60EC">
        <w:rPr>
          <w:rFonts w:cstheme="majorHAnsi"/>
          <w:sz w:val="22"/>
          <w:lang w:val="en-GB"/>
        </w:rPr>
        <w:fldChar w:fldCharType="separate"/>
      </w:r>
      <w:r w:rsidRPr="003E60EC">
        <w:rPr>
          <w:rFonts w:cstheme="majorHAnsi"/>
          <w:noProof/>
          <w:sz w:val="22"/>
          <w:lang w:val="en-GB"/>
        </w:rPr>
        <w:t>(Sparkes and Behm 2010)</w:t>
      </w:r>
      <w:r w:rsidRPr="003E60EC">
        <w:rPr>
          <w:rFonts w:cstheme="majorHAnsi"/>
          <w:sz w:val="22"/>
          <w:lang w:val="en-GB"/>
        </w:rPr>
        <w:fldChar w:fldCharType="end"/>
      </w:r>
      <w:r w:rsidRPr="003E60EC">
        <w:rPr>
          <w:rFonts w:cstheme="majorHAnsi"/>
          <w:sz w:val="22"/>
          <w:lang w:val="en-GB"/>
        </w:rPr>
        <w:t xml:space="preserve">. </w:t>
      </w:r>
      <w:r w:rsidRPr="008D1DF9">
        <w:rPr>
          <w:rFonts w:cstheme="majorHAnsi"/>
          <w:sz w:val="22"/>
          <w:lang w:val="en-GB"/>
        </w:rPr>
        <w:t xml:space="preserve">Furthermore, better hockey skating speed was correlated with wobble board balance tests performance </w:t>
      </w:r>
      <w:r w:rsidRPr="008D1DF9">
        <w:rPr>
          <w:rFonts w:cstheme="majorHAnsi"/>
          <w:sz w:val="22"/>
          <w:lang w:val="en-GB"/>
        </w:rPr>
        <w:fldChar w:fldCharType="begin"/>
      </w:r>
      <w:r w:rsidRPr="008D1DF9">
        <w:rPr>
          <w:rFonts w:cstheme="majorHAnsi"/>
          <w:sz w:val="22"/>
          <w:lang w:val="en-GB"/>
        </w:rPr>
        <w:instrText>ADDIN CSL_CITATION {"mendeley": {"previouslyFormattedCitation": "(Behm et al. 2005)"}, "citationItems": [{"uris": ["http://www.mendeley.com/documents/?uuid=6176a62f-344e-4949-b018-50a1de990e70"], "id": "ITEM-1", "itemData": {"DOI": "10.1519/R-14043.1", "type": "article-journal", "author": [{"given": "David G", "family": "Behm"}, {"given": "Michael J", "family": "Wahl"}, {"given": "Duane C", "family": "Button"}, {"given": "Kevin E", "family": "Power"}, {"given": "Kenneth G", "family": "Anderson"}], "issued": {"date-parts": [["2005", "5"]]}, "abstract": "The objective of this study was to determine the relationship between specific performance measures and hockey skating speed. Thirty competitive secondary school and junior hockey players were timed for skating speed. Off-ice measures included a 40-yd (36.9-m) sprint, concentric squat jump, drop jump, 1 repetition maximum leg press, flexibility, and balance ratio (wobble board test). Pearson product moment correlations were used to quantify the relationships between the variables. Electromyographic (EMG) activity of the dominant vastus lateralis and biceps femoris was monitored in 12 of the players while skating, stopping, turning, and performing a change-of-direction drill. Significant correlations (p &lt; 0.005) were found between skating performance and the sprint and balance tests. Further analysis demonstrated significant correlations between balance and players under the age of 19 years (r = -0.65) but not those over 19 years old (r = -0.28). The significant correlations with balance suggested that stability may be associated with skating speed in younger players. The low correlations with drop jumps suggested that short contact time stretch-shortening activities (i.e., low amplitude plyometrics) may not be an important factor. Electromyographic activities illustrated the very high activation levels associated with maximum skating speed.", "title": "Relationship between hockey skating speed and selected performance measures.", "page": "326-31", "volume": "19", "container-title": "Journal of strength and conditioning research / National Strength &amp; Conditioning Association", "issue": "2", "id": "ITEM-1"}}], "properties": {"noteIndex": 0}, "schema": "https://github.com/citation-style-language/schema/raw/master/csl-citation.json"}</w:instrText>
      </w:r>
      <w:r w:rsidRPr="008D1DF9">
        <w:rPr>
          <w:rFonts w:cstheme="majorHAnsi"/>
          <w:sz w:val="22"/>
          <w:lang w:val="en-GB"/>
        </w:rPr>
        <w:fldChar w:fldCharType="separate"/>
      </w:r>
      <w:r w:rsidRPr="008D1DF9">
        <w:rPr>
          <w:rFonts w:cstheme="majorHAnsi"/>
          <w:noProof/>
          <w:sz w:val="22"/>
          <w:lang w:val="en-GB"/>
        </w:rPr>
        <w:t>(Behm et al. 2005)</w:t>
      </w:r>
      <w:r w:rsidRPr="008D1DF9">
        <w:rPr>
          <w:rFonts w:cstheme="majorHAnsi"/>
          <w:sz w:val="22"/>
          <w:lang w:val="en-GB"/>
        </w:rPr>
        <w:fldChar w:fldCharType="end"/>
      </w:r>
      <w:r w:rsidRPr="008D1DF9">
        <w:rPr>
          <w:rFonts w:cstheme="majorHAnsi"/>
          <w:sz w:val="22"/>
          <w:lang w:val="en-GB"/>
        </w:rPr>
        <w:t xml:space="preserve">. </w:t>
      </w:r>
    </w:p>
    <w:p w:rsidR="00931CE7" w:rsidRPr="008D1DF9" w:rsidRDefault="00931CE7" w:rsidP="00931CE7">
      <w:pPr>
        <w:rPr>
          <w:rFonts w:cstheme="majorHAnsi"/>
          <w:b/>
          <w:color w:val="C1196D"/>
          <w:lang w:val="en-GB"/>
        </w:rPr>
      </w:pPr>
    </w:p>
    <w:p w:rsidR="00931CE7" w:rsidRPr="00344566" w:rsidRDefault="008E6A16" w:rsidP="000C3FE0">
      <w:pPr>
        <w:pStyle w:val="NoSpacing"/>
        <w:rPr>
          <w:rFonts w:asciiTheme="majorHAnsi" w:hAnsiTheme="majorHAnsi" w:cstheme="majorHAnsi"/>
          <w:lang w:val="en-US"/>
        </w:rPr>
      </w:pPr>
      <w:bookmarkStart w:id="30" w:name="_Toc475093203"/>
      <w:bookmarkStart w:id="31" w:name="_Toc473644763"/>
      <w:r w:rsidRPr="00FA6F25">
        <w:rPr>
          <w:rStyle w:val="Heading3Char"/>
        </w:rPr>
        <w:t>Postural control</w:t>
      </w:r>
      <w:bookmarkEnd w:id="30"/>
      <w:r w:rsidR="00931CE7" w:rsidRPr="0000552D">
        <w:rPr>
          <w:highlight w:val="yellow"/>
          <w:lang w:val="en-US"/>
        </w:rPr>
        <w:br/>
      </w:r>
      <w:r w:rsidR="00931CE7" w:rsidRPr="00344566">
        <w:rPr>
          <w:rFonts w:asciiTheme="majorHAnsi" w:hAnsiTheme="majorHAnsi" w:cstheme="majorHAnsi"/>
          <w:lang w:val="en-US"/>
        </w:rPr>
        <w:t xml:space="preserve">Balance measurement will help to identify poor standing postural control but also to differentiate </w:t>
      </w:r>
      <w:r w:rsidR="00931CE7" w:rsidRPr="00344566">
        <w:rPr>
          <w:rFonts w:asciiTheme="majorHAnsi" w:hAnsiTheme="majorHAnsi" w:cstheme="majorHAnsi"/>
          <w:lang w:val="en-US"/>
        </w:rPr>
        <w:lastRenderedPageBreak/>
        <w:t xml:space="preserve">static vestibular deficits from dynamic and mechanical factors that contribute to the patient’s gait disorder and thus, can guide treatment </w:t>
      </w:r>
      <w:r w:rsidR="00931CE7" w:rsidRPr="00344566">
        <w:rPr>
          <w:rFonts w:asciiTheme="majorHAnsi" w:hAnsiTheme="majorHAnsi" w:cstheme="majorHAnsi"/>
        </w:rPr>
        <w:fldChar w:fldCharType="begin"/>
      </w:r>
      <w:r w:rsidR="00931CE7" w:rsidRPr="00344566">
        <w:rPr>
          <w:rFonts w:asciiTheme="majorHAnsi" w:hAnsiTheme="majorHAnsi" w:cstheme="majorHAnsi"/>
          <w:lang w:val="en-US"/>
        </w:rPr>
        <w:instrText>ADDIN CSL_CITATION {"mendeley": {"previouslyFormattedCitation": "(Rose et al. 2002)"}, "citationItems": [{"uris": ["http://www.mendeley.com/documents/?uuid=a0107329-a117-4ac7-900e-f9ae87960c8c"], "id": "ITEM-1", "itemData": {"type": "article-journal", "author": [{"given": "Jessica", "family": "Rose"}, {"given": "Don R", "family": "Wolff"}, {"given": "Vincent K", "family": "Jones"}, {"given": "Daniel a", "family": "Bloch"}, {"given": "John W", "family": "Oehlert"}, {"given": "James G", "family": "Gamble"}], "issued": {"date-parts": [["2002", "1"]]}, "abstract": "Postural control deficits have been suggested to be a major component of gait disorders in cerebral palsy (CP). Standing balance was investigated in 23 ambulatory children and adolescents with spastic diplegic CP, ages 5 to 18 years, and compared with values of 92 children without disability, ages 5 to 18 years, while they stood on a force plate with eyes open or eyes closed. The measurements included center of pressure calculations of path length per second, average radial displacement, mean frequency of sway, and Brownian random motion measures of the short-term diffusion coefficient, and the long-term scaling exponent. In the majority of children with CP (14 of 23) all standing balance values were normal. However, approximately one-third of the children with CP (eight of 23) had abnormal values in at least two of the six center of pressure measures. Thus, mean values for path length, average radial displacement, and diffusion coefficient were higher for participants with CP compared with control individuals with eyes open and closed (p&lt;0.05). Mean values for frequency of sway and the long-term scaling exponent were lower for participants with CP compared with control participants (p&lt;0.05). Increased average radial displacement was the most common (nine of 23) postural control deficit. There was no increase in abnormal values with eyes closed compared with eyes open for participants with CP, indicating that most participants with CP had normal dependence on visual feedback to maintain balance. Identification of those children with impaired standing balance can delineate factors that contribute to the patient's gait disorder and help to guide treatment.", "title": "Postural balance in children with cerebral palsy.", "page": "58-63", "volume": "44", "container-title": "Developmental medicine and child neurology", "issue": "1", "id": "ITEM-1"}}], "properties": {"noteIndex": 0}, "schema": "https://github.com/citation-style-language/schema/raw/master/csl-citation.json"}</w:instrText>
      </w:r>
      <w:r w:rsidR="00931CE7" w:rsidRPr="00344566">
        <w:rPr>
          <w:rFonts w:asciiTheme="majorHAnsi" w:hAnsiTheme="majorHAnsi" w:cstheme="majorHAnsi"/>
        </w:rPr>
        <w:fldChar w:fldCharType="separate"/>
      </w:r>
      <w:r w:rsidR="00931CE7" w:rsidRPr="00344566">
        <w:rPr>
          <w:rFonts w:asciiTheme="majorHAnsi" w:hAnsiTheme="majorHAnsi" w:cstheme="majorHAnsi"/>
          <w:noProof/>
          <w:lang w:val="en-US"/>
        </w:rPr>
        <w:t>(Rose et al. 2002)</w:t>
      </w:r>
      <w:r w:rsidR="00931CE7" w:rsidRPr="00344566">
        <w:rPr>
          <w:rFonts w:asciiTheme="majorHAnsi" w:hAnsiTheme="majorHAnsi" w:cstheme="majorHAnsi"/>
        </w:rPr>
        <w:fldChar w:fldCharType="end"/>
      </w:r>
      <w:r w:rsidR="00931CE7" w:rsidRPr="00344566">
        <w:rPr>
          <w:rFonts w:asciiTheme="majorHAnsi" w:hAnsiTheme="majorHAnsi" w:cstheme="majorHAnsi"/>
          <w:lang w:val="en-US"/>
        </w:rPr>
        <w:t>.</w:t>
      </w:r>
      <w:bookmarkEnd w:id="31"/>
      <w:r w:rsidR="00931CE7" w:rsidRPr="00344566">
        <w:rPr>
          <w:rFonts w:asciiTheme="majorHAnsi" w:hAnsiTheme="majorHAnsi" w:cstheme="majorHAnsi"/>
          <w:lang w:val="en-US"/>
        </w:rPr>
        <w:t xml:space="preserve">  </w:t>
      </w:r>
    </w:p>
    <w:p w:rsidR="00931CE7" w:rsidRPr="00344566" w:rsidRDefault="00931CE7" w:rsidP="00931CE7">
      <w:pPr>
        <w:rPr>
          <w:rFonts w:cstheme="majorHAnsi"/>
          <w:sz w:val="22"/>
          <w:lang w:val="en-GB"/>
        </w:rPr>
      </w:pPr>
    </w:p>
    <w:p w:rsidR="00931CE7" w:rsidRPr="008D1DF9" w:rsidRDefault="00931CE7" w:rsidP="00931CE7">
      <w:pPr>
        <w:rPr>
          <w:rFonts w:cstheme="majorHAnsi"/>
          <w:sz w:val="22"/>
          <w:lang w:val="en-GB"/>
        </w:rPr>
      </w:pPr>
      <w:r w:rsidRPr="00344566">
        <w:rPr>
          <w:rFonts w:cstheme="majorHAnsi"/>
          <w:sz w:val="22"/>
          <w:lang w:val="en-GB"/>
        </w:rPr>
        <w:t xml:space="preserve">About 20% of all children and adolescents in countries of the World Health Organization (WHO) European Region are overweight, including one third affected by obesity </w:t>
      </w:r>
      <w:r w:rsidRPr="00344566">
        <w:rPr>
          <w:rFonts w:cstheme="majorHAnsi"/>
          <w:sz w:val="22"/>
          <w:lang w:val="en-GB"/>
        </w:rPr>
        <w:fldChar w:fldCharType="begin"/>
      </w:r>
      <w:r w:rsidRPr="00344566">
        <w:rPr>
          <w:rFonts w:cstheme="majorHAnsi"/>
          <w:sz w:val="22"/>
          <w:lang w:val="en-GB"/>
        </w:rPr>
        <w:instrText>ADDIN CSL_CITATION {"mendeley": {"previouslyFormattedCitation": "(Branca, Nikogosian, and Lobstein 2007)"}, "citationItems": [{"uris": ["http://www.mendeley.com/documents/?uuid=04750faa-12cd-4370-a704-f56ca907b5dd"], "id": "ITEM-1", "itemData": {"title": "The Challenge of Obesity in the Who European Region and the Strategies for Response: Summary", "issued": {"date-parts": [["2007"]]}, "abstract": "In a brief, clear and easily accessible way, this summary illustrates the dynamics of the obesity epidemic and its impact on public health throughout the WHO European Region, particularly in eastern countries. It describes how factors that increase the risk of obesity are shaped in different settings, such as the family, school, community and workplace. It makes both ethical and economic arguments for accelerating action against obesity, and analyses effective programs and policies in different government sectors, such as education, health, agriculture and trade, urban planning and transport. The summary also describes how to design policies and programs to prevent obesity and how to monitor progress, and calls for specific action by stakeholders: not only government sectors but also the private sector - including food manufacturers, advertisers and traders - and professional consumers' and international and intergovernmental organizations such as the European Union.", "author": [{"given": "Francesco", "family": "Branca"}, {"given": "Haik", "family": "Nikogosian"}, {"given": "Tim", "family": "Lobstein"}], "type": "book", "id": "ITEM-1"}}], "properties": {"noteIndex": 0}, "schema": "https://github.com/citation-style-language/schema/raw/master/csl-citation.json"}</w:instrText>
      </w:r>
      <w:r w:rsidRPr="00344566">
        <w:rPr>
          <w:rFonts w:cstheme="majorHAnsi"/>
          <w:sz w:val="22"/>
          <w:lang w:val="en-GB"/>
        </w:rPr>
        <w:fldChar w:fldCharType="separate"/>
      </w:r>
      <w:r w:rsidRPr="00344566">
        <w:rPr>
          <w:rFonts w:cstheme="majorHAnsi"/>
          <w:noProof/>
          <w:sz w:val="22"/>
          <w:lang w:val="en-GB"/>
        </w:rPr>
        <w:t>(Branca, Nikogosian, and Lobstein 2007)</w:t>
      </w:r>
      <w:r w:rsidRPr="00344566">
        <w:rPr>
          <w:rFonts w:cstheme="majorHAnsi"/>
          <w:sz w:val="22"/>
          <w:lang w:val="en-GB"/>
        </w:rPr>
        <w:fldChar w:fldCharType="end"/>
      </w:r>
      <w:r w:rsidRPr="00344566">
        <w:rPr>
          <w:rFonts w:cstheme="majorHAnsi"/>
          <w:sz w:val="22"/>
          <w:lang w:val="en-GB"/>
        </w:rPr>
        <w:t>. Being overweight or obese was found to be detrimental for fine motor skill performance in the standing on small base of support conditions, which confirms the postural control difficulties observed in overweight and obese children</w:t>
      </w:r>
      <w:r w:rsidRPr="008D1DF9">
        <w:rPr>
          <w:rFonts w:cstheme="majorHAnsi"/>
          <w:sz w:val="22"/>
          <w:lang w:val="en-GB"/>
        </w:rPr>
        <w:t xml:space="preserve"> </w:t>
      </w:r>
      <w:r w:rsidRPr="008D1DF9">
        <w:rPr>
          <w:rFonts w:cstheme="majorHAnsi"/>
          <w:sz w:val="22"/>
          <w:lang w:val="en-GB"/>
        </w:rPr>
        <w:fldChar w:fldCharType="begin"/>
      </w:r>
      <w:r w:rsidRPr="008D1DF9">
        <w:rPr>
          <w:rFonts w:cstheme="majorHAnsi"/>
          <w:sz w:val="22"/>
          <w:lang w:val="en-GB"/>
        </w:rPr>
        <w:instrText>ADDIN CSL_CITATION {"mendeley": {"previouslyFormattedCitation": "(Wagner et al. 2011)"}, "citationItems": [{"uris": ["http://www.mendeley.com/documents/?uuid=c202e41e-0cdd-45e5-b35e-642d54280f8d"], "id": "ITEM-1", "itemData": {"DOI": "10.1016/j.ridd.2011.04.004", "type": "article-journal", "author": [{"given": "Matthias Oliver", "family": "Wagner"}, {"given": "Julia", "family": "Kastner"}, {"given": "Franz", "family": "Petermann"}, {"given": "Darko", "family": "Jekauc"}, {"given": "Annette", "family": "Worth"}, {"given": "Klaus", "family": "B\u00f6s"}], "issued": {"date-parts": [["2011"]]}, "abstract": "Developmental coordination disorder (DCD) as well as overweight and obesity are of increasing importance in the study of human development. Data on the relation between DCD and obesity in adolescence are of particular interest because both phenomena are unlikely to disappear with age. The objective of this study was to determine the impact of obesity on severe DCD in adolescence. A total of 99 obese adolescents aged between 11 and 16 years and 99 normal-weight controls matched for age and gender were included in this cross-sectional study. The Movement Assessment Battery for Children 2 (age band 3) was used to determine subjects' stage of motor development. Results made clear that (i) obese show a higher severe DCD-risk in comparison to normal-weight adolescents (p&lt;.01) which is (ii) most pronounced in balance (p&lt;.01), and (iii) thereby rather appears in boys (p\u2264.10). Thus, our results at least do not exclude the possibility that obesity might have a detrimental effect on the etiopathology of DCD beyond childhood. Therefore, primary obesity prevention measures may additionally contribute to the prevention of a possible consolidation of severe DCD.", "title": "The impact of obesity on developmental coordination disorder in adolescence.", "page": "1970-6", "volume": "32", "container-title": "Research in developmental disabilities", "issue": "5", "id": "ITEM-1"}}], "properties": {"noteIndex": 0}, "schema": "https://github.com/citation-style-language/schema/raw/master/csl-citation.json"}</w:instrText>
      </w:r>
      <w:r w:rsidRPr="008D1DF9">
        <w:rPr>
          <w:rFonts w:cstheme="majorHAnsi"/>
          <w:sz w:val="22"/>
          <w:lang w:val="en-GB"/>
        </w:rPr>
        <w:fldChar w:fldCharType="separate"/>
      </w:r>
      <w:r w:rsidRPr="008D1DF9">
        <w:rPr>
          <w:rFonts w:cstheme="majorHAnsi"/>
          <w:noProof/>
          <w:sz w:val="22"/>
          <w:lang w:val="en-GB"/>
        </w:rPr>
        <w:t>(Wagner et al. 2011)</w:t>
      </w:r>
      <w:r w:rsidRPr="008D1DF9">
        <w:rPr>
          <w:rFonts w:cstheme="majorHAnsi"/>
          <w:sz w:val="22"/>
          <w:lang w:val="en-GB"/>
        </w:rPr>
        <w:fldChar w:fldCharType="end"/>
      </w:r>
      <w:r w:rsidRPr="008D1DF9">
        <w:rPr>
          <w:rFonts w:cstheme="majorHAnsi"/>
          <w:sz w:val="22"/>
          <w:lang w:val="en-GB"/>
        </w:rPr>
        <w:t xml:space="preserve">. Additionally, obese participants also produced lower scores in the sitting condition. In sitting tasks complexity of postural organization is decreased and therefore, researchers concluded that obese children might suffer from underlying perceptual-motor coordination difficulties </w:t>
      </w:r>
      <w:r w:rsidRPr="008D1DF9">
        <w:rPr>
          <w:rFonts w:cstheme="majorHAnsi"/>
          <w:sz w:val="22"/>
          <w:lang w:val="en-GB"/>
        </w:rPr>
        <w:fldChar w:fldCharType="begin"/>
      </w:r>
      <w:r w:rsidRPr="008D1DF9">
        <w:rPr>
          <w:rFonts w:cstheme="majorHAnsi"/>
          <w:sz w:val="22"/>
          <w:lang w:val="en-GB"/>
        </w:rPr>
        <w:instrText>ADDIN CSL_CITATION {"mendeley": {"previouslyFormattedCitation": "(Wagner et al. 2011)"}, "citationItems": [{"uris": ["http://www.mendeley.com/documents/?uuid=c202e41e-0cdd-45e5-b35e-642d54280f8d"], "id": "ITEM-1", "itemData": {"DOI": "10.1016/j.ridd.2011.04.004", "type": "article-journal", "author": [{"given": "Matthias Oliver", "family": "Wagner"}, {"given": "Julia", "family": "Kastner"}, {"given": "Franz", "family": "Petermann"}, {"given": "Darko", "family": "Jekauc"}, {"given": "Annette", "family": "Worth"}, {"given": "Klaus", "family": "B\u00f6s"}], "issued": {"date-parts": [["2011"]]}, "abstract": "Developmental coordination disorder (DCD) as well as overweight and obesity are of increasing importance in the study of human development. Data on the relation between DCD and obesity in adolescence are of particular interest because both phenomena are unlikely to disappear with age. The objective of this study was to determine the impact of obesity on severe DCD in adolescence. A total of 99 obese adolescents aged between 11 and 16 years and 99 normal-weight controls matched for age and gender were included in this cross-sectional study. The Movement Assessment Battery for Children 2 (age band 3) was used to determine subjects' stage of motor development. Results made clear that (i) obese show a higher severe DCD-risk in comparison to normal-weight adolescents (p&lt;.01) which is (ii) most pronounced in balance (p&lt;.01), and (iii) thereby rather appears in boys (p\u2264.10). Thus, our results at least do not exclude the possibility that obesity might have a detrimental effect on the etiopathology of DCD beyond childhood. Therefore, primary obesity prevention measures may additionally contribute to the prevention of a possible consolidation of severe DCD.", "title": "The impact of obesity on developmental coordination disorder in adolescence.", "page": "1970-6", "volume": "32", "container-title": "Research in developmental disabilities", "issue": "5", "id": "ITEM-1"}}], "properties": {"noteIndex": 0}, "schema": "https://github.com/citation-style-language/schema/raw/master/csl-citation.json"}</w:instrText>
      </w:r>
      <w:r w:rsidRPr="008D1DF9">
        <w:rPr>
          <w:rFonts w:cstheme="majorHAnsi"/>
          <w:sz w:val="22"/>
          <w:lang w:val="en-GB"/>
        </w:rPr>
        <w:fldChar w:fldCharType="separate"/>
      </w:r>
      <w:r w:rsidRPr="008D1DF9">
        <w:rPr>
          <w:rFonts w:cstheme="majorHAnsi"/>
          <w:noProof/>
          <w:sz w:val="22"/>
          <w:lang w:val="en-GB"/>
        </w:rPr>
        <w:t>(Wagner et al. 2011)</w:t>
      </w:r>
      <w:r w:rsidRPr="008D1DF9">
        <w:rPr>
          <w:rFonts w:cstheme="majorHAnsi"/>
          <w:sz w:val="22"/>
          <w:lang w:val="en-GB"/>
        </w:rPr>
        <w:fldChar w:fldCharType="end"/>
      </w:r>
      <w:r w:rsidRPr="008D1DF9">
        <w:rPr>
          <w:rFonts w:cstheme="majorHAnsi"/>
          <w:sz w:val="22"/>
          <w:lang w:val="en-GB"/>
        </w:rPr>
        <w:t xml:space="preserve">. Obesity is found to be detrimental for a (task and gender speciﬁc) consolidation of severe developmental coordination disorder (DCD) even beyond childhood </w:t>
      </w:r>
      <w:r w:rsidRPr="008D1DF9">
        <w:rPr>
          <w:rFonts w:cstheme="majorHAnsi"/>
          <w:sz w:val="22"/>
          <w:lang w:val="en-GB"/>
        </w:rPr>
        <w:fldChar w:fldCharType="begin"/>
      </w:r>
      <w:r w:rsidRPr="008D1DF9">
        <w:rPr>
          <w:rFonts w:cstheme="majorHAnsi"/>
          <w:sz w:val="22"/>
          <w:lang w:val="en-GB"/>
        </w:rPr>
        <w:instrText>ADDIN CSL_CITATION {"mendeley": {"previouslyFormattedCitation": "(Wagner et al. 2011)"}, "citationItems": [{"uris": ["http://www.mendeley.com/documents/?uuid=c202e41e-0cdd-45e5-b35e-642d54280f8d"], "id": "ITEM-1", "itemData": {"DOI": "10.1016/j.ridd.2011.04.004", "type": "article-journal", "author": [{"given": "Matthias Oliver", "family": "Wagner"}, {"given": "Julia", "family": "Kastner"}, {"given": "Franz", "family": "Petermann"}, {"given": "Darko", "family": "Jekauc"}, {"given": "Annette", "family": "Worth"}, {"given": "Klaus", "family": "B\u00f6s"}], "issued": {"date-parts": [["2011"]]}, "abstract": "Developmental coordination disorder (DCD) as well as overweight and obesity are of increasing importance in the study of human development. Data on the relation between DCD and obesity in adolescence are of particular interest because both phenomena are unlikely to disappear with age. The objective of this study was to determine the impact of obesity on severe DCD in adolescence. A total of 99 obese adolescents aged between 11 and 16 years and 99 normal-weight controls matched for age and gender were included in this cross-sectional study. The Movement Assessment Battery for Children 2 (age band 3) was used to determine subjects' stage of motor development. Results made clear that (i) obese show a higher severe DCD-risk in comparison to normal-weight adolescents (p&lt;.01) which is (ii) most pronounced in balance (p&lt;.01), and (iii) thereby rather appears in boys (p\u2264.10). Thus, our results at least do not exclude the possibility that obesity might have a detrimental effect on the etiopathology of DCD beyond childhood. Therefore, primary obesity prevention measures may additionally contribute to the prevention of a possible consolidation of severe DCD.", "title": "The impact of obesity on developmental coordination disorder in adolescence.", "page": "1970-6", "volume": "32", "container-title": "Research in developmental disabilities", "issue": "5", "id": "ITEM-1"}}], "properties": {"noteIndex": 0}, "schema": "https://github.com/citation-style-language/schema/raw/master/csl-citation.json"}</w:instrText>
      </w:r>
      <w:r w:rsidRPr="008D1DF9">
        <w:rPr>
          <w:rFonts w:cstheme="majorHAnsi"/>
          <w:sz w:val="22"/>
          <w:lang w:val="en-GB"/>
        </w:rPr>
        <w:fldChar w:fldCharType="separate"/>
      </w:r>
      <w:r w:rsidRPr="008D1DF9">
        <w:rPr>
          <w:rFonts w:cstheme="majorHAnsi"/>
          <w:noProof/>
          <w:sz w:val="22"/>
          <w:lang w:val="en-GB"/>
        </w:rPr>
        <w:t>(Wagner et al. 2011)</w:t>
      </w:r>
      <w:r w:rsidRPr="008D1DF9">
        <w:rPr>
          <w:rFonts w:cstheme="majorHAnsi"/>
          <w:sz w:val="22"/>
          <w:lang w:val="en-GB"/>
        </w:rPr>
        <w:fldChar w:fldCharType="end"/>
      </w:r>
      <w:r w:rsidRPr="008D1DF9">
        <w:rPr>
          <w:rFonts w:cstheme="majorHAnsi"/>
          <w:sz w:val="22"/>
          <w:lang w:val="en-GB"/>
        </w:rPr>
        <w:t>.</w:t>
      </w:r>
      <w:r w:rsidR="00F12CB4">
        <w:rPr>
          <w:rFonts w:cstheme="majorHAnsi"/>
          <w:color w:val="00B050"/>
          <w:sz w:val="22"/>
          <w:lang w:val="en-GB"/>
        </w:rPr>
        <w:t xml:space="preserve"> </w:t>
      </w:r>
      <w:r w:rsidR="00F12CB4" w:rsidRPr="00F12CB4">
        <w:rPr>
          <w:rFonts w:cstheme="majorHAnsi"/>
          <w:sz w:val="22"/>
          <w:lang w:val="en-GB"/>
        </w:rPr>
        <w:t xml:space="preserve">A </w:t>
      </w:r>
      <w:r w:rsidRPr="00F12CB4">
        <w:rPr>
          <w:rFonts w:cstheme="majorHAnsi"/>
          <w:sz w:val="22"/>
          <w:lang w:val="en-GB"/>
        </w:rPr>
        <w:t xml:space="preserve">relation was </w:t>
      </w:r>
      <w:r w:rsidRPr="008D1DF9">
        <w:rPr>
          <w:rFonts w:cstheme="majorHAnsi"/>
          <w:sz w:val="22"/>
          <w:lang w:val="en-GB"/>
        </w:rPr>
        <w:t xml:space="preserve">found between body weight and postural stability with adult males </w:t>
      </w:r>
      <w:r w:rsidRPr="008D1DF9">
        <w:rPr>
          <w:rFonts w:cstheme="majorHAnsi"/>
          <w:sz w:val="22"/>
          <w:lang w:val="en-GB"/>
        </w:rPr>
        <w:fldChar w:fldCharType="begin"/>
      </w:r>
      <w:r w:rsidRPr="008D1DF9">
        <w:rPr>
          <w:rFonts w:cstheme="majorHAnsi"/>
          <w:sz w:val="22"/>
          <w:lang w:val="en-GB"/>
        </w:rPr>
        <w:instrText>ADDIN CSL_CITATION {"mendeley": {"previouslyFormattedCitation": "(Hue et al. 2007)"}, "citationItems": [{"uris": ["http://www.mendeley.com/documents/?uuid=cd155164-b432-4290-970d-ebf78603628f"], "id": "ITEM-1", "itemData": {"DOI": "10.1016/j.gaitpost.2006.07.005", "type": "article-journal", "author": [{"given": "Olivier", "family": "Hue"}, {"given": "Martin", "family": "Simoneau"}, {"given": "Julie", "family": "Marcotte"}, {"given": "F\u00e9lix", "family": "Berrigan"}, {"given": "Jean", "family": "Dor\u00e9"}, {"given": "Picard", "family": "Marceau"}, {"given": "Simon", "family": "Marceau"}, {"given": "Angelo", "family": "Tremblay"}, {"given": "Normand", "family": "Teasdale"}], "issued": {"date-parts": [["2007", "6"]]}, "abstract": "Proper balance control is a key aspect of acitivities of daily living. The aim of this study was to determine the contribution of body weight to predict balance stability. The balance stability of 59 male subjects with BMI ranging from 17.4 to 63.8kg/m(2) was assessed using a force platform. The subjects were tested with and without vision. A stepwise multiple regression analysis was used to determine the independent effect of body weight, age, body height and foot length on balance stability (i.e., mean speed of the center of foot pressure). With vision, the stepwise multiple regression revealed that body weight accounted for 52% of the variance of balance stability. The addition of age contributed a further 3% to explain balance control. Without vision, body weight accounted for 54% of the variance and the addition of age and body height added a further 8% and 1% to explain the total variance, respectively. The final model explained 63% of the variance. A decrease in balance stability is strongly correlated to an increase in body weight. This suggests that body weight may be an important risk factor for falling. Future studies should examine more closely the combined effect of aging and obesity on falling and injuries and the impact of obesity on the diverse range of activities of daily living.", "title": "Body weight is a strong predictor of postural stability.", "page": "32-8", "volume": "26", "container-title": "Gait &amp; posture", "issue": "1", "id": "ITEM-1"}}], "properties": {"noteIndex": 0}, "schema": "https://github.com/citation-style-language/schema/raw/master/csl-citation.json"}</w:instrText>
      </w:r>
      <w:r w:rsidRPr="008D1DF9">
        <w:rPr>
          <w:rFonts w:cstheme="majorHAnsi"/>
          <w:sz w:val="22"/>
          <w:lang w:val="en-GB"/>
        </w:rPr>
        <w:fldChar w:fldCharType="separate"/>
      </w:r>
      <w:r w:rsidRPr="008D1DF9">
        <w:rPr>
          <w:rFonts w:cstheme="majorHAnsi"/>
          <w:noProof/>
          <w:sz w:val="22"/>
          <w:lang w:val="en-GB"/>
        </w:rPr>
        <w:t>(Hue et al. 2007)</w:t>
      </w:r>
      <w:r w:rsidRPr="008D1DF9">
        <w:rPr>
          <w:rFonts w:cstheme="majorHAnsi"/>
          <w:sz w:val="22"/>
          <w:lang w:val="en-GB"/>
        </w:rPr>
        <w:fldChar w:fldCharType="end"/>
      </w:r>
      <w:r w:rsidRPr="008D1DF9">
        <w:rPr>
          <w:rFonts w:cstheme="majorHAnsi"/>
          <w:sz w:val="22"/>
          <w:lang w:val="en-GB"/>
        </w:rPr>
        <w:t xml:space="preserve">. This leads to the concluding importance of balance training for coordination, stability and postural control for children with starting overweight in dynamic and static conditions. </w:t>
      </w:r>
    </w:p>
    <w:p w:rsidR="00931CE7" w:rsidRPr="008D1DF9" w:rsidRDefault="00931CE7" w:rsidP="00931CE7">
      <w:pPr>
        <w:rPr>
          <w:rFonts w:cstheme="majorHAnsi"/>
          <w:sz w:val="22"/>
          <w:lang w:val="en-GB"/>
        </w:rPr>
      </w:pPr>
    </w:p>
    <w:p w:rsidR="00931CE7" w:rsidRPr="00DF4BEA" w:rsidRDefault="00931CE7" w:rsidP="00931CE7">
      <w:pPr>
        <w:rPr>
          <w:rFonts w:cstheme="majorHAnsi"/>
          <w:sz w:val="22"/>
          <w:lang w:val="en-GB"/>
        </w:rPr>
      </w:pPr>
      <w:r w:rsidRPr="00DF4BEA">
        <w:rPr>
          <w:rFonts w:cstheme="majorHAnsi"/>
          <w:sz w:val="22"/>
          <w:lang w:val="en-GB"/>
        </w:rPr>
        <w:t xml:space="preserve">Motor control and the onset of gait is often delayed in children with </w:t>
      </w:r>
      <w:r w:rsidRPr="00DF4BEA">
        <w:rPr>
          <w:rFonts w:cstheme="majorHAnsi"/>
          <w:color w:val="000000" w:themeColor="text1"/>
          <w:sz w:val="22"/>
          <w:lang w:val="en-GB"/>
        </w:rPr>
        <w:t xml:space="preserve">cerebral palsy </w:t>
      </w:r>
      <w:r w:rsidRPr="00DF4BEA">
        <w:rPr>
          <w:rFonts w:cstheme="majorHAnsi"/>
          <w:sz w:val="22"/>
          <w:lang w:val="en-GB"/>
        </w:rPr>
        <w:t xml:space="preserve">and this may influence further development of postural control </w:t>
      </w:r>
      <w:r w:rsidRPr="00DF4BEA">
        <w:rPr>
          <w:rFonts w:cstheme="majorHAnsi"/>
          <w:sz w:val="22"/>
          <w:lang w:val="en-GB"/>
        </w:rPr>
        <w:fldChar w:fldCharType="begin"/>
      </w:r>
      <w:r w:rsidRPr="00DF4BEA">
        <w:rPr>
          <w:rFonts w:cstheme="majorHAnsi"/>
          <w:sz w:val="22"/>
          <w:lang w:val="en-GB"/>
        </w:rPr>
        <w:instrText>ADDIN CSL_CITATION {"mendeley": {"previouslyFormattedCitation": "(Rose et al. 2002)"}, "citationItems": [{"uris": ["http://www.mendeley.com/documents/?uuid=a0107329-a117-4ac7-900e-f9ae87960c8c"], "id": "ITEM-1", "itemData": {"type": "article-journal", "author": [{"given": "Jessica", "family": "Rose"}, {"given": "Don R", "family": "Wolff"}, {"given": "Vincent K", "family": "Jones"}, {"given": "Daniel a", "family": "Bloch"}, {"given": "John W", "family": "Oehlert"}, {"given": "James G", "family": "Gamble"}], "issued": {"date-parts": [["2002", "1"]]}, "abstract": "Postural control deficits have been suggested to be a major component of gait disorders in cerebral palsy (CP). Standing balance was investigated in 23 ambulatory children and adolescents with spastic diplegic CP, ages 5 to 18 years, and compared with values of 92 children without disability, ages 5 to 18 years, while they stood on a force plate with eyes open or eyes closed. The measurements included center of pressure calculations of path length per second, average radial displacement, mean frequency of sway, and Brownian random motion measures of the short-term diffusion coefficient, and the long-term scaling exponent. In the majority of children with CP (14 of 23) all standing balance values were normal. However, approximately one-third of the children with CP (eight of 23) had abnormal values in at least two of the six center of pressure measures. Thus, mean values for path length, average radial displacement, and diffusion coefficient were higher for participants with CP compared with control individuals with eyes open and closed (p&lt;0.05). Mean values for frequency of sway and the long-term scaling exponent were lower for participants with CP compared with control participants (p&lt;0.05). Increased average radial displacement was the most common (nine of 23) postural control deficit. There was no increase in abnormal values with eyes closed compared with eyes open for participants with CP, indicating that most participants with CP had normal dependence on visual feedback to maintain balance. Identification of those children with impaired standing balance can delineate factors that contribute to the patient's gait disorder and help to guide treatment.", "title": "Postural balance in children with cerebral palsy.", "page": "58-63", "volume": "44", "container-title": "Developmental medicine and child neurology", "issue": "1", "id": "ITEM-1"}}], "properties": {"noteIndex": 0}, "schema": "https://github.com/citation-style-language/schema/raw/master/csl-citation.json"}</w:instrText>
      </w:r>
      <w:r w:rsidRPr="00DF4BEA">
        <w:rPr>
          <w:rFonts w:cstheme="majorHAnsi"/>
          <w:sz w:val="22"/>
          <w:lang w:val="en-GB"/>
        </w:rPr>
        <w:fldChar w:fldCharType="separate"/>
      </w:r>
      <w:r w:rsidRPr="00DF4BEA">
        <w:rPr>
          <w:rFonts w:cstheme="majorHAnsi"/>
          <w:noProof/>
          <w:sz w:val="22"/>
          <w:lang w:val="en-GB"/>
        </w:rPr>
        <w:t>(Rose et al. 2002)</w:t>
      </w:r>
      <w:r w:rsidRPr="00DF4BEA">
        <w:rPr>
          <w:rFonts w:cstheme="majorHAnsi"/>
          <w:sz w:val="22"/>
          <w:lang w:val="en-GB"/>
        </w:rPr>
        <w:fldChar w:fldCharType="end"/>
      </w:r>
      <w:r w:rsidRPr="00DF4BEA">
        <w:rPr>
          <w:rFonts w:cstheme="majorHAnsi"/>
          <w:sz w:val="22"/>
          <w:lang w:val="en-GB"/>
        </w:rPr>
        <w:t xml:space="preserve">. Normally those children show little improvement in balance control by maturing. Also the type of surgical treatment may have large impact on their balance capabilities, mainly the effect on balance of hamstring lengthening operations should get special attention </w:t>
      </w:r>
      <w:r w:rsidRPr="00DF4BEA">
        <w:rPr>
          <w:rFonts w:cstheme="majorHAnsi"/>
          <w:sz w:val="22"/>
          <w:lang w:val="en-GB"/>
        </w:rPr>
        <w:fldChar w:fldCharType="begin"/>
      </w:r>
      <w:r w:rsidRPr="00DF4BEA">
        <w:rPr>
          <w:rFonts w:cstheme="majorHAnsi"/>
          <w:sz w:val="22"/>
          <w:lang w:val="en-GB"/>
        </w:rPr>
        <w:instrText>ADDIN CSL_CITATION {"mendeley": {"previouslyFormattedCitation": "(Rose et al. 2002)"}, "citationItems": [{"uris": ["http://www.mendeley.com/documents/?uuid=a0107329-a117-4ac7-900e-f9ae87960c8c"], "id": "ITEM-1", "itemData": {"type": "article-journal", "author": [{"given": "Jessica", "family": "Rose"}, {"given": "Don R", "family": "Wolff"}, {"given": "Vincent K", "family": "Jones"}, {"given": "Daniel a", "family": "Bloch"}, {"given": "John W", "family": "Oehlert"}, {"given": "James G", "family": "Gamble"}], "issued": {"date-parts": [["2002", "1"]]}, "abstract": "Postural control deficits have been suggested to be a major component of gait disorders in cerebral palsy (CP). Standing balance was investigated in 23 ambulatory children and adolescents with spastic diplegic CP, ages 5 to 18 years, and compared with values of 92 children without disability, ages 5 to 18 years, while they stood on a force plate with eyes open or eyes closed. The measurements included center of pressure calculations of path length per second, average radial displacement, mean frequency of sway, and Brownian random motion measures of the short-term diffusion coefficient, and the long-term scaling exponent. In the majority of children with CP (14 of 23) all standing balance values were normal. However, approximately one-third of the children with CP (eight of 23) had abnormal values in at least two of the six center of pressure measures. Thus, mean values for path length, average radial displacement, and diffusion coefficient were higher for participants with CP compared with control individuals with eyes open and closed (p&lt;0.05). Mean values for frequency of sway and the long-term scaling exponent were lower for participants with CP compared with control participants (p&lt;0.05). Increased average radial displacement was the most common (nine of 23) postural control deficit. There was no increase in abnormal values with eyes closed compared with eyes open for participants with CP, indicating that most participants with CP had normal dependence on visual feedback to maintain balance. Identification of those children with impaired standing balance can delineate factors that contribute to the patient's gait disorder and help to guide treatment.", "title": "Postural balance in children with cerebral palsy.", "page": "58-63", "volume": "44", "container-title": "Developmental medicine and child neurology", "issue": "1", "id": "ITEM-1"}}], "properties": {"noteIndex": 0}, "schema": "https://github.com/citation-style-language/schema/raw/master/csl-citation.json"}</w:instrText>
      </w:r>
      <w:r w:rsidRPr="00DF4BEA">
        <w:rPr>
          <w:rFonts w:cstheme="majorHAnsi"/>
          <w:sz w:val="22"/>
          <w:lang w:val="en-GB"/>
        </w:rPr>
        <w:fldChar w:fldCharType="separate"/>
      </w:r>
      <w:r w:rsidRPr="00DF4BEA">
        <w:rPr>
          <w:rFonts w:cstheme="majorHAnsi"/>
          <w:noProof/>
          <w:sz w:val="22"/>
          <w:lang w:val="en-GB"/>
        </w:rPr>
        <w:t>(Rose et al. 2002)</w:t>
      </w:r>
      <w:r w:rsidRPr="00DF4BEA">
        <w:rPr>
          <w:rFonts w:cstheme="majorHAnsi"/>
          <w:sz w:val="22"/>
          <w:lang w:val="en-GB"/>
        </w:rPr>
        <w:fldChar w:fldCharType="end"/>
      </w:r>
      <w:r w:rsidRPr="00DF4BEA">
        <w:rPr>
          <w:rFonts w:cstheme="majorHAnsi"/>
          <w:sz w:val="22"/>
          <w:lang w:val="en-GB"/>
        </w:rPr>
        <w:t>.</w:t>
      </w:r>
    </w:p>
    <w:p w:rsidR="00931CE7" w:rsidRPr="00F12CB4" w:rsidRDefault="00931CE7" w:rsidP="00917864">
      <w:pPr>
        <w:rPr>
          <w:rFonts w:cstheme="majorHAnsi"/>
          <w:b/>
          <w:i/>
          <w:color w:val="FF0000"/>
          <w:sz w:val="22"/>
          <w:lang w:val="en-GB"/>
        </w:rPr>
      </w:pPr>
    </w:p>
    <w:p w:rsidR="00460698" w:rsidRPr="009A7EF8" w:rsidRDefault="00ED3A14" w:rsidP="00ED5636">
      <w:pPr>
        <w:pStyle w:val="Heading1"/>
      </w:pPr>
      <w:bookmarkStart w:id="32" w:name="_Toc475093204"/>
      <w:r>
        <w:t>3</w:t>
      </w:r>
      <w:r w:rsidR="00962899">
        <w:t xml:space="preserve"> </w:t>
      </w:r>
      <w:r w:rsidR="00E01C5A">
        <w:t xml:space="preserve">Sensamove </w:t>
      </w:r>
      <w:r w:rsidR="00D617E5" w:rsidRPr="009A7EF8">
        <w:t>C</w:t>
      </w:r>
      <w:r w:rsidR="00460698" w:rsidRPr="009A7EF8">
        <w:t>ushion</w:t>
      </w:r>
      <w:bookmarkEnd w:id="32"/>
    </w:p>
    <w:p w:rsidR="00F96089" w:rsidRPr="00CE1BBB" w:rsidRDefault="00342DE6" w:rsidP="00CE1BBB">
      <w:pPr>
        <w:rPr>
          <w:rFonts w:cstheme="majorHAnsi"/>
          <w:sz w:val="22"/>
          <w:lang w:val="en-GB"/>
        </w:rPr>
      </w:pPr>
      <w:r w:rsidRPr="008D1DF9">
        <w:rPr>
          <w:rFonts w:cstheme="majorHAnsi"/>
          <w:sz w:val="22"/>
          <w:lang w:val="en-GB"/>
        </w:rPr>
        <w:t xml:space="preserve">The </w:t>
      </w:r>
      <w:r w:rsidR="001B7B59" w:rsidRPr="00F12CB4">
        <w:rPr>
          <w:rFonts w:cstheme="majorHAnsi"/>
          <w:sz w:val="22"/>
          <w:szCs w:val="22"/>
          <w:lang w:val="en-GB"/>
        </w:rPr>
        <w:t>Sens</w:t>
      </w:r>
      <w:r w:rsidR="00F12CB4" w:rsidRPr="00F12CB4">
        <w:rPr>
          <w:rFonts w:cstheme="majorHAnsi"/>
          <w:sz w:val="22"/>
          <w:szCs w:val="22"/>
          <w:lang w:val="en-GB"/>
        </w:rPr>
        <w:t>amove</w:t>
      </w:r>
      <w:r w:rsidR="001B7B59" w:rsidRPr="00F12CB4">
        <w:rPr>
          <w:rFonts w:cstheme="majorHAnsi"/>
          <w:sz w:val="22"/>
          <w:szCs w:val="22"/>
          <w:lang w:val="en-GB"/>
        </w:rPr>
        <w:t xml:space="preserve"> Therapy </w:t>
      </w:r>
      <w:r w:rsidRPr="00F12CB4">
        <w:rPr>
          <w:rFonts w:cstheme="majorHAnsi"/>
          <w:sz w:val="22"/>
          <w:szCs w:val="22"/>
          <w:lang w:val="en-GB"/>
        </w:rPr>
        <w:t>Cushion is an air filled cushi</w:t>
      </w:r>
      <w:r w:rsidR="00F12CB4" w:rsidRPr="00F12CB4">
        <w:rPr>
          <w:rFonts w:cstheme="majorHAnsi"/>
          <w:sz w:val="22"/>
          <w:szCs w:val="22"/>
          <w:lang w:val="en-GB"/>
        </w:rPr>
        <w:t xml:space="preserve">on with a sensor mounted on it. The sensor is connected to the computer and </w:t>
      </w:r>
      <w:r w:rsidR="00F12CB4" w:rsidRPr="00F12CB4">
        <w:rPr>
          <w:rFonts w:cstheme="majorHAnsi"/>
          <w:sz w:val="22"/>
          <w:szCs w:val="22"/>
          <w:lang w:val="en-US"/>
        </w:rPr>
        <w:t xml:space="preserve">on the monitor of the connected laptop direct visual feedback is presented of </w:t>
      </w:r>
      <w:r w:rsidR="00F12CB4" w:rsidRPr="00F12CB4">
        <w:rPr>
          <w:rFonts w:cstheme="majorHAnsi"/>
          <w:sz w:val="22"/>
          <w:szCs w:val="22"/>
          <w:lang w:val="en-GB"/>
        </w:rPr>
        <w:t>pelvis tilt and the consequent spine erection and lumbar lordosis or kyphosis.</w:t>
      </w:r>
      <w:r w:rsidR="00F12CB4" w:rsidRPr="008D1DF9">
        <w:rPr>
          <w:rFonts w:cstheme="majorHAnsi"/>
          <w:sz w:val="22"/>
          <w:lang w:val="en-GB"/>
        </w:rPr>
        <w:t xml:space="preserve">  </w:t>
      </w:r>
    </w:p>
    <w:p w:rsidR="000E0B2A" w:rsidRDefault="000E0B2A" w:rsidP="00F96089">
      <w:pPr>
        <w:rPr>
          <w:lang w:val="en-US"/>
        </w:rPr>
      </w:pPr>
      <w:bookmarkStart w:id="33" w:name="_Toc473731752"/>
    </w:p>
    <w:p w:rsidR="000E0B2A" w:rsidRDefault="000E0B2A" w:rsidP="00F96089">
      <w:pPr>
        <w:rPr>
          <w:lang w:val="en-US"/>
        </w:rPr>
      </w:pPr>
      <w:r>
        <w:rPr>
          <w:noProof/>
          <w:lang w:val="en-US" w:eastAsia="en-US"/>
        </w:rPr>
        <mc:AlternateContent>
          <mc:Choice Requires="wpg">
            <w:drawing>
              <wp:anchor distT="0" distB="0" distL="114300" distR="114300" simplePos="0" relativeHeight="251702272" behindDoc="0" locked="0" layoutInCell="1" allowOverlap="1">
                <wp:simplePos x="0" y="0"/>
                <wp:positionH relativeFrom="column">
                  <wp:posOffset>1825117</wp:posOffset>
                </wp:positionH>
                <wp:positionV relativeFrom="paragraph">
                  <wp:posOffset>7874</wp:posOffset>
                </wp:positionV>
                <wp:extent cx="1653540" cy="1412240"/>
                <wp:effectExtent l="0" t="0" r="3810" b="0"/>
                <wp:wrapSquare wrapText="bothSides"/>
                <wp:docPr id="35" name="Groep 35"/>
                <wp:cNvGraphicFramePr/>
                <a:graphic xmlns:a="http://schemas.openxmlformats.org/drawingml/2006/main">
                  <a:graphicData uri="http://schemas.microsoft.com/office/word/2010/wordprocessingGroup">
                    <wpg:wgp>
                      <wpg:cNvGrpSpPr/>
                      <wpg:grpSpPr>
                        <a:xfrm>
                          <a:off x="0" y="0"/>
                          <a:ext cx="1653540" cy="1412240"/>
                          <a:chOff x="0" y="0"/>
                          <a:chExt cx="1653540" cy="1412240"/>
                        </a:xfrm>
                      </wpg:grpSpPr>
                      <pic:pic xmlns:pic="http://schemas.openxmlformats.org/drawingml/2006/picture">
                        <pic:nvPicPr>
                          <pic:cNvPr id="31" name="Afbeelding 31" descr="cushion-foto1"/>
                          <pic:cNvPicPr>
                            <a:picLocks noChangeAspect="1"/>
                          </pic:cNvPicPr>
                        </pic:nvPicPr>
                        <pic:blipFill rotWithShape="1">
                          <a:blip r:embed="rId12">
                            <a:extLst>
                              <a:ext uri="{28A0092B-C50C-407E-A947-70E740481C1C}">
                                <a14:useLocalDpi xmlns:a14="http://schemas.microsoft.com/office/drawing/2010/main" val="0"/>
                              </a:ext>
                            </a:extLst>
                          </a:blip>
                          <a:srcRect l="2585" t="8564" r="8918" b="11758"/>
                          <a:stretch/>
                        </pic:blipFill>
                        <pic:spPr bwMode="auto">
                          <a:xfrm>
                            <a:off x="0" y="0"/>
                            <a:ext cx="1653540" cy="1080770"/>
                          </a:xfrm>
                          <a:prstGeom prst="rect">
                            <a:avLst/>
                          </a:prstGeom>
                          <a:noFill/>
                          <a:ln>
                            <a:noFill/>
                          </a:ln>
                          <a:extLst>
                            <a:ext uri="{53640926-AAD7-44D8-BBD7-CCE9431645EC}">
                              <a14:shadowObscured xmlns:a14="http://schemas.microsoft.com/office/drawing/2010/main"/>
                            </a:ext>
                          </a:extLst>
                        </pic:spPr>
                      </pic:pic>
                      <wps:wsp>
                        <wps:cNvPr id="30" name="Tekstvak 30"/>
                        <wps:cNvSpPr txBox="1"/>
                        <wps:spPr>
                          <a:xfrm>
                            <a:off x="121920" y="1145540"/>
                            <a:ext cx="1426210" cy="266700"/>
                          </a:xfrm>
                          <a:prstGeom prst="rect">
                            <a:avLst/>
                          </a:prstGeom>
                          <a:solidFill>
                            <a:prstClr val="white"/>
                          </a:solidFill>
                          <a:ln>
                            <a:noFill/>
                          </a:ln>
                        </wps:spPr>
                        <wps:txbx>
                          <w:txbxContent>
                            <w:p w:rsidR="00427F2A" w:rsidRPr="00614E27" w:rsidRDefault="00427F2A" w:rsidP="00F96089">
                              <w:pPr>
                                <w:pStyle w:val="Caption"/>
                                <w:rPr>
                                  <w:rFonts w:asciiTheme="majorHAnsi" w:hAnsiTheme="majorHAnsi"/>
                                  <w:noProof/>
                                  <w:sz w:val="24"/>
                                  <w:szCs w:val="24"/>
                                </w:rPr>
                              </w:pPr>
                              <w:r>
                                <w:t>Figure 11 Sensamove Cushion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35" o:spid="_x0000_s1048" style="position:absolute;margin-left:143.7pt;margin-top:.6pt;width:130.2pt;height:111.2pt;z-index:251702272" coordsize="16535,1412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">
                <v:shape id="Afbeelding 31" o:spid="_x0000_s1049" type="#_x0000_t75" alt="cushion-foto1" style="position:absolute;width:16535;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">
                  <v:imagedata r:id="rId32" o:title="cushion-foto1" croptop="5613f" cropbottom="7706f" cropleft="1694f" cropright="5845f"/>
                  <v:path arrowok="t"/>
                </v:shape>
                <v:shape id="Tekstvak 30" o:spid="_x0000_s1050" type="#_x0000_t202" style="position:absolute;left:1219;top:11455;width:142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rsidR="00427F2A" w:rsidRPr="00614E27" w:rsidRDefault="00427F2A" w:rsidP="00F96089">
                        <w:pPr>
                          <w:pStyle w:val="Caption"/>
                          <w:rPr>
                            <w:rFonts w:asciiTheme="majorHAnsi" w:hAnsiTheme="majorHAnsi"/>
                            <w:noProof/>
                            <w:sz w:val="24"/>
                            <w:szCs w:val="24"/>
                          </w:rPr>
                        </w:pPr>
                        <w:r>
                          <w:t>Figure 11 Sensamove Cushion</w:t>
                        </w:r>
                      </w:p>
                    </w:txbxContent>
                  </v:textbox>
                </v:shape>
                <w10:wrap type="square"/>
              </v:group>
            </w:pict>
          </mc:Fallback>
        </mc:AlternateContent>
      </w:r>
    </w:p>
    <w:p w:rsidR="000E0B2A" w:rsidRDefault="000E0B2A" w:rsidP="00F96089">
      <w:pPr>
        <w:rPr>
          <w:lang w:val="en-US"/>
        </w:rPr>
      </w:pPr>
    </w:p>
    <w:p w:rsidR="000E0B2A" w:rsidRDefault="000E0B2A" w:rsidP="00F96089">
      <w:pPr>
        <w:rPr>
          <w:lang w:val="en-US"/>
        </w:rPr>
      </w:pPr>
    </w:p>
    <w:p w:rsidR="000E0B2A" w:rsidRDefault="000E0B2A" w:rsidP="00F96089">
      <w:pPr>
        <w:rPr>
          <w:lang w:val="en-US"/>
        </w:rPr>
      </w:pPr>
    </w:p>
    <w:p w:rsidR="000E0B2A" w:rsidRDefault="000E0B2A" w:rsidP="00F96089">
      <w:pPr>
        <w:rPr>
          <w:lang w:val="en-US"/>
        </w:rPr>
      </w:pPr>
    </w:p>
    <w:bookmarkEnd w:id="33"/>
    <w:p w:rsidR="00F96089" w:rsidRDefault="00F96089" w:rsidP="00F96089">
      <w:pPr>
        <w:rPr>
          <w:lang w:val="en-US"/>
        </w:rPr>
      </w:pPr>
    </w:p>
    <w:p w:rsidR="000E0B2A" w:rsidRPr="00F96089" w:rsidRDefault="000E0B2A" w:rsidP="00F96089">
      <w:pPr>
        <w:rPr>
          <w:lang w:val="en-US"/>
        </w:rPr>
      </w:pPr>
    </w:p>
    <w:bookmarkStart w:id="34" w:name="_Toc475093205"/>
    <w:p w:rsidR="00FA6F25" w:rsidRDefault="00CE1BBB" w:rsidP="00FA6F25">
      <w:pPr>
        <w:pStyle w:val="Heading2"/>
      </w:pPr>
      <w:r>
        <w:rPr>
          <w:noProof/>
          <w:color w:val="00B050"/>
          <w:lang w:eastAsia="en-US"/>
        </w:rPr>
        <mc:AlternateContent>
          <mc:Choice Requires="wpg">
            <w:drawing>
              <wp:anchor distT="0" distB="0" distL="114300" distR="114300" simplePos="0" relativeHeight="251655168" behindDoc="0" locked="0" layoutInCell="1" allowOverlap="1">
                <wp:simplePos x="0" y="0"/>
                <wp:positionH relativeFrom="margin">
                  <wp:posOffset>4007485</wp:posOffset>
                </wp:positionH>
                <wp:positionV relativeFrom="paragraph">
                  <wp:posOffset>222504</wp:posOffset>
                </wp:positionV>
                <wp:extent cx="1752600" cy="2209927"/>
                <wp:effectExtent l="0" t="0" r="0" b="0"/>
                <wp:wrapSquare wrapText="bothSides"/>
                <wp:docPr id="5" name="Groep 5"/>
                <wp:cNvGraphicFramePr/>
                <a:graphic xmlns:a="http://schemas.openxmlformats.org/drawingml/2006/main">
                  <a:graphicData uri="http://schemas.microsoft.com/office/word/2010/wordprocessingGroup">
                    <wpg:wgp>
                      <wpg:cNvGrpSpPr/>
                      <wpg:grpSpPr>
                        <a:xfrm>
                          <a:off x="0" y="0"/>
                          <a:ext cx="1752600" cy="2209927"/>
                          <a:chOff x="0" y="79248"/>
                          <a:chExt cx="1752600" cy="2209927"/>
                        </a:xfrm>
                      </wpg:grpSpPr>
                      <pic:pic xmlns:pic="http://schemas.openxmlformats.org/drawingml/2006/picture">
                        <pic:nvPicPr>
                          <pic:cNvPr id="3" name="Afbeelding 3" descr="http://snipwonen.nl/temp/www.snipwonen.nl/uploaded/Ergonomie/fig_07.gif"/>
                          <pic:cNvPicPr>
                            <a:picLocks noChangeAspect="1"/>
                          </pic:cNvPicPr>
                        </pic:nvPicPr>
                        <pic:blipFill rotWithShape="1">
                          <a:blip r:embed="rId33">
                            <a:extLst>
                              <a:ext uri="{28A0092B-C50C-407E-A947-70E740481C1C}">
                                <a14:useLocalDpi xmlns:a14="http://schemas.microsoft.com/office/drawing/2010/main" val="0"/>
                              </a:ext>
                            </a:extLst>
                          </a:blip>
                          <a:srcRect l="1" r="44195"/>
                          <a:stretch/>
                        </pic:blipFill>
                        <pic:spPr bwMode="auto">
                          <a:xfrm>
                            <a:off x="409575" y="79248"/>
                            <a:ext cx="846201" cy="1896110"/>
                          </a:xfrm>
                          <a:prstGeom prst="rect">
                            <a:avLst/>
                          </a:prstGeom>
                          <a:noFill/>
                          <a:ln>
                            <a:noFill/>
                          </a:ln>
                        </pic:spPr>
                      </pic:pic>
                      <wps:wsp>
                        <wps:cNvPr id="4" name="Tekstvak 4"/>
                        <wps:cNvSpPr txBox="1">
                          <a:spLocks/>
                        </wps:cNvSpPr>
                        <wps:spPr>
                          <a:xfrm>
                            <a:off x="0" y="2038350"/>
                            <a:ext cx="1752600" cy="250825"/>
                          </a:xfrm>
                          <a:prstGeom prst="rect">
                            <a:avLst/>
                          </a:prstGeom>
                          <a:solidFill>
                            <a:prstClr val="white"/>
                          </a:solidFill>
                          <a:ln>
                            <a:noFill/>
                          </a:ln>
                          <a:effectLst/>
                        </wps:spPr>
                        <wps:txbx>
                          <w:txbxContent>
                            <w:p w:rsidR="00427F2A" w:rsidRPr="005771BE" w:rsidRDefault="00427F2A" w:rsidP="000D165E">
                              <w:pPr>
                                <w:pStyle w:val="Caption"/>
                                <w:rPr>
                                  <w:color w:val="000000"/>
                                  <w:sz w:val="16"/>
                                  <w:szCs w:val="24"/>
                                </w:rPr>
                              </w:pPr>
                              <w:r>
                                <w:rPr>
                                  <w:sz w:val="16"/>
                                </w:rPr>
                                <w:t>Figuur 12</w:t>
                              </w:r>
                              <w:r w:rsidRPr="00E80DE6">
                                <w:rPr>
                                  <w:sz w:val="16"/>
                                </w:rPr>
                                <w:t xml:space="preserve"> </w:t>
                              </w:r>
                              <w:r>
                                <w:rPr>
                                  <w:sz w:val="16"/>
                                </w:rPr>
                                <w:t>Correct sitting starting 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ep 5" o:spid="_x0000_s1051" style="position:absolute;margin-left:315.55pt;margin-top:17.5pt;width:138pt;height:174pt;z-index:251655168;mso-position-horizontal-relative:margin;mso-height-relative:margin" coordorigin=",792" coordsize="17526,2209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">
                <v:shape id="Afbeelding 3" o:spid="_x0000_s1052" type="#_x0000_t75" alt="http://snipwonen.nl/temp/www.snipwonen.nl/uploaded/Ergonomie/fig_07.gif" style="position:absolute;left:4095;top:792;width:8462;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">
                  <v:imagedata r:id="rId34" o:title="fig_07" cropleft="1f" cropright="28964f"/>
                  <v:path arrowok="t"/>
                </v:shape>
                <v:shape id="Tekstvak 4" o:spid="_x0000_s1053" type="#_x0000_t202" style="position:absolute;top:20383;width:1752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" stroked="f">
                  <v:path arrowok="t"/>
                  <v:textbox style="mso-fit-shape-to-text:t" inset="0,0,0,0">
                    <w:txbxContent>
                      <w:p w:rsidR="00427F2A" w:rsidRPr="005771BE" w:rsidRDefault="00427F2A" w:rsidP="000D165E">
                        <w:pPr>
                          <w:pStyle w:val="Caption"/>
                          <w:rPr>
                            <w:color w:val="000000"/>
                            <w:sz w:val="16"/>
                            <w:szCs w:val="24"/>
                          </w:rPr>
                        </w:pPr>
                        <w:r>
                          <w:rPr>
                            <w:sz w:val="16"/>
                          </w:rPr>
                          <w:t>Figuur 12</w:t>
                        </w:r>
                        <w:r w:rsidRPr="00E80DE6">
                          <w:rPr>
                            <w:sz w:val="16"/>
                          </w:rPr>
                          <w:t xml:space="preserve"> </w:t>
                        </w:r>
                        <w:r>
                          <w:rPr>
                            <w:sz w:val="16"/>
                          </w:rPr>
                          <w:t>Correct sitting starting position</w:t>
                        </w:r>
                      </w:p>
                    </w:txbxContent>
                  </v:textbox>
                </v:shape>
                <w10:wrap type="square" anchorx="margin"/>
              </v:group>
            </w:pict>
          </mc:Fallback>
        </mc:AlternateContent>
      </w:r>
      <w:r w:rsidR="000E0B2A">
        <w:t>Application</w:t>
      </w:r>
      <w:bookmarkEnd w:id="34"/>
    </w:p>
    <w:p w:rsidR="00FA6F25" w:rsidRPr="00962899" w:rsidRDefault="00FA6F25" w:rsidP="00FA6F25">
      <w:pPr>
        <w:pStyle w:val="Heading3"/>
      </w:pPr>
      <w:bookmarkStart w:id="35" w:name="_Toc475093206"/>
      <w:r w:rsidRPr="00962899">
        <w:t>Calibration and starting position</w:t>
      </w:r>
      <w:bookmarkEnd w:id="35"/>
    </w:p>
    <w:p w:rsidR="00FA6F25" w:rsidRPr="00164137" w:rsidRDefault="00FA6F25" w:rsidP="00FA6F25">
      <w:pPr>
        <w:tabs>
          <w:tab w:val="left" w:pos="5670"/>
        </w:tabs>
        <w:ind w:right="3260"/>
        <w:rPr>
          <w:sz w:val="22"/>
          <w:szCs w:val="22"/>
          <w:lang w:val="en-US"/>
        </w:rPr>
      </w:pPr>
      <w:r w:rsidRPr="00164137">
        <w:rPr>
          <w:sz w:val="22"/>
          <w:szCs w:val="22"/>
          <w:lang w:val="en-US"/>
        </w:rPr>
        <w:t xml:space="preserve">A good starting position is necessary for correct calibration. A proper starting position is when the knees are bended in a 90 to </w:t>
      </w:r>
      <w:r w:rsidR="00EC6D48" w:rsidRPr="00164137">
        <w:rPr>
          <w:sz w:val="22"/>
          <w:szCs w:val="22"/>
          <w:lang w:val="en-US"/>
        </w:rPr>
        <w:t>110-degree</w:t>
      </w:r>
      <w:r w:rsidRPr="00164137">
        <w:rPr>
          <w:sz w:val="22"/>
          <w:szCs w:val="22"/>
          <w:lang w:val="en-US"/>
        </w:rPr>
        <w:t xml:space="preserve"> angle </w:t>
      </w:r>
      <w:r w:rsidRPr="00F12CB4">
        <w:rPr>
          <w:rFonts w:cstheme="majorHAnsi"/>
          <w:sz w:val="22"/>
          <w:szCs w:val="22"/>
          <w:lang w:val="en-US"/>
        </w:rPr>
        <w:t xml:space="preserve">with both </w:t>
      </w:r>
      <w:r w:rsidRPr="00F12CB4">
        <w:rPr>
          <w:rFonts w:eastAsia="Times New Roman" w:cstheme="majorHAnsi"/>
          <w:sz w:val="22"/>
          <w:szCs w:val="22"/>
          <w:lang w:val="en-US"/>
        </w:rPr>
        <w:t>feet flat on the floor</w:t>
      </w:r>
      <w:r w:rsidRPr="00F12CB4">
        <w:rPr>
          <w:rFonts w:cstheme="majorHAnsi"/>
          <w:sz w:val="22"/>
          <w:szCs w:val="22"/>
          <w:lang w:val="en-US"/>
        </w:rPr>
        <w:t>. The</w:t>
      </w:r>
      <w:r w:rsidRPr="00164137">
        <w:rPr>
          <w:sz w:val="22"/>
          <w:szCs w:val="22"/>
          <w:lang w:val="en-US"/>
        </w:rPr>
        <w:t xml:space="preserve"> pelvis is tilted slightly to stimulate the correct S-curve of the spinal cord. The next step is to straightened the spine and retracted the chin slightly. The shoulders </w:t>
      </w:r>
      <w:r>
        <w:rPr>
          <w:sz w:val="22"/>
          <w:szCs w:val="22"/>
          <w:lang w:val="en-US"/>
        </w:rPr>
        <w:t>should be relaxed,</w:t>
      </w:r>
      <w:r w:rsidRPr="00164137">
        <w:rPr>
          <w:sz w:val="22"/>
          <w:szCs w:val="22"/>
          <w:lang w:val="en-US"/>
        </w:rPr>
        <w:t xml:space="preserve"> in line with the hips</w:t>
      </w:r>
      <w:r>
        <w:rPr>
          <w:sz w:val="22"/>
          <w:szCs w:val="22"/>
          <w:lang w:val="en-US"/>
        </w:rPr>
        <w:t xml:space="preserve"> and the hands are relaxed positioned on the knees</w:t>
      </w:r>
      <w:r w:rsidRPr="00164137">
        <w:rPr>
          <w:sz w:val="22"/>
          <w:szCs w:val="22"/>
          <w:lang w:val="en-US"/>
        </w:rPr>
        <w:t xml:space="preserve">. Now the calibration button can be clicked and the exercise or game can be started. </w:t>
      </w:r>
    </w:p>
    <w:p w:rsidR="00FA6F25" w:rsidRPr="00281AF6" w:rsidRDefault="00FA6F25" w:rsidP="00FA6F25">
      <w:pPr>
        <w:rPr>
          <w:rFonts w:cstheme="majorHAnsi"/>
          <w:sz w:val="22"/>
          <w:lang w:val="en-US"/>
        </w:rPr>
      </w:pPr>
    </w:p>
    <w:p w:rsidR="00FA6F25" w:rsidRPr="00281AF6" w:rsidRDefault="00FA6F25" w:rsidP="00FA6F25">
      <w:pPr>
        <w:pStyle w:val="Heading3"/>
        <w:rPr>
          <w:sz w:val="22"/>
        </w:rPr>
      </w:pPr>
      <w:bookmarkStart w:id="36" w:name="_Toc475093207"/>
      <w:r>
        <w:t>Mobility and Stability</w:t>
      </w:r>
      <w:bookmarkEnd w:id="36"/>
    </w:p>
    <w:p w:rsidR="00FA6F25" w:rsidRPr="00DF4BEA" w:rsidRDefault="00FA6F25" w:rsidP="00CE1BBB">
      <w:pPr>
        <w:ind w:right="3118"/>
        <w:rPr>
          <w:rFonts w:cstheme="majorHAnsi"/>
          <w:sz w:val="22"/>
          <w:lang w:val="en-GB"/>
        </w:rPr>
      </w:pPr>
      <w:r w:rsidRPr="00F12CB4">
        <w:rPr>
          <w:rFonts w:cstheme="majorHAnsi"/>
          <w:sz w:val="22"/>
          <w:lang w:val="en-GB"/>
        </w:rPr>
        <w:lastRenderedPageBreak/>
        <w:t xml:space="preserve">When the intervention should be directed on postural improvements mobility should be measured and trained. On the other </w:t>
      </w:r>
      <w:r w:rsidR="00EC6D48" w:rsidRPr="00F12CB4">
        <w:rPr>
          <w:rFonts w:cstheme="majorHAnsi"/>
          <w:sz w:val="22"/>
          <w:lang w:val="en-GB"/>
        </w:rPr>
        <w:t>hand,</w:t>
      </w:r>
      <w:r w:rsidRPr="00F12CB4">
        <w:rPr>
          <w:rFonts w:cstheme="majorHAnsi"/>
          <w:sz w:val="22"/>
          <w:lang w:val="en-GB"/>
        </w:rPr>
        <w:t xml:space="preserve"> with balance related deficits or problems stability s</w:t>
      </w:r>
      <w:r w:rsidR="00DF4BEA">
        <w:rPr>
          <w:rFonts w:cstheme="majorHAnsi"/>
          <w:sz w:val="22"/>
          <w:lang w:val="en-GB"/>
        </w:rPr>
        <w:t xml:space="preserve">hould be measured and trained. </w:t>
      </w:r>
    </w:p>
    <w:p w:rsidR="00FA6F25" w:rsidRDefault="00920200" w:rsidP="00FA6F25">
      <w:pPr>
        <w:pStyle w:val="Heading2"/>
      </w:pPr>
      <w:bookmarkStart w:id="37" w:name="_Toc475093208"/>
      <w:r>
        <w:t>Target Group</w:t>
      </w:r>
      <w:bookmarkEnd w:id="37"/>
    </w:p>
    <w:p w:rsidR="00FA6F25" w:rsidRDefault="00FA6F25" w:rsidP="00FA6F25">
      <w:pPr>
        <w:tabs>
          <w:tab w:val="left" w:pos="5670"/>
        </w:tabs>
        <w:rPr>
          <w:rFonts w:cstheme="majorHAnsi"/>
          <w:sz w:val="22"/>
          <w:lang w:val="en-GB"/>
        </w:rPr>
      </w:pPr>
      <w:r w:rsidRPr="008D1DF9">
        <w:rPr>
          <w:rFonts w:cstheme="majorHAnsi"/>
          <w:sz w:val="22"/>
          <w:lang w:val="en-GB"/>
        </w:rPr>
        <w:t>The Sensbalance Therapy Cushion can be used to measure and train factors like neuromuscular coordination, reaction time, dynamic and static balance and proprioception for</w:t>
      </w:r>
      <w:r>
        <w:rPr>
          <w:rFonts w:cstheme="majorHAnsi"/>
          <w:sz w:val="22"/>
          <w:lang w:val="en-GB"/>
        </w:rPr>
        <w:t xml:space="preserve"> among other</w:t>
      </w:r>
      <w:r w:rsidRPr="008D1DF9">
        <w:rPr>
          <w:rFonts w:cstheme="majorHAnsi"/>
          <w:sz w:val="22"/>
          <w:lang w:val="en-GB"/>
        </w:rPr>
        <w:t xml:space="preserve"> </w:t>
      </w:r>
      <w:r>
        <w:rPr>
          <w:rFonts w:cstheme="majorHAnsi"/>
          <w:sz w:val="22"/>
          <w:lang w:val="en-GB"/>
        </w:rPr>
        <w:t>athletes and patients with impaired balance. It can also be used</w:t>
      </w:r>
      <w:r w:rsidRPr="008D1DF9">
        <w:rPr>
          <w:rFonts w:cstheme="majorHAnsi"/>
          <w:sz w:val="22"/>
          <w:lang w:val="en-GB"/>
        </w:rPr>
        <w:t xml:space="preserve"> to improve posture ergonomics or to avoid and recover from low back injuries and pain. Additionally, </w:t>
      </w:r>
      <w:r>
        <w:rPr>
          <w:rFonts w:cstheme="majorHAnsi"/>
          <w:sz w:val="22"/>
          <w:lang w:val="en-GB"/>
        </w:rPr>
        <w:t xml:space="preserve">the cushion is particularly suitable for exercising with children. </w:t>
      </w:r>
    </w:p>
    <w:p w:rsidR="00FA6F25" w:rsidRPr="00FA6F25" w:rsidRDefault="00167416" w:rsidP="00FA6F25">
      <w:pPr>
        <w:pStyle w:val="Heading2"/>
        <w:rPr>
          <w:lang w:val="en-GB"/>
        </w:rPr>
      </w:pPr>
      <w:bookmarkStart w:id="38" w:name="_Toc475093209"/>
      <w:r>
        <w:t>Argumentation</w:t>
      </w:r>
      <w:bookmarkEnd w:id="38"/>
    </w:p>
    <w:p w:rsidR="00133C28" w:rsidRPr="008D1DF9" w:rsidRDefault="00133C28" w:rsidP="00FA6F25">
      <w:pPr>
        <w:pStyle w:val="Heading3"/>
      </w:pPr>
      <w:bookmarkStart w:id="39" w:name="_Toc475093210"/>
      <w:r w:rsidRPr="008D1DF9">
        <w:t>Postural control</w:t>
      </w:r>
      <w:bookmarkEnd w:id="39"/>
    </w:p>
    <w:p w:rsidR="00286DF3" w:rsidRDefault="005335D6" w:rsidP="00342DE6">
      <w:pPr>
        <w:rPr>
          <w:rFonts w:cstheme="majorHAnsi"/>
          <w:sz w:val="22"/>
          <w:lang w:val="en-GB"/>
        </w:rPr>
      </w:pPr>
      <w:r w:rsidRPr="008D1DF9">
        <w:rPr>
          <w:rFonts w:cstheme="majorHAnsi"/>
          <w:sz w:val="22"/>
          <w:lang w:val="en-GB"/>
        </w:rPr>
        <w:t>I</w:t>
      </w:r>
      <w:r w:rsidR="009F19C9" w:rsidRPr="008D1DF9">
        <w:rPr>
          <w:rFonts w:cstheme="majorHAnsi"/>
          <w:sz w:val="22"/>
          <w:lang w:val="en-GB"/>
        </w:rPr>
        <w:t>t has been shown that maintaining a stable postural orientation is a requisite for many daily activities, including accurate upper limb movements</w:t>
      </w:r>
      <w:r w:rsidR="001F6806" w:rsidRPr="008D1DF9">
        <w:rPr>
          <w:rFonts w:cstheme="majorHAnsi"/>
          <w:sz w:val="22"/>
          <w:lang w:val="en-GB"/>
        </w:rPr>
        <w:t xml:space="preserve"> (i.e. catching, reaching and grabbing but also walking, biking)</w:t>
      </w:r>
      <w:r w:rsidR="009F19C9" w:rsidRPr="008D1DF9">
        <w:rPr>
          <w:rFonts w:cstheme="majorHAnsi"/>
          <w:sz w:val="22"/>
          <w:lang w:val="en-GB"/>
        </w:rPr>
        <w:t>.</w:t>
      </w:r>
      <w:r w:rsidRPr="008D1DF9">
        <w:rPr>
          <w:rFonts w:cstheme="majorHAnsi"/>
          <w:sz w:val="22"/>
          <w:lang w:val="en-GB"/>
        </w:rPr>
        <w:t xml:space="preserve"> </w:t>
      </w:r>
      <w:r w:rsidR="007459A8" w:rsidRPr="008D1DF9">
        <w:rPr>
          <w:rFonts w:cstheme="majorHAnsi"/>
          <w:sz w:val="22"/>
          <w:lang w:val="en-GB"/>
        </w:rPr>
        <w:t xml:space="preserve">Obese </w:t>
      </w:r>
      <w:r w:rsidR="001F6806" w:rsidRPr="008D1DF9">
        <w:rPr>
          <w:rFonts w:cstheme="majorHAnsi"/>
          <w:sz w:val="22"/>
          <w:lang w:val="en-GB"/>
        </w:rPr>
        <w:t>patients’</w:t>
      </w:r>
      <w:r w:rsidR="007459A8" w:rsidRPr="008D1DF9">
        <w:rPr>
          <w:rFonts w:cstheme="majorHAnsi"/>
          <w:sz w:val="22"/>
          <w:lang w:val="en-GB"/>
        </w:rPr>
        <w:t xml:space="preserve"> fine motor skill performance </w:t>
      </w:r>
      <w:r w:rsidR="001F6806" w:rsidRPr="008D1DF9">
        <w:rPr>
          <w:rFonts w:cstheme="majorHAnsi"/>
          <w:sz w:val="22"/>
          <w:lang w:val="en-GB"/>
        </w:rPr>
        <w:t>is</w:t>
      </w:r>
      <w:r w:rsidR="007459A8" w:rsidRPr="008D1DF9">
        <w:rPr>
          <w:rFonts w:cstheme="majorHAnsi"/>
          <w:sz w:val="22"/>
          <w:lang w:val="en-GB"/>
        </w:rPr>
        <w:t xml:space="preserve"> worse compared </w:t>
      </w:r>
      <w:r w:rsidR="001F6806" w:rsidRPr="008D1DF9">
        <w:rPr>
          <w:rFonts w:cstheme="majorHAnsi"/>
          <w:sz w:val="22"/>
          <w:lang w:val="en-GB"/>
        </w:rPr>
        <w:t xml:space="preserve">normal weight </w:t>
      </w:r>
      <w:r w:rsidRPr="008D1DF9">
        <w:rPr>
          <w:rFonts w:cstheme="majorHAnsi"/>
          <w:sz w:val="22"/>
          <w:lang w:val="en-GB"/>
        </w:rPr>
        <w:t>counterparts</w:t>
      </w:r>
      <w:r w:rsidR="001F6806" w:rsidRPr="008D1DF9">
        <w:rPr>
          <w:rFonts w:cstheme="majorHAnsi"/>
          <w:sz w:val="22"/>
          <w:lang w:val="en-GB"/>
        </w:rPr>
        <w:t>, during standing but</w:t>
      </w:r>
      <w:r w:rsidR="007459A8" w:rsidRPr="008D1DF9">
        <w:rPr>
          <w:rFonts w:cstheme="majorHAnsi"/>
          <w:sz w:val="22"/>
          <w:lang w:val="en-GB"/>
        </w:rPr>
        <w:t xml:space="preserve"> when seated as well </w:t>
      </w:r>
      <w:r w:rsidR="007459A8" w:rsidRPr="008D1DF9">
        <w:rPr>
          <w:rFonts w:cstheme="majorHAnsi"/>
          <w:sz w:val="22"/>
          <w:lang w:val="en-GB"/>
        </w:rPr>
        <w:fldChar w:fldCharType="begin"/>
      </w:r>
      <w:r w:rsidR="000E0F13" w:rsidRPr="008D1DF9">
        <w:rPr>
          <w:rFonts w:cstheme="majorHAnsi"/>
          <w:sz w:val="22"/>
          <w:lang w:val="en-GB"/>
        </w:rPr>
        <w:instrText>ADDIN CSL_CITATION {"mendeley": {"previouslyFormattedCitation": "(Wagner et al. 2011)"}, "citationItems": [{"uris": ["http://www.mendeley.com/documents/?uuid=c202e41e-0cdd-45e5-b35e-642d54280f8d"], "id": "ITEM-1", "itemData": {"DOI": "10.1016/j.ridd.2011.04.004", "type": "article-journal", "author": [{"given": "Matthias Oliver", "family": "Wagner"}, {"given": "Julia", "family": "Kastner"}, {"given": "Franz", "family": "Petermann"}, {"given": "Darko", "family": "Jekauc"}, {"given": "Annette", "family": "Worth"}, {"given": "Klaus", "family": "B\u00f6s"}], "issued": {"date-parts": [["2011"]]}, "abstract": "Developmental coordination disorder (DCD) as well as overweight and obesity are of increasing importance in the study of human development. Data on the relation between DCD and obesity in adolescence are of particular interest because both phenomena are unlikely to disappear with age. The objective of this study was to determine the impact of obesity on severe DCD in adolescence. A total of 99 obese adolescents aged between 11 and 16 years and 99 normal-weight controls matched for age and gender were included in this cross-sectional study. The Movement Assessment Battery for Children 2 (age band 3) was used to determine subjects' stage of motor development. Results made clear that (i) obese show a higher severe DCD-risk in comparison to normal-weight adolescents (p&lt;.01) which is (ii) most pronounced in balance (p&lt;.01), and (iii) thereby rather appears in boys (p\u2264.10). Thus, our results at least do not exclude the possibility that obesity might have a detrimental effect on the etiopathology of DCD beyond childhood. Therefore, primary obesity prevention measures may additionally contribute to the prevention of a possible consolidation of severe DCD.", "title": "The impact of obesity on developmental coordination disorder in adolescence.", "page": "1970-6", "volume": "32", "container-title": "Research in developmental disabilities", "issue": "5", "id": "ITEM-1"}}], "properties": {"noteIndex": 0}, "schema": "https://github.com/citation-style-language/schema/raw/master/csl-citation.json"}</w:instrText>
      </w:r>
      <w:r w:rsidR="007459A8" w:rsidRPr="008D1DF9">
        <w:rPr>
          <w:rFonts w:cstheme="majorHAnsi"/>
          <w:sz w:val="22"/>
          <w:lang w:val="en-GB"/>
        </w:rPr>
        <w:fldChar w:fldCharType="separate"/>
      </w:r>
      <w:r w:rsidR="007459A8" w:rsidRPr="008D1DF9">
        <w:rPr>
          <w:rFonts w:cstheme="majorHAnsi"/>
          <w:noProof/>
          <w:sz w:val="22"/>
          <w:lang w:val="en-GB"/>
        </w:rPr>
        <w:t>(Wagner et al. 2011)</w:t>
      </w:r>
      <w:r w:rsidR="007459A8" w:rsidRPr="008D1DF9">
        <w:rPr>
          <w:rFonts w:cstheme="majorHAnsi"/>
          <w:sz w:val="22"/>
          <w:lang w:val="en-GB"/>
        </w:rPr>
        <w:fldChar w:fldCharType="end"/>
      </w:r>
      <w:r w:rsidR="007459A8" w:rsidRPr="008D1DF9">
        <w:rPr>
          <w:rFonts w:cstheme="majorHAnsi"/>
          <w:sz w:val="22"/>
          <w:lang w:val="en-GB"/>
        </w:rPr>
        <w:t xml:space="preserve">. </w:t>
      </w:r>
      <w:r w:rsidR="004C0D8F" w:rsidRPr="008D1DF9">
        <w:rPr>
          <w:rFonts w:cstheme="majorHAnsi"/>
          <w:sz w:val="22"/>
          <w:lang w:val="en-GB"/>
        </w:rPr>
        <w:t>As reported by users and confirm</w:t>
      </w:r>
      <w:r w:rsidR="00280117" w:rsidRPr="008D1DF9">
        <w:rPr>
          <w:rFonts w:cstheme="majorHAnsi"/>
          <w:sz w:val="22"/>
          <w:lang w:val="en-GB"/>
        </w:rPr>
        <w:t>ed by</w:t>
      </w:r>
      <w:r w:rsidR="004C0D8F" w:rsidRPr="008D1DF9">
        <w:rPr>
          <w:rFonts w:cstheme="majorHAnsi"/>
          <w:sz w:val="22"/>
          <w:lang w:val="en-GB"/>
        </w:rPr>
        <w:t xml:space="preserve"> literature findings </w:t>
      </w:r>
      <w:r w:rsidR="004C0D8F" w:rsidRPr="003E60EC">
        <w:rPr>
          <w:rFonts w:cstheme="majorHAnsi"/>
          <w:sz w:val="22"/>
          <w:lang w:val="en-GB"/>
        </w:rPr>
        <w:fldChar w:fldCharType="begin"/>
      </w:r>
      <w:r w:rsidR="000E0F13" w:rsidRPr="003E60EC">
        <w:rPr>
          <w:rFonts w:cstheme="majorHAnsi"/>
          <w:sz w:val="22"/>
          <w:lang w:val="en-GB"/>
        </w:rPr>
        <w:instrText>ADDIN CSL_CITATION {"mendeley": {"previouslyFormattedCitation": "(Davids et al. 2000; Savelsbergh et al. 2005)"}, "citationItems": [{"uris": ["http://www.mendeley.com/documents/?uuid=ec9c283e-312d-40f7-9f04-c6975457cf63"], "id": "ITEM-1", "itemData": {"type": "article-journal", "author": [{"given": "K", "family": "Davids"}, {"given": "S", "family": "Bennett"}, {"given": "D", "family": "Kingsbury"}, {"given": "L", "family": "Jolley"}, {"given": "T", "family": "Brain"}], "issued": {"date-parts": [["2000", "3"]]}, "title": "Effects of postural constraints on children's catching behavior.", "page": "69-73", "volume": "71", "container-title": "Research quarterly for exercise and sport", "issue": "1", "id": "ITEM-1"}}, {"uris": ["http://www.mendeley.com/documents/?uuid=0a40ab01-0895-4346-bd3b-2d722667480a"], "id": "ITEM-2", "itemData": {"DOI": "10.1016/j.neulet.2004.10.011", "type": "article-journal", "author": [{"given": "Geert J P", "family": "Savelsbergh"}, {"given": "Simon J", "family": "Bennett"}, {"given": "Georgios T", "family": "Angelakopoulos"}, {"given": "K", "family": "Davids"}], "issued": {"date-parts": [["2005", "1", "10"]]}, "abstract": "The experiment investigates the perceptual-motor organization underlying children's catching performance when the demands on the postural system are varied. For this purpose, one-handed catching performance was observed under different postural constraints in children aged 9-10 years. Two groups of eleven participants, classified as either good or poor catchers, performed one-handed catches under three different postural conditions: standing, sitting, and standing while pressing a button positioned to a postural support aid (PSA). Results revealed, first, that when seated, poor catchers approached the level of the good catchers' performance. Second, poor catchers improved their performance by using the PSA, but not to the same performance as when sitting. Third, there was no effect of postural condition on the performance of the good catchers. The performance increase in the poor catchers is attributable to a combined change in functional postural sway and better timed movement of the catching hand, made possible by exploiting the extra surface support area afforded by sitting.", "title": "Perceptual-motor organization of children's catching behaviour under different postural constraints.", "page": "153-8", "volume": "373", "container-title": "Neuroscience letters", "issue": "2", "id": "ITEM-2"}}], "properties": {"noteIndex": 0}, "schema": "https://github.com/citation-style-language/schema/raw/master/csl-citation.json"}</w:instrText>
      </w:r>
      <w:r w:rsidR="004C0D8F" w:rsidRPr="003E60EC">
        <w:rPr>
          <w:rFonts w:cstheme="majorHAnsi"/>
          <w:sz w:val="22"/>
          <w:lang w:val="en-GB"/>
        </w:rPr>
        <w:fldChar w:fldCharType="separate"/>
      </w:r>
      <w:r w:rsidR="004C0D8F" w:rsidRPr="003E60EC">
        <w:rPr>
          <w:rFonts w:cstheme="majorHAnsi"/>
          <w:noProof/>
          <w:sz w:val="22"/>
          <w:lang w:val="en-GB"/>
        </w:rPr>
        <w:t>(Davids et al. 2000; Savelsbergh et al. 2005)</w:t>
      </w:r>
      <w:r w:rsidR="004C0D8F" w:rsidRPr="003E60EC">
        <w:rPr>
          <w:rFonts w:cstheme="majorHAnsi"/>
          <w:sz w:val="22"/>
          <w:lang w:val="en-GB"/>
        </w:rPr>
        <w:fldChar w:fldCharType="end"/>
      </w:r>
      <w:r w:rsidR="004C0D8F" w:rsidRPr="008D1DF9">
        <w:rPr>
          <w:rFonts w:cstheme="majorHAnsi"/>
          <w:sz w:val="22"/>
          <w:lang w:val="en-GB"/>
        </w:rPr>
        <w:t xml:space="preserve"> postural control </w:t>
      </w:r>
      <w:r w:rsidR="00280117" w:rsidRPr="008D1DF9">
        <w:rPr>
          <w:rFonts w:cstheme="majorHAnsi"/>
          <w:sz w:val="22"/>
          <w:lang w:val="en-GB"/>
        </w:rPr>
        <w:t>while seated</w:t>
      </w:r>
      <w:r w:rsidR="004C0D8F" w:rsidRPr="008D1DF9">
        <w:rPr>
          <w:rFonts w:cstheme="majorHAnsi"/>
          <w:sz w:val="22"/>
          <w:lang w:val="en-GB"/>
        </w:rPr>
        <w:t xml:space="preserve"> </w:t>
      </w:r>
      <w:r w:rsidRPr="008D1DF9">
        <w:rPr>
          <w:rFonts w:cstheme="majorHAnsi"/>
          <w:sz w:val="22"/>
          <w:lang w:val="en-GB"/>
        </w:rPr>
        <w:t>is</w:t>
      </w:r>
      <w:r w:rsidR="004C0D8F" w:rsidRPr="008D1DF9">
        <w:rPr>
          <w:rFonts w:cstheme="majorHAnsi"/>
          <w:sz w:val="22"/>
          <w:lang w:val="en-GB"/>
        </w:rPr>
        <w:t xml:space="preserve"> less </w:t>
      </w:r>
      <w:r w:rsidRPr="008D1DF9">
        <w:rPr>
          <w:rFonts w:cstheme="majorHAnsi"/>
          <w:sz w:val="22"/>
          <w:lang w:val="en-GB"/>
        </w:rPr>
        <w:t xml:space="preserve">demanding </w:t>
      </w:r>
      <w:r w:rsidR="004C0D8F" w:rsidRPr="008D1DF9">
        <w:rPr>
          <w:rFonts w:cstheme="majorHAnsi"/>
          <w:sz w:val="22"/>
          <w:lang w:val="en-GB"/>
        </w:rPr>
        <w:t>and therefore result</w:t>
      </w:r>
      <w:r w:rsidR="00280117" w:rsidRPr="008D1DF9">
        <w:rPr>
          <w:rFonts w:cstheme="majorHAnsi"/>
          <w:sz w:val="22"/>
          <w:lang w:val="en-GB"/>
        </w:rPr>
        <w:t>s</w:t>
      </w:r>
      <w:r w:rsidR="004C0D8F" w:rsidRPr="008D1DF9">
        <w:rPr>
          <w:rFonts w:cstheme="majorHAnsi"/>
          <w:sz w:val="22"/>
          <w:lang w:val="en-GB"/>
        </w:rPr>
        <w:t xml:space="preserve"> in better balance performance</w:t>
      </w:r>
      <w:r w:rsidR="00280117" w:rsidRPr="008D1DF9">
        <w:rPr>
          <w:rFonts w:cstheme="majorHAnsi"/>
          <w:sz w:val="22"/>
          <w:lang w:val="en-GB"/>
        </w:rPr>
        <w:t>s</w:t>
      </w:r>
      <w:r w:rsidR="004C0D8F" w:rsidRPr="008D1DF9">
        <w:rPr>
          <w:rFonts w:cstheme="majorHAnsi"/>
          <w:sz w:val="22"/>
          <w:lang w:val="en-GB"/>
        </w:rPr>
        <w:t xml:space="preserve"> and consequently success experiences. Which is especially of important for children with impaired balance control (i.e. overweight, DCD, CP).</w:t>
      </w:r>
    </w:p>
    <w:p w:rsidR="00962899" w:rsidRPr="008D1DF9" w:rsidRDefault="00962899" w:rsidP="00342DE6">
      <w:pPr>
        <w:rPr>
          <w:rFonts w:cstheme="majorHAnsi"/>
          <w:sz w:val="22"/>
          <w:lang w:val="en-GB"/>
        </w:rPr>
      </w:pPr>
    </w:p>
    <w:p w:rsidR="00167416" w:rsidRDefault="00167416">
      <w:pPr>
        <w:rPr>
          <w:rFonts w:cstheme="majorHAnsi"/>
          <w:i/>
          <w:color w:val="C1196D"/>
          <w:lang w:val="en-US"/>
        </w:rPr>
      </w:pPr>
      <w:r w:rsidRPr="000E0B2A">
        <w:rPr>
          <w:lang w:val="en-US"/>
        </w:rPr>
        <w:br w:type="page"/>
      </w:r>
    </w:p>
    <w:p w:rsidR="00133C28" w:rsidRPr="0000552D" w:rsidRDefault="00133C28" w:rsidP="00FA6F25">
      <w:pPr>
        <w:pStyle w:val="Heading3"/>
      </w:pPr>
      <w:bookmarkStart w:id="40" w:name="_Toc475093211"/>
      <w:r w:rsidRPr="0000552D">
        <w:lastRenderedPageBreak/>
        <w:t>Sitting posture</w:t>
      </w:r>
      <w:bookmarkEnd w:id="40"/>
    </w:p>
    <w:p w:rsidR="00133C28" w:rsidRDefault="003C1329" w:rsidP="00342DE6">
      <w:pPr>
        <w:rPr>
          <w:rFonts w:cstheme="majorHAnsi"/>
          <w:sz w:val="22"/>
          <w:lang w:val="en-GB"/>
        </w:rPr>
      </w:pPr>
      <w:r w:rsidRPr="008D1DF9">
        <w:rPr>
          <w:rFonts w:cstheme="majorHAnsi"/>
          <w:sz w:val="22"/>
          <w:lang w:val="en-GB"/>
        </w:rPr>
        <w:t xml:space="preserve">Low </w:t>
      </w:r>
      <w:r w:rsidR="00164137" w:rsidRPr="008D1DF9">
        <w:rPr>
          <w:rFonts w:cstheme="majorHAnsi"/>
          <w:sz w:val="22"/>
          <w:lang w:val="en-GB"/>
        </w:rPr>
        <w:t>back pain</w:t>
      </w:r>
      <w:r w:rsidRPr="008D1DF9">
        <w:rPr>
          <w:rFonts w:cstheme="majorHAnsi"/>
          <w:sz w:val="22"/>
          <w:lang w:val="en-GB"/>
        </w:rPr>
        <w:t xml:space="preserve"> is one of the most common problems seen with desktop workers. Often low </w:t>
      </w:r>
      <w:r w:rsidR="00164137" w:rsidRPr="008D1DF9">
        <w:rPr>
          <w:rFonts w:cstheme="majorHAnsi"/>
          <w:sz w:val="22"/>
          <w:lang w:val="en-GB"/>
        </w:rPr>
        <w:t>back pain</w:t>
      </w:r>
      <w:r w:rsidRPr="008D1DF9">
        <w:rPr>
          <w:rFonts w:cstheme="majorHAnsi"/>
          <w:sz w:val="22"/>
          <w:lang w:val="en-GB"/>
        </w:rPr>
        <w:t xml:space="preserve"> can be prevented or decreased by improving sitting posture. Normally while sitting, the pelvis rotates backwards, and lumbar lordosis is flattened which increases load on the intervertebral discs and spine </w:t>
      </w:r>
      <w:r w:rsidRPr="008D1DF9">
        <w:rPr>
          <w:rFonts w:cstheme="majorHAnsi"/>
          <w:sz w:val="22"/>
          <w:lang w:val="en-GB"/>
        </w:rPr>
        <w:fldChar w:fldCharType="begin"/>
      </w:r>
      <w:r w:rsidR="000E0F13" w:rsidRPr="008D1DF9">
        <w:rPr>
          <w:rFonts w:cstheme="majorHAnsi"/>
          <w:sz w:val="22"/>
          <w:lang w:val="en-GB"/>
        </w:rPr>
        <w:instrText>ADDIN CSL_CITATION {"mendeley": {"previouslyFormattedCitation": "(Watanabe et al. 2008)"}, "citationItems": [{"uris": ["http://www.mendeley.com/documents/?uuid=90639df3-a205-428d-a350-076b76353399"], "id": "ITEM-1", "itemData": {"type": "article-journal", "author": [{"given": "S", "family": "Watanabe"}, {"given": "A", "family": "Eguchi"}, {"given": "K", "family": "Kobara"}, {"given": "H", "family": "Ishida"}], "issued": {"date-parts": [["2008"]]}, "abstract": "Today, many office workers frequently adopt a relaxed or slumped sitting posture for many hours, and often people tend to spend their leisure time reclining against the backrest of a chair while sitting for a long time, as when watching television. While sitting, the pelvis rotates backwardly, and lumbar lordosis is flattened. Simultaneously, the load on the intervertebral discs and spine increases. Sitting in a slumped position is known to increase disc pressure even more, and to aggravate chronic low back pain (CLBP). Therefore, it is very important to teach workers and often people about the correct sitting posture. In addition, it has been recognized that co-contraction of the deep spine-stabilizing muscles enhances lumbar segmental stability and the sacro-iliac joint. However, little is known about the influence of co-contraction of the trunk deep muscles on spinal curvature during sitting reclining against the backrest of a chair. The purpose of this study was to compare the EMG (electromyographic) activity of the trunk muscles during slump sitting with that during co-contraction and to investigate how this cocontraction influences spinal curvature. Ten healthy male volunteers (20.8 +/- 0.8 years old) without CLBP participated in the study. Bipolar surface electrodes were attached to the rectus abdominis, the obliquus externus abdominis, the obliquus internus abdominis, the lower back extensor muscles (L3) and the multifidus on the right side. The EMG signals were continuously recorded during slump sitting and co-contraction of the trunk muscles, reclining against the backrest of chair. They were amplified, band-pass filtered, digitized and stored by a data acquisition system. The average muscle activity values over the five-second sample for each sitting posture were normalized to maximal voluntary contractions (%MVC). While the subjects performed both sitting postures, the curvature of the spine was measured using a new skin-surface and hand-held device, the \"Spinal Mouse\". More significant activities of the trunk muscles, with the exception of the rectus abdominis and the lower back extensor muscles (L3), were observed during co-contraction of the trunk muscles than during slump sitting. The co-contraction of the trunk muscles resulted in significantly less lumbar curvature and more sacral angle than during slump sitting. The thoracic curvature showed no significant change during either sitting posture. The results of this study indicated that \u2026", "title": "Influence of trunk muscle co-contraction on spinal curvature during sitting reclining against the backrest of a chair.", "page": "359-65", "volume": "48", "container-title": "Electromyography and clinical neurophysiology", "issue": "8", "id": "ITEM-1"}}], "properties": {"noteIndex": 0}, "schema": "https://github.com/citation-style-language/schema/raw/master/csl-citation.json"}</w:instrText>
      </w:r>
      <w:r w:rsidRPr="008D1DF9">
        <w:rPr>
          <w:rFonts w:cstheme="majorHAnsi"/>
          <w:sz w:val="22"/>
          <w:lang w:val="en-GB"/>
        </w:rPr>
        <w:fldChar w:fldCharType="separate"/>
      </w:r>
      <w:r w:rsidRPr="008D1DF9">
        <w:rPr>
          <w:rFonts w:cstheme="majorHAnsi"/>
          <w:noProof/>
          <w:sz w:val="22"/>
          <w:lang w:val="en-GB"/>
        </w:rPr>
        <w:t>(Watanabe et al. 2008)</w:t>
      </w:r>
      <w:r w:rsidRPr="008D1DF9">
        <w:rPr>
          <w:rFonts w:cstheme="majorHAnsi"/>
          <w:sz w:val="22"/>
          <w:lang w:val="en-GB"/>
        </w:rPr>
        <w:fldChar w:fldCharType="end"/>
      </w:r>
      <w:r w:rsidRPr="008D1DF9">
        <w:rPr>
          <w:rFonts w:cstheme="majorHAnsi"/>
          <w:sz w:val="22"/>
          <w:lang w:val="en-GB"/>
        </w:rPr>
        <w:t xml:space="preserve">. Sitting in a slumped position is known to increase disc pressure even more, and to aggravate chronic low back pain </w:t>
      </w:r>
      <w:r w:rsidRPr="008D1DF9">
        <w:rPr>
          <w:rFonts w:cstheme="majorHAnsi"/>
          <w:sz w:val="22"/>
          <w:lang w:val="en-GB"/>
        </w:rPr>
        <w:fldChar w:fldCharType="begin"/>
      </w:r>
      <w:r w:rsidR="000E0F13" w:rsidRPr="008D1DF9">
        <w:rPr>
          <w:rFonts w:cstheme="majorHAnsi"/>
          <w:sz w:val="22"/>
          <w:lang w:val="en-GB"/>
        </w:rPr>
        <w:instrText>ADDIN CSL_CITATION {"mendeley": {"previouslyFormattedCitation": "(Watanabe et al. 2008)"}, "citationItems": [{"uris": ["http://www.mendeley.com/documents/?uuid=90639df3-a205-428d-a350-076b76353399"], "id": "ITEM-1", "itemData": {"type": "article-journal", "author": [{"given": "S", "family": "Watanabe"}, {"given": "A", "family": "Eguchi"}, {"given": "K", "family": "Kobara"}, {"given": "H", "family": "Ishida"}], "issued": {"date-parts": [["2008"]]}, "abstract": "Today, many office workers frequently adopt a relaxed or slumped sitting posture for many hours, and often people tend to spend their leisure time reclining against the backrest of a chair while sitting for a long time, as when watching television. While sitting, the pelvis rotates backwardly, and lumbar lordosis is flattened. Simultaneously, the load on the intervertebral discs and spine increases. Sitting in a slumped position is known to increase disc pressure even more, and to aggravate chronic low back pain (CLBP). Therefore, it is very important to teach workers and often people about the correct sitting posture. In addition, it has been recognized that co-contraction of the deep spine-stabilizing muscles enhances lumbar segmental stability and the sacro-iliac joint. However, little is known about the influence of co-contraction of the trunk deep muscles on spinal curvature during sitting reclining against the backrest of a chair. The purpose of this study was to compare the EMG (electromyographic) activity of the trunk muscles during slump sitting with that during co-contraction and to investigate how this cocontraction influences spinal curvature. Ten healthy male volunteers (20.8 +/- 0.8 years old) without CLBP participated in the study. Bipolar surface electrodes were attached to the rectus abdominis, the obliquus externus abdominis, the obliquus internus abdominis, the lower back extensor muscles (L3) and the multifidus on the right side. The EMG signals were continuously recorded during slump sitting and co-contraction of the trunk muscles, reclining against the backrest of chair. They were amplified, band-pass filtered, digitized and stored by a data acquisition system. The average muscle activity values over the five-second sample for each sitting posture were normalized to maximal voluntary contractions (%MVC). While the subjects performed both sitting postures, the curvature of the spine was measured using a new skin-surface and hand-held device, the \"Spinal Mouse\". More significant activities of the trunk muscles, with the exception of the rectus abdominis and the lower back extensor muscles (L3), were observed during co-contraction of the trunk muscles than during slump sitting. The co-contraction of the trunk muscles resulted in significantly less lumbar curvature and more sacral angle than during slump sitting. The thoracic curvature showed no significant change during either sitting posture. The results of this study indicated that \u2026", "title": "Influence of trunk muscle co-contraction on spinal curvature during sitting reclining against the backrest of a chair.", "page": "359-65", "volume": "48", "container-title": "Electromyography and clinical neurophysiology", "issue": "8", "id": "ITEM-1"}}], "properties": {"noteIndex": 0}, "schema": "https://github.com/citation-style-language/schema/raw/master/csl-citation.json"}</w:instrText>
      </w:r>
      <w:r w:rsidRPr="008D1DF9">
        <w:rPr>
          <w:rFonts w:cstheme="majorHAnsi"/>
          <w:sz w:val="22"/>
          <w:lang w:val="en-GB"/>
        </w:rPr>
        <w:fldChar w:fldCharType="separate"/>
      </w:r>
      <w:r w:rsidRPr="008D1DF9">
        <w:rPr>
          <w:rFonts w:cstheme="majorHAnsi"/>
          <w:noProof/>
          <w:sz w:val="22"/>
          <w:lang w:val="en-GB"/>
        </w:rPr>
        <w:t>(Watanabe et al. 2008)</w:t>
      </w:r>
      <w:r w:rsidRPr="008D1DF9">
        <w:rPr>
          <w:rFonts w:cstheme="majorHAnsi"/>
          <w:sz w:val="22"/>
          <w:lang w:val="en-GB"/>
        </w:rPr>
        <w:fldChar w:fldCharType="end"/>
      </w:r>
      <w:r w:rsidRPr="008D1DF9">
        <w:rPr>
          <w:rFonts w:cstheme="majorHAnsi"/>
          <w:sz w:val="22"/>
          <w:lang w:val="en-GB"/>
        </w:rPr>
        <w:t xml:space="preserve">. By tilting the </w:t>
      </w:r>
      <w:r w:rsidR="00EC6D48" w:rsidRPr="008D1DF9">
        <w:rPr>
          <w:rFonts w:cstheme="majorHAnsi"/>
          <w:sz w:val="22"/>
          <w:lang w:val="en-GB"/>
        </w:rPr>
        <w:t>pelvis,</w:t>
      </w:r>
      <w:r w:rsidRPr="008D1DF9">
        <w:rPr>
          <w:rFonts w:cstheme="majorHAnsi"/>
          <w:sz w:val="22"/>
          <w:lang w:val="en-GB"/>
        </w:rPr>
        <w:t xml:space="preserve"> the spine straightens and therefore awareness of how to tilt the pelvis plays a crucial role in good sitting posture.</w:t>
      </w:r>
    </w:p>
    <w:p w:rsidR="00FA6F25" w:rsidRPr="008D1DF9" w:rsidRDefault="00FA6F25" w:rsidP="00342DE6">
      <w:pPr>
        <w:rPr>
          <w:rFonts w:cstheme="majorHAnsi"/>
          <w:sz w:val="22"/>
          <w:lang w:val="en-GB"/>
        </w:rPr>
      </w:pPr>
    </w:p>
    <w:p w:rsidR="00D457E1" w:rsidRPr="008D1DF9" w:rsidRDefault="00133C28" w:rsidP="00FA6F25">
      <w:pPr>
        <w:pStyle w:val="Heading3"/>
      </w:pPr>
      <w:bookmarkStart w:id="41" w:name="_Toc475093212"/>
      <w:r w:rsidRPr="008D1DF9">
        <w:t>Core Stability</w:t>
      </w:r>
      <w:bookmarkEnd w:id="41"/>
    </w:p>
    <w:p w:rsidR="00E01C5A" w:rsidRDefault="005750AA" w:rsidP="00E01C5A">
      <w:pPr>
        <w:rPr>
          <w:rFonts w:cstheme="majorHAnsi"/>
          <w:sz w:val="22"/>
          <w:lang w:val="en-GB"/>
        </w:rPr>
      </w:pPr>
      <w:r w:rsidRPr="008D1DF9">
        <w:rPr>
          <w:rFonts w:cstheme="majorHAnsi"/>
          <w:sz w:val="22"/>
          <w:lang w:val="en-GB"/>
        </w:rPr>
        <w:t>Low back pain is found to be related to spinal instability</w:t>
      </w:r>
      <w:r w:rsidR="00CD7F42" w:rsidRPr="008D1DF9">
        <w:rPr>
          <w:rFonts w:cstheme="majorHAnsi"/>
          <w:sz w:val="22"/>
          <w:lang w:val="en-GB"/>
        </w:rPr>
        <w:t xml:space="preserve"> </w:t>
      </w:r>
      <w:r w:rsidR="00CD7F42" w:rsidRPr="008D1DF9">
        <w:rPr>
          <w:rFonts w:cstheme="majorHAnsi"/>
          <w:sz w:val="22"/>
          <w:lang w:val="en-GB"/>
        </w:rPr>
        <w:fldChar w:fldCharType="begin"/>
      </w:r>
      <w:r w:rsidR="000E0F13" w:rsidRPr="008D1DF9">
        <w:rPr>
          <w:rFonts w:cstheme="majorHAnsi"/>
          <w:sz w:val="22"/>
          <w:lang w:val="en-GB"/>
        </w:rPr>
        <w:instrText>ADDIN CSL_CITATION {"mendeley": {"previouslyFormattedCitation": "(Arokoski et al. 2001)"}, "citationItems": [{"uris": ["http://www.mendeley.com/documents/?uuid=f567ad0e-c9c8-45fd-894d-c31f708356fb"], "id": "ITEM-1", "itemData": {"DOI": "10.1053/apmr.2001.23819", "type": "article-journal", "author": [{"given": "Jari P.", "family": "Arokoski"}, {"given": "Taru", "family": "Valta"}, {"given": "Olavi", "family": "Airaksinen"}, {"given": "Markku", "family": "Kankaanp[auml ][auml ]"}], "issued": {"date-parts": [["2001", "8"]]}, "title": "Back and abdominal muscle function during stabilization exercises", "page": "1089-1098", "volume": "82", "container-title": "Archives of Physical Medicine and Rehabilitation", "issue": "8", "id": "ITEM-1"}}], "properties": {"noteIndex": 0}, "schema": "https://github.com/citation-style-language/schema/raw/master/csl-citation.json"}</w:instrText>
      </w:r>
      <w:r w:rsidR="00CD7F42" w:rsidRPr="008D1DF9">
        <w:rPr>
          <w:rFonts w:cstheme="majorHAnsi"/>
          <w:sz w:val="22"/>
          <w:lang w:val="en-GB"/>
        </w:rPr>
        <w:fldChar w:fldCharType="separate"/>
      </w:r>
      <w:r w:rsidR="00CD7F42" w:rsidRPr="008D1DF9">
        <w:rPr>
          <w:rFonts w:cstheme="majorHAnsi"/>
          <w:noProof/>
          <w:sz w:val="22"/>
          <w:lang w:val="en-GB"/>
        </w:rPr>
        <w:t>(Arokoski et al. 2001)</w:t>
      </w:r>
      <w:r w:rsidR="00CD7F42" w:rsidRPr="008D1DF9">
        <w:rPr>
          <w:rFonts w:cstheme="majorHAnsi"/>
          <w:sz w:val="22"/>
          <w:lang w:val="en-GB"/>
        </w:rPr>
        <w:fldChar w:fldCharType="end"/>
      </w:r>
      <w:r w:rsidR="00255E06" w:rsidRPr="008D1DF9">
        <w:rPr>
          <w:rFonts w:cstheme="majorHAnsi"/>
          <w:sz w:val="22"/>
          <w:lang w:val="en-GB"/>
        </w:rPr>
        <w:t xml:space="preserve">. Spinal instability can lead to excessive tissue strain and consequent low back pain </w:t>
      </w:r>
      <w:r w:rsidR="00255E06" w:rsidRPr="008D1DF9">
        <w:rPr>
          <w:rFonts w:cstheme="majorHAnsi"/>
          <w:sz w:val="22"/>
          <w:lang w:val="en-GB"/>
        </w:rPr>
        <w:fldChar w:fldCharType="begin"/>
      </w:r>
      <w:r w:rsidR="000E0F13" w:rsidRPr="008D1DF9">
        <w:rPr>
          <w:rFonts w:cstheme="majorHAnsi"/>
          <w:sz w:val="22"/>
          <w:lang w:val="en-GB"/>
        </w:rPr>
        <w:instrText>ADDIN CSL_CITATION {"mendeley": {"previouslyFormattedCitation": "(Arokoski et al. 2001)"}, "citationItems": [{"uris": ["http://www.mendeley.com/documents/?uuid=f567ad0e-c9c8-45fd-894d-c31f708356fb"], "id": "ITEM-1", "itemData": {"DOI": "10.1053/apmr.2001.23819", "type": "article-journal", "author": [{"given": "Jari P.", "family": "Arokoski"}, {"given": "Taru", "family": "Valta"}, {"given": "Olavi", "family": "Airaksinen"}, {"given": "Markku", "family": "Kankaanp[auml ][auml ]"}], "issued": {"date-parts": [["2001", "8"]]}, "title": "Back and abdominal muscle function during stabilization exercises", "page": "1089-1098", "volume": "82", "container-title": "Archives of Physical Medicine and Rehabilitation", "issue": "8", "id": "ITEM-1"}}], "properties": {"noteIndex": 0}, "schema": "https://github.com/citation-style-language/schema/raw/master/csl-citation.json"}</w:instrText>
      </w:r>
      <w:r w:rsidR="00255E06" w:rsidRPr="008D1DF9">
        <w:rPr>
          <w:rFonts w:cstheme="majorHAnsi"/>
          <w:sz w:val="22"/>
          <w:lang w:val="en-GB"/>
        </w:rPr>
        <w:fldChar w:fldCharType="separate"/>
      </w:r>
      <w:r w:rsidR="00255E06" w:rsidRPr="008D1DF9">
        <w:rPr>
          <w:rFonts w:cstheme="majorHAnsi"/>
          <w:noProof/>
          <w:sz w:val="22"/>
          <w:lang w:val="en-GB"/>
        </w:rPr>
        <w:t>(Arokoski et al. 2001)</w:t>
      </w:r>
      <w:r w:rsidR="00255E06" w:rsidRPr="008D1DF9">
        <w:rPr>
          <w:rFonts w:cstheme="majorHAnsi"/>
          <w:sz w:val="22"/>
          <w:lang w:val="en-GB"/>
        </w:rPr>
        <w:fldChar w:fldCharType="end"/>
      </w:r>
      <w:r w:rsidR="00255E06" w:rsidRPr="008D1DF9">
        <w:rPr>
          <w:rFonts w:cstheme="majorHAnsi"/>
          <w:sz w:val="22"/>
          <w:lang w:val="en-GB"/>
        </w:rPr>
        <w:t>. Spinal instability can be the result of dy</w:t>
      </w:r>
      <w:r w:rsidR="007F3165" w:rsidRPr="008D1DF9">
        <w:rPr>
          <w:rFonts w:cstheme="majorHAnsi"/>
          <w:sz w:val="22"/>
          <w:lang w:val="en-GB"/>
        </w:rPr>
        <w:t>sfunction of spinal structures, dysfunc</w:t>
      </w:r>
      <w:r w:rsidR="007F3165" w:rsidRPr="006A6E3F">
        <w:rPr>
          <w:rFonts w:cstheme="majorHAnsi"/>
          <w:sz w:val="22"/>
          <w:lang w:val="en-GB"/>
        </w:rPr>
        <w:t xml:space="preserve">tion of trunk muscles or neuromuscular deficits </w:t>
      </w:r>
      <w:r w:rsidR="00F96975" w:rsidRPr="006A6E3F">
        <w:rPr>
          <w:rFonts w:cstheme="majorHAnsi"/>
          <w:sz w:val="22"/>
          <w:lang w:val="en-GB"/>
        </w:rPr>
        <w:fldChar w:fldCharType="begin"/>
      </w:r>
      <w:r w:rsidR="000E0F13" w:rsidRPr="006A6E3F">
        <w:rPr>
          <w:rFonts w:cstheme="majorHAnsi"/>
          <w:sz w:val="22"/>
          <w:lang w:val="en-GB"/>
        </w:rPr>
        <w:instrText>ADDIN CSL_CITATION {"mendeley": {"previouslyFormattedCitation": "(Borghuis, Hof, and Lemmink 2008; Zazulak et al. 2007)"}, "citationItems": [{"uris": ["http://www.mendeley.com/documents/?uuid=b01db5d1-6f87-474a-9cb6-de1731665582"], "id": "ITEM-1", "itemData": {"type": "article-journal", "author": [{"given": "Jan", "family": "Borghuis"}, {"given": "At L", "family": "Hof"}, {"given": "Koen a P M", "family": "Lemmink"}], "issued": {"date-parts": [["2008", "1"]]}, "abstract": "Although the hip musculature is found to be very important in connecting the core to the lower extremities and in transferring forces from and to the core, it is proposed to leave the hip musculature out of consideration when talking about the concept of core stability. A low level of co-contraction of the trunk muscles is important for core stability. It provides a level of stiffness, which gives sufficient stability against minor perturbations. Next to this stiffness, direction-specific muscle reflex responses are also important in providing core stability, particularly when encountering sudden perturbations. It appears that most trunk muscles, both the local and global stabilization system, must work coherently to achieve core stability. The contributions of the various trunk muscles depend on the task being performed. In the search for a precise balance between the amount of stability and mobility, the role of sensory-motor control is much more important than the role of strength or endurance of the trunk muscles. The CNS creates a stable foundation for movement of the extremities through co-contraction of particular muscles. Appropriate muscle recruitment and timing is extremely important in providing core stability. No clear evidence has been found for a positive relationship between core stability and physical performance and more research in this area is needed. On the other hand, with respect to the relationship between core stability and injury, several studies have found an association between a decreased stability and a higher risk of sustaining a low back or knee injury. Subjects with such injuries have been shown to demonstrate impaired postural control, delayed muscle reflex responses following sudden trunk unloading and abnormal trunk muscle recruitment patterns. In addition, various relationships have been demonstrated between core stability, balance performance and activation characteristics of the trunk muscles. Most importantly, a significant correlation was found between poor balance performance in a sitting balance task and delayed firing of the trunk muscles during sudden perturbation. It was suggested that both phenomena are caused by proprioceptive deficits. The importance of sensory-motor control has implications for the development of measurement and training protocols. It has been shown that challenging propriocepsis during training activities, for example, by making use of unstable surfaces, leads to increased demands on tru\u2026", "title": "The importance of sensory-motor control in providing core stability: implications for measurement and training.", "page": "893-916", "volume": "38", "container-title": "Sports medicine (Auckland, N.Z.)", "issue": "11", "id": "ITEM-1"}}, {"uris": ["http://www.mendeley.com/documents/?uuid=b23b811d-1622-41eb-b3a5-c074d22fd402"], "id": "ITEM-2", "itemData": {"DOI": "10.1177/0363546507301585", "type": "article-journal", "author": [{"given": "Bohdanna T", "family": "Zazulak"}, {"given": "Timothy E", "family": "Hewett"}, {"given": "N Peter", "family": "Reeves"}, {"given": "Barry", "family": "Goldberg"}, {"given": "Jacek", "family": "Cholewicki"}], "issued": {"date-parts": [["2007", "7"]]}, "abstract": "Female athletes are at significantly greater risk of anterior cruciate ligament (ACL) injury than male athletes in the same high-risk sports. Decreased trunk (core) neuromuscular control may compromise dynamic knee stability.", "title": "Deficits in neuromuscular control of the trunk predict knee injury risk: a prospective biomechanical-epidemiologic study.", "page": "1123-30", "volume": "35", "container-title": "The American journal of sports medicine", "issue": "7", "id": "ITEM-2"}}], "properties": {"noteIndex": 0}, "schema": "https://github.com/citation-style-language/schema/raw/master/csl-citation.json"}</w:instrText>
      </w:r>
      <w:r w:rsidR="00F96975" w:rsidRPr="006A6E3F">
        <w:rPr>
          <w:rFonts w:cstheme="majorHAnsi"/>
          <w:sz w:val="22"/>
          <w:lang w:val="en-GB"/>
        </w:rPr>
        <w:fldChar w:fldCharType="separate"/>
      </w:r>
      <w:r w:rsidR="00F96975" w:rsidRPr="006A6E3F">
        <w:rPr>
          <w:rFonts w:cstheme="majorHAnsi"/>
          <w:noProof/>
          <w:sz w:val="22"/>
          <w:lang w:val="en-GB"/>
        </w:rPr>
        <w:t>(Borghuis, Hof, and Lemmink 2008; Zazulak et al. 2007)</w:t>
      </w:r>
      <w:r w:rsidR="00F96975" w:rsidRPr="006A6E3F">
        <w:rPr>
          <w:rFonts w:cstheme="majorHAnsi"/>
          <w:sz w:val="22"/>
          <w:lang w:val="en-GB"/>
        </w:rPr>
        <w:fldChar w:fldCharType="end"/>
      </w:r>
      <w:r w:rsidR="007F3165" w:rsidRPr="008D1DF9">
        <w:rPr>
          <w:rFonts w:cstheme="majorHAnsi"/>
          <w:sz w:val="22"/>
          <w:lang w:val="en-GB"/>
        </w:rPr>
        <w:t xml:space="preserve">. </w:t>
      </w:r>
      <w:r w:rsidR="00F96975" w:rsidRPr="008D1DF9">
        <w:rPr>
          <w:rFonts w:cstheme="majorHAnsi"/>
          <w:sz w:val="22"/>
          <w:lang w:val="en-GB"/>
        </w:rPr>
        <w:t>For example d</w:t>
      </w:r>
      <w:r w:rsidR="00A2407A" w:rsidRPr="008D1DF9">
        <w:rPr>
          <w:rFonts w:cstheme="majorHAnsi"/>
          <w:sz w:val="22"/>
          <w:lang w:val="en-GB"/>
        </w:rPr>
        <w:t xml:space="preserve">irection-specific muscle activations are important in providing core stability, particularly when encountering sudden perturbations </w:t>
      </w:r>
      <w:r w:rsidR="00A2407A" w:rsidRPr="008D1DF9">
        <w:rPr>
          <w:rFonts w:cstheme="majorHAnsi"/>
          <w:sz w:val="22"/>
          <w:lang w:val="en-GB"/>
        </w:rPr>
        <w:fldChar w:fldCharType="begin"/>
      </w:r>
      <w:r w:rsidR="000E0F13" w:rsidRPr="008D1DF9">
        <w:rPr>
          <w:rFonts w:cstheme="majorHAnsi"/>
          <w:sz w:val="22"/>
          <w:lang w:val="en-GB"/>
        </w:rPr>
        <w:instrText>ADDIN CSL_CITATION {"mendeley": {"previouslyFormattedCitation": "(Borghuis, Hof, and Lemmink 2008)"}, "citationItems": [{"uris": ["http://www.mendeley.com/documents/?uuid=b01db5d1-6f87-474a-9cb6-de1731665582"], "id": "ITEM-1", "itemData": {"type": "article-journal", "author": [{"given": "Jan", "family": "Borghuis"}, {"given": "At L", "family": "Hof"}, {"given": "Koen a P M", "family": "Lemmink"}], "issued": {"date-parts": [["2008", "1"]]}, "abstract": "Although the hip musculature is found to be very important in connecting the core to the lower extremities and in transferring forces from and to the core, it is proposed to leave the hip musculature out of consideration when talking about the concept of core stability. A low level of co-contraction of the trunk muscles is important for core stability. It provides a level of stiffness, which gives sufficient stability against minor perturbations. Next to this stiffness, direction-specific muscle reflex responses are also important in providing core stability, particularly when encountering sudden perturbations. It appears that most trunk muscles, both the local and global stabilization system, must work coherently to achieve core stability. The contributions of the various trunk muscles depend on the task being performed. In the search for a precise balance between the amount of stability and mobility, the role of sensory-motor control is much more important than the role of strength or endurance of the trunk muscles. The CNS creates a stable foundation for movement of the extremities through co-contraction of particular muscles. Appropriate muscle recruitment and timing is extremely important in providing core stability. No clear evidence has been found for a positive relationship between core stability and physical performance and more research in this area is needed. On the other hand, with respect to the relationship between core stability and injury, several studies have found an association between a decreased stability and a higher risk of sustaining a low back or knee injury. Subjects with such injuries have been shown to demonstrate impaired postural control, delayed muscle reflex responses following sudden trunk unloading and abnormal trunk muscle recruitment patterns. In addition, various relationships have been demonstrated between core stability, balance performance and activation characteristics of the trunk muscles. Most importantly, a significant correlation was found between poor balance performance in a sitting balance task and delayed firing of the trunk muscles during sudden perturbation. It was suggested that both phenomena are caused by proprioceptive deficits. The importance of sensory-motor control has implications for the development of measurement and training protocols. It has been shown that challenging propriocepsis during training activities, for example, by making use of unstable surfaces, leads to increased demands on tru\u2026", "title": "The importance of sensory-motor control in providing core stability: implications for measurement and training.", "page": "893-916", "volume": "38", "container-title": "Sports medicine (Auckland, N.Z.)", "issue": "11", "id": "ITEM-1"}}], "properties": {"noteIndex": 0}, "schema": "https://github.com/citation-style-language/schema/raw/master/csl-citation.json"}</w:instrText>
      </w:r>
      <w:r w:rsidR="00A2407A" w:rsidRPr="008D1DF9">
        <w:rPr>
          <w:rFonts w:cstheme="majorHAnsi"/>
          <w:sz w:val="22"/>
          <w:lang w:val="en-GB"/>
        </w:rPr>
        <w:fldChar w:fldCharType="separate"/>
      </w:r>
      <w:r w:rsidR="00A2407A" w:rsidRPr="008D1DF9">
        <w:rPr>
          <w:rFonts w:cstheme="majorHAnsi"/>
          <w:noProof/>
          <w:sz w:val="22"/>
          <w:lang w:val="en-GB"/>
        </w:rPr>
        <w:t>(Borghuis, Hof, and Lemmink 2008)</w:t>
      </w:r>
      <w:r w:rsidR="00A2407A" w:rsidRPr="008D1DF9">
        <w:rPr>
          <w:rFonts w:cstheme="majorHAnsi"/>
          <w:sz w:val="22"/>
          <w:lang w:val="en-GB"/>
        </w:rPr>
        <w:fldChar w:fldCharType="end"/>
      </w:r>
      <w:r w:rsidR="00A2407A" w:rsidRPr="008D1DF9">
        <w:rPr>
          <w:rFonts w:cstheme="majorHAnsi"/>
          <w:sz w:val="22"/>
          <w:lang w:val="en-GB"/>
        </w:rPr>
        <w:t>.</w:t>
      </w:r>
      <w:r w:rsidR="00F96975" w:rsidRPr="008D1DF9">
        <w:rPr>
          <w:rFonts w:cstheme="majorHAnsi"/>
          <w:sz w:val="22"/>
          <w:lang w:val="en-GB"/>
        </w:rPr>
        <w:t xml:space="preserve"> </w:t>
      </w:r>
      <w:r w:rsidRPr="008D1DF9">
        <w:rPr>
          <w:rFonts w:cstheme="majorHAnsi"/>
          <w:sz w:val="22"/>
          <w:lang w:val="en-GB"/>
        </w:rPr>
        <w:t>Low back pain associated factors like; poor muscle endurance, altered muscle firing rates and muscular imbalance deficits, are suggested to be caused by p</w:t>
      </w:r>
      <w:r w:rsidR="00CC3EE6" w:rsidRPr="008D1DF9">
        <w:rPr>
          <w:rFonts w:cstheme="majorHAnsi"/>
          <w:sz w:val="22"/>
          <w:lang w:val="en-GB"/>
        </w:rPr>
        <w:t>roprioceptive impairmen</w:t>
      </w:r>
      <w:r w:rsidRPr="008D1DF9">
        <w:rPr>
          <w:rFonts w:cstheme="majorHAnsi"/>
          <w:sz w:val="22"/>
          <w:lang w:val="en-GB"/>
        </w:rPr>
        <w:t xml:space="preserve">ts </w:t>
      </w:r>
      <w:r w:rsidR="00CC3EE6" w:rsidRPr="008D1DF9">
        <w:rPr>
          <w:rFonts w:cstheme="majorHAnsi"/>
          <w:sz w:val="22"/>
          <w:lang w:val="en-GB"/>
        </w:rPr>
        <w:fldChar w:fldCharType="begin"/>
      </w:r>
      <w:r w:rsidR="000E0F13" w:rsidRPr="008D1DF9">
        <w:rPr>
          <w:rFonts w:cstheme="majorHAnsi"/>
          <w:sz w:val="22"/>
          <w:lang w:val="en-GB"/>
        </w:rPr>
        <w:instrText>ADDIN CSL_CITATION {"mendeley": {"previouslyFormattedCitation": "(Akuthota and Nadler 2004; Borghuis, Hof, and Lemmink 2008)"}, "citationItems": [{"uris": ["http://www.mendeley.com/documents/?uuid=b01db5d1-6f87-474a-9cb6-de1731665582"], "id": "ITEM-1", "itemData": {"type": "article-journal", "author": [{"given": "Jan", "family": "Borghuis"}, {"given": "At L", "family": "Hof"}, {"given": "Koen a P M", "family": "Lemmink"}], "issued": {"date-parts": [["2008", "1"]]}, "abstract": "Although the hip musculature is found to be very important in connecting the core to the lower extremities and in transferring forces from and to the core, it is proposed to leave the hip musculature out of consideration when talking about the concept of core stability. A low level of co-contraction of the trunk muscles is important for core stability. It provides a level of stiffness, which gives sufficient stability against minor perturbations. Next to this stiffness, direction-specific muscle reflex responses are also important in providing core stability, particularly when encountering sudden perturbations. It appears that most trunk muscles, both the local and global stabilization system, must work coherently to achieve core stability. The contributions of the various trunk muscles depend on the task being performed. In the search for a precise balance between the amount of stability and mobility, the role of sensory-motor control is much more important than the role of strength or endurance of the trunk muscles. The CNS creates a stable foundation for movement of the extremities through co-contraction of particular muscles. Appropriate muscle recruitment and timing is extremely important in providing core stability. No clear evidence has been found for a positive relationship between core stability and physical performance and more research in this area is needed. On the other hand, with respect to the relationship between core stability and injury, several studies have found an association between a decreased stability and a higher risk of sustaining a low back or knee injury. Subjects with such injuries have been shown to demonstrate impaired postural control, delayed muscle reflex responses following sudden trunk unloading and abnormal trunk muscle recruitment patterns. In addition, various relationships have been demonstrated between core stability, balance performance and activation characteristics of the trunk muscles. Most importantly, a significant correlation was found between poor balance performance in a sitting balance task and delayed firing of the trunk muscles during sudden perturbation. It was suggested that both phenomena are caused by proprioceptive deficits. The importance of sensory-motor control has implications for the development of measurement and training protocols. It has been shown that challenging propriocepsis during training activities, for example, by making use of unstable surfaces, leads to increased demands on tru\u2026", "title": "The importance of sensory-motor control in providing core stability: implications for measurement and training.", "page": "893-916", "volume": "38", "container-title": "Sports medicine (Auckland, N.Z.)", "issue": "11", "id": "ITEM-1"}}, {"uris": ["http://www.mendeley.com/documents/?uuid=8df1edc9-16a7-4312-8961-2925e8c8a5cd"], "id": "ITEM-2", "itemData": {"DOI": "10.1053/j.apmr.2003.12.005", "type": "article-journal", "author": [{"given": "Venu", "family": "Akuthota"}, {"given": "Scott F", "family": "Nadler"}], "issued": {"date-parts": [["2004", "3"]]}, "title": "Core strengthening", "page": "86-92", "volume": "85", "container-title": "Archives of Physical Medicine and Rehabilitation", "issue": "March", "id": "ITEM-2"}}], "properties": {"noteIndex": 0}, "schema": "https://github.com/citation-style-language/schema/raw/master/csl-citation.json"}</w:instrText>
      </w:r>
      <w:r w:rsidR="00CC3EE6" w:rsidRPr="008D1DF9">
        <w:rPr>
          <w:rFonts w:cstheme="majorHAnsi"/>
          <w:sz w:val="22"/>
          <w:lang w:val="en-GB"/>
        </w:rPr>
        <w:fldChar w:fldCharType="separate"/>
      </w:r>
      <w:r w:rsidR="00CC3EE6" w:rsidRPr="008D1DF9">
        <w:rPr>
          <w:rFonts w:cstheme="majorHAnsi"/>
          <w:noProof/>
          <w:sz w:val="22"/>
          <w:lang w:val="en-GB"/>
        </w:rPr>
        <w:t>(Akuthota and Nadler 2004; Borghuis, Hof, and Lemmink 2008)</w:t>
      </w:r>
      <w:r w:rsidR="00CC3EE6" w:rsidRPr="008D1DF9">
        <w:rPr>
          <w:rFonts w:cstheme="majorHAnsi"/>
          <w:sz w:val="22"/>
          <w:lang w:val="en-GB"/>
        </w:rPr>
        <w:fldChar w:fldCharType="end"/>
      </w:r>
      <w:r w:rsidR="00CC3EE6" w:rsidRPr="008D1DF9">
        <w:rPr>
          <w:rFonts w:cstheme="majorHAnsi"/>
          <w:sz w:val="22"/>
          <w:lang w:val="en-GB"/>
        </w:rPr>
        <w:t xml:space="preserve">. </w:t>
      </w:r>
      <w:r w:rsidRPr="008D1DF9">
        <w:rPr>
          <w:rFonts w:cstheme="majorHAnsi"/>
          <w:sz w:val="22"/>
          <w:lang w:val="en-GB"/>
        </w:rPr>
        <w:t xml:space="preserve">Proprioception plays a key role in direction specific muscle activation. This explains why patients with low back pain or muscle stiffness often have difficulty in fluently rotate lumber disks and could </w:t>
      </w:r>
      <w:r w:rsidR="00D11174" w:rsidRPr="008D1DF9">
        <w:rPr>
          <w:rFonts w:cstheme="majorHAnsi"/>
          <w:sz w:val="22"/>
          <w:lang w:val="en-GB"/>
        </w:rPr>
        <w:t xml:space="preserve">benefit </w:t>
      </w:r>
      <w:r w:rsidRPr="008D1DF9">
        <w:rPr>
          <w:rFonts w:cstheme="majorHAnsi"/>
          <w:sz w:val="22"/>
          <w:lang w:val="en-GB"/>
        </w:rPr>
        <w:t xml:space="preserve">from training on the Cushion, which provides direct feedback and therefore </w:t>
      </w:r>
      <w:r w:rsidR="00514585" w:rsidRPr="008D1DF9">
        <w:rPr>
          <w:rFonts w:cstheme="majorHAnsi"/>
          <w:sz w:val="22"/>
          <w:lang w:val="en-GB"/>
        </w:rPr>
        <w:t>promotes implicit postural learning.</w:t>
      </w:r>
      <w:r w:rsidRPr="008D1DF9">
        <w:rPr>
          <w:rFonts w:cstheme="majorHAnsi"/>
          <w:sz w:val="22"/>
          <w:lang w:val="en-GB"/>
        </w:rPr>
        <w:t xml:space="preserve"> </w:t>
      </w:r>
      <w:r w:rsidR="00C15B89" w:rsidRPr="008D1DF9">
        <w:rPr>
          <w:rFonts w:cstheme="majorHAnsi"/>
          <w:sz w:val="22"/>
          <w:lang w:val="en-GB"/>
        </w:rPr>
        <w:t xml:space="preserve">Sitting balance performance and trunk muscle response times </w:t>
      </w:r>
      <w:r w:rsidR="00F96975" w:rsidRPr="008D1DF9">
        <w:rPr>
          <w:rFonts w:cstheme="majorHAnsi"/>
          <w:sz w:val="22"/>
          <w:lang w:val="en-GB"/>
        </w:rPr>
        <w:t>are therefore suggested to</w:t>
      </w:r>
      <w:r w:rsidR="00C15B89" w:rsidRPr="008D1DF9">
        <w:rPr>
          <w:rFonts w:cstheme="majorHAnsi"/>
          <w:sz w:val="22"/>
          <w:lang w:val="en-GB"/>
        </w:rPr>
        <w:t xml:space="preserve"> be good indicators of core stability </w:t>
      </w:r>
      <w:r w:rsidR="00C15B89" w:rsidRPr="008D1DF9">
        <w:rPr>
          <w:rFonts w:cstheme="majorHAnsi"/>
          <w:sz w:val="22"/>
          <w:lang w:val="en-GB"/>
        </w:rPr>
        <w:fldChar w:fldCharType="begin"/>
      </w:r>
      <w:r w:rsidR="000E0F13" w:rsidRPr="008D1DF9">
        <w:rPr>
          <w:rFonts w:cstheme="majorHAnsi"/>
          <w:sz w:val="22"/>
          <w:lang w:val="en-GB"/>
        </w:rPr>
        <w:instrText>ADDIN CSL_CITATION {"mendeley": {"previouslyFormattedCitation": "(Borghuis, Hof, and Lemmink 2008)"}, "citationItems": [{"uris": ["http://www.mendeley.com/documents/?uuid=b01db5d1-6f87-474a-9cb6-de1731665582"], "id": "ITEM-1", "itemData": {"type": "article-journal", "author": [{"given": "Jan", "family": "Borghuis"}, {"given": "At L", "family": "Hof"}, {"given": "Koen a P M", "family": "Lemmink"}], "issued": {"date-parts": [["2008", "1"]]}, "abstract": "Although the hip musculature is found to be very important in connecting the core to the lower extremities and in transferring forces from and to the core, it is proposed to leave the hip musculature out of consideration when talking about the concept of core stability. A low level of co-contraction of the trunk muscles is important for core stability. It provides a level of stiffness, which gives sufficient stability against minor perturbations. Next to this stiffness, direction-specific muscle reflex responses are also important in providing core stability, particularly when encountering sudden perturbations. It appears that most trunk muscles, both the local and global stabilization system, must work coherently to achieve core stability. The contributions of the various trunk muscles depend on the task being performed. In the search for a precise balance between the amount of stability and mobility, the role of sensory-motor control is much more important than the role of strength or endurance of the trunk muscles. The CNS creates a stable foundation for movement of the extremities through co-contraction of particular muscles. Appropriate muscle recruitment and timing is extremely important in providing core stability. No clear evidence has been found for a positive relationship between core stability and physical performance and more research in this area is needed. On the other hand, with respect to the relationship between core stability and injury, several studies have found an association between a decreased stability and a higher risk of sustaining a low back or knee injury. Subjects with such injuries have been shown to demonstrate impaired postural control, delayed muscle reflex responses following sudden trunk unloading and abnormal trunk muscle recruitment patterns. In addition, various relationships have been demonstrated between core stability, balance performance and activation characteristics of the trunk muscles. Most importantly, a significant correlation was found between poor balance performance in a sitting balance task and delayed firing of the trunk muscles during sudden perturbation. It was suggested that both phenomena are caused by proprioceptive deficits. The importance of sensory-motor control has implications for the development of measurement and training protocols. It has been shown that challenging propriocepsis during training activities, for example, by making use of unstable surfaces, leads to increased demands on tru\u2026", "title": "The importance of sensory-motor control in providing core stability: implications for measurement and training.", "page": "893-916", "volume": "38", "container-title": "Sports medicine (Auckland, N.Z.)", "issue": "11", "id": "ITEM-1"}}], "properties": {"noteIndex": 0}, "schema": "https://github.com/citation-style-language/schema/raw/master/csl-citation.json"}</w:instrText>
      </w:r>
      <w:r w:rsidR="00C15B89" w:rsidRPr="008D1DF9">
        <w:rPr>
          <w:rFonts w:cstheme="majorHAnsi"/>
          <w:sz w:val="22"/>
          <w:lang w:val="en-GB"/>
        </w:rPr>
        <w:fldChar w:fldCharType="separate"/>
      </w:r>
      <w:r w:rsidR="00C15B89" w:rsidRPr="008D1DF9">
        <w:rPr>
          <w:rFonts w:cstheme="majorHAnsi"/>
          <w:noProof/>
          <w:sz w:val="22"/>
          <w:lang w:val="en-GB"/>
        </w:rPr>
        <w:t>(Borghuis, Hof, and Lemmink 2008)</w:t>
      </w:r>
      <w:r w:rsidR="00C15B89" w:rsidRPr="008D1DF9">
        <w:rPr>
          <w:rFonts w:cstheme="majorHAnsi"/>
          <w:sz w:val="22"/>
          <w:lang w:val="en-GB"/>
        </w:rPr>
        <w:fldChar w:fldCharType="end"/>
      </w:r>
      <w:r w:rsidR="00C15B89" w:rsidRPr="008D1DF9">
        <w:rPr>
          <w:rFonts w:cstheme="majorHAnsi"/>
          <w:sz w:val="22"/>
          <w:lang w:val="en-GB"/>
        </w:rPr>
        <w:t>.</w:t>
      </w:r>
      <w:r w:rsidR="00F96975" w:rsidRPr="008D1DF9">
        <w:rPr>
          <w:rFonts w:cstheme="majorHAnsi"/>
          <w:sz w:val="22"/>
          <w:lang w:val="en-GB"/>
        </w:rPr>
        <w:t xml:space="preserve"> Furthermore, athletes with a history of low back pain continued to demonstrate motor control deficits of the trunk, even after clinical recovery and return to their prior level of competition </w:t>
      </w:r>
      <w:r w:rsidR="00F96975" w:rsidRPr="006A6E3F">
        <w:rPr>
          <w:rFonts w:cstheme="majorHAnsi"/>
          <w:sz w:val="22"/>
          <w:lang w:val="en-GB"/>
        </w:rPr>
        <w:fldChar w:fldCharType="begin"/>
      </w:r>
      <w:r w:rsidR="000E0F13" w:rsidRPr="006A6E3F">
        <w:rPr>
          <w:rFonts w:cstheme="majorHAnsi"/>
          <w:sz w:val="22"/>
          <w:lang w:val="en-GB"/>
        </w:rPr>
        <w:instrText>ADDIN CSL_CITATION {"mendeley": {"previouslyFormattedCitation": "(Zazulak et al. 2007)"}, "citationItems": [{"uris": ["http://www.mendeley.com/documents/?uuid=b23b811d-1622-41eb-b3a5-c074d22fd402"], "id": "ITEM-1", "itemData": {"DOI": "10.1177/0363546507301585", "type": "article-journal", "author": [{"given": "Bohdanna T", "family": "Zazulak"}, {"given": "Timothy E", "family": "Hewett"}, {"given": "N Peter", "family": "Reeves"}, {"given": "Barry", "family": "Goldberg"}, {"given": "Jacek", "family": "Cholewicki"}], "issued": {"date-parts": [["2007", "7"]]}, "abstract": "Female athletes are at significantly greater risk of anterior cruciate ligament (ACL) injury than male athletes in the same high-risk sports. Decreased trunk (core) neuromuscular control may compromise dynamic knee stability.", "title": "Deficits in neuromuscular control of the trunk predict knee injury risk: a prospective biomechanical-epidemiologic study.", "page": "1123-30", "volume": "35", "container-title": "The American journal of sports medicine", "issue": "7", "id": "ITEM-1"}}], "properties": {"noteIndex": 0}, "schema": "https://github.com/citation-style-language/schema/raw/master/csl-citation.json"}</w:instrText>
      </w:r>
      <w:r w:rsidR="00F96975" w:rsidRPr="006A6E3F">
        <w:rPr>
          <w:rFonts w:cstheme="majorHAnsi"/>
          <w:sz w:val="22"/>
          <w:lang w:val="en-GB"/>
        </w:rPr>
        <w:fldChar w:fldCharType="separate"/>
      </w:r>
      <w:r w:rsidR="00F96975" w:rsidRPr="006A6E3F">
        <w:rPr>
          <w:rFonts w:cstheme="majorHAnsi"/>
          <w:noProof/>
          <w:sz w:val="22"/>
          <w:lang w:val="en-GB"/>
        </w:rPr>
        <w:t>(Zazulak et al. 2007)</w:t>
      </w:r>
      <w:r w:rsidR="00F96975" w:rsidRPr="006A6E3F">
        <w:rPr>
          <w:rFonts w:cstheme="majorHAnsi"/>
          <w:sz w:val="22"/>
          <w:lang w:val="en-GB"/>
        </w:rPr>
        <w:fldChar w:fldCharType="end"/>
      </w:r>
      <w:r w:rsidR="00F96975" w:rsidRPr="006A6E3F">
        <w:rPr>
          <w:rFonts w:cstheme="majorHAnsi"/>
          <w:sz w:val="22"/>
          <w:lang w:val="en-GB"/>
        </w:rPr>
        <w:t xml:space="preserve">. </w:t>
      </w:r>
    </w:p>
    <w:p w:rsidR="00B14982" w:rsidRPr="00DF4BEA" w:rsidRDefault="00B14982" w:rsidP="00E01C5A">
      <w:pPr>
        <w:rPr>
          <w:color w:val="FF0000"/>
          <w:lang w:val="en-GB"/>
        </w:rPr>
      </w:pPr>
    </w:p>
    <w:p w:rsidR="00587C2C" w:rsidRPr="008D1DF9" w:rsidRDefault="00ED3A14" w:rsidP="00ED5636">
      <w:pPr>
        <w:pStyle w:val="Heading1"/>
      </w:pPr>
      <w:bookmarkStart w:id="42" w:name="_Toc475093213"/>
      <w:r>
        <w:t>4</w:t>
      </w:r>
      <w:r w:rsidR="00962899">
        <w:t xml:space="preserve"> </w:t>
      </w:r>
      <w:r w:rsidR="00587C2C" w:rsidRPr="008D1DF9">
        <w:t>Sens</w:t>
      </w:r>
      <w:r w:rsidR="00962899">
        <w:t>amove</w:t>
      </w:r>
      <w:r w:rsidR="00587C2C" w:rsidRPr="008D1DF9">
        <w:t xml:space="preserve"> 3D Cervical Trainer</w:t>
      </w:r>
      <w:bookmarkEnd w:id="42"/>
    </w:p>
    <w:p w:rsidR="00CE1BBB" w:rsidRPr="00CE1BBB" w:rsidRDefault="00587C2C" w:rsidP="00CE1BBB">
      <w:pPr>
        <w:shd w:val="clear" w:color="auto" w:fill="FFFFFF" w:themeFill="background1"/>
        <w:rPr>
          <w:rFonts w:cstheme="majorHAnsi"/>
          <w:sz w:val="22"/>
          <w:szCs w:val="22"/>
          <w:lang w:val="en-US"/>
        </w:rPr>
      </w:pPr>
      <w:r w:rsidRPr="008D1DF9">
        <w:rPr>
          <w:rFonts w:cstheme="majorHAnsi"/>
          <w:sz w:val="22"/>
          <w:szCs w:val="22"/>
          <w:lang w:val="en-US"/>
        </w:rPr>
        <w:t xml:space="preserve">The </w:t>
      </w:r>
      <w:r w:rsidR="00F12CB4">
        <w:rPr>
          <w:rFonts w:cstheme="majorHAnsi"/>
          <w:sz w:val="22"/>
          <w:szCs w:val="22"/>
          <w:lang w:val="en-US"/>
        </w:rPr>
        <w:t>Sensamove</w:t>
      </w:r>
      <w:r w:rsidRPr="008D1DF9">
        <w:rPr>
          <w:rFonts w:cstheme="majorHAnsi"/>
          <w:sz w:val="22"/>
          <w:szCs w:val="22"/>
          <w:lang w:val="en-US"/>
        </w:rPr>
        <w:t xml:space="preserve"> 3D Cervical Trainer is an innovative registration product for motion feedback and practicing head movements playfully. One can train head movements to increase muscle strength, coordination and stability in several predetermined exercises and games. The Cervical Trainer consists of a 3D senscoordination sensor, the latest 3D sensor technology and basic software. The product is worn with an adjustable headband and </w:t>
      </w:r>
      <w:r w:rsidR="00EC6D48" w:rsidRPr="008D1DF9">
        <w:rPr>
          <w:rFonts w:cstheme="majorHAnsi"/>
          <w:sz w:val="22"/>
          <w:szCs w:val="22"/>
          <w:lang w:val="en-US"/>
        </w:rPr>
        <w:t>measures spatial</w:t>
      </w:r>
      <w:r w:rsidRPr="008D1DF9">
        <w:rPr>
          <w:rFonts w:cstheme="majorHAnsi"/>
          <w:sz w:val="22"/>
          <w:szCs w:val="22"/>
          <w:lang w:val="en-US"/>
        </w:rPr>
        <w:t xml:space="preserve"> movements.</w:t>
      </w:r>
      <w:r w:rsidR="00F96089">
        <w:rPr>
          <w:rFonts w:cstheme="majorHAnsi"/>
          <w:sz w:val="22"/>
          <w:szCs w:val="22"/>
          <w:lang w:val="en-US"/>
        </w:rPr>
        <w:t xml:space="preserve"> </w:t>
      </w:r>
    </w:p>
    <w:p w:rsidR="00CE1BBB" w:rsidRDefault="000E0B2A" w:rsidP="000E0B2A">
      <w:pPr>
        <w:pStyle w:val="NoSpacing"/>
      </w:pPr>
      <w:r>
        <w:rPr>
          <w:noProof/>
          <w:lang w:val="en-US"/>
        </w:rPr>
        <mc:AlternateContent>
          <mc:Choice Requires="wpg">
            <w:drawing>
              <wp:anchor distT="0" distB="0" distL="114300" distR="114300" simplePos="0" relativeHeight="251706368" behindDoc="0" locked="0" layoutInCell="1" allowOverlap="1">
                <wp:simplePos x="0" y="0"/>
                <wp:positionH relativeFrom="column">
                  <wp:posOffset>1886077</wp:posOffset>
                </wp:positionH>
                <wp:positionV relativeFrom="paragraph">
                  <wp:posOffset>145542</wp:posOffset>
                </wp:positionV>
                <wp:extent cx="1987550" cy="1459738"/>
                <wp:effectExtent l="0" t="0" r="0" b="7620"/>
                <wp:wrapSquare wrapText="bothSides"/>
                <wp:docPr id="36" name="Groep 36"/>
                <wp:cNvGraphicFramePr/>
                <a:graphic xmlns:a="http://schemas.openxmlformats.org/drawingml/2006/main">
                  <a:graphicData uri="http://schemas.microsoft.com/office/word/2010/wordprocessingGroup">
                    <wpg:wgp>
                      <wpg:cNvGrpSpPr/>
                      <wpg:grpSpPr>
                        <a:xfrm>
                          <a:off x="0" y="0"/>
                          <a:ext cx="1987550" cy="1459738"/>
                          <a:chOff x="0" y="0"/>
                          <a:chExt cx="1987550" cy="1459738"/>
                        </a:xfrm>
                      </wpg:grpSpPr>
                      <pic:pic xmlns:pic="http://schemas.openxmlformats.org/drawingml/2006/picture">
                        <pic:nvPicPr>
                          <pic:cNvPr id="481" name="Afbeelding 481" descr="http://www.sensamove.com/wp-content/uploads/2013/01/Cervical.jpg"/>
                          <pic:cNvPicPr>
                            <a:picLocks noChangeAspect="1"/>
                          </pic:cNvPicPr>
                        </pic:nvPicPr>
                        <pic:blipFill rotWithShape="1">
                          <a:blip r:embed="rId11">
                            <a:extLst>
                              <a:ext uri="{28A0092B-C50C-407E-A947-70E740481C1C}">
                                <a14:useLocalDpi xmlns:a14="http://schemas.microsoft.com/office/drawing/2010/main" val="0"/>
                              </a:ext>
                            </a:extLst>
                          </a:blip>
                          <a:srcRect l="6286" t="2130" r="15130" b="37455"/>
                          <a:stretch/>
                        </pic:blipFill>
                        <pic:spPr bwMode="auto">
                          <a:xfrm>
                            <a:off x="280416" y="0"/>
                            <a:ext cx="1423035" cy="1153160"/>
                          </a:xfrm>
                          <a:prstGeom prst="rect">
                            <a:avLst/>
                          </a:prstGeom>
                          <a:noFill/>
                          <a:ln>
                            <a:noFill/>
                          </a:ln>
                          <a:extLst>
                            <a:ext uri="{53640926-AAD7-44D8-BBD7-CCE9431645EC}">
                              <a14:shadowObscured xmlns:a14="http://schemas.microsoft.com/office/drawing/2010/main"/>
                            </a:ext>
                          </a:extLst>
                        </pic:spPr>
                      </pic:pic>
                      <wps:wsp>
                        <wps:cNvPr id="480" name="Tekstvak 480"/>
                        <wps:cNvSpPr txBox="1"/>
                        <wps:spPr>
                          <a:xfrm>
                            <a:off x="0" y="1298448"/>
                            <a:ext cx="1987550" cy="161290"/>
                          </a:xfrm>
                          <a:prstGeom prst="rect">
                            <a:avLst/>
                          </a:prstGeom>
                          <a:solidFill>
                            <a:prstClr val="white"/>
                          </a:solidFill>
                          <a:ln>
                            <a:noFill/>
                          </a:ln>
                        </wps:spPr>
                        <wps:txbx>
                          <w:txbxContent>
                            <w:p w:rsidR="00427F2A" w:rsidRPr="00546CFE" w:rsidRDefault="00427F2A" w:rsidP="00F96089">
                              <w:pPr>
                                <w:pStyle w:val="Caption"/>
                                <w:rPr>
                                  <w:rFonts w:asciiTheme="majorHAnsi" w:hAnsiTheme="majorHAnsi"/>
                                  <w:noProof/>
                                  <w:sz w:val="24"/>
                                  <w:szCs w:val="24"/>
                                </w:rPr>
                              </w:pPr>
                              <w:r>
                                <w:t>Figure 13 Sensamove Cervical Trainer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ep 36" o:spid="_x0000_s1054" style="position:absolute;margin-left:148.5pt;margin-top:11.45pt;width:156.5pt;height:114.95pt;z-index:251706368" coordsize="19875,14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DhCSU0D7QAAAAAAEABIAAAAAQACAEgAAAABAAI4QklNBCYAAAAAAA4AAAAAAAAAAAAA&#10;P4AAADhCSU0D8gAAAAAACgA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DEAAAAAFJnaHRsb25nAAAAu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BM4QklNBAwAAAAAFXsAAAABAAAAmAAAAKAAAAHIAAEdAAAA&#10;FV8AGAAB/9j/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cGhvdG9zaG9wPSJodHRwOi8v&#10;bnMuYWRvYmUuY29tL3Bob3Rvc2hv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">
                <v:shape id="Afbeelding 481" o:spid="_x0000_s1055" type="#_x0000_t75" alt="http://www.sensamove.com/wp-content/uploads/2013/01/Cervical.jpg" style="position:absolute;left:2804;width:14230;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">
                  <v:imagedata r:id="rId35" o:title="Cervical" croptop="1396f" cropbottom="24547f" cropleft="4120f" cropright="9916f"/>
                  <v:path arrowok="t"/>
                </v:shape>
                <v:shape id="Tekstvak 480" o:spid="_x0000_s1056" type="#_x0000_t202" style="position:absolute;top:12984;width:1987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" stroked="f">
                  <v:textbox inset="0,0,0,0">
                    <w:txbxContent>
                      <w:p w:rsidR="00427F2A" w:rsidRPr="00546CFE" w:rsidRDefault="00427F2A" w:rsidP="00F96089">
                        <w:pPr>
                          <w:pStyle w:val="Caption"/>
                          <w:rPr>
                            <w:rFonts w:asciiTheme="majorHAnsi" w:hAnsiTheme="majorHAnsi"/>
                            <w:noProof/>
                            <w:sz w:val="24"/>
                            <w:szCs w:val="24"/>
                          </w:rPr>
                        </w:pPr>
                        <w:r>
                          <w:t>Figure 13 Sensamove Cervical Trainer</w:t>
                        </w:r>
                      </w:p>
                    </w:txbxContent>
                  </v:textbox>
                </v:shape>
                <w10:wrap type="square"/>
              </v:group>
            </w:pict>
          </mc:Fallback>
        </mc:AlternateContent>
      </w:r>
    </w:p>
    <w:p w:rsidR="00CE1BBB" w:rsidRDefault="00CE1BBB" w:rsidP="000E0B2A">
      <w:pPr>
        <w:pStyle w:val="NoSpacing"/>
      </w:pPr>
    </w:p>
    <w:p w:rsidR="00CE1BBB" w:rsidRDefault="00CE1BBB" w:rsidP="000E0B2A">
      <w:pPr>
        <w:pStyle w:val="NoSpacing"/>
      </w:pPr>
    </w:p>
    <w:p w:rsidR="00CE1BBB" w:rsidRDefault="00CE1BBB" w:rsidP="000E0B2A">
      <w:pPr>
        <w:pStyle w:val="NoSpacing"/>
      </w:pPr>
    </w:p>
    <w:p w:rsidR="000E0B2A" w:rsidRDefault="000E0B2A" w:rsidP="000E0B2A">
      <w:pPr>
        <w:pStyle w:val="NoSpacing"/>
      </w:pPr>
      <w:bookmarkStart w:id="43" w:name="_Toc473731763"/>
    </w:p>
    <w:p w:rsidR="000E0B2A" w:rsidRDefault="000E0B2A" w:rsidP="000E0B2A">
      <w:pPr>
        <w:pStyle w:val="NoSpacing"/>
      </w:pPr>
    </w:p>
    <w:p w:rsidR="000E0B2A" w:rsidRDefault="000E0B2A" w:rsidP="000E0B2A">
      <w:pPr>
        <w:pStyle w:val="NoSpacing"/>
      </w:pPr>
    </w:p>
    <w:p w:rsidR="000E0B2A" w:rsidRDefault="000E0B2A" w:rsidP="000E0B2A">
      <w:pPr>
        <w:pStyle w:val="NoSpacing"/>
      </w:pPr>
    </w:p>
    <w:bookmarkEnd w:id="43"/>
    <w:p w:rsidR="00F504AC" w:rsidRDefault="00F504AC" w:rsidP="000E0B2A">
      <w:pPr>
        <w:pStyle w:val="NoSpacing"/>
      </w:pPr>
    </w:p>
    <w:p w:rsidR="00FA6F25" w:rsidRDefault="00920200" w:rsidP="00FA6F25">
      <w:pPr>
        <w:pStyle w:val="Heading2"/>
      </w:pPr>
      <w:bookmarkStart w:id="44" w:name="_Toc475093214"/>
      <w:r>
        <w:t>Application</w:t>
      </w:r>
      <w:bookmarkEnd w:id="44"/>
    </w:p>
    <w:p w:rsidR="00FA6F25" w:rsidRPr="000D165E" w:rsidRDefault="00167416" w:rsidP="00FA6F25">
      <w:pPr>
        <w:pStyle w:val="Heading3"/>
      </w:pPr>
      <w:bookmarkStart w:id="45" w:name="_Toc475093215"/>
      <w:r>
        <w:rPr>
          <w:noProof/>
          <w:lang w:eastAsia="en-US"/>
        </w:rPr>
        <w:drawing>
          <wp:anchor distT="0" distB="0" distL="114300" distR="114300" simplePos="0" relativeHeight="251723776" behindDoc="0" locked="0" layoutInCell="1" allowOverlap="1" wp14:anchorId="3CE52BB0" wp14:editId="3EC9CCF0">
            <wp:simplePos x="0" y="0"/>
            <wp:positionH relativeFrom="column">
              <wp:posOffset>4425696</wp:posOffset>
            </wp:positionH>
            <wp:positionV relativeFrom="paragraph">
              <wp:posOffset>117602</wp:posOffset>
            </wp:positionV>
            <wp:extent cx="846201" cy="1896001"/>
            <wp:effectExtent l="0" t="0" r="0" b="0"/>
            <wp:wrapNone/>
            <wp:docPr id="7" name="Afbeelding 7" descr="http://snipwonen.nl/temp/www.snipwonen.nl/uploaded/Ergonomie/fig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http://snipwonen.nl/temp/www.snipwonen.nl/uploaded/Ergonomie/fig_07.gif"/>
                    <pic:cNvPicPr>
                      <a:picLocks noChangeAspect="1"/>
                    </pic:cNvPicPr>
                  </pic:nvPicPr>
                  <pic:blipFill rotWithShape="1">
                    <a:blip r:embed="rId33">
                      <a:extLst>
                        <a:ext uri="{28A0092B-C50C-407E-A947-70E740481C1C}">
                          <a14:useLocalDpi xmlns:a14="http://schemas.microsoft.com/office/drawing/2010/main" val="0"/>
                        </a:ext>
                      </a:extLst>
                    </a:blip>
                    <a:srcRect l="1" r="44195"/>
                    <a:stretch/>
                  </pic:blipFill>
                  <pic:spPr bwMode="auto">
                    <a:xfrm>
                      <a:off x="0" y="0"/>
                      <a:ext cx="846201" cy="1896001"/>
                    </a:xfrm>
                    <a:prstGeom prst="rect">
                      <a:avLst/>
                    </a:prstGeom>
                    <a:noFill/>
                    <a:ln>
                      <a:noFill/>
                    </a:ln>
                  </pic:spPr>
                </pic:pic>
              </a:graphicData>
            </a:graphic>
          </wp:anchor>
        </w:drawing>
      </w:r>
      <w:r w:rsidR="00FA6F25">
        <w:t>Calibration and s</w:t>
      </w:r>
      <w:r w:rsidR="00FA6F25" w:rsidRPr="000D165E">
        <w:t>tarting position</w:t>
      </w:r>
      <w:bookmarkEnd w:id="45"/>
    </w:p>
    <w:p w:rsidR="00FA6F25" w:rsidRDefault="00FA6F25" w:rsidP="00FA6F25">
      <w:pPr>
        <w:tabs>
          <w:tab w:val="left" w:pos="4962"/>
          <w:tab w:val="left" w:pos="5245"/>
        </w:tabs>
        <w:ind w:right="3260"/>
        <w:rPr>
          <w:rFonts w:cstheme="majorHAnsi"/>
          <w:lang w:val="en-US"/>
        </w:rPr>
      </w:pPr>
      <w:r w:rsidRPr="00164137">
        <w:rPr>
          <w:rFonts w:cstheme="majorHAnsi"/>
          <w:sz w:val="22"/>
          <w:szCs w:val="22"/>
          <w:lang w:val="en-US"/>
        </w:rPr>
        <w:t xml:space="preserve">A good starting position is necessary for correct calibration. A proper starting position is when the knees are bended in a 90 to </w:t>
      </w:r>
      <w:r w:rsidR="00EC6D48" w:rsidRPr="00164137">
        <w:rPr>
          <w:rFonts w:cstheme="majorHAnsi"/>
          <w:sz w:val="22"/>
          <w:szCs w:val="22"/>
          <w:lang w:val="en-US"/>
        </w:rPr>
        <w:t>110-degree</w:t>
      </w:r>
      <w:r w:rsidRPr="00164137">
        <w:rPr>
          <w:rFonts w:cstheme="majorHAnsi"/>
          <w:sz w:val="22"/>
          <w:szCs w:val="22"/>
          <w:lang w:val="en-US"/>
        </w:rPr>
        <w:t xml:space="preserve"> angle with both </w:t>
      </w:r>
      <w:r w:rsidRPr="000D165E">
        <w:rPr>
          <w:rFonts w:eastAsia="Times New Roman" w:cstheme="majorHAnsi"/>
          <w:sz w:val="22"/>
          <w:szCs w:val="22"/>
          <w:lang w:val="en-US"/>
        </w:rPr>
        <w:t>feet flat on the floor</w:t>
      </w:r>
      <w:r w:rsidRPr="00164137">
        <w:rPr>
          <w:rFonts w:cstheme="majorHAnsi"/>
          <w:sz w:val="22"/>
          <w:szCs w:val="22"/>
          <w:lang w:val="en-US"/>
        </w:rPr>
        <w:t xml:space="preserve">. The pelvis is tilted slightly to stimulate the correct S-curve of the spinal cord. The next step is to straightened the spine and retracted the chin slightly. The shoulders should be relaxed, in line with the hips </w:t>
      </w:r>
      <w:r w:rsidRPr="00164137">
        <w:rPr>
          <w:rFonts w:cstheme="majorHAnsi"/>
          <w:sz w:val="22"/>
          <w:szCs w:val="22"/>
          <w:lang w:val="en-US"/>
        </w:rPr>
        <w:lastRenderedPageBreak/>
        <w:t>and the hands are relaxed positioned on the knees. Now the calibration button can be clicked and the exercise or game can be started</w:t>
      </w:r>
      <w:r w:rsidRPr="00164137">
        <w:rPr>
          <w:rFonts w:cstheme="majorHAnsi"/>
          <w:lang w:val="en-US"/>
        </w:rPr>
        <w:t xml:space="preserve">. </w:t>
      </w:r>
    </w:p>
    <w:p w:rsidR="00F96089" w:rsidRDefault="00F96089" w:rsidP="00CE1BBB">
      <w:pPr>
        <w:tabs>
          <w:tab w:val="left" w:pos="4962"/>
          <w:tab w:val="left" w:pos="5245"/>
        </w:tabs>
        <w:ind w:right="3402"/>
        <w:rPr>
          <w:rFonts w:cstheme="majorHAnsi"/>
          <w:lang w:val="en-US"/>
        </w:rPr>
      </w:pPr>
    </w:p>
    <w:p w:rsidR="00F96089" w:rsidRDefault="00167416" w:rsidP="00CE1BBB">
      <w:pPr>
        <w:shd w:val="clear" w:color="auto" w:fill="FFFFFF" w:themeFill="background1"/>
        <w:ind w:right="3402"/>
        <w:rPr>
          <w:rFonts w:cstheme="majorHAnsi"/>
          <w:sz w:val="22"/>
          <w:szCs w:val="22"/>
          <w:lang w:val="en-US"/>
        </w:rPr>
      </w:pPr>
      <w:r>
        <w:rPr>
          <w:rFonts w:cstheme="majorHAnsi"/>
          <w:noProof/>
          <w:sz w:val="22"/>
          <w:szCs w:val="22"/>
          <w:lang w:val="en-US" w:eastAsia="en-US"/>
        </w:rPr>
        <mc:AlternateContent>
          <mc:Choice Requires="wps">
            <w:drawing>
              <wp:anchor distT="0" distB="0" distL="114300" distR="114300" simplePos="0" relativeHeight="251664384" behindDoc="0" locked="0" layoutInCell="1" allowOverlap="1">
                <wp:simplePos x="0" y="0"/>
                <wp:positionH relativeFrom="column">
                  <wp:posOffset>4007485</wp:posOffset>
                </wp:positionH>
                <wp:positionV relativeFrom="paragraph">
                  <wp:posOffset>309118</wp:posOffset>
                </wp:positionV>
                <wp:extent cx="1752600" cy="250825"/>
                <wp:effectExtent l="0" t="0" r="0" b="0"/>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250825"/>
                        </a:xfrm>
                        <a:prstGeom prst="rect">
                          <a:avLst/>
                        </a:prstGeom>
                        <a:solidFill>
                          <a:prstClr val="white"/>
                        </a:solidFill>
                        <a:ln>
                          <a:noFill/>
                        </a:ln>
                        <a:effectLst/>
                      </wps:spPr>
                      <wps:txbx>
                        <w:txbxContent>
                          <w:p w:rsidR="00427F2A" w:rsidRPr="005771BE" w:rsidRDefault="00427F2A" w:rsidP="00FA6F25">
                            <w:pPr>
                              <w:pStyle w:val="Caption"/>
                              <w:rPr>
                                <w:color w:val="000000"/>
                                <w:sz w:val="16"/>
                                <w:szCs w:val="24"/>
                              </w:rPr>
                            </w:pPr>
                            <w:r>
                              <w:rPr>
                                <w:sz w:val="16"/>
                              </w:rPr>
                              <w:t>Figuur 14</w:t>
                            </w:r>
                            <w:r w:rsidRPr="00E80DE6">
                              <w:rPr>
                                <w:sz w:val="16"/>
                              </w:rPr>
                              <w:t xml:space="preserve"> </w:t>
                            </w:r>
                            <w:r>
                              <w:rPr>
                                <w:sz w:val="16"/>
                              </w:rPr>
                              <w:t>Correct sitting starting 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6" o:spid="_x0000_s1057" type="#_x0000_t202" style="position:absolute;margin-left:315.55pt;margin-top:24.35pt;width:138pt;height:1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" stroked="f">
                <v:path arrowok="t"/>
                <v:textbox style="mso-fit-shape-to-text:t" inset="0,0,0,0">
                  <w:txbxContent>
                    <w:p w:rsidR="00427F2A" w:rsidRPr="005771BE" w:rsidRDefault="00427F2A" w:rsidP="00FA6F25">
                      <w:pPr>
                        <w:pStyle w:val="Caption"/>
                        <w:rPr>
                          <w:color w:val="000000"/>
                          <w:sz w:val="16"/>
                          <w:szCs w:val="24"/>
                        </w:rPr>
                      </w:pPr>
                      <w:r>
                        <w:rPr>
                          <w:sz w:val="16"/>
                        </w:rPr>
                        <w:t>Figuur 14</w:t>
                      </w:r>
                      <w:r w:rsidRPr="00E80DE6">
                        <w:rPr>
                          <w:sz w:val="16"/>
                        </w:rPr>
                        <w:t xml:space="preserve"> </w:t>
                      </w:r>
                      <w:r>
                        <w:rPr>
                          <w:sz w:val="16"/>
                        </w:rPr>
                        <w:t>Correct sitting starting position</w:t>
                      </w:r>
                    </w:p>
                  </w:txbxContent>
                </v:textbox>
                <w10:wrap type="square"/>
              </v:shape>
            </w:pict>
          </mc:Fallback>
        </mc:AlternateContent>
      </w:r>
      <w:r w:rsidR="00F96089" w:rsidRPr="008D1DF9">
        <w:rPr>
          <w:rFonts w:cstheme="majorHAnsi"/>
          <w:sz w:val="22"/>
          <w:szCs w:val="22"/>
          <w:lang w:val="en-US"/>
        </w:rPr>
        <w:t>The 3-dimensional head movements are represented in two views: a Tilt view and a Pen view. Because of these two view-options movements of the head can be measured in craniocervical flection and extension, lateral flection, rotation and the product can be used as biofeedback device for protraction and retraction exercising.</w:t>
      </w:r>
      <w:r w:rsidR="00F96089">
        <w:rPr>
          <w:rFonts w:cstheme="majorHAnsi"/>
          <w:sz w:val="22"/>
          <w:szCs w:val="22"/>
          <w:lang w:val="en-US"/>
        </w:rPr>
        <w:t xml:space="preserve"> </w:t>
      </w:r>
    </w:p>
    <w:p w:rsidR="00F96089" w:rsidRDefault="00F96089" w:rsidP="00FA6F25">
      <w:pPr>
        <w:tabs>
          <w:tab w:val="left" w:pos="4962"/>
          <w:tab w:val="left" w:pos="5245"/>
        </w:tabs>
        <w:ind w:right="3260"/>
        <w:rPr>
          <w:rFonts w:cstheme="majorHAnsi"/>
          <w:lang w:val="en-US"/>
        </w:rPr>
      </w:pPr>
    </w:p>
    <w:p w:rsidR="00F96089" w:rsidRDefault="00F96089" w:rsidP="001B0E42">
      <w:pPr>
        <w:pStyle w:val="NoSpacing"/>
        <w:rPr>
          <w:lang w:val="en-US"/>
        </w:rPr>
      </w:pPr>
      <w:r w:rsidRPr="00D62E7C">
        <w:rPr>
          <w:rFonts w:ascii="Century Gothic" w:hAnsi="Century Gothic"/>
          <w:noProof/>
          <w:lang w:val="en-US"/>
        </w:rPr>
        <w:drawing>
          <wp:anchor distT="0" distB="0" distL="114300" distR="114300" simplePos="0" relativeHeight="251694080" behindDoc="0" locked="0" layoutInCell="1" allowOverlap="1" wp14:anchorId="34F6058B" wp14:editId="5D3F77D7">
            <wp:simplePos x="0" y="0"/>
            <wp:positionH relativeFrom="column">
              <wp:posOffset>3049120</wp:posOffset>
            </wp:positionH>
            <wp:positionV relativeFrom="paragraph">
              <wp:posOffset>27380</wp:posOffset>
            </wp:positionV>
            <wp:extent cx="2181860" cy="2187575"/>
            <wp:effectExtent l="57150" t="19050" r="66040" b="98425"/>
            <wp:wrapSquare wrapText="bothSides"/>
            <wp:docPr id="1167" name="Afbeelding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4908" t="16463" r="33773" b="1218"/>
                    <a:stretch/>
                  </pic:blipFill>
                  <pic:spPr bwMode="auto">
                    <a:xfrm>
                      <a:off x="0" y="0"/>
                      <a:ext cx="2181860" cy="2187575"/>
                    </a:xfrm>
                    <a:prstGeom prst="rect">
                      <a:avLst/>
                    </a:prstGeom>
                    <a:ln>
                      <a:noFill/>
                    </a:ln>
                    <a:effectLst>
                      <a:outerShdw blurRad="50800" dist="38100" dir="5400000" algn="t" rotWithShape="0">
                        <a:prstClr val="black">
                          <a:alpha val="40000"/>
                        </a:prstClr>
                      </a:outerShdw>
                      <a:softEdge rad="12700"/>
                    </a:effectLst>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D62E7C">
        <w:rPr>
          <w:rFonts w:ascii="Century Gothic" w:hAnsi="Century Gothic"/>
          <w:noProof/>
          <w:lang w:val="en-US"/>
        </w:rPr>
        <w:drawing>
          <wp:anchor distT="0" distB="0" distL="114300" distR="114300" simplePos="0" relativeHeight="251692032" behindDoc="0" locked="0" layoutInCell="1" allowOverlap="1" wp14:anchorId="15C8D356" wp14:editId="54603BFA">
            <wp:simplePos x="0" y="0"/>
            <wp:positionH relativeFrom="margin">
              <wp:align>left</wp:align>
            </wp:positionH>
            <wp:positionV relativeFrom="paragraph">
              <wp:posOffset>43740</wp:posOffset>
            </wp:positionV>
            <wp:extent cx="2226945" cy="2199005"/>
            <wp:effectExtent l="57150" t="19050" r="59055" b="86995"/>
            <wp:wrapSquare wrapText="bothSides"/>
            <wp:docPr id="25" name="Afbeelding 25"/>
            <wp:cNvGraphicFramePr/>
            <a:graphic xmlns:a="http://schemas.openxmlformats.org/drawingml/2006/main">
              <a:graphicData uri="http://schemas.openxmlformats.org/drawingml/2006/picture">
                <pic:pic xmlns:pic="http://schemas.openxmlformats.org/drawingml/2006/picture">
                  <pic:nvPicPr>
                    <pic:cNvPr id="486" name="Afbeelding 486"/>
                    <pic:cNvPicPr/>
                  </pic:nvPicPr>
                  <pic:blipFill rotWithShape="1">
                    <a:blip r:embed="rId16" cstate="print">
                      <a:extLst>
                        <a:ext uri="{28A0092B-C50C-407E-A947-70E740481C1C}">
                          <a14:useLocalDpi xmlns:a14="http://schemas.microsoft.com/office/drawing/2010/main" val="0"/>
                        </a:ext>
                      </a:extLst>
                    </a:blip>
                    <a:srcRect l="14530" t="16068" r="33030" b="1057"/>
                    <a:stretch/>
                  </pic:blipFill>
                  <pic:spPr bwMode="auto">
                    <a:xfrm>
                      <a:off x="0" y="0"/>
                      <a:ext cx="2226945" cy="2199005"/>
                    </a:xfrm>
                    <a:prstGeom prst="ellipse">
                      <a:avLst/>
                    </a:prstGeom>
                    <a:ln>
                      <a:noFill/>
                    </a:ln>
                    <a:effectLst>
                      <a:outerShdw blurRad="50800" dist="38100" dir="5400000" algn="t" rotWithShape="0">
                        <a:prstClr val="black">
                          <a:alpha val="40000"/>
                        </a:prstClr>
                      </a:outerShdw>
                      <a:softEdge rad="12700"/>
                    </a:effectLst>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rsidR="00F96089" w:rsidRPr="00164137" w:rsidRDefault="00F96089" w:rsidP="001B0E42">
      <w:pPr>
        <w:pStyle w:val="NoSpacing"/>
        <w:rPr>
          <w:lang w:val="en-US"/>
        </w:rPr>
      </w:pPr>
    </w:p>
    <w:p w:rsidR="00FA6F25" w:rsidRPr="00281AF6" w:rsidRDefault="00FA6F25" w:rsidP="001B0E42">
      <w:pPr>
        <w:pStyle w:val="NoSpacing"/>
        <w:rPr>
          <w:lang w:val="en-US"/>
        </w:rPr>
      </w:pPr>
    </w:p>
    <w:p w:rsidR="00F96089" w:rsidRDefault="00F96089" w:rsidP="001B0E42">
      <w:pPr>
        <w:pStyle w:val="NoSpacing"/>
      </w:pPr>
    </w:p>
    <w:p w:rsidR="00F96089" w:rsidRDefault="00F96089" w:rsidP="001B0E42">
      <w:pPr>
        <w:pStyle w:val="NoSpacing"/>
      </w:pPr>
    </w:p>
    <w:p w:rsidR="00F96089" w:rsidRDefault="00F96089" w:rsidP="001B0E42">
      <w:pPr>
        <w:pStyle w:val="NoSpacing"/>
      </w:pPr>
    </w:p>
    <w:p w:rsidR="00F96089" w:rsidRDefault="00F96089" w:rsidP="001B0E42">
      <w:pPr>
        <w:pStyle w:val="NoSpacing"/>
      </w:pPr>
    </w:p>
    <w:p w:rsidR="00F96089" w:rsidRDefault="00F96089" w:rsidP="001B0E42">
      <w:pPr>
        <w:pStyle w:val="NoSpacing"/>
      </w:pPr>
    </w:p>
    <w:p w:rsidR="00F96089" w:rsidRDefault="00F96089" w:rsidP="001B0E42">
      <w:pPr>
        <w:pStyle w:val="NoSpacing"/>
      </w:pPr>
    </w:p>
    <w:p w:rsidR="00F96089" w:rsidRDefault="00F96089" w:rsidP="001B0E42">
      <w:pPr>
        <w:pStyle w:val="NoSpacing"/>
      </w:pPr>
    </w:p>
    <w:p w:rsidR="00F96089" w:rsidRDefault="00F96089" w:rsidP="001B0E42">
      <w:pPr>
        <w:pStyle w:val="NoSpacing"/>
      </w:pPr>
    </w:p>
    <w:p w:rsidR="00F96089" w:rsidRPr="00F96089" w:rsidRDefault="00F96089" w:rsidP="001B0E42">
      <w:pPr>
        <w:pStyle w:val="NoSpacing"/>
        <w:rPr>
          <w:lang w:val="en-US"/>
        </w:rPr>
      </w:pPr>
    </w:p>
    <w:p w:rsidR="00F96089" w:rsidRDefault="00F96089" w:rsidP="001B0E42">
      <w:pPr>
        <w:pStyle w:val="NoSpacing"/>
      </w:pPr>
    </w:p>
    <w:p w:rsidR="00F96089" w:rsidRDefault="00F96089" w:rsidP="001B0E42">
      <w:pPr>
        <w:pStyle w:val="NoSpacing"/>
      </w:pPr>
    </w:p>
    <w:bookmarkStart w:id="46" w:name="_Toc473731766"/>
    <w:p w:rsidR="00F96089" w:rsidRDefault="001B0E42" w:rsidP="001B0E42">
      <w:pPr>
        <w:pStyle w:val="NoSpacing"/>
      </w:pPr>
      <w:r w:rsidRPr="00F96089">
        <w:rPr>
          <w:noProof/>
          <w:lang w:val="en-US"/>
        </w:rPr>
        <mc:AlternateContent>
          <mc:Choice Requires="wps">
            <w:drawing>
              <wp:anchor distT="0" distB="0" distL="114300" distR="114300" simplePos="0" relativeHeight="251710464" behindDoc="0" locked="0" layoutInCell="1" allowOverlap="1" wp14:anchorId="3E8722AD" wp14:editId="614A1C30">
                <wp:simplePos x="0" y="0"/>
                <wp:positionH relativeFrom="column">
                  <wp:posOffset>3144090</wp:posOffset>
                </wp:positionH>
                <wp:positionV relativeFrom="paragraph">
                  <wp:posOffset>3810</wp:posOffset>
                </wp:positionV>
                <wp:extent cx="1987550" cy="635"/>
                <wp:effectExtent l="0" t="0" r="0" b="0"/>
                <wp:wrapSquare wrapText="bothSides"/>
                <wp:docPr id="483" name="Tekstvak 483"/>
                <wp:cNvGraphicFramePr/>
                <a:graphic xmlns:a="http://schemas.openxmlformats.org/drawingml/2006/main">
                  <a:graphicData uri="http://schemas.microsoft.com/office/word/2010/wordprocessingShape">
                    <wps:wsp>
                      <wps:cNvSpPr txBox="1"/>
                      <wps:spPr>
                        <a:xfrm>
                          <a:off x="0" y="0"/>
                          <a:ext cx="1987550" cy="635"/>
                        </a:xfrm>
                        <a:prstGeom prst="rect">
                          <a:avLst/>
                        </a:prstGeom>
                        <a:solidFill>
                          <a:prstClr val="white"/>
                        </a:solidFill>
                        <a:ln>
                          <a:noFill/>
                        </a:ln>
                      </wps:spPr>
                      <wps:txbx>
                        <w:txbxContent>
                          <w:p w:rsidR="00427F2A" w:rsidRPr="00F96089" w:rsidRDefault="00427F2A" w:rsidP="00F96089">
                            <w:pPr>
                              <w:pStyle w:val="Caption"/>
                              <w:rPr>
                                <w:rFonts w:asciiTheme="majorHAnsi" w:hAnsiTheme="majorHAnsi"/>
                                <w:noProof/>
                                <w:sz w:val="24"/>
                                <w:szCs w:val="24"/>
                                <w:lang w:val="en-US"/>
                              </w:rPr>
                            </w:pPr>
                            <w:r w:rsidRPr="00F96089">
                              <w:rPr>
                                <w:lang w:val="en-US"/>
                              </w:rPr>
                              <w:t xml:space="preserve">Figure </w:t>
                            </w:r>
                            <w:r>
                              <w:rPr>
                                <w:lang w:val="en-US"/>
                              </w:rPr>
                              <w:t>16</w:t>
                            </w:r>
                            <w:r w:rsidRPr="00F96089">
                              <w:rPr>
                                <w:lang w:val="en-US"/>
                              </w:rPr>
                              <w:t xml:space="preserve"> Monitor recording in </w:t>
                            </w:r>
                            <w:r>
                              <w:rPr>
                                <w:lang w:val="en-US"/>
                              </w:rPr>
                              <w:t>Tilt</w:t>
                            </w:r>
                            <w:r w:rsidRPr="00F96089">
                              <w:rPr>
                                <w:lang w:val="en-US"/>
                              </w:rPr>
                              <w:t xml:space="preserve"> view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8722AD" id="Tekstvak 483" o:spid="_x0000_s1058" type="#_x0000_t202" style="position:absolute;margin-left:247.55pt;margin-top:.3pt;width:156.5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" stroked="f">
                <v:textbox style="mso-fit-shape-to-text:t" inset="0,0,0,0">
                  <w:txbxContent>
                    <w:p w:rsidR="00427F2A" w:rsidRPr="00F96089" w:rsidRDefault="00427F2A" w:rsidP="00F96089">
                      <w:pPr>
                        <w:pStyle w:val="Caption"/>
                        <w:rPr>
                          <w:rFonts w:asciiTheme="majorHAnsi" w:hAnsiTheme="majorHAnsi"/>
                          <w:noProof/>
                          <w:sz w:val="24"/>
                          <w:szCs w:val="24"/>
                          <w:lang w:val="en-US"/>
                        </w:rPr>
                      </w:pPr>
                      <w:r w:rsidRPr="00F96089">
                        <w:rPr>
                          <w:lang w:val="en-US"/>
                        </w:rPr>
                        <w:t xml:space="preserve">Figure </w:t>
                      </w:r>
                      <w:r>
                        <w:rPr>
                          <w:lang w:val="en-US"/>
                        </w:rPr>
                        <w:t>16</w:t>
                      </w:r>
                      <w:r w:rsidRPr="00F96089">
                        <w:rPr>
                          <w:lang w:val="en-US"/>
                        </w:rPr>
                        <w:t xml:space="preserve"> Monitor recording in </w:t>
                      </w:r>
                      <w:r>
                        <w:rPr>
                          <w:lang w:val="en-US"/>
                        </w:rPr>
                        <w:t>Tilt</w:t>
                      </w:r>
                      <w:r w:rsidRPr="00F96089">
                        <w:rPr>
                          <w:lang w:val="en-US"/>
                        </w:rPr>
                        <w:t xml:space="preserve"> view </w:t>
                      </w:r>
                    </w:p>
                  </w:txbxContent>
                </v:textbox>
                <w10:wrap type="square"/>
              </v:shape>
            </w:pict>
          </mc:Fallback>
        </mc:AlternateContent>
      </w:r>
      <w:r w:rsidRPr="00F96089">
        <w:rPr>
          <w:noProof/>
          <w:lang w:val="en-US"/>
        </w:rPr>
        <mc:AlternateContent>
          <mc:Choice Requires="wps">
            <w:drawing>
              <wp:anchor distT="0" distB="0" distL="114300" distR="114300" simplePos="0" relativeHeight="251708416" behindDoc="0" locked="0" layoutInCell="1" allowOverlap="1" wp14:anchorId="0C4EEC3B" wp14:editId="4AC938F9">
                <wp:simplePos x="0" y="0"/>
                <wp:positionH relativeFrom="column">
                  <wp:posOffset>181686</wp:posOffset>
                </wp:positionH>
                <wp:positionV relativeFrom="paragraph">
                  <wp:posOffset>4395</wp:posOffset>
                </wp:positionV>
                <wp:extent cx="1987550" cy="635"/>
                <wp:effectExtent l="0" t="0" r="0" b="0"/>
                <wp:wrapSquare wrapText="bothSides"/>
                <wp:docPr id="482" name="Tekstvak 482"/>
                <wp:cNvGraphicFramePr/>
                <a:graphic xmlns:a="http://schemas.openxmlformats.org/drawingml/2006/main">
                  <a:graphicData uri="http://schemas.microsoft.com/office/word/2010/wordprocessingShape">
                    <wps:wsp>
                      <wps:cNvSpPr txBox="1"/>
                      <wps:spPr>
                        <a:xfrm>
                          <a:off x="0" y="0"/>
                          <a:ext cx="1987550" cy="635"/>
                        </a:xfrm>
                        <a:prstGeom prst="rect">
                          <a:avLst/>
                        </a:prstGeom>
                        <a:solidFill>
                          <a:prstClr val="white"/>
                        </a:solidFill>
                        <a:ln>
                          <a:noFill/>
                        </a:ln>
                      </wps:spPr>
                      <wps:txbx>
                        <w:txbxContent>
                          <w:p w:rsidR="00427F2A" w:rsidRPr="00F96089" w:rsidRDefault="00427F2A" w:rsidP="00F96089">
                            <w:pPr>
                              <w:pStyle w:val="Caption"/>
                              <w:rPr>
                                <w:rFonts w:asciiTheme="majorHAnsi" w:hAnsiTheme="majorHAnsi"/>
                                <w:noProof/>
                                <w:sz w:val="24"/>
                                <w:szCs w:val="24"/>
                                <w:lang w:val="en-US"/>
                              </w:rPr>
                            </w:pPr>
                            <w:r w:rsidRPr="00F96089">
                              <w:rPr>
                                <w:lang w:val="en-US"/>
                              </w:rPr>
                              <w:t xml:space="preserve">Figure </w:t>
                            </w:r>
                            <w:r>
                              <w:rPr>
                                <w:lang w:val="en-US"/>
                              </w:rPr>
                              <w:t>15</w:t>
                            </w:r>
                            <w:r w:rsidRPr="00F96089">
                              <w:rPr>
                                <w:lang w:val="en-US"/>
                              </w:rPr>
                              <w:t xml:space="preserve"> Monitor recording in Pen view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4EEC3B" id="Tekstvak 482" o:spid="_x0000_s1059" type="#_x0000_t202" style="position:absolute;margin-left:14.3pt;margin-top:.35pt;width:156.5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" stroked="f">
                <v:textbox style="mso-fit-shape-to-text:t" inset="0,0,0,0">
                  <w:txbxContent>
                    <w:p w:rsidR="00427F2A" w:rsidRPr="00F96089" w:rsidRDefault="00427F2A" w:rsidP="00F96089">
                      <w:pPr>
                        <w:pStyle w:val="Caption"/>
                        <w:rPr>
                          <w:rFonts w:asciiTheme="majorHAnsi" w:hAnsiTheme="majorHAnsi"/>
                          <w:noProof/>
                          <w:sz w:val="24"/>
                          <w:szCs w:val="24"/>
                          <w:lang w:val="en-US"/>
                        </w:rPr>
                      </w:pPr>
                      <w:r w:rsidRPr="00F96089">
                        <w:rPr>
                          <w:lang w:val="en-US"/>
                        </w:rPr>
                        <w:t xml:space="preserve">Figure </w:t>
                      </w:r>
                      <w:r>
                        <w:rPr>
                          <w:lang w:val="en-US"/>
                        </w:rPr>
                        <w:t>15</w:t>
                      </w:r>
                      <w:r w:rsidRPr="00F96089">
                        <w:rPr>
                          <w:lang w:val="en-US"/>
                        </w:rPr>
                        <w:t xml:space="preserve"> Monitor recording in Pen view </w:t>
                      </w:r>
                    </w:p>
                  </w:txbxContent>
                </v:textbox>
                <w10:wrap type="square"/>
              </v:shape>
            </w:pict>
          </mc:Fallback>
        </mc:AlternateContent>
      </w:r>
      <w:bookmarkEnd w:id="46"/>
    </w:p>
    <w:p w:rsidR="001B0E42" w:rsidRDefault="001B0E42">
      <w:pPr>
        <w:rPr>
          <w:rFonts w:cstheme="majorHAnsi"/>
          <w:i/>
          <w:color w:val="C1196D"/>
          <w:lang w:val="en-US"/>
        </w:rPr>
      </w:pPr>
      <w:r>
        <w:br w:type="page"/>
      </w:r>
    </w:p>
    <w:p w:rsidR="00FA6F25" w:rsidRPr="00F12CB4" w:rsidRDefault="00FA6F25" w:rsidP="00F12CB4">
      <w:pPr>
        <w:pStyle w:val="Heading3"/>
        <w:rPr>
          <w:sz w:val="22"/>
        </w:rPr>
      </w:pPr>
      <w:bookmarkStart w:id="47" w:name="_Toc475093216"/>
      <w:r w:rsidRPr="00F12CB4">
        <w:lastRenderedPageBreak/>
        <w:t>Mobility and Stability</w:t>
      </w:r>
      <w:bookmarkEnd w:id="47"/>
    </w:p>
    <w:p w:rsidR="00FA6F25" w:rsidRPr="00F12CB4" w:rsidRDefault="00FA6F25" w:rsidP="00FA6F25">
      <w:pPr>
        <w:rPr>
          <w:rFonts w:cstheme="majorHAnsi"/>
          <w:sz w:val="22"/>
          <w:lang w:val="en-GB"/>
        </w:rPr>
      </w:pPr>
      <w:r w:rsidRPr="00F12CB4">
        <w:rPr>
          <w:rFonts w:cstheme="majorHAnsi"/>
          <w:sz w:val="22"/>
          <w:lang w:val="en-GB"/>
        </w:rPr>
        <w:t xml:space="preserve">When the intervention should be directed on stiffness or/and neck pain decrease mobility should be measured and trained. On the other </w:t>
      </w:r>
      <w:r w:rsidR="00EC6D48" w:rsidRPr="00F12CB4">
        <w:rPr>
          <w:rFonts w:cstheme="majorHAnsi"/>
          <w:sz w:val="22"/>
          <w:lang w:val="en-GB"/>
        </w:rPr>
        <w:t>hand,</w:t>
      </w:r>
      <w:r w:rsidRPr="00F12CB4">
        <w:rPr>
          <w:rFonts w:cstheme="majorHAnsi"/>
          <w:sz w:val="22"/>
          <w:lang w:val="en-GB"/>
        </w:rPr>
        <w:t xml:space="preserve"> with balance related deficits or problems stability should be measured and trained. </w:t>
      </w:r>
    </w:p>
    <w:p w:rsidR="00FA6F25" w:rsidRPr="00A025CF" w:rsidRDefault="00920200" w:rsidP="00FA6F25">
      <w:pPr>
        <w:pStyle w:val="Heading2"/>
        <w:rPr>
          <w:sz w:val="22"/>
          <w:szCs w:val="22"/>
        </w:rPr>
      </w:pPr>
      <w:bookmarkStart w:id="48" w:name="_Toc475093217"/>
      <w:r>
        <w:rPr>
          <w:sz w:val="22"/>
          <w:szCs w:val="22"/>
        </w:rPr>
        <w:t>Target Group</w:t>
      </w:r>
      <w:bookmarkEnd w:id="48"/>
    </w:p>
    <w:p w:rsidR="00FA6F25" w:rsidRPr="00F504AC" w:rsidRDefault="00FA6F25" w:rsidP="00F504AC">
      <w:pPr>
        <w:shd w:val="clear" w:color="auto" w:fill="FFFFFF" w:themeFill="background1"/>
        <w:rPr>
          <w:rFonts w:cstheme="majorHAnsi"/>
          <w:sz w:val="22"/>
          <w:szCs w:val="22"/>
          <w:lang w:val="en-US"/>
        </w:rPr>
      </w:pPr>
      <w:r w:rsidRPr="00A025CF">
        <w:rPr>
          <w:sz w:val="22"/>
          <w:szCs w:val="22"/>
          <w:lang w:val="en-GB"/>
        </w:rPr>
        <w:t>The</w:t>
      </w:r>
      <w:r w:rsidR="00F12CB4" w:rsidRPr="00A025CF">
        <w:rPr>
          <w:sz w:val="22"/>
          <w:szCs w:val="22"/>
          <w:lang w:val="en-GB"/>
        </w:rPr>
        <w:t xml:space="preserve"> Sensamove</w:t>
      </w:r>
      <w:r w:rsidRPr="00A025CF">
        <w:rPr>
          <w:sz w:val="22"/>
          <w:szCs w:val="22"/>
          <w:lang w:val="en-US"/>
        </w:rPr>
        <w:t xml:space="preserve"> 3D Cervical Trainer</w:t>
      </w:r>
      <w:r w:rsidRPr="00A025CF">
        <w:rPr>
          <w:sz w:val="22"/>
          <w:szCs w:val="22"/>
          <w:lang w:val="en-GB"/>
        </w:rPr>
        <w:t xml:space="preserve"> can be used to measure and train factors like neuromuscular coordination, reaction time, dynamic and static balance and proprioception for patients with impaired balance in the cervical region, to improve cervical posture or to avoid and recover from neck injuries and pain.</w:t>
      </w:r>
      <w:r w:rsidRPr="00A025CF">
        <w:rPr>
          <w:sz w:val="22"/>
          <w:szCs w:val="22"/>
          <w:lang w:val="en-US"/>
        </w:rPr>
        <w:t xml:space="preserve"> </w:t>
      </w:r>
      <w:r w:rsidR="00F96089">
        <w:rPr>
          <w:sz w:val="22"/>
          <w:szCs w:val="22"/>
          <w:lang w:val="en-US"/>
        </w:rPr>
        <w:t xml:space="preserve"> In specially </w:t>
      </w:r>
      <w:r w:rsidR="00F96089">
        <w:rPr>
          <w:rFonts w:cstheme="majorHAnsi"/>
          <w:sz w:val="22"/>
          <w:szCs w:val="22"/>
          <w:lang w:val="en-US"/>
        </w:rPr>
        <w:t>t</w:t>
      </w:r>
      <w:r w:rsidR="00F96089" w:rsidRPr="008D1DF9">
        <w:rPr>
          <w:rFonts w:cstheme="majorHAnsi"/>
          <w:sz w:val="22"/>
          <w:szCs w:val="22"/>
          <w:lang w:val="en-US"/>
        </w:rPr>
        <w:t>he 3D Cervica</w:t>
      </w:r>
      <w:r w:rsidR="00F96089">
        <w:rPr>
          <w:rFonts w:cstheme="majorHAnsi"/>
          <w:sz w:val="22"/>
          <w:szCs w:val="22"/>
          <w:lang w:val="en-US"/>
        </w:rPr>
        <w:t>l Trainer can easily determine Range of Motion (R</w:t>
      </w:r>
      <w:r w:rsidR="00F96089" w:rsidRPr="008D1DF9">
        <w:rPr>
          <w:rFonts w:cstheme="majorHAnsi"/>
          <w:sz w:val="22"/>
          <w:szCs w:val="22"/>
          <w:lang w:val="en-US"/>
        </w:rPr>
        <w:t>OM</w:t>
      </w:r>
      <w:r w:rsidR="00F96089">
        <w:rPr>
          <w:rFonts w:cstheme="majorHAnsi"/>
          <w:sz w:val="22"/>
          <w:szCs w:val="22"/>
          <w:lang w:val="en-US"/>
        </w:rPr>
        <w:t>)</w:t>
      </w:r>
      <w:r w:rsidR="00F96089" w:rsidRPr="008D1DF9">
        <w:rPr>
          <w:rFonts w:cstheme="majorHAnsi"/>
          <w:sz w:val="22"/>
          <w:szCs w:val="22"/>
          <w:lang w:val="en-US"/>
        </w:rPr>
        <w:t xml:space="preserve"> and Joint Position Error (JPE).</w:t>
      </w:r>
    </w:p>
    <w:p w:rsidR="00FA6F25" w:rsidRPr="00FA6F25" w:rsidRDefault="00167416" w:rsidP="00FA6F25">
      <w:pPr>
        <w:pStyle w:val="Heading2"/>
      </w:pPr>
      <w:bookmarkStart w:id="49" w:name="_Toc475093218"/>
      <w:r>
        <w:t>Argumentation</w:t>
      </w:r>
      <w:bookmarkEnd w:id="49"/>
    </w:p>
    <w:p w:rsidR="008D1DF9" w:rsidRPr="008D1DF9" w:rsidRDefault="008D1DF9" w:rsidP="00FA6F25">
      <w:pPr>
        <w:pStyle w:val="Heading3"/>
      </w:pPr>
      <w:bookmarkStart w:id="50" w:name="_Toc475093219"/>
      <w:r w:rsidRPr="008D1DF9">
        <w:t>Postural control</w:t>
      </w:r>
      <w:bookmarkEnd w:id="50"/>
    </w:p>
    <w:p w:rsidR="008D1DF9" w:rsidRDefault="008D1DF9" w:rsidP="008D1DF9">
      <w:pPr>
        <w:rPr>
          <w:rStyle w:val="apple-converted-space"/>
          <w:rFonts w:cstheme="majorHAnsi"/>
          <w:sz w:val="22"/>
          <w:szCs w:val="22"/>
          <w:shd w:val="clear" w:color="auto" w:fill="FFFFFF"/>
          <w:lang w:val="en-US"/>
        </w:rPr>
      </w:pPr>
      <w:r w:rsidRPr="008D1DF9">
        <w:rPr>
          <w:rFonts w:cstheme="majorHAnsi"/>
          <w:sz w:val="22"/>
          <w:szCs w:val="22"/>
          <w:lang w:val="en-US"/>
        </w:rPr>
        <w:t xml:space="preserve">Neck disorders remain a common problem in modern, industrialized </w:t>
      </w:r>
      <w:r w:rsidRPr="006A6E3F">
        <w:rPr>
          <w:rFonts w:cstheme="majorHAnsi"/>
          <w:sz w:val="22"/>
          <w:szCs w:val="22"/>
          <w:lang w:val="en-US"/>
        </w:rPr>
        <w:t xml:space="preserve">countries. (Ylinen et al., 2003) </w:t>
      </w:r>
      <w:r w:rsidRPr="008D1DF9">
        <w:rPr>
          <w:rFonts w:cstheme="majorHAnsi"/>
          <w:sz w:val="22"/>
          <w:szCs w:val="22"/>
          <w:lang w:val="en-US"/>
        </w:rPr>
        <w:t>Neck pain is</w:t>
      </w:r>
      <w:r w:rsidRPr="008D1DF9">
        <w:rPr>
          <w:rFonts w:cstheme="majorHAnsi"/>
          <w:sz w:val="22"/>
          <w:szCs w:val="22"/>
          <w:shd w:val="clear" w:color="auto" w:fill="FFFFFF"/>
          <w:lang w:val="en-US"/>
        </w:rPr>
        <w:t xml:space="preserve"> a frequent reason for consultation</w:t>
      </w:r>
      <w:r w:rsidRPr="008D1DF9">
        <w:rPr>
          <w:rFonts w:cstheme="majorHAnsi"/>
          <w:sz w:val="22"/>
          <w:szCs w:val="22"/>
          <w:lang w:val="en-US"/>
        </w:rPr>
        <w:t xml:space="preserve"> a physician (Elbinoune et al., 2016; Lee &amp; Kim, 2016). </w:t>
      </w:r>
      <w:r w:rsidRPr="008D1DF9">
        <w:rPr>
          <w:rStyle w:val="apple-converted-space"/>
          <w:rFonts w:cstheme="majorHAnsi"/>
          <w:sz w:val="22"/>
          <w:szCs w:val="22"/>
          <w:shd w:val="clear" w:color="auto" w:fill="FFFFFF"/>
          <w:lang w:val="en-US"/>
        </w:rPr>
        <w:t>The symptoms of patients with neck problems are among other things pain, stiffness, and limited range of motion (ROM) (</w:t>
      </w:r>
      <w:r w:rsidRPr="008D1DF9">
        <w:rPr>
          <w:rFonts w:cstheme="majorHAnsi"/>
          <w:sz w:val="22"/>
          <w:szCs w:val="22"/>
          <w:lang w:val="en-US"/>
        </w:rPr>
        <w:t>Lee &amp; Kim, 2016</w:t>
      </w:r>
      <w:r w:rsidRPr="008D1DF9">
        <w:rPr>
          <w:rStyle w:val="apple-converted-space"/>
          <w:rFonts w:cstheme="majorHAnsi"/>
          <w:sz w:val="22"/>
          <w:szCs w:val="22"/>
          <w:shd w:val="clear" w:color="auto" w:fill="FFFFFF"/>
          <w:lang w:val="en-US"/>
        </w:rPr>
        <w:t xml:space="preserve">). </w:t>
      </w:r>
    </w:p>
    <w:p w:rsidR="008D1DF9" w:rsidRPr="0094799C" w:rsidRDefault="008D1DF9" w:rsidP="008D1DF9">
      <w:pPr>
        <w:rPr>
          <w:rFonts w:cstheme="majorHAnsi"/>
          <w:sz w:val="22"/>
          <w:szCs w:val="22"/>
          <w:lang w:val="en-US"/>
        </w:rPr>
      </w:pPr>
    </w:p>
    <w:p w:rsidR="008D1DF9" w:rsidRDefault="005F376E" w:rsidP="00587C2C">
      <w:pPr>
        <w:rPr>
          <w:rFonts w:cstheme="majorHAnsi"/>
          <w:sz w:val="22"/>
          <w:szCs w:val="22"/>
          <w:lang w:val="en-US"/>
        </w:rPr>
      </w:pPr>
      <w:r w:rsidRPr="005F376E">
        <w:rPr>
          <w:rFonts w:cstheme="majorHAnsi"/>
          <w:sz w:val="22"/>
          <w:szCs w:val="22"/>
          <w:lang w:val="en-US"/>
        </w:rPr>
        <w:t>Cervical muscle dysfunction may</w:t>
      </w:r>
      <w:r>
        <w:rPr>
          <w:rFonts w:cstheme="majorHAnsi"/>
          <w:sz w:val="22"/>
          <w:szCs w:val="22"/>
          <w:lang w:val="en-US"/>
        </w:rPr>
        <w:t xml:space="preserve"> be the reason for </w:t>
      </w:r>
      <w:r w:rsidRPr="005F376E">
        <w:rPr>
          <w:rFonts w:cstheme="majorHAnsi"/>
          <w:sz w:val="22"/>
          <w:szCs w:val="22"/>
          <w:lang w:val="en-US"/>
        </w:rPr>
        <w:t xml:space="preserve">neck pain. </w:t>
      </w:r>
      <w:r w:rsidRPr="005F376E">
        <w:rPr>
          <w:rFonts w:cstheme="majorHAnsi"/>
          <w:sz w:val="22"/>
          <w:szCs w:val="22"/>
        </w:rPr>
        <w:t xml:space="preserve">(Cheng, Chen, Kuo, Wang, 2010; </w:t>
      </w:r>
      <w:r w:rsidRPr="00A025CF">
        <w:rPr>
          <w:rFonts w:cstheme="majorHAnsi"/>
          <w:sz w:val="22"/>
          <w:szCs w:val="22"/>
        </w:rPr>
        <w:t>Nederhand, IJzerman, Hermens, Baten &amp; Zilvold, 2000</w:t>
      </w:r>
      <w:r w:rsidRPr="005F376E">
        <w:rPr>
          <w:rFonts w:cstheme="majorHAnsi"/>
          <w:sz w:val="22"/>
          <w:szCs w:val="22"/>
        </w:rPr>
        <w:t xml:space="preserve">). </w:t>
      </w:r>
      <w:r w:rsidRPr="005F376E">
        <w:rPr>
          <w:rFonts w:cstheme="majorHAnsi"/>
          <w:sz w:val="22"/>
          <w:szCs w:val="22"/>
          <w:lang w:val="en-US"/>
        </w:rPr>
        <w:t>Re</w:t>
      </w:r>
      <w:r>
        <w:rPr>
          <w:rFonts w:cstheme="majorHAnsi"/>
          <w:sz w:val="22"/>
          <w:szCs w:val="22"/>
          <w:lang w:val="en-US"/>
        </w:rPr>
        <w:t>searchers have found that w</w:t>
      </w:r>
      <w:r w:rsidR="008D1DF9" w:rsidRPr="008D1DF9">
        <w:rPr>
          <w:rFonts w:cstheme="majorHAnsi"/>
          <w:sz w:val="22"/>
          <w:szCs w:val="22"/>
          <w:lang w:val="en-US"/>
        </w:rPr>
        <w:t xml:space="preserve">ith regard to the postural control system, people with neck pain have demonstrated altered proprioception (may be due to atrophied </w:t>
      </w:r>
      <w:r w:rsidR="00EC6D48" w:rsidRPr="008D1DF9">
        <w:rPr>
          <w:rFonts w:cstheme="majorHAnsi"/>
          <w:sz w:val="22"/>
          <w:szCs w:val="22"/>
          <w:lang w:val="en-US"/>
        </w:rPr>
        <w:t>muscles (</w:t>
      </w:r>
      <w:r w:rsidR="008D1DF9" w:rsidRPr="008D1DF9">
        <w:rPr>
          <w:rFonts w:cstheme="majorHAnsi"/>
          <w:sz w:val="22"/>
          <w:szCs w:val="22"/>
          <w:lang w:val="en-US"/>
        </w:rPr>
        <w:t>Fejer et al., 2004; Paulus &amp; Brugmagne, 2008)), balance disturbances and altered postural activity of cervical muscles (Fejer et al., 2004; Paulus &amp; Brugmagne, 2008</w:t>
      </w:r>
      <w:r w:rsidR="008D1DF9" w:rsidRPr="006A6E3F">
        <w:rPr>
          <w:rFonts w:cstheme="majorHAnsi"/>
          <w:sz w:val="22"/>
          <w:szCs w:val="22"/>
          <w:lang w:val="en-US"/>
        </w:rPr>
        <w:t>; Jull, Falla, Treleaven, Hodges &amp; Vicenzino, 2005</w:t>
      </w:r>
      <w:r w:rsidR="008D1DF9" w:rsidRPr="008D1DF9">
        <w:rPr>
          <w:rFonts w:cstheme="majorHAnsi"/>
          <w:sz w:val="22"/>
          <w:szCs w:val="22"/>
          <w:lang w:val="en-US"/>
        </w:rPr>
        <w:t xml:space="preserve">). Cervical joint position error (JPE) is useful to test proprioception </w:t>
      </w:r>
      <w:r w:rsidR="008D1DF9" w:rsidRPr="006A6E3F">
        <w:rPr>
          <w:rFonts w:cstheme="majorHAnsi"/>
          <w:sz w:val="22"/>
          <w:szCs w:val="22"/>
          <w:lang w:val="en-US"/>
        </w:rPr>
        <w:t xml:space="preserve">function (Jull et al., 2005). Abnormal cervical joint position error has been detected in patients with neck pain using either tests of ability to relocate the natural head posture after an active movement or to actively relocate a position within a movement plane (Jull et al., 2005). Specific exercise programs for proprioception function have been shown to improve joint position error as well as a decrease in neck pain. These exercise programs activate the suboccipital muscles (Jull et al., 2005). The 3D Cervical Trainer enables exercises and games to train proprioception function. Patients have </w:t>
      </w:r>
      <w:r w:rsidR="008D1DF9" w:rsidRPr="008D1DF9">
        <w:rPr>
          <w:rFonts w:cstheme="majorHAnsi"/>
          <w:sz w:val="22"/>
          <w:szCs w:val="22"/>
          <w:lang w:val="en-US"/>
        </w:rPr>
        <w:t xml:space="preserve">to repeat a task first with and then without biofeedback. The software for the Cervical Trainer has been specially developed to train the deep suboccipital and flexor muscles to improve </w:t>
      </w:r>
      <w:r w:rsidR="00EC6D48" w:rsidRPr="008D1DF9">
        <w:rPr>
          <w:rFonts w:cstheme="majorHAnsi"/>
          <w:sz w:val="22"/>
          <w:szCs w:val="22"/>
          <w:lang w:val="en-US"/>
        </w:rPr>
        <w:t>patient’s</w:t>
      </w:r>
      <w:r w:rsidR="008D1DF9" w:rsidRPr="008D1DF9">
        <w:rPr>
          <w:rFonts w:cstheme="majorHAnsi"/>
          <w:sz w:val="22"/>
          <w:szCs w:val="22"/>
          <w:lang w:val="en-US"/>
        </w:rPr>
        <w:t xml:space="preserve"> proprioception, balance and postural activity of cervical muscles. </w:t>
      </w:r>
    </w:p>
    <w:p w:rsidR="00FA6F25" w:rsidRPr="008D1DF9" w:rsidRDefault="00FA6F25" w:rsidP="00587C2C">
      <w:pPr>
        <w:rPr>
          <w:rFonts w:cstheme="majorHAnsi"/>
          <w:color w:val="FF0000"/>
          <w:sz w:val="22"/>
          <w:szCs w:val="22"/>
          <w:lang w:val="en-US"/>
        </w:rPr>
      </w:pPr>
    </w:p>
    <w:p w:rsidR="00587C2C" w:rsidRPr="008D1DF9" w:rsidRDefault="00962899" w:rsidP="00FA6F25">
      <w:pPr>
        <w:pStyle w:val="Heading3"/>
        <w:rPr>
          <w:shd w:val="clear" w:color="auto" w:fill="FFFFFF" w:themeFill="background1"/>
        </w:rPr>
      </w:pPr>
      <w:bookmarkStart w:id="51" w:name="_Toc475093220"/>
      <w:r>
        <w:rPr>
          <w:shd w:val="clear" w:color="auto" w:fill="FFFFFF" w:themeFill="background1"/>
        </w:rPr>
        <w:t>Cervical</w:t>
      </w:r>
      <w:r w:rsidRPr="008D1DF9">
        <w:rPr>
          <w:shd w:val="clear" w:color="auto" w:fill="FFFFFF" w:themeFill="background1"/>
        </w:rPr>
        <w:t xml:space="preserve"> Spinal</w:t>
      </w:r>
      <w:r w:rsidR="00587C2C" w:rsidRPr="008D1DF9">
        <w:rPr>
          <w:shd w:val="clear" w:color="auto" w:fill="FFFFFF" w:themeFill="background1"/>
        </w:rPr>
        <w:t xml:space="preserve"> cord stability</w:t>
      </w:r>
      <w:bookmarkEnd w:id="51"/>
    </w:p>
    <w:p w:rsidR="000B5821" w:rsidRPr="00F504AC" w:rsidRDefault="00587C2C">
      <w:pPr>
        <w:rPr>
          <w:rFonts w:cstheme="majorHAnsi"/>
          <w:sz w:val="22"/>
          <w:szCs w:val="22"/>
          <w:lang w:val="en-US"/>
        </w:rPr>
      </w:pPr>
      <w:r w:rsidRPr="008D1DF9">
        <w:rPr>
          <w:rFonts w:cstheme="majorHAnsi"/>
          <w:sz w:val="22"/>
          <w:szCs w:val="22"/>
          <w:lang w:val="en-US"/>
        </w:rPr>
        <w:t xml:space="preserve">Individuals with neck pain have an inferior </w:t>
      </w:r>
      <w:r w:rsidRPr="00B3301F">
        <w:rPr>
          <w:rFonts w:cstheme="majorHAnsi"/>
          <w:sz w:val="22"/>
          <w:szCs w:val="22"/>
          <w:lang w:val="en-US"/>
        </w:rPr>
        <w:t>ability to increase and hold progressively inner range positions of craniocervical ﬂexion (</w:t>
      </w:r>
      <w:r w:rsidRPr="008D1DF9">
        <w:rPr>
          <w:rFonts w:cstheme="majorHAnsi"/>
          <w:sz w:val="22"/>
          <w:szCs w:val="22"/>
          <w:lang w:val="en-US"/>
        </w:rPr>
        <w:t>Falla, Jull &amp; Hodges, 2003).</w:t>
      </w:r>
      <w:r w:rsidRPr="008D1DF9">
        <w:rPr>
          <w:rFonts w:cstheme="majorHAnsi"/>
          <w:sz w:val="22"/>
          <w:szCs w:val="22"/>
          <w:shd w:val="clear" w:color="auto" w:fill="FFFFFF"/>
          <w:lang w:val="en-US"/>
        </w:rPr>
        <w:t xml:space="preserve"> </w:t>
      </w:r>
      <w:r w:rsidRPr="008D1DF9">
        <w:rPr>
          <w:rStyle w:val="apple-converted-space"/>
          <w:rFonts w:cstheme="majorHAnsi"/>
          <w:sz w:val="22"/>
          <w:szCs w:val="22"/>
          <w:shd w:val="clear" w:color="auto" w:fill="FFFFFF"/>
          <w:lang w:val="en-US"/>
        </w:rPr>
        <w:t xml:space="preserve">Several studies have shown that </w:t>
      </w:r>
      <w:r w:rsidRPr="008D1DF9">
        <w:rPr>
          <w:rFonts w:cstheme="majorHAnsi"/>
          <w:sz w:val="22"/>
          <w:szCs w:val="22"/>
          <w:lang w:val="en-US"/>
        </w:rPr>
        <w:t xml:space="preserve">cervical muscle function training </w:t>
      </w:r>
      <w:r w:rsidRPr="008D1DF9">
        <w:rPr>
          <w:rStyle w:val="apple-converted-space"/>
          <w:rFonts w:cstheme="majorHAnsi"/>
          <w:sz w:val="22"/>
          <w:szCs w:val="22"/>
          <w:shd w:val="clear" w:color="auto" w:fill="FFFFFF"/>
          <w:lang w:val="en-US"/>
        </w:rPr>
        <w:t xml:space="preserve">may </w:t>
      </w:r>
      <w:r w:rsidRPr="008D1DF9">
        <w:rPr>
          <w:rFonts w:cstheme="majorHAnsi"/>
          <w:sz w:val="22"/>
          <w:szCs w:val="22"/>
          <w:lang w:val="en-US"/>
        </w:rPr>
        <w:t xml:space="preserve">be a beneficial intervention for the management of patients with neck pain (Cheng et al., 2010; O’Leary, Falla, Ellioit &amp; Jull, 2009; Jull, Falla, Vicenzino &amp; Hodges, 2008; O’Leary, Falla, Hodges, Jull &amp; Vicenzino, 2006; Fejer, Ohm Kyvik &amp; Hartvigsen, 2004). Patients with spinal instability will also benefit from muscle function training because spinal stability was found to be more significantly affected by muscle dysfunction than by disc degeneration (Cheng et al., 2010). </w:t>
      </w:r>
      <w:r w:rsidRPr="008D1DF9">
        <w:rPr>
          <w:rStyle w:val="apple-converted-space"/>
          <w:rFonts w:cstheme="majorHAnsi"/>
          <w:sz w:val="22"/>
          <w:szCs w:val="22"/>
          <w:shd w:val="clear" w:color="auto" w:fill="FFFFFF"/>
          <w:lang w:val="en-US"/>
        </w:rPr>
        <w:t>There is a preference for low muscle strain exercises focused on stability, muscle control and coordination instead of strength training for neck pain patients(</w:t>
      </w:r>
      <w:r w:rsidRPr="008D1DF9">
        <w:rPr>
          <w:rFonts w:cstheme="majorHAnsi"/>
          <w:sz w:val="22"/>
          <w:szCs w:val="22"/>
          <w:lang w:val="en-US"/>
        </w:rPr>
        <w:t>Jull et al., 2008; O’Leary, Falla, Hodges, Jull &amp; Vicenzino, 2006</w:t>
      </w:r>
      <w:r w:rsidRPr="008D1DF9">
        <w:rPr>
          <w:rStyle w:val="apple-converted-space"/>
          <w:rFonts w:cstheme="majorHAnsi"/>
          <w:sz w:val="22"/>
          <w:szCs w:val="22"/>
          <w:shd w:val="clear" w:color="auto" w:fill="FFFFFF"/>
          <w:lang w:val="en-US"/>
        </w:rPr>
        <w:t>). Training of the deep neck flexors was found effective (</w:t>
      </w:r>
      <w:r w:rsidRPr="008D1DF9">
        <w:rPr>
          <w:rFonts w:cstheme="majorHAnsi"/>
          <w:sz w:val="22"/>
          <w:szCs w:val="22"/>
          <w:lang w:val="en-US"/>
        </w:rPr>
        <w:t xml:space="preserve">Jull et al., 2008; O’Leary, Falla, Hodges, Jull &amp; Vicenzino, 2006) </w:t>
      </w:r>
      <w:r w:rsidRPr="008D1DF9">
        <w:rPr>
          <w:rStyle w:val="apple-converted-space"/>
          <w:rFonts w:cstheme="majorHAnsi"/>
          <w:sz w:val="22"/>
          <w:szCs w:val="22"/>
          <w:shd w:val="clear" w:color="auto" w:fill="FFFFFF"/>
          <w:lang w:val="en-US"/>
        </w:rPr>
        <w:t>compared to self-exercise in patients with neck pain (</w:t>
      </w:r>
      <w:r w:rsidRPr="008D1DF9">
        <w:rPr>
          <w:rFonts w:cstheme="majorHAnsi"/>
          <w:sz w:val="22"/>
          <w:szCs w:val="22"/>
          <w:lang w:val="en-US"/>
        </w:rPr>
        <w:t>Lee &amp; Kim, 2016</w:t>
      </w:r>
      <w:r w:rsidR="006A6E3F">
        <w:rPr>
          <w:rStyle w:val="apple-converted-space"/>
          <w:rFonts w:cstheme="majorHAnsi"/>
          <w:sz w:val="22"/>
          <w:szCs w:val="22"/>
          <w:shd w:val="clear" w:color="auto" w:fill="FFFFFF"/>
          <w:lang w:val="en-US"/>
        </w:rPr>
        <w:t>).</w:t>
      </w:r>
      <w:r w:rsidRPr="00B3301F">
        <w:rPr>
          <w:rFonts w:cstheme="majorHAnsi"/>
          <w:color w:val="FF0000"/>
          <w:sz w:val="22"/>
          <w:szCs w:val="22"/>
          <w:lang w:val="en-US"/>
        </w:rPr>
        <w:t xml:space="preserve"> </w:t>
      </w:r>
      <w:r w:rsidRPr="008D1DF9">
        <w:rPr>
          <w:rFonts w:cstheme="majorHAnsi"/>
          <w:sz w:val="22"/>
          <w:szCs w:val="22"/>
          <w:lang w:val="en-US"/>
        </w:rPr>
        <w:t xml:space="preserve">In addition to measuring ROM and JPE, </w:t>
      </w:r>
      <w:r w:rsidRPr="008D1DF9">
        <w:rPr>
          <w:rStyle w:val="apple-converted-space"/>
          <w:rFonts w:cstheme="majorHAnsi"/>
          <w:sz w:val="22"/>
          <w:szCs w:val="22"/>
          <w:shd w:val="clear" w:color="auto" w:fill="FFFFFF"/>
          <w:lang w:val="en-US"/>
        </w:rPr>
        <w:t xml:space="preserve">the Cervical Trainer is ideally suited to train stability, muscle control and coordination. Different exercises and games train different movements </w:t>
      </w:r>
      <w:r w:rsidRPr="00167416">
        <w:rPr>
          <w:rStyle w:val="apple-converted-space"/>
          <w:rFonts w:cstheme="majorHAnsi"/>
          <w:sz w:val="22"/>
          <w:szCs w:val="22"/>
          <w:shd w:val="clear" w:color="auto" w:fill="FFFFFF"/>
          <w:lang w:val="en-US"/>
        </w:rPr>
        <w:t xml:space="preserve">and by setting the sensitivity the degree of muscle attraction and control can be managed. The more sensitivity is set, the smaller the movements have to be, the more muscle control and coordination is needed to complete </w:t>
      </w:r>
      <w:r w:rsidRPr="00B3301F">
        <w:rPr>
          <w:rStyle w:val="apple-converted-space"/>
          <w:rFonts w:cstheme="majorHAnsi"/>
          <w:sz w:val="22"/>
          <w:szCs w:val="22"/>
          <w:shd w:val="clear" w:color="auto" w:fill="FFFFFF"/>
          <w:lang w:val="en-US"/>
        </w:rPr>
        <w:t>the exercise or game properly.</w:t>
      </w:r>
    </w:p>
    <w:p w:rsidR="006A0C79" w:rsidRPr="008D1DF9" w:rsidRDefault="0054492A" w:rsidP="0054492A">
      <w:pPr>
        <w:pStyle w:val="Heading1"/>
      </w:pPr>
      <w:bookmarkStart w:id="52" w:name="_Toc475093221"/>
      <w:r>
        <w:lastRenderedPageBreak/>
        <w:t xml:space="preserve">5 </w:t>
      </w:r>
      <w:r w:rsidR="006A0C79" w:rsidRPr="008D1DF9">
        <w:t>Reference</w:t>
      </w:r>
      <w:r w:rsidR="00D617E5" w:rsidRPr="008D1DF9">
        <w:t>s</w:t>
      </w:r>
      <w:bookmarkEnd w:id="52"/>
    </w:p>
    <w:p w:rsidR="000B5821" w:rsidRPr="0054492A" w:rsidRDefault="000B5821" w:rsidP="00920200">
      <w:pPr>
        <w:pStyle w:val="NormalWeb"/>
        <w:rPr>
          <w:rFonts w:ascii="Times New Roman" w:hAnsi="Times New Roman"/>
          <w:sz w:val="16"/>
          <w:szCs w:val="16"/>
          <w:lang w:val="en-GB"/>
        </w:rPr>
      </w:pPr>
      <w:r w:rsidRPr="0054492A">
        <w:rPr>
          <w:rFonts w:ascii="Times New Roman" w:hAnsi="Times New Roman"/>
          <w:sz w:val="16"/>
          <w:szCs w:val="16"/>
          <w:lang w:val="en-GB"/>
        </w:rPr>
        <w:t>Adedoyin, Rufus A et al. 2008. “Effects of wobble board training on weight distribution on the lower extremities of sedentary subjects.” 16: 247-253.</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Akbari, Mohammad et al. 2012. “Do diabetic neuropathy patients benefit from balance training?” </w:t>
      </w:r>
      <w:r w:rsidRPr="0054492A">
        <w:rPr>
          <w:rFonts w:ascii="Times New Roman" w:hAnsi="Times New Roman"/>
          <w:i/>
          <w:iCs/>
          <w:sz w:val="16"/>
          <w:szCs w:val="16"/>
          <w:lang w:val="en-GB"/>
        </w:rPr>
        <w:t>Journal of rehabilitation research and development</w:t>
      </w:r>
      <w:r w:rsidRPr="0054492A">
        <w:rPr>
          <w:rFonts w:ascii="Times New Roman" w:hAnsi="Times New Roman"/>
          <w:sz w:val="16"/>
          <w:szCs w:val="16"/>
          <w:lang w:val="en-GB"/>
        </w:rPr>
        <w:t xml:space="preserve"> 49(2): 333-8. http://www.ncbi.nlm.nih.gov/pubmed/22773533.</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Akuthota, Venu, and Scott F Nadler. 2004. “Core strengthening.” </w:t>
      </w:r>
      <w:r w:rsidRPr="0054492A">
        <w:rPr>
          <w:rFonts w:ascii="Times New Roman" w:hAnsi="Times New Roman"/>
          <w:i/>
          <w:iCs/>
          <w:sz w:val="16"/>
          <w:szCs w:val="16"/>
          <w:lang w:val="en-GB"/>
        </w:rPr>
        <w:t>Archives of Physical Medicine and Rehabilitation</w:t>
      </w:r>
      <w:r w:rsidRPr="0054492A">
        <w:rPr>
          <w:rFonts w:ascii="Times New Roman" w:hAnsi="Times New Roman"/>
          <w:sz w:val="16"/>
          <w:szCs w:val="16"/>
          <w:lang w:val="en-GB"/>
        </w:rPr>
        <w:t xml:space="preserve"> 85(March): 86-92. http://linkinghub.elsevier.com/retrieve/pii/S0003999303012358 (Accessed July 13,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rPr>
        <w:t xml:space="preserve">Arokoski, Jari P. et al. 2001. </w:t>
      </w:r>
      <w:r w:rsidRPr="0054492A">
        <w:rPr>
          <w:rFonts w:ascii="Times New Roman" w:hAnsi="Times New Roman"/>
          <w:sz w:val="16"/>
          <w:szCs w:val="16"/>
          <w:lang w:val="en-GB"/>
        </w:rPr>
        <w:t xml:space="preserve">“Back and abdominal muscle function during stabilization exercises.” </w:t>
      </w:r>
      <w:r w:rsidRPr="0054492A">
        <w:rPr>
          <w:rFonts w:ascii="Times New Roman" w:hAnsi="Times New Roman"/>
          <w:i/>
          <w:iCs/>
          <w:sz w:val="16"/>
          <w:szCs w:val="16"/>
          <w:lang w:val="en-GB"/>
        </w:rPr>
        <w:t>Archives of Physical Medicine and Rehabilitation</w:t>
      </w:r>
      <w:r w:rsidRPr="0054492A">
        <w:rPr>
          <w:rFonts w:ascii="Times New Roman" w:hAnsi="Times New Roman"/>
          <w:sz w:val="16"/>
          <w:szCs w:val="16"/>
          <w:lang w:val="en-GB"/>
        </w:rPr>
        <w:t xml:space="preserve"> 82(8): 1089-1098. http://linkinghub.elsevier.com/retrieve/pii/S0003999301859232 (Accessed July 13,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rPr>
        <w:t xml:space="preserve">Behm, David G et al. 2005. </w:t>
      </w:r>
      <w:r w:rsidRPr="0054492A">
        <w:rPr>
          <w:rFonts w:ascii="Times New Roman" w:hAnsi="Times New Roman"/>
          <w:sz w:val="16"/>
          <w:szCs w:val="16"/>
          <w:lang w:val="en-GB"/>
        </w:rPr>
        <w:t xml:space="preserve">“Relationship between hockey skating speed and selected performance measures.” </w:t>
      </w:r>
      <w:r w:rsidRPr="0054492A">
        <w:rPr>
          <w:rFonts w:ascii="Times New Roman" w:hAnsi="Times New Roman"/>
          <w:i/>
          <w:iCs/>
          <w:sz w:val="16"/>
          <w:szCs w:val="16"/>
          <w:lang w:val="en-GB"/>
        </w:rPr>
        <w:t>Journal of strength and conditioning research / National Strength &amp; Conditioning Association</w:t>
      </w:r>
      <w:r w:rsidRPr="0054492A">
        <w:rPr>
          <w:rFonts w:ascii="Times New Roman" w:hAnsi="Times New Roman"/>
          <w:sz w:val="16"/>
          <w:szCs w:val="16"/>
          <w:lang w:val="en-GB"/>
        </w:rPr>
        <w:t xml:space="preserve"> 19(2): 326-31. http://www.ncbi.nlm.nih.gov/pubmed/15903370 (Accessed July 12,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Bisson, E et al. 2007. “Functional balance and dual-task reaction times in older adults are improved by virtual reality and biofeedback training.” </w:t>
      </w:r>
      <w:r w:rsidRPr="0054492A">
        <w:rPr>
          <w:rFonts w:ascii="Times New Roman" w:hAnsi="Times New Roman"/>
          <w:i/>
          <w:iCs/>
          <w:sz w:val="16"/>
          <w:szCs w:val="16"/>
          <w:lang w:val="en-GB"/>
        </w:rPr>
        <w:t>Cyberpsychology &amp; behavior : the impact of the Internet, multimedia and virtual reality on behavior and society</w:t>
      </w:r>
      <w:r w:rsidRPr="0054492A">
        <w:rPr>
          <w:rFonts w:ascii="Times New Roman" w:hAnsi="Times New Roman"/>
          <w:sz w:val="16"/>
          <w:szCs w:val="16"/>
          <w:lang w:val="en-GB"/>
        </w:rPr>
        <w:t xml:space="preserve"> 10(1): 16-23. http://www.ncbi.nlm.nih.gov/pubmed/17305444 (Accessed April 18,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Borghuis, Jan, At L Hof, and Koen a P M Lemmink. 2008. “The importance of sensory-motor control in providing core stability: implications for measurement and training.” </w:t>
      </w:r>
      <w:r w:rsidRPr="0054492A">
        <w:rPr>
          <w:rFonts w:ascii="Times New Roman" w:hAnsi="Times New Roman"/>
          <w:i/>
          <w:iCs/>
          <w:sz w:val="16"/>
          <w:szCs w:val="16"/>
          <w:lang w:val="en-GB"/>
        </w:rPr>
        <w:t>Sports medicine (Auckland, N.Z.)</w:t>
      </w:r>
      <w:r w:rsidRPr="0054492A">
        <w:rPr>
          <w:rFonts w:ascii="Times New Roman" w:hAnsi="Times New Roman"/>
          <w:sz w:val="16"/>
          <w:szCs w:val="16"/>
          <w:lang w:val="en-GB"/>
        </w:rPr>
        <w:t xml:space="preserve"> 38(11): 893-916. http://www.ncbi.nlm.nih.gov/pubmed/18937521.</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Branca, Francesco, Haik Nikogosian, and Tim Lobstein. 2007. </w:t>
      </w:r>
      <w:r w:rsidRPr="0054492A">
        <w:rPr>
          <w:rFonts w:ascii="Times New Roman" w:hAnsi="Times New Roman"/>
          <w:i/>
          <w:iCs/>
          <w:sz w:val="16"/>
          <w:szCs w:val="16"/>
          <w:lang w:val="en-GB"/>
        </w:rPr>
        <w:t>The Challenge of Obesity in the Who European Region and the Strategies for Response: Summary</w:t>
      </w:r>
      <w:r w:rsidRPr="0054492A">
        <w:rPr>
          <w:rFonts w:ascii="Times New Roman" w:hAnsi="Times New Roman"/>
          <w:sz w:val="16"/>
          <w:szCs w:val="16"/>
          <w:lang w:val="en-GB"/>
        </w:rPr>
        <w:t>. http://books.google.com/books?hl=nl&amp;lr=&amp;id=QRLSk7M_6nAC&amp;pgis=1 (Accessed July 19, 2012).</w:t>
      </w:r>
    </w:p>
    <w:p w:rsidR="000B5821" w:rsidRPr="0054492A" w:rsidRDefault="000B5821" w:rsidP="000B5821">
      <w:pPr>
        <w:shd w:val="clear" w:color="auto" w:fill="FFFFFF"/>
        <w:ind w:left="426" w:hanging="426"/>
        <w:rPr>
          <w:rFonts w:ascii="Times New Roman" w:eastAsia="Times New Roman" w:hAnsi="Times New Roman" w:cs="Times New Roman"/>
          <w:bCs/>
          <w:kern w:val="36"/>
          <w:sz w:val="16"/>
          <w:szCs w:val="16"/>
          <w:lang w:val="en-US"/>
        </w:rPr>
      </w:pPr>
      <w:r w:rsidRPr="0054492A">
        <w:rPr>
          <w:rStyle w:val="author-string-primary"/>
          <w:rFonts w:ascii="Times New Roman" w:hAnsi="Times New Roman" w:cs="Times New Roman"/>
          <w:sz w:val="16"/>
          <w:szCs w:val="16"/>
          <w:lang w:val="en-US"/>
        </w:rPr>
        <w:t>Bryanton, C</w:t>
      </w:r>
      <w:r w:rsidRPr="0054492A">
        <w:rPr>
          <w:rStyle w:val="apple-converted-space"/>
          <w:rFonts w:ascii="Times New Roman" w:hAnsi="Times New Roman" w:cs="Times New Roman"/>
          <w:sz w:val="16"/>
          <w:szCs w:val="16"/>
          <w:shd w:val="clear" w:color="auto" w:fill="FFFFFF"/>
          <w:lang w:val="en-US"/>
        </w:rPr>
        <w:t>.</w:t>
      </w:r>
      <w:r w:rsidRPr="0054492A">
        <w:rPr>
          <w:rStyle w:val="author-string-primary"/>
          <w:rFonts w:ascii="Times New Roman" w:hAnsi="Times New Roman" w:cs="Times New Roman"/>
          <w:sz w:val="16"/>
          <w:szCs w:val="16"/>
          <w:shd w:val="clear" w:color="auto" w:fill="FFFFFF"/>
          <w:lang w:val="en-US"/>
        </w:rPr>
        <w:t>,</w:t>
      </w:r>
      <w:r w:rsidRPr="0054492A">
        <w:rPr>
          <w:rStyle w:val="apple-converted-space"/>
          <w:rFonts w:ascii="Times New Roman" w:hAnsi="Times New Roman" w:cs="Times New Roman"/>
          <w:sz w:val="16"/>
          <w:szCs w:val="16"/>
          <w:shd w:val="clear" w:color="auto" w:fill="FFFFFF"/>
          <w:lang w:val="en-US"/>
        </w:rPr>
        <w:t> </w:t>
      </w:r>
      <w:r w:rsidRPr="0054492A">
        <w:rPr>
          <w:rStyle w:val="author-string-primary"/>
          <w:rFonts w:ascii="Times New Roman" w:hAnsi="Times New Roman" w:cs="Times New Roman"/>
          <w:sz w:val="16"/>
          <w:szCs w:val="16"/>
          <w:lang w:val="en-US"/>
        </w:rPr>
        <w:t>Bossé, J</w:t>
      </w:r>
      <w:r w:rsidRPr="0054492A">
        <w:rPr>
          <w:rStyle w:val="author-string-primary"/>
          <w:rFonts w:ascii="Times New Roman" w:hAnsi="Times New Roman" w:cs="Times New Roman"/>
          <w:sz w:val="16"/>
          <w:szCs w:val="16"/>
          <w:shd w:val="clear" w:color="auto" w:fill="FFFFFF"/>
          <w:lang w:val="en-US"/>
        </w:rPr>
        <w:t>.,</w:t>
      </w:r>
      <w:r w:rsidRPr="0054492A">
        <w:rPr>
          <w:rStyle w:val="apple-converted-space"/>
          <w:rFonts w:ascii="Times New Roman" w:hAnsi="Times New Roman" w:cs="Times New Roman"/>
          <w:sz w:val="16"/>
          <w:szCs w:val="16"/>
          <w:shd w:val="clear" w:color="auto" w:fill="FFFFFF"/>
          <w:lang w:val="en-US"/>
        </w:rPr>
        <w:t> </w:t>
      </w:r>
      <w:r w:rsidRPr="0054492A">
        <w:rPr>
          <w:rFonts w:ascii="Times New Roman" w:hAnsi="Times New Roman" w:cs="Times New Roman"/>
          <w:sz w:val="16"/>
          <w:szCs w:val="16"/>
          <w:lang w:val="en-US"/>
        </w:rPr>
        <w:t>Brien, M</w:t>
      </w:r>
      <w:r w:rsidRPr="0054492A">
        <w:rPr>
          <w:rStyle w:val="author-string-primary"/>
          <w:rFonts w:ascii="Times New Roman" w:hAnsi="Times New Roman" w:cs="Times New Roman"/>
          <w:sz w:val="16"/>
          <w:szCs w:val="16"/>
          <w:shd w:val="clear" w:color="auto" w:fill="FFFFFF"/>
          <w:lang w:val="en-US"/>
        </w:rPr>
        <w:t>.,</w:t>
      </w:r>
      <w:r w:rsidRPr="0054492A">
        <w:rPr>
          <w:rStyle w:val="apple-converted-space"/>
          <w:rFonts w:ascii="Times New Roman" w:hAnsi="Times New Roman" w:cs="Times New Roman"/>
          <w:sz w:val="16"/>
          <w:szCs w:val="16"/>
          <w:shd w:val="clear" w:color="auto" w:fill="FFFFFF"/>
          <w:lang w:val="en-US"/>
        </w:rPr>
        <w:t> </w:t>
      </w:r>
      <w:r w:rsidRPr="0054492A">
        <w:rPr>
          <w:rFonts w:ascii="Times New Roman" w:hAnsi="Times New Roman" w:cs="Times New Roman"/>
          <w:sz w:val="16"/>
          <w:szCs w:val="16"/>
          <w:lang w:val="en-US"/>
        </w:rPr>
        <w:t>McLean, J</w:t>
      </w:r>
      <w:r w:rsidRPr="0054492A">
        <w:rPr>
          <w:rStyle w:val="author-string-primary"/>
          <w:rFonts w:ascii="Times New Roman" w:hAnsi="Times New Roman" w:cs="Times New Roman"/>
          <w:sz w:val="16"/>
          <w:szCs w:val="16"/>
          <w:shd w:val="clear" w:color="auto" w:fill="FFFFFF"/>
          <w:lang w:val="en-US"/>
        </w:rPr>
        <w:t>.,</w:t>
      </w:r>
      <w:r w:rsidRPr="0054492A">
        <w:rPr>
          <w:rStyle w:val="apple-converted-space"/>
          <w:rFonts w:ascii="Times New Roman" w:hAnsi="Times New Roman" w:cs="Times New Roman"/>
          <w:sz w:val="16"/>
          <w:szCs w:val="16"/>
          <w:shd w:val="clear" w:color="auto" w:fill="FFFFFF"/>
          <w:lang w:val="en-US"/>
        </w:rPr>
        <w:t> </w:t>
      </w:r>
      <w:r w:rsidRPr="0054492A">
        <w:rPr>
          <w:rFonts w:ascii="Times New Roman" w:hAnsi="Times New Roman" w:cs="Times New Roman"/>
          <w:sz w:val="16"/>
          <w:szCs w:val="16"/>
          <w:lang w:val="en-US"/>
        </w:rPr>
        <w:t>McCormick, A</w:t>
      </w:r>
      <w:r w:rsidRPr="0054492A">
        <w:rPr>
          <w:rStyle w:val="author-string-primary"/>
          <w:rFonts w:ascii="Times New Roman" w:hAnsi="Times New Roman" w:cs="Times New Roman"/>
          <w:sz w:val="16"/>
          <w:szCs w:val="16"/>
          <w:shd w:val="clear" w:color="auto" w:fill="FFFFFF"/>
          <w:lang w:val="en-US"/>
        </w:rPr>
        <w:t xml:space="preserve">. &amp; </w:t>
      </w:r>
      <w:r w:rsidRPr="0054492A">
        <w:rPr>
          <w:rFonts w:ascii="Times New Roman" w:hAnsi="Times New Roman" w:cs="Times New Roman"/>
          <w:sz w:val="16"/>
          <w:szCs w:val="16"/>
          <w:lang w:val="en-US"/>
        </w:rPr>
        <w:t>Sveistru</w:t>
      </w:r>
      <w:r w:rsidRPr="0054492A">
        <w:rPr>
          <w:rStyle w:val="author-string-primary"/>
          <w:rFonts w:ascii="Times New Roman" w:hAnsi="Times New Roman" w:cs="Times New Roman"/>
          <w:sz w:val="16"/>
          <w:szCs w:val="16"/>
          <w:shd w:val="clear" w:color="auto" w:fill="FFFFFF"/>
          <w:lang w:val="en-US"/>
        </w:rPr>
        <w:t xml:space="preserve">p, H. (2006). </w:t>
      </w:r>
      <w:r w:rsidRPr="0054492A">
        <w:rPr>
          <w:rFonts w:ascii="Times New Roman" w:eastAsia="Times New Roman" w:hAnsi="Times New Roman" w:cs="Times New Roman"/>
          <w:bCs/>
          <w:kern w:val="36"/>
          <w:sz w:val="16"/>
          <w:szCs w:val="16"/>
          <w:lang w:val="en-US"/>
        </w:rPr>
        <w:t xml:space="preserve">Feasibility, Motivation, and Selective Motor Control: Virtual Reality Compared to Conventional Home Exercise in Children with Cerebral Palsy. </w:t>
      </w:r>
      <w:r w:rsidRPr="0054492A">
        <w:rPr>
          <w:rFonts w:ascii="Times New Roman" w:eastAsia="Times New Roman" w:hAnsi="Times New Roman" w:cs="Times New Roman"/>
          <w:bCs/>
          <w:i/>
          <w:kern w:val="36"/>
          <w:sz w:val="16"/>
          <w:szCs w:val="16"/>
          <w:lang w:val="en-US"/>
        </w:rPr>
        <w:t>CYBERPSYCHOLOGY &amp; BEHAVIOR Volume 9, Number 2</w:t>
      </w:r>
      <w:r w:rsidRPr="0054492A">
        <w:rPr>
          <w:rFonts w:ascii="Times New Roman" w:eastAsia="Times New Roman" w:hAnsi="Times New Roman" w:cs="Times New Roman"/>
          <w:bCs/>
          <w:kern w:val="36"/>
          <w:sz w:val="16"/>
          <w:szCs w:val="16"/>
          <w:lang w:val="en-US"/>
        </w:rPr>
        <w:t>, 2006.</w:t>
      </w:r>
    </w:p>
    <w:p w:rsidR="003E60EC" w:rsidRPr="0054492A" w:rsidRDefault="003E60EC" w:rsidP="000B5821">
      <w:pPr>
        <w:shd w:val="clear" w:color="auto" w:fill="FFFFFF"/>
        <w:ind w:left="426" w:hanging="426"/>
        <w:rPr>
          <w:rFonts w:ascii="Times New Roman" w:eastAsia="Times New Roman" w:hAnsi="Times New Roman" w:cs="Times New Roman"/>
          <w:bCs/>
          <w:kern w:val="36"/>
          <w:sz w:val="16"/>
          <w:szCs w:val="16"/>
          <w:lang w:val="en-US"/>
        </w:rPr>
      </w:pPr>
    </w:p>
    <w:p w:rsidR="000B5821" w:rsidRPr="0054492A" w:rsidRDefault="000B5821" w:rsidP="000B5821">
      <w:pPr>
        <w:shd w:val="clear" w:color="auto" w:fill="FFFFFF"/>
        <w:ind w:left="426" w:hanging="426"/>
        <w:rPr>
          <w:rFonts w:ascii="Times New Roman" w:hAnsi="Times New Roman" w:cs="Times New Roman"/>
          <w:sz w:val="16"/>
          <w:szCs w:val="16"/>
          <w:lang w:val="en-US"/>
        </w:rPr>
      </w:pPr>
      <w:r w:rsidRPr="0054492A">
        <w:rPr>
          <w:rFonts w:ascii="Times New Roman" w:hAnsi="Times New Roman" w:cs="Times New Roman"/>
          <w:sz w:val="16"/>
          <w:szCs w:val="16"/>
          <w:lang w:val="en-US"/>
        </w:rPr>
        <w:t xml:space="preserve">Burdea, G. (2003). Virtual Rehabilitation – Benefits and Challenges. </w:t>
      </w:r>
      <w:r w:rsidRPr="0054492A">
        <w:rPr>
          <w:rFonts w:ascii="Times New Roman" w:hAnsi="Times New Roman" w:cs="Times New Roman"/>
          <w:i/>
          <w:sz w:val="16"/>
          <w:szCs w:val="16"/>
          <w:lang w:val="en-US"/>
        </w:rPr>
        <w:t>Methods of information in medicine.</w:t>
      </w:r>
      <w:r w:rsidRPr="0054492A">
        <w:rPr>
          <w:rFonts w:ascii="Times New Roman" w:hAnsi="Times New Roman" w:cs="Times New Roman"/>
          <w:sz w:val="16"/>
          <w:szCs w:val="16"/>
          <w:lang w:val="en-US"/>
        </w:rPr>
        <w:t xml:space="preserve"> February 2003.</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Caraffa, a et al. 1996. “Prevention of anterior cruciate ligament injuries in soccer. A prospective controlled study of proprioceptive training.” </w:t>
      </w:r>
      <w:r w:rsidRPr="0054492A">
        <w:rPr>
          <w:rFonts w:ascii="Times New Roman" w:hAnsi="Times New Roman"/>
          <w:i/>
          <w:iCs/>
          <w:sz w:val="16"/>
          <w:szCs w:val="16"/>
          <w:lang w:val="en-GB"/>
        </w:rPr>
        <w:t>Knee surgery, sports traumatology, arthroscopy : official journal of the ESSKA</w:t>
      </w:r>
      <w:r w:rsidRPr="0054492A">
        <w:rPr>
          <w:rFonts w:ascii="Times New Roman" w:hAnsi="Times New Roman"/>
          <w:sz w:val="16"/>
          <w:szCs w:val="16"/>
          <w:lang w:val="en-GB"/>
        </w:rPr>
        <w:t xml:space="preserve"> 4(1): 19-21. http://www.ncbi.nlm.nih.gov/pubmed/8963746.</w:t>
      </w:r>
    </w:p>
    <w:p w:rsidR="000B5821" w:rsidRPr="0054492A" w:rsidRDefault="000B5821" w:rsidP="000B5821">
      <w:pPr>
        <w:shd w:val="clear" w:color="auto" w:fill="FFFFFF"/>
        <w:ind w:left="426" w:hanging="426"/>
        <w:rPr>
          <w:rFonts w:ascii="Times New Roman" w:eastAsia="Times New Roman" w:hAnsi="Times New Roman" w:cs="Times New Roman"/>
          <w:bCs/>
          <w:kern w:val="36"/>
          <w:sz w:val="16"/>
          <w:szCs w:val="16"/>
          <w:lang w:val="en-US"/>
        </w:rPr>
      </w:pPr>
      <w:r w:rsidRPr="0054492A">
        <w:rPr>
          <w:rStyle w:val="highlight"/>
          <w:rFonts w:ascii="Times New Roman" w:hAnsi="Times New Roman" w:cs="Times New Roman"/>
          <w:sz w:val="16"/>
          <w:szCs w:val="16"/>
          <w:shd w:val="clear" w:color="auto" w:fill="FFFFFF"/>
          <w:lang w:val="en-US"/>
        </w:rPr>
        <w:t>Cheng</w:t>
      </w:r>
      <w:r w:rsidRPr="0054492A">
        <w:rPr>
          <w:rStyle w:val="apple-converted-space"/>
          <w:rFonts w:ascii="Times New Roman" w:hAnsi="Times New Roman" w:cs="Times New Roman"/>
          <w:sz w:val="16"/>
          <w:szCs w:val="16"/>
          <w:shd w:val="clear" w:color="auto" w:fill="FFFFFF"/>
          <w:lang w:val="en-US"/>
        </w:rPr>
        <w:t> </w:t>
      </w:r>
      <w:r w:rsidRPr="0054492A">
        <w:rPr>
          <w:rFonts w:ascii="Times New Roman" w:hAnsi="Times New Roman" w:cs="Times New Roman"/>
          <w:sz w:val="16"/>
          <w:szCs w:val="16"/>
          <w:shd w:val="clear" w:color="auto" w:fill="FFFFFF"/>
          <w:lang w:val="en-US"/>
        </w:rPr>
        <w:t>C.H.,</w:t>
      </w:r>
      <w:r w:rsidRPr="0054492A">
        <w:rPr>
          <w:rStyle w:val="apple-converted-space"/>
          <w:rFonts w:ascii="Times New Roman" w:hAnsi="Times New Roman" w:cs="Times New Roman"/>
          <w:sz w:val="16"/>
          <w:szCs w:val="16"/>
          <w:shd w:val="clear" w:color="auto" w:fill="FFFFFF"/>
          <w:lang w:val="en-US"/>
        </w:rPr>
        <w:t> </w:t>
      </w:r>
      <w:r w:rsidRPr="0054492A">
        <w:rPr>
          <w:rFonts w:ascii="Times New Roman" w:hAnsi="Times New Roman" w:cs="Times New Roman"/>
          <w:sz w:val="16"/>
          <w:szCs w:val="16"/>
          <w:shd w:val="clear" w:color="auto" w:fill="FFFFFF"/>
          <w:lang w:val="en-US"/>
        </w:rPr>
        <w:t>Chen P.J</w:t>
      </w:r>
      <w:r w:rsidRPr="0054492A">
        <w:rPr>
          <w:rFonts w:ascii="Times New Roman" w:hAnsi="Times New Roman" w:cs="Times New Roman"/>
          <w:sz w:val="16"/>
          <w:szCs w:val="16"/>
          <w:lang w:val="en-US"/>
        </w:rPr>
        <w:t>.</w:t>
      </w:r>
      <w:r w:rsidRPr="0054492A">
        <w:rPr>
          <w:rFonts w:ascii="Times New Roman" w:hAnsi="Times New Roman" w:cs="Times New Roman"/>
          <w:sz w:val="16"/>
          <w:szCs w:val="16"/>
          <w:shd w:val="clear" w:color="auto" w:fill="FFFFFF"/>
          <w:lang w:val="en-US"/>
        </w:rPr>
        <w:t>,</w:t>
      </w:r>
      <w:r w:rsidRPr="0054492A">
        <w:rPr>
          <w:rStyle w:val="apple-converted-space"/>
          <w:rFonts w:ascii="Times New Roman" w:hAnsi="Times New Roman" w:cs="Times New Roman"/>
          <w:sz w:val="16"/>
          <w:szCs w:val="16"/>
          <w:shd w:val="clear" w:color="auto" w:fill="FFFFFF"/>
          <w:lang w:val="en-US"/>
        </w:rPr>
        <w:t> </w:t>
      </w:r>
      <w:r w:rsidRPr="0054492A">
        <w:rPr>
          <w:rFonts w:ascii="Times New Roman" w:hAnsi="Times New Roman" w:cs="Times New Roman"/>
          <w:sz w:val="16"/>
          <w:szCs w:val="16"/>
          <w:shd w:val="clear" w:color="auto" w:fill="FFFFFF"/>
          <w:lang w:val="en-US"/>
        </w:rPr>
        <w:t xml:space="preserve">Kuo Y.W. </w:t>
      </w:r>
      <w:r w:rsidRPr="0054492A">
        <w:rPr>
          <w:rFonts w:ascii="Times New Roman" w:hAnsi="Times New Roman" w:cs="Times New Roman"/>
          <w:sz w:val="16"/>
          <w:szCs w:val="16"/>
          <w:lang w:val="en-US"/>
        </w:rPr>
        <w:t xml:space="preserve">&amp; </w:t>
      </w:r>
      <w:r w:rsidRPr="0054492A">
        <w:rPr>
          <w:rFonts w:ascii="Times New Roman" w:hAnsi="Times New Roman" w:cs="Times New Roman"/>
          <w:sz w:val="16"/>
          <w:szCs w:val="16"/>
          <w:shd w:val="clear" w:color="auto" w:fill="FFFFFF"/>
          <w:lang w:val="en-US"/>
        </w:rPr>
        <w:t>Wang J.L</w:t>
      </w:r>
      <w:r w:rsidRPr="0054492A">
        <w:rPr>
          <w:rFonts w:ascii="Times New Roman" w:hAnsi="Times New Roman" w:cs="Times New Roman"/>
          <w:sz w:val="16"/>
          <w:szCs w:val="16"/>
          <w:lang w:val="en-US"/>
        </w:rPr>
        <w:t xml:space="preserve">. (2010). </w:t>
      </w:r>
      <w:r w:rsidRPr="0054492A">
        <w:rPr>
          <w:rFonts w:ascii="Times New Roman" w:hAnsi="Times New Roman" w:cs="Times New Roman"/>
          <w:i/>
          <w:sz w:val="16"/>
          <w:szCs w:val="16"/>
          <w:shd w:val="clear" w:color="auto" w:fill="FFFFFF"/>
          <w:lang w:val="en-US"/>
        </w:rPr>
        <w:t>Proc Inst Mech Eng H.</w:t>
      </w:r>
      <w:r w:rsidRPr="0054492A">
        <w:rPr>
          <w:rStyle w:val="apple-converted-space"/>
          <w:rFonts w:ascii="Times New Roman" w:hAnsi="Times New Roman" w:cs="Times New Roman"/>
          <w:i/>
          <w:sz w:val="16"/>
          <w:szCs w:val="16"/>
          <w:shd w:val="clear" w:color="auto" w:fill="FFFFFF"/>
          <w:lang w:val="en-US"/>
        </w:rPr>
        <w:t> </w:t>
      </w:r>
      <w:r w:rsidRPr="0054492A">
        <w:rPr>
          <w:rFonts w:ascii="Times New Roman" w:hAnsi="Times New Roman" w:cs="Times New Roman"/>
          <w:i/>
          <w:sz w:val="16"/>
          <w:szCs w:val="16"/>
          <w:shd w:val="clear" w:color="auto" w:fill="FFFFFF"/>
          <w:lang w:val="en-US"/>
        </w:rPr>
        <w:t>2011 Feb;225</w:t>
      </w:r>
      <w:r w:rsidRPr="0054492A">
        <w:rPr>
          <w:rFonts w:ascii="Times New Roman" w:hAnsi="Times New Roman" w:cs="Times New Roman"/>
          <w:sz w:val="16"/>
          <w:szCs w:val="16"/>
          <w:shd w:val="clear" w:color="auto" w:fill="FFFFFF"/>
          <w:lang w:val="en-US"/>
        </w:rPr>
        <w:t>(2):149-57.</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Comerford, M J, and S L Mottram. 2001. “Functional stability re-training: principles and strategies for managing mechanical dysfunction.” </w:t>
      </w:r>
      <w:r w:rsidRPr="0054492A">
        <w:rPr>
          <w:rFonts w:ascii="Times New Roman" w:hAnsi="Times New Roman"/>
          <w:i/>
          <w:iCs/>
          <w:sz w:val="16"/>
          <w:szCs w:val="16"/>
          <w:lang w:val="en-GB"/>
        </w:rPr>
        <w:t>Manual therapy</w:t>
      </w:r>
      <w:r w:rsidRPr="0054492A">
        <w:rPr>
          <w:rFonts w:ascii="Times New Roman" w:hAnsi="Times New Roman"/>
          <w:sz w:val="16"/>
          <w:szCs w:val="16"/>
          <w:lang w:val="en-GB"/>
        </w:rPr>
        <w:t xml:space="preserve"> 6(1): 3-14. http://www.ncbi.nlm.nih.gov/pubmed/11243904 (Accessed July 16,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Davids, K et al. 2000. “Effects of postural constraints on children’s catching behavior.” </w:t>
      </w:r>
      <w:r w:rsidRPr="0054492A">
        <w:rPr>
          <w:rFonts w:ascii="Times New Roman" w:hAnsi="Times New Roman"/>
          <w:i/>
          <w:iCs/>
          <w:sz w:val="16"/>
          <w:szCs w:val="16"/>
          <w:lang w:val="en-GB"/>
        </w:rPr>
        <w:t>Research quarterly for exercise and sport</w:t>
      </w:r>
      <w:r w:rsidRPr="0054492A">
        <w:rPr>
          <w:rFonts w:ascii="Times New Roman" w:hAnsi="Times New Roman"/>
          <w:sz w:val="16"/>
          <w:szCs w:val="16"/>
          <w:lang w:val="en-GB"/>
        </w:rPr>
        <w:t xml:space="preserve"> 71(1): 69-73. http://www.ncbi.nlm.nih.gov/pubmed/10763523 (Accessed July 19, 2012).</w:t>
      </w:r>
    </w:p>
    <w:p w:rsidR="000B5821" w:rsidRPr="0054492A" w:rsidRDefault="000B5821" w:rsidP="000B5821">
      <w:pPr>
        <w:pStyle w:val="desc"/>
        <w:shd w:val="clear" w:color="auto" w:fill="FFFFFF"/>
        <w:spacing w:before="0" w:beforeAutospacing="0" w:after="0" w:afterAutospacing="0"/>
        <w:ind w:left="426" w:hanging="426"/>
        <w:rPr>
          <w:sz w:val="16"/>
          <w:szCs w:val="16"/>
          <w:lang w:val="en-US"/>
        </w:rPr>
      </w:pPr>
      <w:r w:rsidRPr="0054492A">
        <w:rPr>
          <w:sz w:val="16"/>
          <w:szCs w:val="16"/>
          <w:lang w:val="en-US"/>
        </w:rPr>
        <w:t xml:space="preserve">Elbinoune I., Amine B., Shyen S., Gueddari S., Abouqal R. </w:t>
      </w:r>
      <w:hyperlink r:id="rId37" w:tooltip="The journal of pain : official journal of the American Pain Society." w:history="1">
        <w:r w:rsidRPr="0054492A">
          <w:rPr>
            <w:sz w:val="16"/>
            <w:szCs w:val="16"/>
            <w:lang w:val="en-US"/>
          </w:rPr>
          <w:t>&amp;</w:t>
        </w:r>
      </w:hyperlink>
      <w:r w:rsidRPr="0054492A">
        <w:rPr>
          <w:sz w:val="16"/>
          <w:szCs w:val="16"/>
          <w:lang w:val="en-US"/>
        </w:rPr>
        <w:t xml:space="preserve"> Hajjaj-Hassouni N.</w:t>
      </w:r>
    </w:p>
    <w:p w:rsidR="000B5821" w:rsidRPr="0054492A" w:rsidRDefault="000B5821" w:rsidP="000B5821">
      <w:pPr>
        <w:pStyle w:val="Titel1"/>
        <w:shd w:val="clear" w:color="auto" w:fill="FFFFFF"/>
        <w:spacing w:before="0" w:beforeAutospacing="0" w:after="0" w:afterAutospacing="0"/>
        <w:ind w:left="426" w:hanging="426"/>
        <w:rPr>
          <w:sz w:val="16"/>
          <w:szCs w:val="16"/>
          <w:lang w:val="en-US"/>
        </w:rPr>
      </w:pPr>
      <w:r w:rsidRPr="0054492A">
        <w:rPr>
          <w:sz w:val="16"/>
          <w:szCs w:val="16"/>
          <w:lang w:val="en-US"/>
        </w:rPr>
        <w:t xml:space="preserve">(2016).  </w:t>
      </w:r>
      <w:r w:rsidRPr="0054492A">
        <w:rPr>
          <w:rFonts w:eastAsiaTheme="majorEastAsia"/>
          <w:bCs/>
          <w:sz w:val="16"/>
          <w:szCs w:val="16"/>
          <w:lang w:val="en-US"/>
        </w:rPr>
        <w:t>Chronic</w:t>
      </w:r>
      <w:r w:rsidRPr="0054492A">
        <w:rPr>
          <w:rStyle w:val="apple-converted-space"/>
          <w:sz w:val="16"/>
          <w:szCs w:val="16"/>
          <w:lang w:val="en-US"/>
        </w:rPr>
        <w:t> </w:t>
      </w:r>
      <w:r w:rsidRPr="0054492A">
        <w:rPr>
          <w:rFonts w:eastAsiaTheme="majorEastAsia"/>
          <w:bCs/>
          <w:sz w:val="16"/>
          <w:szCs w:val="16"/>
          <w:lang w:val="en-US"/>
        </w:rPr>
        <w:t>neck pain</w:t>
      </w:r>
      <w:r w:rsidRPr="0054492A">
        <w:rPr>
          <w:rStyle w:val="apple-converted-space"/>
          <w:sz w:val="16"/>
          <w:szCs w:val="16"/>
          <w:lang w:val="en-US"/>
        </w:rPr>
        <w:t> </w:t>
      </w:r>
      <w:r w:rsidRPr="0054492A">
        <w:rPr>
          <w:rFonts w:eastAsiaTheme="majorEastAsia"/>
          <w:sz w:val="16"/>
          <w:szCs w:val="16"/>
          <w:lang w:val="en-US"/>
        </w:rPr>
        <w:t>and anxiety-</w:t>
      </w:r>
      <w:r w:rsidRPr="0054492A">
        <w:rPr>
          <w:rFonts w:eastAsiaTheme="majorEastAsia"/>
          <w:bCs/>
          <w:sz w:val="16"/>
          <w:szCs w:val="16"/>
          <w:lang w:val="en-US"/>
        </w:rPr>
        <w:t>depression</w:t>
      </w:r>
      <w:r w:rsidRPr="0054492A">
        <w:rPr>
          <w:rFonts w:eastAsiaTheme="majorEastAsia"/>
          <w:sz w:val="16"/>
          <w:szCs w:val="16"/>
          <w:lang w:val="en-US"/>
        </w:rPr>
        <w:t>: prevalence and</w:t>
      </w:r>
      <w:r w:rsidRPr="0054492A">
        <w:rPr>
          <w:rStyle w:val="apple-converted-space"/>
          <w:sz w:val="16"/>
          <w:szCs w:val="16"/>
          <w:lang w:val="en-US"/>
        </w:rPr>
        <w:t> </w:t>
      </w:r>
      <w:r w:rsidRPr="0054492A">
        <w:rPr>
          <w:rFonts w:eastAsiaTheme="majorEastAsia"/>
          <w:bCs/>
          <w:sz w:val="16"/>
          <w:szCs w:val="16"/>
          <w:lang w:val="en-US"/>
        </w:rPr>
        <w:t>associated</w:t>
      </w:r>
      <w:r w:rsidRPr="0054492A">
        <w:rPr>
          <w:rStyle w:val="apple-converted-space"/>
          <w:sz w:val="16"/>
          <w:szCs w:val="16"/>
          <w:lang w:val="en-US"/>
        </w:rPr>
        <w:t> </w:t>
      </w:r>
      <w:r w:rsidRPr="0054492A">
        <w:rPr>
          <w:rFonts w:eastAsiaTheme="majorEastAsia"/>
          <w:bCs/>
          <w:sz w:val="16"/>
          <w:szCs w:val="16"/>
          <w:lang w:val="en-US"/>
        </w:rPr>
        <w:t>risk factors</w:t>
      </w:r>
      <w:r w:rsidRPr="0054492A">
        <w:rPr>
          <w:rFonts w:eastAsiaTheme="majorEastAsia"/>
          <w:sz w:val="16"/>
          <w:szCs w:val="16"/>
          <w:lang w:val="en-US"/>
        </w:rPr>
        <w:t>.</w:t>
      </w:r>
      <w:r w:rsidRPr="0054492A">
        <w:rPr>
          <w:sz w:val="16"/>
          <w:szCs w:val="16"/>
          <w:lang w:val="en-US"/>
        </w:rPr>
        <w:t xml:space="preserve"> </w:t>
      </w:r>
      <w:r w:rsidRPr="0054492A">
        <w:rPr>
          <w:rStyle w:val="jrnl"/>
          <w:i/>
          <w:sz w:val="16"/>
          <w:szCs w:val="16"/>
          <w:lang w:val="en-US"/>
        </w:rPr>
        <w:t>Pan Afr Med J</w:t>
      </w:r>
      <w:r w:rsidRPr="0054492A">
        <w:rPr>
          <w:i/>
          <w:sz w:val="16"/>
          <w:szCs w:val="16"/>
          <w:lang w:val="en-US"/>
        </w:rPr>
        <w:t>. 2016 May 27;</w:t>
      </w:r>
      <w:r w:rsidRPr="0054492A">
        <w:rPr>
          <w:sz w:val="16"/>
          <w:szCs w:val="16"/>
          <w:lang w:val="en-US"/>
        </w:rPr>
        <w:t>24:89. doi: 10.11604/pamj.2016.24.89.8831.</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Emery, Carolyn a et al. 2005. “Effectiveness of a home-based balance-training program in reducing sports-related injuries among healthy adolescents: a cluster randomized controlled trial.” </w:t>
      </w:r>
      <w:r w:rsidRPr="0054492A">
        <w:rPr>
          <w:rFonts w:ascii="Times New Roman" w:hAnsi="Times New Roman"/>
          <w:i/>
          <w:iCs/>
          <w:sz w:val="16"/>
          <w:szCs w:val="16"/>
          <w:lang w:val="en-GB"/>
        </w:rPr>
        <w:t>CMAJ : Canadian Medical Association journal = journal de l’Association medicale canadienne</w:t>
      </w:r>
      <w:r w:rsidRPr="0054492A">
        <w:rPr>
          <w:rFonts w:ascii="Times New Roman" w:hAnsi="Times New Roman"/>
          <w:sz w:val="16"/>
          <w:szCs w:val="16"/>
          <w:lang w:val="en-GB"/>
        </w:rPr>
        <w:t xml:space="preserve"> 172(6): 749-54. </w:t>
      </w:r>
    </w:p>
    <w:p w:rsidR="000B5821" w:rsidRPr="0054492A" w:rsidRDefault="000B5821" w:rsidP="000B5821">
      <w:pPr>
        <w:pStyle w:val="NoSpacing"/>
        <w:ind w:left="426" w:hanging="426"/>
        <w:rPr>
          <w:rFonts w:ascii="Times New Roman" w:hAnsi="Times New Roman" w:cs="Times New Roman"/>
          <w:sz w:val="16"/>
          <w:szCs w:val="16"/>
          <w:shd w:val="clear" w:color="auto" w:fill="FFFFFF"/>
          <w:lang w:val="en-US"/>
        </w:rPr>
      </w:pPr>
      <w:r w:rsidRPr="0054492A">
        <w:rPr>
          <w:rFonts w:ascii="Times New Roman" w:hAnsi="Times New Roman" w:cs="Times New Roman"/>
          <w:sz w:val="16"/>
          <w:szCs w:val="16"/>
          <w:lang w:val="en-US"/>
        </w:rPr>
        <w:t xml:space="preserve">Falla D.L., Jull G.A. </w:t>
      </w:r>
      <w:hyperlink r:id="rId38" w:tooltip="The journal of pain : official journal of the American Pain Society." w:history="1">
        <w:r w:rsidRPr="0054492A">
          <w:rPr>
            <w:rFonts w:ascii="Times New Roman" w:hAnsi="Times New Roman" w:cs="Times New Roman"/>
            <w:sz w:val="16"/>
            <w:szCs w:val="16"/>
            <w:lang w:val="en-US"/>
          </w:rPr>
          <w:t>&amp;</w:t>
        </w:r>
      </w:hyperlink>
      <w:r w:rsidRPr="0054492A">
        <w:rPr>
          <w:rFonts w:ascii="Times New Roman" w:hAnsi="Times New Roman" w:cs="Times New Roman"/>
          <w:sz w:val="16"/>
          <w:szCs w:val="16"/>
          <w:lang w:val="en-US"/>
        </w:rPr>
        <w:t xml:space="preserve"> Hodges P.W. (2004). </w:t>
      </w:r>
      <w:r w:rsidRPr="0054492A">
        <w:rPr>
          <w:rFonts w:ascii="Times New Roman" w:hAnsi="Times New Roman" w:cs="Times New Roman"/>
          <w:bCs/>
          <w:sz w:val="16"/>
          <w:szCs w:val="16"/>
          <w:lang w:val="en-US"/>
        </w:rPr>
        <w:t>Patients</w:t>
      </w:r>
      <w:r w:rsidRPr="0054492A">
        <w:rPr>
          <w:rStyle w:val="apple-converted-space"/>
          <w:rFonts w:ascii="Times New Roman" w:hAnsi="Times New Roman" w:cs="Times New Roman"/>
          <w:sz w:val="16"/>
          <w:szCs w:val="16"/>
          <w:lang w:val="en-US"/>
        </w:rPr>
        <w:t> </w:t>
      </w:r>
      <w:r w:rsidRPr="0054492A">
        <w:rPr>
          <w:rFonts w:ascii="Times New Roman" w:hAnsi="Times New Roman" w:cs="Times New Roman"/>
          <w:sz w:val="16"/>
          <w:szCs w:val="16"/>
          <w:lang w:val="en-US"/>
        </w:rPr>
        <w:t>with</w:t>
      </w:r>
      <w:r w:rsidRPr="0054492A">
        <w:rPr>
          <w:rStyle w:val="apple-converted-space"/>
          <w:rFonts w:ascii="Times New Roman" w:hAnsi="Times New Roman" w:cs="Times New Roman"/>
          <w:sz w:val="16"/>
          <w:szCs w:val="16"/>
          <w:lang w:val="en-US"/>
        </w:rPr>
        <w:t> </w:t>
      </w:r>
      <w:r w:rsidRPr="0054492A">
        <w:rPr>
          <w:rFonts w:ascii="Times New Roman" w:hAnsi="Times New Roman" w:cs="Times New Roman"/>
          <w:bCs/>
          <w:sz w:val="16"/>
          <w:szCs w:val="16"/>
          <w:lang w:val="en-US"/>
        </w:rPr>
        <w:t>neck pain</w:t>
      </w:r>
      <w:r w:rsidRPr="0054492A">
        <w:rPr>
          <w:rStyle w:val="apple-converted-space"/>
          <w:rFonts w:ascii="Times New Roman" w:hAnsi="Times New Roman" w:cs="Times New Roman"/>
          <w:sz w:val="16"/>
          <w:szCs w:val="16"/>
          <w:lang w:val="en-US"/>
        </w:rPr>
        <w:t> </w:t>
      </w:r>
      <w:r w:rsidRPr="0054492A">
        <w:rPr>
          <w:rFonts w:ascii="Times New Roman" w:hAnsi="Times New Roman" w:cs="Times New Roman"/>
          <w:bCs/>
          <w:sz w:val="16"/>
          <w:szCs w:val="16"/>
          <w:lang w:val="en-US"/>
        </w:rPr>
        <w:t>demonstrate</w:t>
      </w:r>
      <w:r w:rsidRPr="0054492A">
        <w:rPr>
          <w:rStyle w:val="apple-converted-space"/>
          <w:rFonts w:ascii="Times New Roman" w:hAnsi="Times New Roman" w:cs="Times New Roman"/>
          <w:sz w:val="16"/>
          <w:szCs w:val="16"/>
          <w:lang w:val="en-US"/>
        </w:rPr>
        <w:t> </w:t>
      </w:r>
      <w:r w:rsidRPr="0054492A">
        <w:rPr>
          <w:rFonts w:ascii="Times New Roman" w:hAnsi="Times New Roman" w:cs="Times New Roman"/>
          <w:bCs/>
          <w:sz w:val="16"/>
          <w:szCs w:val="16"/>
          <w:lang w:val="en-US"/>
        </w:rPr>
        <w:t>reduced</w:t>
      </w:r>
      <w:r w:rsidRPr="0054492A">
        <w:rPr>
          <w:rStyle w:val="apple-converted-space"/>
          <w:rFonts w:ascii="Times New Roman" w:hAnsi="Times New Roman" w:cs="Times New Roman"/>
          <w:sz w:val="16"/>
          <w:szCs w:val="16"/>
          <w:lang w:val="en-US"/>
        </w:rPr>
        <w:t> </w:t>
      </w:r>
      <w:r w:rsidRPr="0054492A">
        <w:rPr>
          <w:rFonts w:ascii="Times New Roman" w:hAnsi="Times New Roman" w:cs="Times New Roman"/>
          <w:bCs/>
          <w:sz w:val="16"/>
          <w:szCs w:val="16"/>
          <w:lang w:val="en-US"/>
        </w:rPr>
        <w:t>electromyographic</w:t>
      </w:r>
      <w:r w:rsidRPr="0054492A">
        <w:rPr>
          <w:rStyle w:val="apple-converted-space"/>
          <w:rFonts w:ascii="Times New Roman" w:hAnsi="Times New Roman" w:cs="Times New Roman"/>
          <w:sz w:val="16"/>
          <w:szCs w:val="16"/>
          <w:lang w:val="en-US"/>
        </w:rPr>
        <w:t> </w:t>
      </w:r>
      <w:r w:rsidRPr="0054492A">
        <w:rPr>
          <w:rFonts w:ascii="Times New Roman" w:hAnsi="Times New Roman" w:cs="Times New Roman"/>
          <w:bCs/>
          <w:sz w:val="16"/>
          <w:szCs w:val="16"/>
          <w:lang w:val="en-US"/>
        </w:rPr>
        <w:t>activity</w:t>
      </w:r>
      <w:r w:rsidRPr="0054492A">
        <w:rPr>
          <w:rStyle w:val="apple-converted-space"/>
          <w:rFonts w:ascii="Times New Roman" w:hAnsi="Times New Roman" w:cs="Times New Roman"/>
          <w:sz w:val="16"/>
          <w:szCs w:val="16"/>
          <w:lang w:val="en-US"/>
        </w:rPr>
        <w:t> </w:t>
      </w:r>
      <w:r w:rsidRPr="0054492A">
        <w:rPr>
          <w:rFonts w:ascii="Times New Roman" w:hAnsi="Times New Roman" w:cs="Times New Roman"/>
          <w:sz w:val="16"/>
          <w:szCs w:val="16"/>
          <w:lang w:val="en-US"/>
        </w:rPr>
        <w:t>of the deep cervical flexor muscles during performance of the craniocervical flexion test.</w:t>
      </w:r>
      <w:r w:rsidRPr="0054492A">
        <w:rPr>
          <w:rStyle w:val="jrnl"/>
          <w:rFonts w:ascii="Times New Roman" w:hAnsi="Times New Roman" w:cs="Times New Roman"/>
          <w:i/>
          <w:sz w:val="16"/>
          <w:szCs w:val="16"/>
          <w:shd w:val="clear" w:color="auto" w:fill="FFFFFF"/>
          <w:lang w:val="en-US"/>
        </w:rPr>
        <w:t xml:space="preserve"> Spine (Phila Pa 1976)</w:t>
      </w:r>
      <w:r w:rsidRPr="0054492A">
        <w:rPr>
          <w:rFonts w:ascii="Times New Roman" w:hAnsi="Times New Roman" w:cs="Times New Roman"/>
          <w:i/>
          <w:sz w:val="16"/>
          <w:szCs w:val="16"/>
          <w:shd w:val="clear" w:color="auto" w:fill="FFFFFF"/>
          <w:lang w:val="en-US"/>
        </w:rPr>
        <w:t>. 2004 Oct 1;29</w:t>
      </w:r>
      <w:r w:rsidRPr="0054492A">
        <w:rPr>
          <w:rFonts w:ascii="Times New Roman" w:hAnsi="Times New Roman" w:cs="Times New Roman"/>
          <w:sz w:val="16"/>
          <w:szCs w:val="16"/>
          <w:shd w:val="clear" w:color="auto" w:fill="FFFFFF"/>
          <w:lang w:val="en-US"/>
        </w:rPr>
        <w:t>(19):2108-14.</w:t>
      </w:r>
    </w:p>
    <w:p w:rsidR="000B5821" w:rsidRPr="0054492A" w:rsidRDefault="000B5821" w:rsidP="000B5821">
      <w:pPr>
        <w:pStyle w:val="desc"/>
        <w:shd w:val="clear" w:color="auto" w:fill="FFFFFF"/>
        <w:spacing w:before="0" w:beforeAutospacing="0" w:after="0" w:afterAutospacing="0"/>
        <w:ind w:left="426" w:hanging="426"/>
        <w:rPr>
          <w:sz w:val="16"/>
          <w:szCs w:val="16"/>
          <w:lang w:val="en-US"/>
        </w:rPr>
      </w:pPr>
    </w:p>
    <w:p w:rsidR="000B5821" w:rsidRPr="0054492A" w:rsidRDefault="000B5821" w:rsidP="000B5821">
      <w:pPr>
        <w:pStyle w:val="desc"/>
        <w:shd w:val="clear" w:color="auto" w:fill="FFFFFF"/>
        <w:spacing w:before="0" w:beforeAutospacing="0" w:after="0" w:afterAutospacing="0"/>
        <w:ind w:left="426" w:hanging="426"/>
        <w:rPr>
          <w:sz w:val="16"/>
          <w:szCs w:val="16"/>
          <w:lang w:val="en-US"/>
        </w:rPr>
      </w:pPr>
      <w:r w:rsidRPr="0054492A">
        <w:rPr>
          <w:sz w:val="16"/>
          <w:szCs w:val="16"/>
          <w:lang w:val="en-US"/>
        </w:rPr>
        <w:t xml:space="preserve">Fejer R., Kyvik K.O. </w:t>
      </w:r>
      <w:hyperlink r:id="rId39" w:tooltip="The journal of pain : official journal of the American Pain Society." w:history="1">
        <w:r w:rsidRPr="0054492A">
          <w:rPr>
            <w:sz w:val="16"/>
            <w:szCs w:val="16"/>
            <w:lang w:val="en-US"/>
          </w:rPr>
          <w:t>&amp;</w:t>
        </w:r>
      </w:hyperlink>
      <w:r w:rsidRPr="0054492A">
        <w:rPr>
          <w:sz w:val="16"/>
          <w:szCs w:val="16"/>
          <w:lang w:val="en-US"/>
        </w:rPr>
        <w:t xml:space="preserve"> Hartvigsen J. (2006). </w:t>
      </w:r>
      <w:r w:rsidRPr="0054492A">
        <w:rPr>
          <w:rFonts w:eastAsiaTheme="majorEastAsia"/>
          <w:sz w:val="16"/>
          <w:szCs w:val="16"/>
          <w:lang w:val="en-US"/>
        </w:rPr>
        <w:t>The</w:t>
      </w:r>
      <w:r w:rsidRPr="0054492A">
        <w:rPr>
          <w:rStyle w:val="apple-converted-space"/>
          <w:sz w:val="16"/>
          <w:szCs w:val="16"/>
          <w:lang w:val="en-US"/>
        </w:rPr>
        <w:t> </w:t>
      </w:r>
      <w:r w:rsidRPr="0054492A">
        <w:rPr>
          <w:rFonts w:eastAsiaTheme="majorEastAsia"/>
          <w:bCs/>
          <w:sz w:val="16"/>
          <w:szCs w:val="16"/>
          <w:lang w:val="en-US"/>
        </w:rPr>
        <w:t>prevalence</w:t>
      </w:r>
      <w:r w:rsidRPr="0054492A">
        <w:rPr>
          <w:rStyle w:val="apple-converted-space"/>
          <w:sz w:val="16"/>
          <w:szCs w:val="16"/>
          <w:lang w:val="en-US"/>
        </w:rPr>
        <w:t> </w:t>
      </w:r>
      <w:r w:rsidRPr="0054492A">
        <w:rPr>
          <w:rFonts w:eastAsiaTheme="majorEastAsia"/>
          <w:sz w:val="16"/>
          <w:szCs w:val="16"/>
          <w:lang w:val="en-US"/>
        </w:rPr>
        <w:t>of</w:t>
      </w:r>
      <w:r w:rsidRPr="0054492A">
        <w:rPr>
          <w:rStyle w:val="apple-converted-space"/>
          <w:sz w:val="16"/>
          <w:szCs w:val="16"/>
          <w:lang w:val="en-US"/>
        </w:rPr>
        <w:t> </w:t>
      </w:r>
      <w:r w:rsidRPr="0054492A">
        <w:rPr>
          <w:rFonts w:eastAsiaTheme="majorEastAsia"/>
          <w:bCs/>
          <w:sz w:val="16"/>
          <w:szCs w:val="16"/>
          <w:lang w:val="en-US"/>
        </w:rPr>
        <w:t>neck pain</w:t>
      </w:r>
      <w:r w:rsidRPr="0054492A">
        <w:rPr>
          <w:rStyle w:val="apple-converted-space"/>
          <w:sz w:val="16"/>
          <w:szCs w:val="16"/>
          <w:lang w:val="en-US"/>
        </w:rPr>
        <w:t> </w:t>
      </w:r>
      <w:r w:rsidRPr="0054492A">
        <w:rPr>
          <w:rFonts w:eastAsiaTheme="majorEastAsia"/>
          <w:sz w:val="16"/>
          <w:szCs w:val="16"/>
          <w:lang w:val="en-US"/>
        </w:rPr>
        <w:t>in the</w:t>
      </w:r>
      <w:r w:rsidRPr="0054492A">
        <w:rPr>
          <w:rStyle w:val="apple-converted-space"/>
          <w:sz w:val="16"/>
          <w:szCs w:val="16"/>
          <w:lang w:val="en-US"/>
        </w:rPr>
        <w:t> </w:t>
      </w:r>
      <w:r w:rsidRPr="0054492A">
        <w:rPr>
          <w:rFonts w:eastAsiaTheme="majorEastAsia"/>
          <w:bCs/>
          <w:sz w:val="16"/>
          <w:szCs w:val="16"/>
          <w:lang w:val="en-US"/>
        </w:rPr>
        <w:t>world</w:t>
      </w:r>
      <w:r w:rsidRPr="0054492A">
        <w:rPr>
          <w:rStyle w:val="apple-converted-space"/>
          <w:sz w:val="16"/>
          <w:szCs w:val="16"/>
          <w:lang w:val="en-US"/>
        </w:rPr>
        <w:t> </w:t>
      </w:r>
      <w:r w:rsidRPr="0054492A">
        <w:rPr>
          <w:rFonts w:eastAsiaTheme="majorEastAsia"/>
          <w:bCs/>
          <w:sz w:val="16"/>
          <w:szCs w:val="16"/>
          <w:lang w:val="en-US"/>
        </w:rPr>
        <w:t>population</w:t>
      </w:r>
      <w:r w:rsidRPr="0054492A">
        <w:rPr>
          <w:rFonts w:eastAsiaTheme="majorEastAsia"/>
          <w:sz w:val="16"/>
          <w:szCs w:val="16"/>
          <w:lang w:val="en-US"/>
        </w:rPr>
        <w:t>: a</w:t>
      </w:r>
      <w:r w:rsidRPr="0054492A">
        <w:rPr>
          <w:rStyle w:val="apple-converted-space"/>
          <w:sz w:val="16"/>
          <w:szCs w:val="16"/>
          <w:lang w:val="en-US"/>
        </w:rPr>
        <w:t> </w:t>
      </w:r>
      <w:r w:rsidRPr="0054492A">
        <w:rPr>
          <w:rFonts w:eastAsiaTheme="majorEastAsia"/>
          <w:bCs/>
          <w:sz w:val="16"/>
          <w:szCs w:val="16"/>
          <w:lang w:val="en-US"/>
        </w:rPr>
        <w:t>systematic</w:t>
      </w:r>
      <w:r w:rsidRPr="0054492A">
        <w:rPr>
          <w:rStyle w:val="apple-converted-space"/>
          <w:sz w:val="16"/>
          <w:szCs w:val="16"/>
          <w:lang w:val="en-US"/>
        </w:rPr>
        <w:t> </w:t>
      </w:r>
      <w:r w:rsidRPr="0054492A">
        <w:rPr>
          <w:rFonts w:eastAsiaTheme="majorEastAsia"/>
          <w:bCs/>
          <w:sz w:val="16"/>
          <w:szCs w:val="16"/>
          <w:lang w:val="en-US"/>
        </w:rPr>
        <w:t>critical review</w:t>
      </w:r>
      <w:r w:rsidRPr="0054492A">
        <w:rPr>
          <w:rStyle w:val="apple-converted-space"/>
          <w:sz w:val="16"/>
          <w:szCs w:val="16"/>
          <w:lang w:val="en-US"/>
        </w:rPr>
        <w:t> </w:t>
      </w:r>
      <w:r w:rsidRPr="0054492A">
        <w:rPr>
          <w:rFonts w:eastAsiaTheme="majorEastAsia"/>
          <w:sz w:val="16"/>
          <w:szCs w:val="16"/>
          <w:lang w:val="en-US"/>
        </w:rPr>
        <w:t>of the literature.</w:t>
      </w:r>
      <w:r w:rsidRPr="0054492A">
        <w:rPr>
          <w:rStyle w:val="jrnl"/>
          <w:i/>
          <w:sz w:val="16"/>
          <w:szCs w:val="16"/>
          <w:lang w:val="en-US"/>
        </w:rPr>
        <w:t xml:space="preserve"> Eur Spine J</w:t>
      </w:r>
      <w:r w:rsidRPr="0054492A">
        <w:rPr>
          <w:i/>
          <w:sz w:val="16"/>
          <w:szCs w:val="16"/>
          <w:lang w:val="en-US"/>
        </w:rPr>
        <w:t>. 2006 Jun;15</w:t>
      </w:r>
      <w:r w:rsidRPr="0054492A">
        <w:rPr>
          <w:sz w:val="16"/>
          <w:szCs w:val="16"/>
          <w:lang w:val="en-US"/>
        </w:rPr>
        <w:t>(6):834-48.</w:t>
      </w:r>
      <w:r w:rsidRPr="0054492A">
        <w:rPr>
          <w:rStyle w:val="apple-converted-space"/>
          <w:sz w:val="16"/>
          <w:szCs w:val="16"/>
          <w:lang w:val="en-US"/>
        </w:rPr>
        <w:t> </w:t>
      </w:r>
      <w:r w:rsidRPr="0054492A">
        <w:rPr>
          <w:bCs/>
          <w:sz w:val="16"/>
          <w:szCs w:val="16"/>
          <w:lang w:val="en-US"/>
        </w:rPr>
        <w:t>Review</w:t>
      </w:r>
      <w:r w:rsidRPr="0054492A">
        <w:rPr>
          <w:sz w:val="16"/>
          <w:szCs w:val="16"/>
          <w:lang w:val="en-US"/>
        </w:rPr>
        <w:t>.</w:t>
      </w:r>
    </w:p>
    <w:p w:rsidR="000B5821" w:rsidRPr="0054492A" w:rsidRDefault="000B5821" w:rsidP="000B5821">
      <w:pPr>
        <w:pStyle w:val="NoSpacing"/>
        <w:ind w:left="426" w:hanging="426"/>
        <w:rPr>
          <w:rFonts w:ascii="Times New Roman" w:hAnsi="Times New Roman" w:cs="Times New Roman"/>
          <w:sz w:val="16"/>
          <w:szCs w:val="16"/>
          <w:shd w:val="clear" w:color="auto" w:fill="FFFFFF"/>
          <w:lang w:val="en-US"/>
        </w:rPr>
      </w:pPr>
    </w:p>
    <w:p w:rsidR="000B5821" w:rsidRPr="0054492A" w:rsidRDefault="000B5821" w:rsidP="000B5821">
      <w:pPr>
        <w:shd w:val="clear" w:color="auto" w:fill="FFFFFF"/>
        <w:ind w:left="426" w:hanging="426"/>
        <w:rPr>
          <w:rFonts w:ascii="Times New Roman" w:hAnsi="Times New Roman" w:cs="Times New Roman"/>
          <w:sz w:val="16"/>
          <w:szCs w:val="16"/>
          <w:lang w:val="en-US"/>
        </w:rPr>
      </w:pPr>
      <w:r w:rsidRPr="0054492A">
        <w:rPr>
          <w:rFonts w:ascii="Times New Roman" w:hAnsi="Times New Roman" w:cs="Times New Roman"/>
          <w:sz w:val="16"/>
          <w:szCs w:val="16"/>
          <w:shd w:val="clear" w:color="auto" w:fill="FFFFFF"/>
          <w:lang w:val="en-US"/>
        </w:rPr>
        <w:t xml:space="preserve">Fitzgerald, D., Trakarnratanakul, N., B Smyth, B. &amp; Caulfield, B. (2010). </w:t>
      </w:r>
      <w:r w:rsidRPr="0054492A">
        <w:rPr>
          <w:rFonts w:ascii="Times New Roman" w:hAnsi="Times New Roman" w:cs="Times New Roman"/>
          <w:sz w:val="16"/>
          <w:szCs w:val="16"/>
          <w:lang w:val="en-US"/>
        </w:rPr>
        <w:t xml:space="preserve">Effects of a Wobble Board-Based Therapeutic Exergaming System for Balance Training on Dynamic Postural Stability and Intrinsic Motivation Levels. </w:t>
      </w:r>
      <w:r w:rsidRPr="0054492A">
        <w:rPr>
          <w:rFonts w:ascii="Times New Roman" w:hAnsi="Times New Roman" w:cs="Times New Roman"/>
          <w:i/>
          <w:sz w:val="16"/>
          <w:szCs w:val="16"/>
          <w:lang w:val="en-US"/>
        </w:rPr>
        <w:t>Journal of orthopaedic &amp; sports physical therapy.</w:t>
      </w:r>
      <w:r w:rsidRPr="0054492A">
        <w:rPr>
          <w:rFonts w:ascii="Times New Roman" w:hAnsi="Times New Roman" w:cs="Times New Roman"/>
          <w:sz w:val="16"/>
          <w:szCs w:val="16"/>
          <w:lang w:val="en-US"/>
        </w:rPr>
        <w:t xml:space="preserve"> january 2010. volume 40. number 1.</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lastRenderedPageBreak/>
        <w:t xml:space="preserve">Garrick, James G, and Ralph Requa. 2005. “Structured exercises to prevent lower limb injuries in young handball players.” </w:t>
      </w:r>
      <w:r w:rsidRPr="0054492A">
        <w:rPr>
          <w:rFonts w:ascii="Times New Roman" w:hAnsi="Times New Roman"/>
          <w:i/>
          <w:iCs/>
          <w:sz w:val="16"/>
          <w:szCs w:val="16"/>
          <w:lang w:val="en-GB"/>
        </w:rPr>
        <w:t>Clinical journal of sport medicine : official journal of the Canadian Academy of Sport Medicine</w:t>
      </w:r>
      <w:r w:rsidRPr="0054492A">
        <w:rPr>
          <w:rFonts w:ascii="Times New Roman" w:hAnsi="Times New Roman"/>
          <w:sz w:val="16"/>
          <w:szCs w:val="16"/>
          <w:lang w:val="en-GB"/>
        </w:rPr>
        <w:t xml:space="preserve"> 15(5): 398. </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Hazime, Fuad a et al. 2012. “Postural control under visual and proprioceptive perturbations during double and single limb stances: Insights for balance training.” </w:t>
      </w:r>
      <w:r w:rsidRPr="0054492A">
        <w:rPr>
          <w:rFonts w:ascii="Times New Roman" w:hAnsi="Times New Roman"/>
          <w:i/>
          <w:iCs/>
          <w:sz w:val="16"/>
          <w:szCs w:val="16"/>
          <w:lang w:val="en-GB"/>
        </w:rPr>
        <w:t>Journal of bodywork and movement therapies</w:t>
      </w:r>
      <w:r w:rsidRPr="0054492A">
        <w:rPr>
          <w:rFonts w:ascii="Times New Roman" w:hAnsi="Times New Roman"/>
          <w:sz w:val="16"/>
          <w:szCs w:val="16"/>
          <w:lang w:val="en-GB"/>
        </w:rPr>
        <w:t xml:space="preserve"> 16(2): 224-9. http://www.ncbi.nlm.nih.gov/pubmed/22464121 (Accessed April 18,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rPr>
        <w:t xml:space="preserve">Horlings, Corinne G C et al. 2008. </w:t>
      </w:r>
      <w:r w:rsidRPr="0054492A">
        <w:rPr>
          <w:rFonts w:ascii="Times New Roman" w:hAnsi="Times New Roman"/>
          <w:sz w:val="16"/>
          <w:szCs w:val="16"/>
          <w:lang w:val="en-GB"/>
        </w:rPr>
        <w:t xml:space="preserve">“A weak balance: the contribution of muscle weakness to postural instability and falls.” </w:t>
      </w:r>
      <w:r w:rsidRPr="0054492A">
        <w:rPr>
          <w:rFonts w:ascii="Times New Roman" w:hAnsi="Times New Roman"/>
          <w:i/>
          <w:iCs/>
          <w:sz w:val="16"/>
          <w:szCs w:val="16"/>
          <w:lang w:val="en-GB"/>
        </w:rPr>
        <w:t>Nature clinical practice. Neurology</w:t>
      </w:r>
      <w:r w:rsidRPr="0054492A">
        <w:rPr>
          <w:rFonts w:ascii="Times New Roman" w:hAnsi="Times New Roman"/>
          <w:sz w:val="16"/>
          <w:szCs w:val="16"/>
          <w:lang w:val="en-GB"/>
        </w:rPr>
        <w:t xml:space="preserve"> 4(9): 504-15. http://www.ncbi.nlm.nih.gov/pubmed/18711425 (Accessed April 4,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Hue, Olivier et al. 2007. “Body weight is a strong predictor of postural stability.” </w:t>
      </w:r>
      <w:r w:rsidRPr="0054492A">
        <w:rPr>
          <w:rFonts w:ascii="Times New Roman" w:hAnsi="Times New Roman"/>
          <w:i/>
          <w:iCs/>
          <w:sz w:val="16"/>
          <w:szCs w:val="16"/>
          <w:lang w:val="en-GB"/>
        </w:rPr>
        <w:t>Gait &amp; posture</w:t>
      </w:r>
      <w:r w:rsidRPr="0054492A">
        <w:rPr>
          <w:rFonts w:ascii="Times New Roman" w:hAnsi="Times New Roman"/>
          <w:sz w:val="16"/>
          <w:szCs w:val="16"/>
          <w:lang w:val="en-GB"/>
        </w:rPr>
        <w:t xml:space="preserve"> 26(1): 32-8. http://www.ncbi.nlm.nih.gov/pubmed/16931018 (Accessed July 19, 2012).</w:t>
      </w:r>
    </w:p>
    <w:p w:rsidR="000B5821" w:rsidRPr="0054492A" w:rsidRDefault="000B5821" w:rsidP="000B5821">
      <w:pPr>
        <w:pStyle w:val="NormalWeb"/>
        <w:ind w:left="426" w:hanging="426"/>
        <w:rPr>
          <w:rFonts w:ascii="Times New Roman" w:hAnsi="Times New Roman"/>
          <w:sz w:val="16"/>
          <w:szCs w:val="16"/>
        </w:rPr>
      </w:pPr>
      <w:r w:rsidRPr="0054492A">
        <w:rPr>
          <w:rFonts w:ascii="Times New Roman" w:hAnsi="Times New Roman"/>
          <w:sz w:val="16"/>
          <w:szCs w:val="16"/>
          <w:lang w:val="en-GB"/>
        </w:rPr>
        <w:t xml:space="preserve">Hupperets, M. D W, E. a L M Verhagen, and W. V. Mechelen. 2009. “Effect of unsupervised home based proprioceptive training on recurrences of ankle sprain: randomised controlled trial.” </w:t>
      </w:r>
      <w:r w:rsidRPr="0054492A">
        <w:rPr>
          <w:rFonts w:ascii="Times New Roman" w:hAnsi="Times New Roman"/>
          <w:i/>
          <w:iCs/>
          <w:sz w:val="16"/>
          <w:szCs w:val="16"/>
        </w:rPr>
        <w:t>Bmj</w:t>
      </w:r>
      <w:r w:rsidRPr="0054492A">
        <w:rPr>
          <w:rFonts w:ascii="Times New Roman" w:hAnsi="Times New Roman"/>
          <w:sz w:val="16"/>
          <w:szCs w:val="16"/>
        </w:rPr>
        <w:t xml:space="preserve"> 339(jul09 1): b2684-b2684. </w:t>
      </w:r>
    </w:p>
    <w:p w:rsidR="000B5821" w:rsidRPr="0054492A" w:rsidRDefault="000B5821" w:rsidP="000B5821">
      <w:pPr>
        <w:shd w:val="clear" w:color="auto" w:fill="FFFFFF"/>
        <w:ind w:left="426" w:hanging="426"/>
        <w:rPr>
          <w:rFonts w:ascii="Times New Roman" w:hAnsi="Times New Roman" w:cs="Times New Roman"/>
          <w:sz w:val="16"/>
          <w:szCs w:val="16"/>
          <w:lang w:val="en-US"/>
        </w:rPr>
      </w:pPr>
      <w:r w:rsidRPr="0054492A">
        <w:rPr>
          <w:rFonts w:ascii="Times New Roman" w:hAnsi="Times New Roman" w:cs="Times New Roman"/>
          <w:sz w:val="16"/>
          <w:szCs w:val="16"/>
        </w:rPr>
        <w:t>Jansen-Kosterink, S.M.</w:t>
      </w:r>
      <w:r w:rsidRPr="0054492A">
        <w:rPr>
          <w:rStyle w:val="author-string-primary"/>
          <w:rFonts w:ascii="Times New Roman" w:hAnsi="Times New Roman" w:cs="Times New Roman"/>
          <w:sz w:val="16"/>
          <w:szCs w:val="16"/>
          <w:shd w:val="clear" w:color="auto" w:fill="FFFFFF"/>
        </w:rPr>
        <w:t>,</w:t>
      </w:r>
      <w:r w:rsidRPr="0054492A">
        <w:rPr>
          <w:rStyle w:val="apple-converted-space"/>
          <w:rFonts w:ascii="Times New Roman" w:hAnsi="Times New Roman" w:cs="Times New Roman"/>
          <w:sz w:val="16"/>
          <w:szCs w:val="16"/>
          <w:shd w:val="clear" w:color="auto" w:fill="FFFFFF"/>
        </w:rPr>
        <w:t> </w:t>
      </w:r>
      <w:r w:rsidRPr="0054492A">
        <w:rPr>
          <w:rFonts w:ascii="Times New Roman" w:hAnsi="Times New Roman" w:cs="Times New Roman"/>
          <w:sz w:val="16"/>
          <w:szCs w:val="16"/>
        </w:rPr>
        <w:t>Huis In ’T Veld, R.M.H.A.</w:t>
      </w:r>
      <w:r w:rsidRPr="0054492A">
        <w:rPr>
          <w:rStyle w:val="author-string-primary"/>
          <w:rFonts w:ascii="Times New Roman" w:hAnsi="Times New Roman" w:cs="Times New Roman"/>
          <w:sz w:val="16"/>
          <w:szCs w:val="16"/>
          <w:shd w:val="clear" w:color="auto" w:fill="FFFFFF"/>
        </w:rPr>
        <w:t>,</w:t>
      </w:r>
      <w:r w:rsidRPr="0054492A">
        <w:rPr>
          <w:rStyle w:val="apple-converted-space"/>
          <w:rFonts w:ascii="Times New Roman" w:hAnsi="Times New Roman" w:cs="Times New Roman"/>
          <w:sz w:val="16"/>
          <w:szCs w:val="16"/>
          <w:shd w:val="clear" w:color="auto" w:fill="FFFFFF"/>
        </w:rPr>
        <w:t> </w:t>
      </w:r>
      <w:r w:rsidRPr="0054492A">
        <w:rPr>
          <w:rFonts w:ascii="Times New Roman" w:hAnsi="Times New Roman" w:cs="Times New Roman"/>
          <w:sz w:val="16"/>
          <w:szCs w:val="16"/>
        </w:rPr>
        <w:t>Hermens, H.J.</w:t>
      </w:r>
      <w:r w:rsidRPr="0054492A">
        <w:rPr>
          <w:rStyle w:val="author-string-primary"/>
          <w:rFonts w:ascii="Times New Roman" w:hAnsi="Times New Roman" w:cs="Times New Roman"/>
          <w:sz w:val="16"/>
          <w:szCs w:val="16"/>
          <w:shd w:val="clear" w:color="auto" w:fill="FFFFFF"/>
        </w:rPr>
        <w:t xml:space="preserve"> &amp;</w:t>
      </w:r>
      <w:r w:rsidRPr="0054492A">
        <w:rPr>
          <w:rStyle w:val="apple-converted-space"/>
          <w:rFonts w:ascii="Times New Roman" w:hAnsi="Times New Roman" w:cs="Times New Roman"/>
          <w:sz w:val="16"/>
          <w:szCs w:val="16"/>
          <w:shd w:val="clear" w:color="auto" w:fill="FFFFFF"/>
        </w:rPr>
        <w:t> </w:t>
      </w:r>
      <w:r w:rsidRPr="0054492A">
        <w:rPr>
          <w:rStyle w:val="author-string-primary"/>
          <w:rFonts w:ascii="Times New Roman" w:hAnsi="Times New Roman" w:cs="Times New Roman"/>
          <w:sz w:val="16"/>
          <w:szCs w:val="16"/>
        </w:rPr>
        <w:t>Vollenbroe</w:t>
      </w:r>
      <w:r w:rsidRPr="0054492A">
        <w:rPr>
          <w:rStyle w:val="author-string-primary"/>
          <w:rFonts w:ascii="Times New Roman" w:hAnsi="Times New Roman" w:cs="Times New Roman"/>
          <w:sz w:val="16"/>
          <w:szCs w:val="16"/>
          <w:shd w:val="clear" w:color="auto" w:fill="FFFFFF"/>
        </w:rPr>
        <w:t xml:space="preserve">k-Hutten, M.M.R. (2013). </w:t>
      </w:r>
      <w:r w:rsidRPr="0054492A">
        <w:rPr>
          <w:rFonts w:ascii="Times New Roman" w:hAnsi="Times New Roman" w:cs="Times New Roman"/>
          <w:sz w:val="16"/>
          <w:szCs w:val="16"/>
          <w:lang w:val="en-US"/>
        </w:rPr>
        <w:t xml:space="preserve">A Serious Exergame for Patients Suffering from Chronic Musculoskeletal Back and Neck Pain: A Pilot Study. </w:t>
      </w:r>
      <w:r w:rsidRPr="0054492A">
        <w:rPr>
          <w:rFonts w:ascii="Times New Roman" w:hAnsi="Times New Roman" w:cs="Times New Roman"/>
          <w:i/>
          <w:sz w:val="16"/>
          <w:szCs w:val="16"/>
          <w:lang w:val="en-US"/>
        </w:rPr>
        <w:t>GAMES FOR HEALTH JOURNAL: Research, Development, and Clinical Applications Volume 2, Number 5</w:t>
      </w:r>
      <w:r w:rsidRPr="0054492A">
        <w:rPr>
          <w:rFonts w:ascii="Times New Roman" w:hAnsi="Times New Roman" w:cs="Times New Roman"/>
          <w:sz w:val="16"/>
          <w:szCs w:val="16"/>
          <w:lang w:val="en-US"/>
        </w:rPr>
        <w:t>, 2013.</w:t>
      </w:r>
    </w:p>
    <w:p w:rsidR="000B5821" w:rsidRPr="0054492A" w:rsidRDefault="000B5821" w:rsidP="000B5821">
      <w:pPr>
        <w:shd w:val="clear" w:color="auto" w:fill="FFFFFF"/>
        <w:ind w:left="426" w:hanging="426"/>
        <w:rPr>
          <w:rFonts w:ascii="Times New Roman" w:hAnsi="Times New Roman" w:cs="Times New Roman"/>
          <w:sz w:val="16"/>
          <w:szCs w:val="16"/>
          <w:lang w:val="en-US"/>
        </w:rPr>
      </w:pPr>
    </w:p>
    <w:p w:rsidR="000B5821" w:rsidRPr="0054492A" w:rsidRDefault="00BB565D" w:rsidP="000B5821">
      <w:pPr>
        <w:shd w:val="clear" w:color="auto" w:fill="FFFFFF"/>
        <w:ind w:left="426" w:hanging="426"/>
        <w:rPr>
          <w:rFonts w:ascii="Times New Roman" w:eastAsia="Times New Roman" w:hAnsi="Times New Roman" w:cs="Times New Roman"/>
          <w:sz w:val="16"/>
          <w:szCs w:val="16"/>
          <w:lang w:val="en-US"/>
        </w:rPr>
      </w:pPr>
      <w:hyperlink r:id="rId40" w:history="1">
        <w:r w:rsidR="000B5821" w:rsidRPr="0054492A">
          <w:rPr>
            <w:rFonts w:ascii="Times New Roman" w:eastAsia="Times New Roman" w:hAnsi="Times New Roman" w:cs="Times New Roman"/>
            <w:sz w:val="16"/>
            <w:szCs w:val="16"/>
            <w:lang w:val="en-US"/>
          </w:rPr>
          <w:t>Jull G</w:t>
        </w:r>
      </w:hyperlink>
      <w:r w:rsidR="000B5821" w:rsidRPr="0054492A">
        <w:rPr>
          <w:rFonts w:ascii="Times New Roman" w:eastAsia="Times New Roman" w:hAnsi="Times New Roman" w:cs="Times New Roman"/>
          <w:sz w:val="16"/>
          <w:szCs w:val="16"/>
          <w:lang w:val="en-US"/>
        </w:rPr>
        <w:t>., </w:t>
      </w:r>
      <w:hyperlink r:id="rId41" w:history="1">
        <w:r w:rsidR="000B5821" w:rsidRPr="0054492A">
          <w:rPr>
            <w:rFonts w:ascii="Times New Roman" w:eastAsia="Times New Roman" w:hAnsi="Times New Roman" w:cs="Times New Roman"/>
            <w:sz w:val="16"/>
            <w:szCs w:val="16"/>
            <w:lang w:val="en-US"/>
          </w:rPr>
          <w:t>Falla D</w:t>
        </w:r>
      </w:hyperlink>
      <w:r w:rsidR="000B5821" w:rsidRPr="0054492A">
        <w:rPr>
          <w:rFonts w:ascii="Times New Roman" w:eastAsia="Times New Roman" w:hAnsi="Times New Roman" w:cs="Times New Roman"/>
          <w:sz w:val="16"/>
          <w:szCs w:val="16"/>
          <w:lang w:val="en-US"/>
        </w:rPr>
        <w:t>., </w:t>
      </w:r>
      <w:hyperlink r:id="rId42" w:history="1">
        <w:r w:rsidR="000B5821" w:rsidRPr="0054492A">
          <w:rPr>
            <w:rFonts w:ascii="Times New Roman" w:eastAsia="Times New Roman" w:hAnsi="Times New Roman" w:cs="Times New Roman"/>
            <w:sz w:val="16"/>
            <w:szCs w:val="16"/>
            <w:lang w:val="en-US"/>
          </w:rPr>
          <w:t>Treleaven J</w:t>
        </w:r>
      </w:hyperlink>
      <w:r w:rsidR="000B5821" w:rsidRPr="0054492A">
        <w:rPr>
          <w:rFonts w:ascii="Times New Roman" w:eastAsia="Times New Roman" w:hAnsi="Times New Roman" w:cs="Times New Roman"/>
          <w:sz w:val="16"/>
          <w:szCs w:val="16"/>
          <w:lang w:val="en-US"/>
        </w:rPr>
        <w:t>., </w:t>
      </w:r>
      <w:hyperlink r:id="rId43" w:history="1">
        <w:r w:rsidR="000B5821" w:rsidRPr="0054492A">
          <w:rPr>
            <w:rFonts w:ascii="Times New Roman" w:eastAsia="Times New Roman" w:hAnsi="Times New Roman" w:cs="Times New Roman"/>
            <w:sz w:val="16"/>
            <w:szCs w:val="16"/>
            <w:lang w:val="en-US"/>
          </w:rPr>
          <w:t>Hodges P</w:t>
        </w:r>
      </w:hyperlink>
      <w:r w:rsidR="000B5821" w:rsidRPr="0054492A">
        <w:rPr>
          <w:rFonts w:ascii="Times New Roman" w:eastAsia="Times New Roman" w:hAnsi="Times New Roman" w:cs="Times New Roman"/>
          <w:sz w:val="16"/>
          <w:szCs w:val="16"/>
          <w:lang w:val="en-US"/>
        </w:rPr>
        <w:t xml:space="preserve">. </w:t>
      </w:r>
      <w:hyperlink r:id="rId44" w:tooltip="The journal of pain : official journal of the American Pain Society." w:history="1">
        <w:r w:rsidR="000B5821" w:rsidRPr="0054492A">
          <w:rPr>
            <w:rFonts w:ascii="Times New Roman" w:eastAsia="Times New Roman" w:hAnsi="Times New Roman" w:cs="Times New Roman"/>
            <w:sz w:val="16"/>
            <w:szCs w:val="16"/>
            <w:lang w:val="en-US"/>
          </w:rPr>
          <w:t>&amp;</w:t>
        </w:r>
      </w:hyperlink>
      <w:r w:rsidR="000B5821" w:rsidRPr="0054492A">
        <w:rPr>
          <w:rFonts w:ascii="Times New Roman" w:eastAsia="Times New Roman" w:hAnsi="Times New Roman" w:cs="Times New Roman"/>
          <w:sz w:val="16"/>
          <w:szCs w:val="16"/>
          <w:lang w:val="en-US"/>
        </w:rPr>
        <w:t> </w:t>
      </w:r>
      <w:hyperlink r:id="rId45" w:history="1">
        <w:r w:rsidR="000B5821" w:rsidRPr="0054492A">
          <w:rPr>
            <w:rFonts w:ascii="Times New Roman" w:eastAsia="Times New Roman" w:hAnsi="Times New Roman" w:cs="Times New Roman"/>
            <w:sz w:val="16"/>
            <w:szCs w:val="16"/>
            <w:lang w:val="en-US"/>
          </w:rPr>
          <w:t>Vicenzino B</w:t>
        </w:r>
      </w:hyperlink>
      <w:r w:rsidR="000B5821" w:rsidRPr="0054492A">
        <w:rPr>
          <w:rFonts w:ascii="Times New Roman" w:eastAsia="Times New Roman" w:hAnsi="Times New Roman" w:cs="Times New Roman"/>
          <w:sz w:val="16"/>
          <w:szCs w:val="16"/>
          <w:lang w:val="en-US"/>
        </w:rPr>
        <w:t xml:space="preserve">. (2006) </w:t>
      </w:r>
      <w:r w:rsidR="000B5821" w:rsidRPr="0054492A">
        <w:rPr>
          <w:rFonts w:ascii="Times New Roman" w:eastAsia="Times New Roman" w:hAnsi="Times New Roman" w:cs="Times New Roman"/>
          <w:bCs/>
          <w:kern w:val="36"/>
          <w:sz w:val="16"/>
          <w:szCs w:val="16"/>
          <w:lang w:val="en-US"/>
        </w:rPr>
        <w:t>Retraining cervical joint position sense: the effect of two exercise regimes.</w:t>
      </w:r>
      <w:r w:rsidR="000B5821" w:rsidRPr="0054492A">
        <w:rPr>
          <w:rFonts w:ascii="Times New Roman" w:eastAsia="Times New Roman" w:hAnsi="Times New Roman" w:cs="Times New Roman"/>
          <w:sz w:val="16"/>
          <w:szCs w:val="16"/>
          <w:lang w:val="en-US"/>
        </w:rPr>
        <w:t xml:space="preserve"> </w:t>
      </w:r>
      <w:hyperlink r:id="rId46" w:tooltip="Journal of orthopaedic research : official publication of the Orthopaedic Research Society." w:history="1">
        <w:r w:rsidR="000B5821" w:rsidRPr="0054492A">
          <w:rPr>
            <w:rFonts w:ascii="Times New Roman" w:eastAsia="Times New Roman" w:hAnsi="Times New Roman" w:cs="Times New Roman"/>
            <w:i/>
            <w:sz w:val="16"/>
            <w:szCs w:val="16"/>
            <w:lang w:val="en-US"/>
          </w:rPr>
          <w:t>J Orthop Res.</w:t>
        </w:r>
      </w:hyperlink>
      <w:r w:rsidR="000B5821" w:rsidRPr="0054492A">
        <w:rPr>
          <w:rFonts w:ascii="Times New Roman" w:eastAsia="Times New Roman" w:hAnsi="Times New Roman" w:cs="Times New Roman"/>
          <w:i/>
          <w:sz w:val="16"/>
          <w:szCs w:val="16"/>
          <w:lang w:val="en-US"/>
        </w:rPr>
        <w:t> 2007 Mar;25</w:t>
      </w:r>
      <w:r w:rsidR="000B5821" w:rsidRPr="0054492A">
        <w:rPr>
          <w:rFonts w:ascii="Times New Roman" w:eastAsia="Times New Roman" w:hAnsi="Times New Roman" w:cs="Times New Roman"/>
          <w:sz w:val="16"/>
          <w:szCs w:val="16"/>
          <w:lang w:val="en-US"/>
        </w:rPr>
        <w:t>(3):404-12.</w:t>
      </w:r>
    </w:p>
    <w:p w:rsidR="000B5821" w:rsidRPr="0054492A" w:rsidRDefault="000B5821" w:rsidP="000B5821">
      <w:pPr>
        <w:pStyle w:val="Titel1"/>
        <w:shd w:val="clear" w:color="auto" w:fill="FFFFFF"/>
        <w:spacing w:before="0" w:beforeAutospacing="0" w:after="0" w:afterAutospacing="0"/>
        <w:ind w:left="426" w:hanging="426"/>
        <w:rPr>
          <w:sz w:val="16"/>
          <w:szCs w:val="16"/>
          <w:lang w:val="en-US"/>
        </w:rPr>
      </w:pPr>
    </w:p>
    <w:p w:rsidR="000B5821" w:rsidRPr="0054492A" w:rsidRDefault="00BB565D" w:rsidP="000B5821">
      <w:pPr>
        <w:pStyle w:val="NoSpacing"/>
        <w:ind w:left="426" w:hanging="426"/>
        <w:rPr>
          <w:rFonts w:ascii="Times New Roman" w:hAnsi="Times New Roman" w:cs="Times New Roman"/>
          <w:sz w:val="16"/>
          <w:szCs w:val="16"/>
          <w:lang w:val="en-US" w:eastAsia="nl-NL"/>
        </w:rPr>
      </w:pPr>
      <w:hyperlink r:id="rId47" w:history="1">
        <w:r w:rsidR="000B5821" w:rsidRPr="0054492A">
          <w:rPr>
            <w:rFonts w:ascii="Times New Roman" w:hAnsi="Times New Roman" w:cs="Times New Roman"/>
            <w:sz w:val="16"/>
            <w:szCs w:val="16"/>
            <w:lang w:val="en-US"/>
          </w:rPr>
          <w:t>Jull G.A</w:t>
        </w:r>
      </w:hyperlink>
      <w:r w:rsidR="000B5821" w:rsidRPr="0054492A">
        <w:rPr>
          <w:rFonts w:ascii="Times New Roman" w:hAnsi="Times New Roman" w:cs="Times New Roman"/>
          <w:sz w:val="16"/>
          <w:szCs w:val="16"/>
          <w:lang w:val="en-US"/>
        </w:rPr>
        <w:t>., </w:t>
      </w:r>
      <w:hyperlink r:id="rId48" w:history="1">
        <w:r w:rsidR="000B5821" w:rsidRPr="0054492A">
          <w:rPr>
            <w:rFonts w:ascii="Times New Roman" w:hAnsi="Times New Roman" w:cs="Times New Roman"/>
            <w:sz w:val="16"/>
            <w:szCs w:val="16"/>
            <w:lang w:val="en-US"/>
          </w:rPr>
          <w:t>Falla D</w:t>
        </w:r>
      </w:hyperlink>
      <w:r w:rsidR="000B5821" w:rsidRPr="0054492A">
        <w:rPr>
          <w:rFonts w:ascii="Times New Roman" w:hAnsi="Times New Roman" w:cs="Times New Roman"/>
          <w:sz w:val="16"/>
          <w:szCs w:val="16"/>
          <w:lang w:val="en-US"/>
        </w:rPr>
        <w:t>., </w:t>
      </w:r>
      <w:hyperlink r:id="rId49" w:history="1">
        <w:r w:rsidR="000B5821" w:rsidRPr="0054492A">
          <w:rPr>
            <w:rFonts w:ascii="Times New Roman" w:hAnsi="Times New Roman" w:cs="Times New Roman"/>
            <w:sz w:val="16"/>
            <w:szCs w:val="16"/>
            <w:lang w:val="en-US"/>
          </w:rPr>
          <w:t>Vicenzino B</w:t>
        </w:r>
      </w:hyperlink>
      <w:r w:rsidR="000B5821" w:rsidRPr="0054492A">
        <w:rPr>
          <w:rFonts w:ascii="Times New Roman" w:hAnsi="Times New Roman" w:cs="Times New Roman"/>
          <w:sz w:val="16"/>
          <w:szCs w:val="16"/>
          <w:lang w:val="en-US"/>
        </w:rPr>
        <w:t xml:space="preserve">. </w:t>
      </w:r>
      <w:hyperlink r:id="rId50" w:tooltip="The journal of pain : official journal of the American Pain Society." w:history="1">
        <w:r w:rsidR="000B5821" w:rsidRPr="0054492A">
          <w:rPr>
            <w:rFonts w:ascii="Times New Roman" w:hAnsi="Times New Roman" w:cs="Times New Roman"/>
            <w:sz w:val="16"/>
            <w:szCs w:val="16"/>
            <w:lang w:val="en-US"/>
          </w:rPr>
          <w:t>&amp;</w:t>
        </w:r>
      </w:hyperlink>
      <w:r w:rsidR="000B5821" w:rsidRPr="0054492A">
        <w:rPr>
          <w:rFonts w:ascii="Times New Roman" w:hAnsi="Times New Roman" w:cs="Times New Roman"/>
          <w:sz w:val="16"/>
          <w:szCs w:val="16"/>
          <w:lang w:val="en-US"/>
        </w:rPr>
        <w:t> </w:t>
      </w:r>
      <w:hyperlink r:id="rId51" w:history="1">
        <w:r w:rsidR="000B5821" w:rsidRPr="0054492A">
          <w:rPr>
            <w:rFonts w:ascii="Times New Roman" w:hAnsi="Times New Roman" w:cs="Times New Roman"/>
            <w:sz w:val="16"/>
            <w:szCs w:val="16"/>
            <w:lang w:val="en-US"/>
          </w:rPr>
          <w:t>Hodges P.W</w:t>
        </w:r>
      </w:hyperlink>
      <w:r w:rsidR="000B5821" w:rsidRPr="0054492A">
        <w:rPr>
          <w:rFonts w:ascii="Times New Roman" w:hAnsi="Times New Roman" w:cs="Times New Roman"/>
          <w:sz w:val="16"/>
          <w:szCs w:val="16"/>
          <w:lang w:val="en-US"/>
        </w:rPr>
        <w:t>. (2008) The effect</w:t>
      </w:r>
      <w:r w:rsidR="000B5821" w:rsidRPr="0054492A">
        <w:rPr>
          <w:rFonts w:ascii="Times New Roman" w:hAnsi="Times New Roman" w:cs="Times New Roman"/>
          <w:bCs/>
          <w:kern w:val="36"/>
          <w:sz w:val="16"/>
          <w:szCs w:val="16"/>
          <w:lang w:val="en-US" w:eastAsia="nl-NL"/>
        </w:rPr>
        <w:t xml:space="preserve"> of therapeutic exercise on activation of the deep cervical flexor muscles in people with chronic neck pain. </w:t>
      </w:r>
      <w:hyperlink r:id="rId52" w:tooltip="Manual therapy." w:history="1">
        <w:r w:rsidR="000B5821" w:rsidRPr="0054492A">
          <w:rPr>
            <w:rFonts w:ascii="Times New Roman" w:hAnsi="Times New Roman" w:cs="Times New Roman"/>
            <w:i/>
            <w:sz w:val="16"/>
            <w:szCs w:val="16"/>
            <w:lang w:val="en-US" w:eastAsia="nl-NL"/>
          </w:rPr>
          <w:t>Man Ther.</w:t>
        </w:r>
      </w:hyperlink>
      <w:r w:rsidR="000B5821" w:rsidRPr="0054492A">
        <w:rPr>
          <w:rFonts w:ascii="Times New Roman" w:hAnsi="Times New Roman" w:cs="Times New Roman"/>
          <w:i/>
          <w:sz w:val="16"/>
          <w:szCs w:val="16"/>
          <w:lang w:val="en-US" w:eastAsia="nl-NL"/>
        </w:rPr>
        <w:t> 2009 Dec;1</w:t>
      </w:r>
      <w:r w:rsidR="000B5821" w:rsidRPr="0054492A">
        <w:rPr>
          <w:rFonts w:ascii="Times New Roman" w:hAnsi="Times New Roman" w:cs="Times New Roman"/>
          <w:sz w:val="16"/>
          <w:szCs w:val="16"/>
          <w:lang w:val="en-US" w:eastAsia="nl-NL"/>
        </w:rPr>
        <w:t>4(6):696-701. doi: 10.1016/j.math.2009.05.004. Epub 2009 Jul 25.</w:t>
      </w:r>
    </w:p>
    <w:p w:rsidR="000B5821" w:rsidRPr="0054492A" w:rsidRDefault="000B5821" w:rsidP="000B5821">
      <w:pPr>
        <w:pStyle w:val="NoSpacing"/>
        <w:ind w:left="426" w:hanging="426"/>
        <w:rPr>
          <w:rFonts w:ascii="Times New Roman" w:eastAsia="Times New Roman" w:hAnsi="Times New Roman" w:cs="Times New Roman"/>
          <w:bCs/>
          <w:kern w:val="36"/>
          <w:sz w:val="16"/>
          <w:szCs w:val="16"/>
          <w:lang w:val="en-US" w:eastAsia="nl-NL"/>
        </w:rPr>
      </w:pPr>
    </w:p>
    <w:p w:rsidR="000B5821" w:rsidRPr="0054492A" w:rsidRDefault="000B5821" w:rsidP="000B5821">
      <w:pPr>
        <w:pStyle w:val="NoSpacing"/>
        <w:ind w:left="426" w:hanging="426"/>
        <w:rPr>
          <w:rFonts w:ascii="Times New Roman" w:hAnsi="Times New Roman" w:cs="Times New Roman"/>
          <w:sz w:val="16"/>
          <w:szCs w:val="16"/>
          <w:lang w:val="en-US" w:eastAsia="nl-NL"/>
        </w:rPr>
      </w:pPr>
      <w:r w:rsidRPr="0054492A">
        <w:rPr>
          <w:rFonts w:ascii="Times New Roman" w:eastAsia="Times New Roman" w:hAnsi="Times New Roman" w:cs="Times New Roman"/>
          <w:bCs/>
          <w:kern w:val="36"/>
          <w:sz w:val="16"/>
          <w:szCs w:val="16"/>
          <w:lang w:val="en-US" w:eastAsia="nl-NL"/>
        </w:rPr>
        <w:t xml:space="preserve">Kent, P., Laird, R. &amp; Haines, T. (2015). The effect of changing movement and posture using motion-sensor feedback, versus guidelines-based care, on the clinical outcomes of people with sub-acute or chronic low back pain- a multicenter, cluster-randomized, placebo-controlled, pilot trial. </w:t>
      </w:r>
      <w:r w:rsidRPr="0054492A">
        <w:rPr>
          <w:rFonts w:ascii="Times New Roman" w:eastAsia="Times New Roman" w:hAnsi="Times New Roman" w:cs="Times New Roman"/>
          <w:i/>
          <w:sz w:val="16"/>
          <w:szCs w:val="16"/>
          <w:lang w:val="en-US" w:eastAsia="nl-NL"/>
        </w:rPr>
        <w:t>BMC musculoskeletal disorders 2015 May 29</w:t>
      </w:r>
      <w:r w:rsidRPr="0054492A">
        <w:rPr>
          <w:rFonts w:ascii="Times New Roman" w:eastAsia="Times New Roman" w:hAnsi="Times New Roman" w:cs="Times New Roman"/>
          <w:sz w:val="16"/>
          <w:szCs w:val="16"/>
          <w:lang w:val="en-US" w:eastAsia="nl-NL"/>
        </w:rPr>
        <w:t>; 16: 131</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Kibler, W Ben, Joel Press, and Aaron Sciascia. 2006. “The role of core stability in athletic function.” </w:t>
      </w:r>
      <w:r w:rsidRPr="0054492A">
        <w:rPr>
          <w:rFonts w:ascii="Times New Roman" w:hAnsi="Times New Roman"/>
          <w:i/>
          <w:iCs/>
          <w:sz w:val="16"/>
          <w:szCs w:val="16"/>
          <w:lang w:val="en-GB"/>
        </w:rPr>
        <w:t>Sports medicine (Auckland, N.Z.)</w:t>
      </w:r>
      <w:r w:rsidRPr="0054492A">
        <w:rPr>
          <w:rFonts w:ascii="Times New Roman" w:hAnsi="Times New Roman"/>
          <w:sz w:val="16"/>
          <w:szCs w:val="16"/>
          <w:lang w:val="en-GB"/>
        </w:rPr>
        <w:t xml:space="preserve"> 36(3): 189-98. http://www.ncbi.nlm.nih.gov/pubmed/16526831 (Accessed July 19, 2012).</w:t>
      </w:r>
    </w:p>
    <w:p w:rsidR="000B5821" w:rsidRPr="0054492A" w:rsidRDefault="000B5821" w:rsidP="000B5821">
      <w:pPr>
        <w:pStyle w:val="NoSpacing"/>
        <w:ind w:left="426" w:hanging="426"/>
        <w:rPr>
          <w:rFonts w:ascii="Times New Roman" w:eastAsia="Times New Roman" w:hAnsi="Times New Roman" w:cs="Times New Roman"/>
          <w:sz w:val="16"/>
          <w:szCs w:val="16"/>
          <w:lang w:val="en-US" w:eastAsia="nl-NL"/>
        </w:rPr>
      </w:pPr>
      <w:r w:rsidRPr="0054492A">
        <w:rPr>
          <w:rFonts w:ascii="Times New Roman" w:hAnsi="Times New Roman" w:cs="Times New Roman"/>
          <w:sz w:val="16"/>
          <w:szCs w:val="16"/>
          <w:lang w:val="en-US"/>
        </w:rPr>
        <w:t>Kim, S.-J.</w:t>
      </w:r>
      <w:r w:rsidRPr="0054492A">
        <w:rPr>
          <w:rFonts w:ascii="Times New Roman" w:hAnsi="Times New Roman" w:cs="Times New Roman"/>
          <w:sz w:val="16"/>
          <w:szCs w:val="16"/>
          <w:shd w:val="clear" w:color="auto" w:fill="FFFFFF"/>
          <w:lang w:val="en-US"/>
        </w:rPr>
        <w:t>,</w:t>
      </w:r>
      <w:r w:rsidRPr="0054492A">
        <w:rPr>
          <w:rStyle w:val="apple-converted-space"/>
          <w:rFonts w:ascii="Times New Roman" w:hAnsi="Times New Roman" w:cs="Times New Roman"/>
          <w:sz w:val="16"/>
          <w:szCs w:val="16"/>
          <w:shd w:val="clear" w:color="auto" w:fill="FFFFFF"/>
          <w:lang w:val="en-US"/>
        </w:rPr>
        <w:t> </w:t>
      </w:r>
      <w:r w:rsidRPr="0054492A">
        <w:rPr>
          <w:rFonts w:ascii="Times New Roman" w:hAnsi="Times New Roman" w:cs="Times New Roman"/>
          <w:sz w:val="16"/>
          <w:szCs w:val="16"/>
          <w:lang w:val="en-US"/>
        </w:rPr>
        <w:t>Kim, K.-H.</w:t>
      </w:r>
      <w:r w:rsidRPr="0054492A">
        <w:rPr>
          <w:rFonts w:ascii="Times New Roman" w:hAnsi="Times New Roman" w:cs="Times New Roman"/>
          <w:sz w:val="16"/>
          <w:szCs w:val="16"/>
          <w:shd w:val="clear" w:color="auto" w:fill="FFFFFF"/>
          <w:lang w:val="en-US"/>
        </w:rPr>
        <w:t>,</w:t>
      </w:r>
      <w:r w:rsidRPr="0054492A">
        <w:rPr>
          <w:rStyle w:val="apple-converted-space"/>
          <w:rFonts w:ascii="Times New Roman" w:hAnsi="Times New Roman" w:cs="Times New Roman"/>
          <w:sz w:val="16"/>
          <w:szCs w:val="16"/>
          <w:shd w:val="clear" w:color="auto" w:fill="FFFFFF"/>
          <w:lang w:val="en-US"/>
        </w:rPr>
        <w:t> </w:t>
      </w:r>
      <w:r w:rsidRPr="0054492A">
        <w:rPr>
          <w:rFonts w:ascii="Times New Roman" w:hAnsi="Times New Roman" w:cs="Times New Roman"/>
          <w:sz w:val="16"/>
          <w:szCs w:val="16"/>
          <w:lang w:val="en-US"/>
        </w:rPr>
        <w:t>Lee, S.-M.</w:t>
      </w:r>
      <w:r w:rsidRPr="0054492A">
        <w:rPr>
          <w:rFonts w:ascii="Times New Roman" w:hAnsi="Times New Roman" w:cs="Times New Roman"/>
          <w:sz w:val="16"/>
          <w:szCs w:val="16"/>
          <w:shd w:val="clear" w:color="auto" w:fill="FFFFFF"/>
          <w:lang w:val="en-US"/>
        </w:rPr>
        <w:t xml:space="preserve"> &amp;</w:t>
      </w:r>
      <w:r w:rsidRPr="0054492A">
        <w:rPr>
          <w:rStyle w:val="apple-converted-space"/>
          <w:rFonts w:ascii="Times New Roman" w:hAnsi="Times New Roman" w:cs="Times New Roman"/>
          <w:sz w:val="16"/>
          <w:szCs w:val="16"/>
          <w:shd w:val="clear" w:color="auto" w:fill="FFFFFF"/>
          <w:lang w:val="en-US"/>
        </w:rPr>
        <w:t> </w:t>
      </w:r>
      <w:r w:rsidRPr="0054492A">
        <w:rPr>
          <w:rFonts w:ascii="Times New Roman" w:hAnsi="Times New Roman" w:cs="Times New Roman"/>
          <w:sz w:val="16"/>
          <w:szCs w:val="16"/>
          <w:lang w:val="en-US"/>
        </w:rPr>
        <w:t>Cho, H.-Y.</w:t>
      </w:r>
      <w:r w:rsidRPr="0054492A">
        <w:rPr>
          <w:rFonts w:ascii="Times New Roman" w:hAnsi="Times New Roman" w:cs="Times New Roman"/>
          <w:sz w:val="16"/>
          <w:szCs w:val="16"/>
          <w:shd w:val="clear" w:color="auto" w:fill="FFFFFF"/>
          <w:lang w:val="en-US"/>
        </w:rPr>
        <w:t xml:space="preserve"> (2016). </w:t>
      </w:r>
      <w:r w:rsidRPr="0054492A">
        <w:rPr>
          <w:rFonts w:ascii="Times New Roman" w:eastAsia="Times New Roman" w:hAnsi="Times New Roman" w:cs="Times New Roman"/>
          <w:bCs/>
          <w:kern w:val="36"/>
          <w:sz w:val="16"/>
          <w:szCs w:val="16"/>
          <w:lang w:val="en-US" w:eastAsia="nl-NL"/>
        </w:rPr>
        <w:t xml:space="preserve">Effects of ankle biofeedback training on strength, balance, and gait in patients with stroke. </w:t>
      </w:r>
      <w:r w:rsidRPr="0054492A">
        <w:rPr>
          <w:rFonts w:ascii="Times New Roman" w:eastAsia="Times New Roman" w:hAnsi="Times New Roman" w:cs="Times New Roman"/>
          <w:i/>
          <w:sz w:val="16"/>
          <w:szCs w:val="16"/>
          <w:lang w:val="en-US" w:eastAsia="nl-NL"/>
        </w:rPr>
        <w:t xml:space="preserve">Journal of Physical Therapy Science v28 n9 </w:t>
      </w:r>
      <w:r w:rsidRPr="0054492A">
        <w:rPr>
          <w:rFonts w:ascii="Times New Roman" w:eastAsia="Times New Roman" w:hAnsi="Times New Roman" w:cs="Times New Roman"/>
          <w:sz w:val="16"/>
          <w:szCs w:val="16"/>
          <w:lang w:val="en-US" w:eastAsia="nl-NL"/>
        </w:rPr>
        <w:t>(2016 09 01): 2596-2600.</w:t>
      </w:r>
    </w:p>
    <w:p w:rsidR="00E513F8" w:rsidRPr="0054492A" w:rsidRDefault="000B5821" w:rsidP="00167416">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Lamoth, Claudine J C, Simone R Caljouw, and Klaas Postema. 2011. “Active video gaming to improve balance in the elderly.” </w:t>
      </w:r>
      <w:r w:rsidRPr="0054492A">
        <w:rPr>
          <w:rFonts w:ascii="Times New Roman" w:hAnsi="Times New Roman"/>
          <w:i/>
          <w:iCs/>
          <w:sz w:val="16"/>
          <w:szCs w:val="16"/>
          <w:lang w:val="en-GB"/>
        </w:rPr>
        <w:t>Studies in health technology and informatics</w:t>
      </w:r>
      <w:r w:rsidRPr="0054492A">
        <w:rPr>
          <w:rFonts w:ascii="Times New Roman" w:hAnsi="Times New Roman"/>
          <w:sz w:val="16"/>
          <w:szCs w:val="16"/>
          <w:lang w:val="en-GB"/>
        </w:rPr>
        <w:t xml:space="preserve"> 167: 159-64. http://www.ncbi.nlm.nih.gov/pubmed/21685660 (Accessed July 12, 2012).</w:t>
      </w:r>
    </w:p>
    <w:p w:rsidR="000B5821" w:rsidRPr="0054492A" w:rsidRDefault="00BB565D" w:rsidP="000B5821">
      <w:pPr>
        <w:shd w:val="clear" w:color="auto" w:fill="FFFFFF"/>
        <w:ind w:left="426" w:hanging="426"/>
        <w:rPr>
          <w:rFonts w:ascii="Times New Roman" w:eastAsia="Times New Roman" w:hAnsi="Times New Roman" w:cs="Times New Roman"/>
          <w:sz w:val="16"/>
          <w:szCs w:val="16"/>
          <w:lang w:val="en-US"/>
        </w:rPr>
      </w:pPr>
      <w:hyperlink r:id="rId53" w:history="1">
        <w:r w:rsidR="000B5821" w:rsidRPr="0054492A">
          <w:rPr>
            <w:rFonts w:ascii="Times New Roman" w:eastAsia="Times New Roman" w:hAnsi="Times New Roman" w:cs="Times New Roman"/>
            <w:sz w:val="16"/>
            <w:szCs w:val="16"/>
          </w:rPr>
          <w:t>Lee K.W</w:t>
        </w:r>
      </w:hyperlink>
      <w:r w:rsidR="000B5821" w:rsidRPr="0054492A">
        <w:rPr>
          <w:rFonts w:ascii="Times New Roman" w:eastAsia="Times New Roman" w:hAnsi="Times New Roman" w:cs="Times New Roman"/>
          <w:sz w:val="16"/>
          <w:szCs w:val="16"/>
        </w:rPr>
        <w:t xml:space="preserve">. </w:t>
      </w:r>
      <w:hyperlink r:id="rId54" w:tooltip="The journal of pain : official journal of the American Pain Society." w:history="1">
        <w:r w:rsidR="000B5821" w:rsidRPr="0054492A">
          <w:rPr>
            <w:rFonts w:ascii="Times New Roman" w:eastAsia="Times New Roman" w:hAnsi="Times New Roman" w:cs="Times New Roman"/>
            <w:sz w:val="16"/>
            <w:szCs w:val="16"/>
          </w:rPr>
          <w:t>&amp;</w:t>
        </w:r>
      </w:hyperlink>
      <w:r w:rsidR="000B5821" w:rsidRPr="0054492A">
        <w:rPr>
          <w:rFonts w:ascii="Times New Roman" w:eastAsia="Times New Roman" w:hAnsi="Times New Roman" w:cs="Times New Roman"/>
          <w:sz w:val="16"/>
          <w:szCs w:val="16"/>
        </w:rPr>
        <w:t> </w:t>
      </w:r>
      <w:hyperlink r:id="rId55" w:history="1">
        <w:r w:rsidR="000B5821" w:rsidRPr="0054492A">
          <w:rPr>
            <w:rFonts w:ascii="Times New Roman" w:eastAsia="Times New Roman" w:hAnsi="Times New Roman" w:cs="Times New Roman"/>
            <w:sz w:val="16"/>
            <w:szCs w:val="16"/>
          </w:rPr>
          <w:t>Kim W.H</w:t>
        </w:r>
      </w:hyperlink>
      <w:r w:rsidR="000B5821" w:rsidRPr="0054492A">
        <w:rPr>
          <w:rFonts w:ascii="Times New Roman" w:eastAsia="Times New Roman" w:hAnsi="Times New Roman" w:cs="Times New Roman"/>
          <w:sz w:val="16"/>
          <w:szCs w:val="16"/>
        </w:rPr>
        <w:t xml:space="preserve">. </w:t>
      </w:r>
      <w:r w:rsidR="000B5821" w:rsidRPr="0054492A">
        <w:rPr>
          <w:rFonts w:ascii="Times New Roman" w:eastAsia="Times New Roman" w:hAnsi="Times New Roman" w:cs="Times New Roman"/>
          <w:sz w:val="16"/>
          <w:szCs w:val="16"/>
          <w:lang w:val="en-US"/>
        </w:rPr>
        <w:t xml:space="preserve">(2016). </w:t>
      </w:r>
      <w:r w:rsidR="000B5821" w:rsidRPr="0054492A">
        <w:rPr>
          <w:rFonts w:ascii="Times New Roman" w:eastAsia="Times New Roman" w:hAnsi="Times New Roman" w:cs="Times New Roman"/>
          <w:bCs/>
          <w:kern w:val="36"/>
          <w:sz w:val="16"/>
          <w:szCs w:val="16"/>
          <w:lang w:val="en-US"/>
        </w:rPr>
        <w:t xml:space="preserve">Effect of thoracic manipulation and deep craniocervical flexor training on pain, mobility, strength, and disability of the neck of patients with chronic nonspecific neck pain: a randomized clinical trial. </w:t>
      </w:r>
      <w:hyperlink r:id="rId56" w:tooltip="Journal of physical therapy science." w:history="1">
        <w:r w:rsidR="000B5821" w:rsidRPr="0054492A">
          <w:rPr>
            <w:rFonts w:ascii="Times New Roman" w:eastAsia="Times New Roman" w:hAnsi="Times New Roman" w:cs="Times New Roman"/>
            <w:i/>
            <w:sz w:val="16"/>
            <w:szCs w:val="16"/>
            <w:lang w:val="en-US"/>
          </w:rPr>
          <w:t>J Phys Ther Sci.</w:t>
        </w:r>
      </w:hyperlink>
      <w:r w:rsidR="000B5821" w:rsidRPr="0054492A">
        <w:rPr>
          <w:rFonts w:ascii="Times New Roman" w:eastAsia="Times New Roman" w:hAnsi="Times New Roman" w:cs="Times New Roman"/>
          <w:i/>
          <w:sz w:val="16"/>
          <w:szCs w:val="16"/>
          <w:lang w:val="en-US"/>
        </w:rPr>
        <w:t> 2016 Jan;2</w:t>
      </w:r>
      <w:r w:rsidR="000B5821" w:rsidRPr="0054492A">
        <w:rPr>
          <w:rFonts w:ascii="Times New Roman" w:eastAsia="Times New Roman" w:hAnsi="Times New Roman" w:cs="Times New Roman"/>
          <w:sz w:val="16"/>
          <w:szCs w:val="16"/>
          <w:lang w:val="en-US"/>
        </w:rPr>
        <w:t>8(1):175-80. doi: 10.1589/jpts.28.175. Epub 2016 Jan 30.</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US"/>
        </w:rPr>
        <w:t xml:space="preserve">Liaw, Mei-Yun et al. 2009. </w:t>
      </w:r>
      <w:r w:rsidRPr="0054492A">
        <w:rPr>
          <w:rFonts w:ascii="Times New Roman" w:hAnsi="Times New Roman"/>
          <w:sz w:val="16"/>
          <w:szCs w:val="16"/>
          <w:lang w:val="en-GB"/>
        </w:rPr>
        <w:t xml:space="preserve">“Comparison of the static and dynamic balance performance in young, middle-aged, and elderly healthy people.” </w:t>
      </w:r>
      <w:r w:rsidRPr="0054492A">
        <w:rPr>
          <w:rFonts w:ascii="Times New Roman" w:hAnsi="Times New Roman"/>
          <w:i/>
          <w:iCs/>
          <w:sz w:val="16"/>
          <w:szCs w:val="16"/>
          <w:lang w:val="en-GB"/>
        </w:rPr>
        <w:t>Chang Gung medical journal</w:t>
      </w:r>
      <w:r w:rsidRPr="0054492A">
        <w:rPr>
          <w:rFonts w:ascii="Times New Roman" w:hAnsi="Times New Roman"/>
          <w:sz w:val="16"/>
          <w:szCs w:val="16"/>
          <w:lang w:val="en-GB"/>
        </w:rPr>
        <w:t xml:space="preserve"> 32(3): 297-304. http://www.ncbi.nlm.nih.gov/pubmed/19527609.</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Marini, Mirca et al. 2008. “Pain syndromes in competitive elite level female artistic gymnasts. Role of specific preventive-compensative activity.” </w:t>
      </w:r>
      <w:r w:rsidRPr="0054492A">
        <w:rPr>
          <w:rFonts w:ascii="Times New Roman" w:hAnsi="Times New Roman"/>
          <w:i/>
          <w:iCs/>
          <w:sz w:val="16"/>
          <w:szCs w:val="16"/>
          <w:lang w:val="en-GB"/>
        </w:rPr>
        <w:t>Italian journal of anatomy and embryology = Archivio italiano di anatomia ed embriologia</w:t>
      </w:r>
      <w:r w:rsidRPr="0054492A">
        <w:rPr>
          <w:rFonts w:ascii="Times New Roman" w:hAnsi="Times New Roman"/>
          <w:sz w:val="16"/>
          <w:szCs w:val="16"/>
          <w:lang w:val="en-GB"/>
        </w:rPr>
        <w:t xml:space="preserve"> 113(Jan-Mar;113 (1)): 47-54. http://www.ncbi.nlm.nih.gov/pubmed/18491454 (Accessed July 12, 2012).</w:t>
      </w:r>
    </w:p>
    <w:p w:rsidR="00A025CF" w:rsidRPr="0054492A" w:rsidRDefault="00A025CF" w:rsidP="00920200">
      <w:pPr>
        <w:ind w:left="567" w:hanging="567"/>
        <w:rPr>
          <w:rFonts w:ascii="Times New Roman" w:hAnsi="Times New Roman" w:cs="Times New Roman"/>
          <w:sz w:val="16"/>
          <w:szCs w:val="16"/>
          <w:lang w:val="en-US"/>
        </w:rPr>
      </w:pPr>
      <w:r w:rsidRPr="0054492A">
        <w:rPr>
          <w:rFonts w:ascii="Times New Roman" w:hAnsi="Times New Roman" w:cs="Times New Roman"/>
          <w:sz w:val="16"/>
          <w:szCs w:val="16"/>
        </w:rPr>
        <w:t xml:space="preserve">Nederhand, M.J., IJzerman, M.J., Hermens, H.J., Baten, C.T.M. &amp; Zilvold, G. (2000). </w:t>
      </w:r>
      <w:r w:rsidRPr="0054492A">
        <w:rPr>
          <w:rFonts w:ascii="Times New Roman" w:hAnsi="Times New Roman" w:cs="Times New Roman"/>
          <w:sz w:val="16"/>
          <w:szCs w:val="16"/>
          <w:lang w:val="en-US"/>
        </w:rPr>
        <w:t xml:space="preserve">Cervical muscle dysfunction in chronic whiplash associated disorder grade ii (wad ii). </w:t>
      </w:r>
      <w:r w:rsidRPr="0054492A">
        <w:rPr>
          <w:rFonts w:ascii="Times New Roman" w:hAnsi="Times New Roman" w:cs="Times New Roman"/>
          <w:i/>
          <w:sz w:val="16"/>
          <w:szCs w:val="16"/>
          <w:lang w:val="en-US"/>
        </w:rPr>
        <w:t>The Netherlands Spine 2000; 25</w:t>
      </w:r>
      <w:r w:rsidRPr="0054492A">
        <w:rPr>
          <w:rFonts w:ascii="Times New Roman" w:hAnsi="Times New Roman" w:cs="Times New Roman"/>
          <w:sz w:val="16"/>
          <w:szCs w:val="16"/>
          <w:lang w:val="en-US"/>
        </w:rPr>
        <w:t>: 1938-1943 Reprinted with permission of Spine Cervical muscle dysfunction i</w:t>
      </w:r>
      <w:r w:rsidR="00920200" w:rsidRPr="0054492A">
        <w:rPr>
          <w:rFonts w:ascii="Times New Roman" w:hAnsi="Times New Roman" w:cs="Times New Roman"/>
          <w:sz w:val="16"/>
          <w:szCs w:val="16"/>
          <w:lang w:val="en-US"/>
        </w:rPr>
        <w:t xml:space="preserve">n WAD grade II 11 </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Ogaya, Shinya et al. 2011. “Effects of balance training using wobble boards in the elderly.” </w:t>
      </w:r>
      <w:r w:rsidRPr="0054492A">
        <w:rPr>
          <w:rFonts w:ascii="Times New Roman" w:hAnsi="Times New Roman"/>
          <w:i/>
          <w:iCs/>
          <w:sz w:val="16"/>
          <w:szCs w:val="16"/>
          <w:lang w:val="en-GB"/>
        </w:rPr>
        <w:t>The Journal of Strength &amp; Conditioning Research</w:t>
      </w:r>
      <w:r w:rsidRPr="0054492A">
        <w:rPr>
          <w:rFonts w:ascii="Times New Roman" w:hAnsi="Times New Roman"/>
          <w:sz w:val="16"/>
          <w:szCs w:val="16"/>
          <w:lang w:val="en-GB"/>
        </w:rPr>
        <w:t xml:space="preserve"> 25(9): 2616-2622. http://www.ncbi.nlm.nih.gov/pubmed/21869636.</w:t>
      </w:r>
    </w:p>
    <w:p w:rsidR="000B5821" w:rsidRPr="0054492A" w:rsidRDefault="00BB565D" w:rsidP="000B5821">
      <w:pPr>
        <w:shd w:val="clear" w:color="auto" w:fill="FFFFFF"/>
        <w:ind w:left="426" w:hanging="426"/>
        <w:rPr>
          <w:rFonts w:ascii="Times New Roman" w:eastAsia="Times New Roman" w:hAnsi="Times New Roman" w:cs="Times New Roman"/>
          <w:sz w:val="16"/>
          <w:szCs w:val="16"/>
          <w:lang w:val="en-US"/>
        </w:rPr>
      </w:pPr>
      <w:hyperlink r:id="rId57" w:history="1">
        <w:r w:rsidR="000B5821" w:rsidRPr="0054492A">
          <w:rPr>
            <w:rFonts w:ascii="Times New Roman" w:eastAsia="Times New Roman" w:hAnsi="Times New Roman" w:cs="Times New Roman"/>
            <w:sz w:val="16"/>
            <w:szCs w:val="16"/>
            <w:lang w:val="en-US"/>
          </w:rPr>
          <w:t>O'Leary S</w:t>
        </w:r>
      </w:hyperlink>
      <w:r w:rsidR="000B5821" w:rsidRPr="0054492A">
        <w:rPr>
          <w:rFonts w:ascii="Times New Roman" w:eastAsia="Times New Roman" w:hAnsi="Times New Roman" w:cs="Times New Roman"/>
          <w:sz w:val="16"/>
          <w:szCs w:val="16"/>
          <w:lang w:val="en-US"/>
        </w:rPr>
        <w:t>., </w:t>
      </w:r>
      <w:hyperlink r:id="rId58" w:history="1">
        <w:r w:rsidR="000B5821" w:rsidRPr="0054492A">
          <w:rPr>
            <w:rFonts w:ascii="Times New Roman" w:eastAsia="Times New Roman" w:hAnsi="Times New Roman" w:cs="Times New Roman"/>
            <w:sz w:val="16"/>
            <w:szCs w:val="16"/>
            <w:lang w:val="en-US"/>
          </w:rPr>
          <w:t>Falla D</w:t>
        </w:r>
      </w:hyperlink>
      <w:r w:rsidR="000B5821" w:rsidRPr="0054492A">
        <w:rPr>
          <w:rFonts w:ascii="Times New Roman" w:eastAsia="Times New Roman" w:hAnsi="Times New Roman" w:cs="Times New Roman"/>
          <w:sz w:val="16"/>
          <w:szCs w:val="16"/>
          <w:lang w:val="en-US"/>
        </w:rPr>
        <w:t>., </w:t>
      </w:r>
      <w:hyperlink r:id="rId59" w:history="1">
        <w:r w:rsidR="000B5821" w:rsidRPr="0054492A">
          <w:rPr>
            <w:rFonts w:ascii="Times New Roman" w:eastAsia="Times New Roman" w:hAnsi="Times New Roman" w:cs="Times New Roman"/>
            <w:sz w:val="16"/>
            <w:szCs w:val="16"/>
            <w:lang w:val="en-US"/>
          </w:rPr>
          <w:t>Hodges P.W</w:t>
        </w:r>
      </w:hyperlink>
      <w:r w:rsidR="000B5821" w:rsidRPr="0054492A">
        <w:rPr>
          <w:rFonts w:ascii="Times New Roman" w:eastAsia="Times New Roman" w:hAnsi="Times New Roman" w:cs="Times New Roman"/>
          <w:sz w:val="16"/>
          <w:szCs w:val="16"/>
          <w:lang w:val="en-US"/>
        </w:rPr>
        <w:t>., </w:t>
      </w:r>
      <w:hyperlink r:id="rId60" w:history="1">
        <w:r w:rsidR="000B5821" w:rsidRPr="0054492A">
          <w:rPr>
            <w:rFonts w:ascii="Times New Roman" w:eastAsia="Times New Roman" w:hAnsi="Times New Roman" w:cs="Times New Roman"/>
            <w:sz w:val="16"/>
            <w:szCs w:val="16"/>
            <w:lang w:val="en-US"/>
          </w:rPr>
          <w:t>Jull G</w:t>
        </w:r>
      </w:hyperlink>
      <w:r w:rsidR="000B5821" w:rsidRPr="0054492A">
        <w:rPr>
          <w:rFonts w:ascii="Times New Roman" w:eastAsia="Times New Roman" w:hAnsi="Times New Roman" w:cs="Times New Roman"/>
          <w:sz w:val="16"/>
          <w:szCs w:val="16"/>
          <w:lang w:val="en-US"/>
        </w:rPr>
        <w:t xml:space="preserve">. </w:t>
      </w:r>
      <w:hyperlink r:id="rId61" w:tooltip="The journal of pain : official journal of the American Pain Society." w:history="1">
        <w:r w:rsidR="000B5821" w:rsidRPr="0054492A">
          <w:rPr>
            <w:rFonts w:ascii="Times New Roman" w:eastAsia="Times New Roman" w:hAnsi="Times New Roman" w:cs="Times New Roman"/>
            <w:sz w:val="16"/>
            <w:szCs w:val="16"/>
            <w:lang w:val="en-US"/>
          </w:rPr>
          <w:t>&amp;</w:t>
        </w:r>
      </w:hyperlink>
      <w:r w:rsidR="000B5821" w:rsidRPr="0054492A">
        <w:rPr>
          <w:rFonts w:ascii="Times New Roman" w:eastAsia="Times New Roman" w:hAnsi="Times New Roman" w:cs="Times New Roman"/>
          <w:sz w:val="16"/>
          <w:szCs w:val="16"/>
          <w:lang w:val="en-US"/>
        </w:rPr>
        <w:t> </w:t>
      </w:r>
      <w:hyperlink r:id="rId62" w:history="1">
        <w:r w:rsidR="000B5821" w:rsidRPr="0054492A">
          <w:rPr>
            <w:rFonts w:ascii="Times New Roman" w:eastAsia="Times New Roman" w:hAnsi="Times New Roman" w:cs="Times New Roman"/>
            <w:sz w:val="16"/>
            <w:szCs w:val="16"/>
            <w:lang w:val="en-US"/>
          </w:rPr>
          <w:t>Vicenzino B</w:t>
        </w:r>
      </w:hyperlink>
      <w:r w:rsidR="000B5821" w:rsidRPr="0054492A">
        <w:rPr>
          <w:rFonts w:ascii="Times New Roman" w:eastAsia="Times New Roman" w:hAnsi="Times New Roman" w:cs="Times New Roman"/>
          <w:sz w:val="16"/>
          <w:szCs w:val="16"/>
          <w:lang w:val="en-US"/>
        </w:rPr>
        <w:t xml:space="preserve">. (2006). </w:t>
      </w:r>
      <w:r w:rsidR="000B5821" w:rsidRPr="0054492A">
        <w:rPr>
          <w:rFonts w:ascii="Times New Roman" w:eastAsia="Times New Roman" w:hAnsi="Times New Roman" w:cs="Times New Roman"/>
          <w:bCs/>
          <w:kern w:val="36"/>
          <w:sz w:val="16"/>
          <w:szCs w:val="16"/>
          <w:lang w:val="en-US"/>
        </w:rPr>
        <w:t>Specific therapeutic exercise of the neck induces immediate local hypoalgesia.</w:t>
      </w:r>
      <w:r w:rsidR="000B5821" w:rsidRPr="0054492A">
        <w:rPr>
          <w:rFonts w:ascii="Times New Roman" w:eastAsia="Times New Roman" w:hAnsi="Times New Roman" w:cs="Times New Roman"/>
          <w:sz w:val="16"/>
          <w:szCs w:val="16"/>
          <w:lang w:val="en-US"/>
        </w:rPr>
        <w:t xml:space="preserve"> </w:t>
      </w:r>
      <w:hyperlink r:id="rId63" w:tooltip="The journal of pain : official journal of the American Pain Society." w:history="1">
        <w:r w:rsidR="000B5821" w:rsidRPr="0054492A">
          <w:rPr>
            <w:rFonts w:ascii="Times New Roman" w:eastAsia="Times New Roman" w:hAnsi="Times New Roman" w:cs="Times New Roman"/>
            <w:i/>
            <w:sz w:val="16"/>
            <w:szCs w:val="16"/>
            <w:lang w:val="en-US"/>
          </w:rPr>
          <w:t>J Pain.</w:t>
        </w:r>
      </w:hyperlink>
      <w:r w:rsidR="000B5821" w:rsidRPr="0054492A">
        <w:rPr>
          <w:rFonts w:ascii="Times New Roman" w:eastAsia="Times New Roman" w:hAnsi="Times New Roman" w:cs="Times New Roman"/>
          <w:bCs/>
          <w:i/>
          <w:kern w:val="36"/>
          <w:sz w:val="16"/>
          <w:szCs w:val="16"/>
          <w:lang w:val="en-US"/>
        </w:rPr>
        <w:t xml:space="preserve"> </w:t>
      </w:r>
      <w:r w:rsidR="000B5821" w:rsidRPr="0054492A">
        <w:rPr>
          <w:rFonts w:ascii="Times New Roman" w:eastAsia="Times New Roman" w:hAnsi="Times New Roman" w:cs="Times New Roman"/>
          <w:i/>
          <w:sz w:val="16"/>
          <w:szCs w:val="16"/>
          <w:lang w:val="en-US"/>
        </w:rPr>
        <w:t>2007 Nov;8</w:t>
      </w:r>
      <w:r w:rsidR="000B5821" w:rsidRPr="0054492A">
        <w:rPr>
          <w:rFonts w:ascii="Times New Roman" w:eastAsia="Times New Roman" w:hAnsi="Times New Roman" w:cs="Times New Roman"/>
          <w:sz w:val="16"/>
          <w:szCs w:val="16"/>
          <w:lang w:val="en-US"/>
        </w:rPr>
        <w:t>(11):832-9. Epub 2007 Jul 19.</w:t>
      </w:r>
    </w:p>
    <w:p w:rsidR="000B5821" w:rsidRPr="0054492A" w:rsidRDefault="000B5821" w:rsidP="000B5821">
      <w:pPr>
        <w:pStyle w:val="desc"/>
        <w:shd w:val="clear" w:color="auto" w:fill="FFFFFF"/>
        <w:spacing w:before="0" w:beforeAutospacing="0" w:after="0" w:afterAutospacing="0"/>
        <w:ind w:left="426" w:hanging="426"/>
        <w:rPr>
          <w:sz w:val="16"/>
          <w:szCs w:val="16"/>
          <w:shd w:val="clear" w:color="auto" w:fill="FFFFFF"/>
          <w:lang w:val="en-US"/>
        </w:rPr>
      </w:pPr>
    </w:p>
    <w:p w:rsidR="000B5821" w:rsidRPr="0054492A" w:rsidRDefault="000B5821" w:rsidP="000B5821">
      <w:pPr>
        <w:pStyle w:val="desc"/>
        <w:shd w:val="clear" w:color="auto" w:fill="FFFFFF"/>
        <w:spacing w:before="0" w:beforeAutospacing="0" w:after="0" w:afterAutospacing="0"/>
        <w:ind w:left="426" w:hanging="426"/>
        <w:rPr>
          <w:sz w:val="16"/>
          <w:szCs w:val="16"/>
          <w:shd w:val="clear" w:color="auto" w:fill="FFFFFF"/>
          <w:lang w:val="en-US"/>
        </w:rPr>
      </w:pPr>
    </w:p>
    <w:p w:rsidR="00920200" w:rsidRPr="0054492A" w:rsidRDefault="00BB565D" w:rsidP="00920200">
      <w:pPr>
        <w:shd w:val="clear" w:color="auto" w:fill="FFFFFF"/>
        <w:ind w:left="426" w:hanging="426"/>
        <w:rPr>
          <w:rFonts w:ascii="Times New Roman" w:hAnsi="Times New Roman" w:cs="Times New Roman"/>
          <w:sz w:val="16"/>
          <w:szCs w:val="16"/>
          <w:shd w:val="clear" w:color="auto" w:fill="FFFFFF"/>
          <w:lang w:val="en-US"/>
        </w:rPr>
      </w:pPr>
      <w:hyperlink r:id="rId64" w:history="1">
        <w:r w:rsidR="000B5821" w:rsidRPr="0054492A">
          <w:rPr>
            <w:rFonts w:ascii="Times New Roman" w:eastAsia="Times New Roman" w:hAnsi="Times New Roman" w:cs="Times New Roman"/>
            <w:sz w:val="16"/>
            <w:szCs w:val="16"/>
            <w:lang w:val="en-US"/>
          </w:rPr>
          <w:t>O'Leary S</w:t>
        </w:r>
      </w:hyperlink>
      <w:r w:rsidR="000B5821" w:rsidRPr="0054492A">
        <w:rPr>
          <w:rFonts w:ascii="Times New Roman" w:eastAsia="Times New Roman" w:hAnsi="Times New Roman" w:cs="Times New Roman"/>
          <w:sz w:val="16"/>
          <w:szCs w:val="16"/>
          <w:lang w:val="en-US"/>
        </w:rPr>
        <w:t>., </w:t>
      </w:r>
      <w:hyperlink r:id="rId65" w:history="1">
        <w:r w:rsidR="000B5821" w:rsidRPr="0054492A">
          <w:rPr>
            <w:rFonts w:ascii="Times New Roman" w:eastAsia="Times New Roman" w:hAnsi="Times New Roman" w:cs="Times New Roman"/>
            <w:sz w:val="16"/>
            <w:szCs w:val="16"/>
            <w:lang w:val="en-US"/>
          </w:rPr>
          <w:t>Falla D</w:t>
        </w:r>
      </w:hyperlink>
      <w:r w:rsidR="000B5821" w:rsidRPr="0054492A">
        <w:rPr>
          <w:rFonts w:ascii="Times New Roman" w:eastAsia="Times New Roman" w:hAnsi="Times New Roman" w:cs="Times New Roman"/>
          <w:sz w:val="16"/>
          <w:szCs w:val="16"/>
          <w:lang w:val="en-US"/>
        </w:rPr>
        <w:t>., </w:t>
      </w:r>
      <w:hyperlink r:id="rId66" w:history="1">
        <w:r w:rsidR="000B5821" w:rsidRPr="0054492A">
          <w:rPr>
            <w:rFonts w:ascii="Times New Roman" w:eastAsia="Times New Roman" w:hAnsi="Times New Roman" w:cs="Times New Roman"/>
            <w:sz w:val="16"/>
            <w:szCs w:val="16"/>
            <w:lang w:val="en-US"/>
          </w:rPr>
          <w:t>Elliott J.M</w:t>
        </w:r>
      </w:hyperlink>
      <w:r w:rsidR="000B5821" w:rsidRPr="0054492A">
        <w:rPr>
          <w:rFonts w:ascii="Times New Roman" w:eastAsia="Times New Roman" w:hAnsi="Times New Roman" w:cs="Times New Roman"/>
          <w:sz w:val="16"/>
          <w:szCs w:val="16"/>
          <w:lang w:val="en-US"/>
        </w:rPr>
        <w:t xml:space="preserve">. </w:t>
      </w:r>
      <w:hyperlink r:id="rId67" w:tooltip="The journal of pain : official journal of the American Pain Society." w:history="1">
        <w:r w:rsidR="000B5821" w:rsidRPr="0054492A">
          <w:rPr>
            <w:rFonts w:ascii="Times New Roman" w:eastAsia="Times New Roman" w:hAnsi="Times New Roman" w:cs="Times New Roman"/>
            <w:sz w:val="16"/>
            <w:szCs w:val="16"/>
            <w:lang w:val="en-US"/>
          </w:rPr>
          <w:t>&amp;</w:t>
        </w:r>
      </w:hyperlink>
      <w:r w:rsidR="000B5821" w:rsidRPr="0054492A">
        <w:rPr>
          <w:rFonts w:ascii="Times New Roman" w:eastAsia="Times New Roman" w:hAnsi="Times New Roman" w:cs="Times New Roman"/>
          <w:sz w:val="16"/>
          <w:szCs w:val="16"/>
          <w:lang w:val="en-US"/>
        </w:rPr>
        <w:t> </w:t>
      </w:r>
      <w:hyperlink r:id="rId68" w:history="1">
        <w:r w:rsidR="000B5821" w:rsidRPr="0054492A">
          <w:rPr>
            <w:rFonts w:ascii="Times New Roman" w:eastAsia="Times New Roman" w:hAnsi="Times New Roman" w:cs="Times New Roman"/>
            <w:sz w:val="16"/>
            <w:szCs w:val="16"/>
            <w:lang w:val="en-US"/>
          </w:rPr>
          <w:t>Jull G</w:t>
        </w:r>
      </w:hyperlink>
      <w:r w:rsidR="000B5821" w:rsidRPr="0054492A">
        <w:rPr>
          <w:rFonts w:ascii="Times New Roman" w:eastAsia="Times New Roman" w:hAnsi="Times New Roman" w:cs="Times New Roman"/>
          <w:sz w:val="16"/>
          <w:szCs w:val="16"/>
          <w:lang w:val="en-US"/>
        </w:rPr>
        <w:t>. (2009) m</w:t>
      </w:r>
      <w:r w:rsidR="000B5821" w:rsidRPr="0054492A">
        <w:rPr>
          <w:rFonts w:ascii="Times New Roman" w:hAnsi="Times New Roman" w:cs="Times New Roman"/>
          <w:sz w:val="16"/>
          <w:szCs w:val="16"/>
          <w:lang w:val="en-US"/>
        </w:rPr>
        <w:t xml:space="preserve">uscle dysfunction in cervical spine pain: implications for assessment and management. </w:t>
      </w:r>
      <w:r w:rsidR="000B5821" w:rsidRPr="0054492A">
        <w:rPr>
          <w:rFonts w:ascii="Times New Roman" w:hAnsi="Times New Roman" w:cs="Times New Roman"/>
          <w:i/>
          <w:sz w:val="16"/>
          <w:szCs w:val="16"/>
          <w:shd w:val="clear" w:color="auto" w:fill="FFFFFF"/>
          <w:lang w:val="en-US"/>
        </w:rPr>
        <w:t>J Orthop Sports Phys Ther.</w:t>
      </w:r>
      <w:r w:rsidR="000B5821" w:rsidRPr="0054492A">
        <w:rPr>
          <w:rStyle w:val="apple-converted-space"/>
          <w:rFonts w:ascii="Times New Roman" w:hAnsi="Times New Roman" w:cs="Times New Roman"/>
          <w:i/>
          <w:sz w:val="16"/>
          <w:szCs w:val="16"/>
          <w:shd w:val="clear" w:color="auto" w:fill="FFFFFF"/>
          <w:lang w:val="en-US"/>
        </w:rPr>
        <w:t> </w:t>
      </w:r>
      <w:r w:rsidR="000B5821" w:rsidRPr="0054492A">
        <w:rPr>
          <w:rFonts w:ascii="Times New Roman" w:hAnsi="Times New Roman" w:cs="Times New Roman"/>
          <w:i/>
          <w:sz w:val="16"/>
          <w:szCs w:val="16"/>
          <w:shd w:val="clear" w:color="auto" w:fill="FFFFFF"/>
          <w:lang w:val="en-US"/>
        </w:rPr>
        <w:t>2009 May;39</w:t>
      </w:r>
      <w:r w:rsidR="000B5821" w:rsidRPr="0054492A">
        <w:rPr>
          <w:rFonts w:ascii="Times New Roman" w:hAnsi="Times New Roman" w:cs="Times New Roman"/>
          <w:sz w:val="16"/>
          <w:szCs w:val="16"/>
          <w:shd w:val="clear" w:color="auto" w:fill="FFFFFF"/>
          <w:lang w:val="en-US"/>
        </w:rPr>
        <w:t>(5):324-33. doi: 10.2519/jospt.2009.2872.</w:t>
      </w:r>
    </w:p>
    <w:p w:rsidR="00920200" w:rsidRPr="0054492A" w:rsidRDefault="00920200" w:rsidP="00920200">
      <w:pPr>
        <w:shd w:val="clear" w:color="auto" w:fill="FFFFFF"/>
        <w:ind w:left="426" w:hanging="426"/>
        <w:rPr>
          <w:rFonts w:ascii="Times New Roman" w:hAnsi="Times New Roman" w:cs="Times New Roman"/>
          <w:sz w:val="16"/>
          <w:szCs w:val="16"/>
          <w:shd w:val="clear" w:color="auto" w:fill="FFFFFF"/>
          <w:lang w:val="en-US"/>
        </w:rPr>
      </w:pPr>
    </w:p>
    <w:p w:rsidR="000B5821" w:rsidRPr="0054492A" w:rsidRDefault="000B5821" w:rsidP="00920200">
      <w:pPr>
        <w:shd w:val="clear" w:color="auto" w:fill="FFFFFF"/>
        <w:ind w:left="426" w:hanging="426"/>
        <w:rPr>
          <w:rFonts w:ascii="Times New Roman" w:hAnsi="Times New Roman"/>
          <w:sz w:val="16"/>
          <w:szCs w:val="16"/>
          <w:lang w:val="en-GB"/>
        </w:rPr>
      </w:pPr>
      <w:r w:rsidRPr="0054492A">
        <w:rPr>
          <w:rFonts w:ascii="Times New Roman" w:hAnsi="Times New Roman"/>
          <w:sz w:val="16"/>
          <w:szCs w:val="16"/>
          <w:lang w:val="en-GB"/>
        </w:rPr>
        <w:t xml:space="preserve">Onigbinde, Ayodele Teslim, Taofeek Awotidebe, and Henry Awosika. 2009. “Effect of 6 weeks wobble board exercises on static and dynamic balance of stroke survivors.” </w:t>
      </w:r>
      <w:r w:rsidRPr="0054492A">
        <w:rPr>
          <w:rFonts w:ascii="Times New Roman" w:hAnsi="Times New Roman"/>
          <w:i/>
          <w:iCs/>
          <w:sz w:val="16"/>
          <w:szCs w:val="16"/>
          <w:lang w:val="en-GB"/>
        </w:rPr>
        <w:t>Technology and health care : official journal of the European Society for Engineering and Medicine</w:t>
      </w:r>
      <w:r w:rsidRPr="0054492A">
        <w:rPr>
          <w:rFonts w:ascii="Times New Roman" w:hAnsi="Times New Roman"/>
          <w:sz w:val="16"/>
          <w:szCs w:val="16"/>
          <w:lang w:val="en-GB"/>
        </w:rPr>
        <w:t xml:space="preserve"> 17(5-6): 387-92. http://www.ncbi.nlm.nih.gov/pubmed/20051618 (Accessed June 27, 2012).</w:t>
      </w:r>
    </w:p>
    <w:p w:rsidR="000B5821" w:rsidRPr="0054492A" w:rsidRDefault="000B5821" w:rsidP="000B5821">
      <w:pPr>
        <w:pStyle w:val="NormalWeb"/>
        <w:ind w:left="426" w:hanging="426"/>
        <w:rPr>
          <w:rFonts w:ascii="Times New Roman" w:hAnsi="Times New Roman"/>
          <w:sz w:val="16"/>
          <w:szCs w:val="16"/>
          <w:lang w:val="en-US"/>
        </w:rPr>
      </w:pPr>
      <w:r w:rsidRPr="0054492A">
        <w:rPr>
          <w:rFonts w:ascii="Times New Roman" w:hAnsi="Times New Roman"/>
          <w:sz w:val="16"/>
          <w:szCs w:val="16"/>
          <w:lang w:val="en-US"/>
        </w:rPr>
        <w:lastRenderedPageBreak/>
        <w:t xml:space="preserve">Paulus I. </w:t>
      </w:r>
      <w:hyperlink r:id="rId69" w:tooltip="The journal of pain : official journal of the American Pain Society." w:history="1">
        <w:r w:rsidRPr="0054492A">
          <w:rPr>
            <w:rFonts w:ascii="Times New Roman" w:hAnsi="Times New Roman"/>
            <w:sz w:val="16"/>
            <w:szCs w:val="16"/>
            <w:lang w:val="en-US"/>
          </w:rPr>
          <w:t>&amp;</w:t>
        </w:r>
      </w:hyperlink>
      <w:r w:rsidRPr="0054492A">
        <w:rPr>
          <w:rFonts w:ascii="Times New Roman" w:hAnsi="Times New Roman"/>
          <w:sz w:val="16"/>
          <w:szCs w:val="16"/>
          <w:lang w:val="en-US"/>
        </w:rPr>
        <w:t xml:space="preserve"> Brumagne S. (2008). </w:t>
      </w:r>
      <w:r w:rsidRPr="0054492A">
        <w:rPr>
          <w:rFonts w:ascii="Times New Roman" w:hAnsi="Times New Roman"/>
          <w:bCs/>
          <w:sz w:val="16"/>
          <w:szCs w:val="16"/>
          <w:lang w:val="en-US"/>
        </w:rPr>
        <w:t>Altered</w:t>
      </w:r>
      <w:r w:rsidRPr="0054492A">
        <w:rPr>
          <w:rStyle w:val="apple-converted-space"/>
          <w:rFonts w:ascii="Times New Roman" w:hAnsi="Times New Roman"/>
          <w:sz w:val="16"/>
          <w:szCs w:val="16"/>
          <w:lang w:val="en-US"/>
        </w:rPr>
        <w:t> </w:t>
      </w:r>
      <w:r w:rsidRPr="0054492A">
        <w:rPr>
          <w:rFonts w:ascii="Times New Roman" w:hAnsi="Times New Roman"/>
          <w:bCs/>
          <w:sz w:val="16"/>
          <w:szCs w:val="16"/>
          <w:lang w:val="en-US"/>
        </w:rPr>
        <w:t>interpretation</w:t>
      </w:r>
      <w:r w:rsidRPr="0054492A">
        <w:rPr>
          <w:rStyle w:val="apple-converted-space"/>
          <w:rFonts w:ascii="Times New Roman" w:hAnsi="Times New Roman"/>
          <w:sz w:val="16"/>
          <w:szCs w:val="16"/>
          <w:lang w:val="en-US"/>
        </w:rPr>
        <w:t> </w:t>
      </w:r>
      <w:r w:rsidRPr="0054492A">
        <w:rPr>
          <w:rFonts w:ascii="Times New Roman" w:hAnsi="Times New Roman"/>
          <w:sz w:val="16"/>
          <w:szCs w:val="16"/>
          <w:lang w:val="en-US"/>
        </w:rPr>
        <w:t>of</w:t>
      </w:r>
      <w:r w:rsidRPr="0054492A">
        <w:rPr>
          <w:rStyle w:val="apple-converted-space"/>
          <w:rFonts w:ascii="Times New Roman" w:hAnsi="Times New Roman"/>
          <w:sz w:val="16"/>
          <w:szCs w:val="16"/>
          <w:lang w:val="en-US"/>
        </w:rPr>
        <w:t> </w:t>
      </w:r>
      <w:r w:rsidRPr="0054492A">
        <w:rPr>
          <w:rFonts w:ascii="Times New Roman" w:hAnsi="Times New Roman"/>
          <w:bCs/>
          <w:sz w:val="16"/>
          <w:szCs w:val="16"/>
          <w:lang w:val="en-US"/>
        </w:rPr>
        <w:t>neck</w:t>
      </w:r>
      <w:r w:rsidRPr="0054492A">
        <w:rPr>
          <w:rStyle w:val="apple-converted-space"/>
          <w:rFonts w:ascii="Times New Roman" w:hAnsi="Times New Roman"/>
          <w:sz w:val="16"/>
          <w:szCs w:val="16"/>
          <w:lang w:val="en-US"/>
        </w:rPr>
        <w:t> </w:t>
      </w:r>
      <w:r w:rsidRPr="0054492A">
        <w:rPr>
          <w:rFonts w:ascii="Times New Roman" w:hAnsi="Times New Roman"/>
          <w:bCs/>
          <w:sz w:val="16"/>
          <w:szCs w:val="16"/>
          <w:lang w:val="en-US"/>
        </w:rPr>
        <w:t>proprioceptive</w:t>
      </w:r>
      <w:r w:rsidRPr="0054492A">
        <w:rPr>
          <w:rStyle w:val="apple-converted-space"/>
          <w:rFonts w:ascii="Times New Roman" w:hAnsi="Times New Roman"/>
          <w:sz w:val="16"/>
          <w:szCs w:val="16"/>
          <w:lang w:val="en-US"/>
        </w:rPr>
        <w:t> </w:t>
      </w:r>
      <w:r w:rsidRPr="0054492A">
        <w:rPr>
          <w:rFonts w:ascii="Times New Roman" w:hAnsi="Times New Roman"/>
          <w:sz w:val="16"/>
          <w:szCs w:val="16"/>
          <w:lang w:val="en-US"/>
        </w:rPr>
        <w:t>signals in persons with subclinical recurrent</w:t>
      </w:r>
      <w:r w:rsidRPr="0054492A">
        <w:rPr>
          <w:rStyle w:val="apple-converted-space"/>
          <w:rFonts w:ascii="Times New Roman" w:hAnsi="Times New Roman"/>
          <w:sz w:val="16"/>
          <w:szCs w:val="16"/>
          <w:lang w:val="en-US"/>
        </w:rPr>
        <w:t> </w:t>
      </w:r>
      <w:r w:rsidRPr="0054492A">
        <w:rPr>
          <w:rFonts w:ascii="Times New Roman" w:hAnsi="Times New Roman"/>
          <w:bCs/>
          <w:sz w:val="16"/>
          <w:szCs w:val="16"/>
          <w:lang w:val="en-US"/>
        </w:rPr>
        <w:t>neck</w:t>
      </w:r>
      <w:r w:rsidRPr="0054492A">
        <w:rPr>
          <w:rStyle w:val="apple-converted-space"/>
          <w:rFonts w:ascii="Times New Roman" w:hAnsi="Times New Roman"/>
          <w:sz w:val="16"/>
          <w:szCs w:val="16"/>
          <w:lang w:val="en-US"/>
        </w:rPr>
        <w:t> </w:t>
      </w:r>
      <w:r w:rsidRPr="0054492A">
        <w:rPr>
          <w:rFonts w:ascii="Times New Roman" w:hAnsi="Times New Roman"/>
          <w:sz w:val="16"/>
          <w:szCs w:val="16"/>
          <w:lang w:val="en-US"/>
        </w:rPr>
        <w:t xml:space="preserve">pain. </w:t>
      </w:r>
      <w:r w:rsidRPr="0054492A">
        <w:rPr>
          <w:rStyle w:val="jrnl"/>
          <w:rFonts w:ascii="Times New Roman" w:hAnsi="Times New Roman"/>
          <w:i/>
          <w:sz w:val="16"/>
          <w:szCs w:val="16"/>
          <w:lang w:val="en-US"/>
        </w:rPr>
        <w:t>J Rehabil Med</w:t>
      </w:r>
      <w:r w:rsidRPr="0054492A">
        <w:rPr>
          <w:rFonts w:ascii="Times New Roman" w:hAnsi="Times New Roman"/>
          <w:i/>
          <w:sz w:val="16"/>
          <w:szCs w:val="16"/>
          <w:lang w:val="en-US"/>
        </w:rPr>
        <w:t>. 2008 Jun;</w:t>
      </w:r>
      <w:r w:rsidRPr="0054492A">
        <w:rPr>
          <w:rFonts w:ascii="Times New Roman" w:hAnsi="Times New Roman"/>
          <w:sz w:val="16"/>
          <w:szCs w:val="16"/>
          <w:lang w:val="en-US"/>
        </w:rPr>
        <w:t>40(6):426-32. doi: 10.2340/16501977-0189.</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Prosperini, Luca et al. 2010. “Visuo-proprioceptive training reduces risk of falls in patients with multiple sclerosis.” </w:t>
      </w:r>
      <w:r w:rsidRPr="0054492A">
        <w:rPr>
          <w:rFonts w:ascii="Times New Roman" w:hAnsi="Times New Roman"/>
          <w:i/>
          <w:iCs/>
          <w:sz w:val="16"/>
          <w:szCs w:val="16"/>
          <w:lang w:val="en-GB"/>
        </w:rPr>
        <w:t>Multiple sclerosis (Houndmills, Basingstoke, England)</w:t>
      </w:r>
      <w:r w:rsidRPr="0054492A">
        <w:rPr>
          <w:rFonts w:ascii="Times New Roman" w:hAnsi="Times New Roman"/>
          <w:sz w:val="16"/>
          <w:szCs w:val="16"/>
          <w:lang w:val="en-GB"/>
        </w:rPr>
        <w:t xml:space="preserve"> 16(4): 491-9. http://www.ncbi.nlm.nih.gov/pubmed/20150396 (Accessed June 20,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Rose, Jessica et al. 2002. “Postural balance in children with cerebral palsy.” </w:t>
      </w:r>
      <w:r w:rsidRPr="0054492A">
        <w:rPr>
          <w:rFonts w:ascii="Times New Roman" w:hAnsi="Times New Roman"/>
          <w:i/>
          <w:iCs/>
          <w:sz w:val="16"/>
          <w:szCs w:val="16"/>
          <w:lang w:val="en-GB"/>
        </w:rPr>
        <w:t>Developmental medicine and child neurology</w:t>
      </w:r>
      <w:r w:rsidRPr="0054492A">
        <w:rPr>
          <w:rFonts w:ascii="Times New Roman" w:hAnsi="Times New Roman"/>
          <w:sz w:val="16"/>
          <w:szCs w:val="16"/>
          <w:lang w:val="en-GB"/>
        </w:rPr>
        <w:t xml:space="preserve"> 44(1): 58-63. </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Rougier, P. 2005. “Compatibility of postural behavior induced by two aspects of visual feedback: time delay and scale display.” </w:t>
      </w:r>
      <w:r w:rsidRPr="0054492A">
        <w:rPr>
          <w:rFonts w:ascii="Times New Roman" w:hAnsi="Times New Roman"/>
          <w:i/>
          <w:iCs/>
          <w:sz w:val="16"/>
          <w:szCs w:val="16"/>
          <w:lang w:val="en-GB"/>
        </w:rPr>
        <w:t>Experimental brain research. Experimentelle Hirnforschung. Expérimentation cérébrale</w:t>
      </w:r>
      <w:r w:rsidRPr="0054492A">
        <w:rPr>
          <w:rFonts w:ascii="Times New Roman" w:hAnsi="Times New Roman"/>
          <w:sz w:val="16"/>
          <w:szCs w:val="16"/>
          <w:lang w:val="en-GB"/>
        </w:rPr>
        <w:t xml:space="preserve"> 165(2): 193-202. </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US"/>
        </w:rPr>
        <w:t xml:space="preserve">Savelsbergh, Geert J P et al. 2005. </w:t>
      </w:r>
      <w:r w:rsidRPr="0054492A">
        <w:rPr>
          <w:rFonts w:ascii="Times New Roman" w:hAnsi="Times New Roman"/>
          <w:sz w:val="16"/>
          <w:szCs w:val="16"/>
          <w:lang w:val="en-GB"/>
        </w:rPr>
        <w:t xml:space="preserve">“Perceptual-motor organization of children’s catching behaviour under different postural constraints.” </w:t>
      </w:r>
      <w:r w:rsidRPr="0054492A">
        <w:rPr>
          <w:rFonts w:ascii="Times New Roman" w:hAnsi="Times New Roman"/>
          <w:i/>
          <w:iCs/>
          <w:sz w:val="16"/>
          <w:szCs w:val="16"/>
          <w:lang w:val="en-GB"/>
        </w:rPr>
        <w:t>Neuroscience letters</w:t>
      </w:r>
      <w:r w:rsidRPr="0054492A">
        <w:rPr>
          <w:rFonts w:ascii="Times New Roman" w:hAnsi="Times New Roman"/>
          <w:sz w:val="16"/>
          <w:szCs w:val="16"/>
          <w:lang w:val="en-GB"/>
        </w:rPr>
        <w:t xml:space="preserve"> 373(2): 153-8. http://www.ncbi.nlm.nih.gov/pubmed/15567572 (Accessed July 19, 2012).</w:t>
      </w:r>
    </w:p>
    <w:p w:rsidR="000B5821" w:rsidRPr="0054492A" w:rsidRDefault="000B5821" w:rsidP="000B5821">
      <w:pPr>
        <w:shd w:val="clear" w:color="auto" w:fill="FFFFFF"/>
        <w:ind w:left="426" w:hanging="426"/>
        <w:rPr>
          <w:rFonts w:ascii="Times New Roman" w:hAnsi="Times New Roman" w:cs="Times New Roman"/>
          <w:sz w:val="16"/>
          <w:szCs w:val="16"/>
          <w:lang w:val="en-US"/>
        </w:rPr>
      </w:pPr>
      <w:r w:rsidRPr="0054492A">
        <w:rPr>
          <w:rFonts w:ascii="Times New Roman" w:eastAsia="Times New Roman" w:hAnsi="Times New Roman" w:cs="Times New Roman"/>
          <w:bCs/>
          <w:kern w:val="36"/>
          <w:sz w:val="16"/>
          <w:szCs w:val="16"/>
          <w:lang w:val="en-US"/>
        </w:rPr>
        <w:t xml:space="preserve">Schönauer, C., Pintaric, T., Kaufmann, H., Jansen – Kosterink, S. &amp; Vollenbroek-Hutten, M. (2011) Chronic Pain Rehabilitation with a Serious Game using Multimodal Input. </w:t>
      </w:r>
      <w:r w:rsidRPr="0054492A">
        <w:rPr>
          <w:rFonts w:ascii="Times New Roman" w:hAnsi="Times New Roman" w:cs="Times New Roman"/>
          <w:i/>
          <w:sz w:val="16"/>
          <w:szCs w:val="16"/>
          <w:lang w:val="en-US"/>
        </w:rPr>
        <w:t>Rehab Week Zurich, ETH Zurich Science City, Switzerland, June 27</w:t>
      </w:r>
      <w:r w:rsidRPr="0054492A">
        <w:rPr>
          <w:rFonts w:ascii="Times New Roman" w:hAnsi="Times New Roman" w:cs="Times New Roman"/>
          <w:sz w:val="16"/>
          <w:szCs w:val="16"/>
          <w:lang w:val="en-US"/>
        </w:rPr>
        <w:t xml:space="preserve"> - 29, 2011.</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Sihvonen, Sanna et al. 2004</w:t>
      </w:r>
      <w:r w:rsidR="00FB56AC" w:rsidRPr="0054492A">
        <w:rPr>
          <w:rFonts w:ascii="Times New Roman" w:hAnsi="Times New Roman"/>
          <w:sz w:val="16"/>
          <w:szCs w:val="16"/>
          <w:lang w:val="en-GB"/>
        </w:rPr>
        <w:t>-1</w:t>
      </w:r>
      <w:r w:rsidRPr="0054492A">
        <w:rPr>
          <w:rFonts w:ascii="Times New Roman" w:hAnsi="Times New Roman"/>
          <w:sz w:val="16"/>
          <w:szCs w:val="16"/>
          <w:lang w:val="en-GB"/>
        </w:rPr>
        <w:t xml:space="preserve">. “Fall incidence in frail older women after individualized visual feedback-based balance training.” </w:t>
      </w:r>
      <w:r w:rsidRPr="0054492A">
        <w:rPr>
          <w:rFonts w:ascii="Times New Roman" w:hAnsi="Times New Roman"/>
          <w:i/>
          <w:iCs/>
          <w:sz w:val="16"/>
          <w:szCs w:val="16"/>
          <w:lang w:val="en-GB"/>
        </w:rPr>
        <w:t>Gerontology</w:t>
      </w:r>
      <w:r w:rsidRPr="0054492A">
        <w:rPr>
          <w:rFonts w:ascii="Times New Roman" w:hAnsi="Times New Roman"/>
          <w:sz w:val="16"/>
          <w:szCs w:val="16"/>
          <w:lang w:val="en-GB"/>
        </w:rPr>
        <w:t xml:space="preserve"> 50(6): 411-6. http://www.ncbi.nlm.nih.gov/pubmed/15477703 (Accessed June 19,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Sihvonen, Sanna E, Sarianna Sipilä, and Pertti a Era. 2004</w:t>
      </w:r>
      <w:r w:rsidR="00FB56AC" w:rsidRPr="0054492A">
        <w:rPr>
          <w:rFonts w:ascii="Times New Roman" w:hAnsi="Times New Roman"/>
          <w:sz w:val="16"/>
          <w:szCs w:val="16"/>
          <w:lang w:val="en-GB"/>
        </w:rPr>
        <w:t>-2</w:t>
      </w:r>
      <w:r w:rsidRPr="0054492A">
        <w:rPr>
          <w:rFonts w:ascii="Times New Roman" w:hAnsi="Times New Roman"/>
          <w:sz w:val="16"/>
          <w:szCs w:val="16"/>
          <w:lang w:val="en-GB"/>
        </w:rPr>
        <w:t xml:space="preserve">. “Changes in postural balance in frail elderly women during a 4-week visual feedback training: a randomized controlled trial.” </w:t>
      </w:r>
      <w:r w:rsidRPr="0054492A">
        <w:rPr>
          <w:rFonts w:ascii="Times New Roman" w:hAnsi="Times New Roman"/>
          <w:i/>
          <w:iCs/>
          <w:sz w:val="16"/>
          <w:szCs w:val="16"/>
          <w:lang w:val="en-GB"/>
        </w:rPr>
        <w:t>Gerontology</w:t>
      </w:r>
      <w:r w:rsidRPr="0054492A">
        <w:rPr>
          <w:rFonts w:ascii="Times New Roman" w:hAnsi="Times New Roman"/>
          <w:sz w:val="16"/>
          <w:szCs w:val="16"/>
          <w:lang w:val="en-GB"/>
        </w:rPr>
        <w:t xml:space="preserve"> 50(2): 87-95. http://www.ncbi.nlm.nih.gov/pubmed/14963375 (Accessed April 25,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Sparkes, Ryan, and David G Behm. 2010. “Training adaptations associated with an 8-week instability resistance training program with recreationally active individuals.” </w:t>
      </w:r>
      <w:r w:rsidRPr="0054492A">
        <w:rPr>
          <w:rFonts w:ascii="Times New Roman" w:hAnsi="Times New Roman"/>
          <w:i/>
          <w:iCs/>
          <w:sz w:val="16"/>
          <w:szCs w:val="16"/>
          <w:lang w:val="en-GB"/>
        </w:rPr>
        <w:t>Journal of strength and conditioning research / National Strength &amp; Conditioning Association</w:t>
      </w:r>
      <w:r w:rsidRPr="0054492A">
        <w:rPr>
          <w:rFonts w:ascii="Times New Roman" w:hAnsi="Times New Roman"/>
          <w:sz w:val="16"/>
          <w:szCs w:val="16"/>
          <w:lang w:val="en-GB"/>
        </w:rPr>
        <w:t xml:space="preserve"> 24(7): 1931-1941. http://www.ncbi.nlm.nih.gov/pubmed/20555274.</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Sturnieks, D L, R St George, and S R Lord. 2008. “Balance disorders in the elderly.” </w:t>
      </w:r>
      <w:r w:rsidRPr="0054492A">
        <w:rPr>
          <w:rFonts w:ascii="Times New Roman" w:hAnsi="Times New Roman"/>
          <w:i/>
          <w:iCs/>
          <w:sz w:val="16"/>
          <w:szCs w:val="16"/>
          <w:lang w:val="en-GB"/>
        </w:rPr>
        <w:t>Neurophysiologie clinique = Clinical neurophysiology</w:t>
      </w:r>
      <w:r w:rsidRPr="0054492A">
        <w:rPr>
          <w:rFonts w:ascii="Times New Roman" w:hAnsi="Times New Roman"/>
          <w:sz w:val="16"/>
          <w:szCs w:val="16"/>
          <w:lang w:val="en-GB"/>
        </w:rPr>
        <w:t xml:space="preserve"> 38(6): 467-78. http://www.ncbi.nlm.nih.gov/pubmed/19026966 (Accessed March 26,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Taube, Wolfgang, Christian Leukel, and Albert Gollhofer. 2008. “Influence of enhanced visual feedback on postural control and spinal reflex modulation during stance.” </w:t>
      </w:r>
      <w:r w:rsidRPr="0054492A">
        <w:rPr>
          <w:rFonts w:ascii="Times New Roman" w:hAnsi="Times New Roman"/>
          <w:i/>
          <w:iCs/>
          <w:sz w:val="16"/>
          <w:szCs w:val="16"/>
          <w:lang w:val="en-GB"/>
        </w:rPr>
        <w:t>Experimental brain research.</w:t>
      </w:r>
      <w:r w:rsidRPr="0054492A">
        <w:rPr>
          <w:rFonts w:ascii="Times New Roman" w:hAnsi="Times New Roman"/>
          <w:sz w:val="16"/>
          <w:szCs w:val="16"/>
          <w:lang w:val="en-GB"/>
        </w:rPr>
        <w:t xml:space="preserve"> 188(3): 353-61. http://www.ncbi.nlm.nih.gov/pubmed/18421451 (Accessed June 25,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Waddington, Gordon S, and Roger D Adams. 2004. “The effect of a 5-week wobble-board exercise intervention on ability to discriminate different degrees of ankle inversion, barefoot and wearing shoes: a study in healthy elderly.” </w:t>
      </w:r>
      <w:r w:rsidRPr="0054492A">
        <w:rPr>
          <w:rFonts w:ascii="Times New Roman" w:hAnsi="Times New Roman"/>
          <w:i/>
          <w:iCs/>
          <w:sz w:val="16"/>
          <w:szCs w:val="16"/>
          <w:lang w:val="en-GB"/>
        </w:rPr>
        <w:t>Journal of the American Geriatrics Society</w:t>
      </w:r>
      <w:r w:rsidRPr="0054492A">
        <w:rPr>
          <w:rFonts w:ascii="Times New Roman" w:hAnsi="Times New Roman"/>
          <w:sz w:val="16"/>
          <w:szCs w:val="16"/>
          <w:lang w:val="en-GB"/>
        </w:rPr>
        <w:t xml:space="preserve"> 52(4): 573-6. http://www.ncbi.nlm.nih.gov/pubmed/15066073.</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Wagner, Matthias Oliver et al. 2011. “The impact of obesity on developmental coordination disorder in adolescence.” </w:t>
      </w:r>
      <w:r w:rsidRPr="0054492A">
        <w:rPr>
          <w:rFonts w:ascii="Times New Roman" w:hAnsi="Times New Roman"/>
          <w:i/>
          <w:iCs/>
          <w:sz w:val="16"/>
          <w:szCs w:val="16"/>
          <w:lang w:val="en-GB"/>
        </w:rPr>
        <w:t>Research in developmental disabilities</w:t>
      </w:r>
      <w:r w:rsidRPr="0054492A">
        <w:rPr>
          <w:rFonts w:ascii="Times New Roman" w:hAnsi="Times New Roman"/>
          <w:sz w:val="16"/>
          <w:szCs w:val="16"/>
          <w:lang w:val="en-GB"/>
        </w:rPr>
        <w:t xml:space="preserve"> 32(5): 1970-6. http://www.ncbi.nlm.nih.gov/pubmed/21596520 (Accessed July 19,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GB"/>
        </w:rPr>
        <w:t xml:space="preserve">Watanabe, S et al. 2008. “Influence of trunk muscle co-contraction on spinal curvature during sitting reclining against the backrest of a chair.” </w:t>
      </w:r>
      <w:r w:rsidRPr="0054492A">
        <w:rPr>
          <w:rFonts w:ascii="Times New Roman" w:hAnsi="Times New Roman"/>
          <w:i/>
          <w:iCs/>
          <w:sz w:val="16"/>
          <w:szCs w:val="16"/>
          <w:lang w:val="en-GB"/>
        </w:rPr>
        <w:t>Electromyography and clinical neurophysiology</w:t>
      </w:r>
      <w:r w:rsidRPr="0054492A">
        <w:rPr>
          <w:rFonts w:ascii="Times New Roman" w:hAnsi="Times New Roman"/>
          <w:sz w:val="16"/>
          <w:szCs w:val="16"/>
          <w:lang w:val="en-GB"/>
        </w:rPr>
        <w:t xml:space="preserve"> 48(8): 359-65. http://www.ncbi.nlm.nih.gov/pubmed/19097476 (Accessed July 16,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rPr>
        <w:t xml:space="preserve">van der Wees, Philip J et al. 2006. </w:t>
      </w:r>
      <w:r w:rsidRPr="0054492A">
        <w:rPr>
          <w:rFonts w:ascii="Times New Roman" w:hAnsi="Times New Roman"/>
          <w:sz w:val="16"/>
          <w:szCs w:val="16"/>
          <w:lang w:val="en-GB"/>
        </w:rPr>
        <w:t xml:space="preserve">“Effectiveness of exercise therapy and manual mobilisation in ankle sprain and functional instability: a systematic review.” </w:t>
      </w:r>
      <w:r w:rsidRPr="0054492A">
        <w:rPr>
          <w:rFonts w:ascii="Times New Roman" w:hAnsi="Times New Roman"/>
          <w:i/>
          <w:iCs/>
          <w:sz w:val="16"/>
          <w:szCs w:val="16"/>
          <w:lang w:val="en-GB"/>
        </w:rPr>
        <w:t>The Australian journal of physiotherapy</w:t>
      </w:r>
      <w:r w:rsidRPr="0054492A">
        <w:rPr>
          <w:rFonts w:ascii="Times New Roman" w:hAnsi="Times New Roman"/>
          <w:sz w:val="16"/>
          <w:szCs w:val="16"/>
          <w:lang w:val="en-GB"/>
        </w:rPr>
        <w:t xml:space="preserve"> 52(1): 27-37. http://www.ncbi.nlm.nih.gov/pubmed/16515420 (Accessed July 12, 2012).</w:t>
      </w: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rPr>
        <w:t xml:space="preserve">Wester, J U et al. 1996. </w:t>
      </w:r>
      <w:r w:rsidRPr="0054492A">
        <w:rPr>
          <w:rFonts w:ascii="Times New Roman" w:hAnsi="Times New Roman"/>
          <w:sz w:val="16"/>
          <w:szCs w:val="16"/>
          <w:lang w:val="en-GB"/>
        </w:rPr>
        <w:t xml:space="preserve">“Wobble board training after partial sprains of the lateral ligaments of the ankle: a prospective randomized study.” </w:t>
      </w:r>
      <w:r w:rsidRPr="0054492A">
        <w:rPr>
          <w:rFonts w:ascii="Times New Roman" w:hAnsi="Times New Roman"/>
          <w:i/>
          <w:iCs/>
          <w:sz w:val="16"/>
          <w:szCs w:val="16"/>
          <w:lang w:val="en-GB"/>
        </w:rPr>
        <w:t>The Journal of orthopaedic and sports physical therapy</w:t>
      </w:r>
      <w:r w:rsidRPr="0054492A">
        <w:rPr>
          <w:rFonts w:ascii="Times New Roman" w:hAnsi="Times New Roman"/>
          <w:sz w:val="16"/>
          <w:szCs w:val="16"/>
          <w:lang w:val="en-GB"/>
        </w:rPr>
        <w:t xml:space="preserve"> 23(5): 332-6. http://www.ncbi.nlm.nih.gov/pubmed/8728532.</w:t>
      </w:r>
    </w:p>
    <w:p w:rsidR="000B5821" w:rsidRPr="0054492A" w:rsidRDefault="000B5821" w:rsidP="000B5821">
      <w:pPr>
        <w:pStyle w:val="NoSpacing"/>
        <w:ind w:left="426" w:hanging="426"/>
        <w:rPr>
          <w:rFonts w:ascii="Times New Roman" w:eastAsia="Times New Roman" w:hAnsi="Times New Roman" w:cs="Times New Roman"/>
          <w:bCs/>
          <w:kern w:val="36"/>
          <w:sz w:val="16"/>
          <w:szCs w:val="16"/>
          <w:lang w:val="en-US" w:eastAsia="nl-NL"/>
        </w:rPr>
      </w:pPr>
      <w:r w:rsidRPr="0054492A">
        <w:rPr>
          <w:rFonts w:ascii="Times New Roman" w:eastAsia="Times New Roman" w:hAnsi="Times New Roman" w:cs="Times New Roman"/>
          <w:bCs/>
          <w:kern w:val="36"/>
          <w:sz w:val="16"/>
          <w:szCs w:val="16"/>
          <w:lang w:val="en-US" w:eastAsia="nl-NL"/>
        </w:rPr>
        <w:t>Yang, D.J. ( 2016). Influence of biofeedback weight bearing  training in sit to stand to sit and the limits of  stability on stroke patient</w:t>
      </w:r>
      <w:r w:rsidRPr="0054492A">
        <w:rPr>
          <w:rFonts w:ascii="Times New Roman" w:eastAsia="Times New Roman" w:hAnsi="Times New Roman" w:cs="Times New Roman"/>
          <w:bCs/>
          <w:i/>
          <w:kern w:val="36"/>
          <w:sz w:val="16"/>
          <w:szCs w:val="16"/>
          <w:lang w:val="en-US" w:eastAsia="nl-NL"/>
        </w:rPr>
        <w:t>. J. Phys. Ther. Sci</w:t>
      </w:r>
      <w:r w:rsidRPr="0054492A">
        <w:rPr>
          <w:rFonts w:ascii="Times New Roman" w:eastAsia="Times New Roman" w:hAnsi="Times New Roman" w:cs="Times New Roman"/>
          <w:bCs/>
          <w:kern w:val="36"/>
          <w:sz w:val="16"/>
          <w:szCs w:val="16"/>
          <w:lang w:val="en-US" w:eastAsia="nl-NL"/>
        </w:rPr>
        <w:t>. 28: 3011–3014, 201</w:t>
      </w:r>
    </w:p>
    <w:p w:rsidR="000B5821" w:rsidRPr="0054492A" w:rsidRDefault="000B5821" w:rsidP="000B5821">
      <w:pPr>
        <w:pStyle w:val="NoSpacing"/>
        <w:ind w:left="426" w:hanging="426"/>
        <w:rPr>
          <w:rFonts w:ascii="Times New Roman" w:hAnsi="Times New Roman" w:cs="Times New Roman"/>
          <w:sz w:val="16"/>
          <w:szCs w:val="16"/>
          <w:lang w:val="en-US"/>
        </w:rPr>
      </w:pPr>
    </w:p>
    <w:p w:rsidR="000B5821" w:rsidRPr="0054492A" w:rsidRDefault="000B5821" w:rsidP="000B5821">
      <w:pPr>
        <w:pStyle w:val="NormalWeb"/>
        <w:ind w:left="426" w:hanging="426"/>
        <w:rPr>
          <w:rFonts w:ascii="Times New Roman" w:hAnsi="Times New Roman"/>
          <w:sz w:val="16"/>
          <w:szCs w:val="16"/>
          <w:lang w:val="en-GB"/>
        </w:rPr>
      </w:pPr>
      <w:r w:rsidRPr="0054492A">
        <w:rPr>
          <w:rFonts w:ascii="Times New Roman" w:hAnsi="Times New Roman"/>
          <w:sz w:val="16"/>
          <w:szCs w:val="16"/>
          <w:lang w:val="en-US"/>
        </w:rPr>
        <w:t xml:space="preserve">Ylinen, J., Takala, E. P.,m Nykanen, M., Hakkinen, A., Malkia, E., Pohjolainen, T.,Karppi, S.L., Kautianen, H. &amp; Airaksinen, O.(2003). Active Neck Muscle Training in the Treatment of Chronic Neck Pain in Women: A randomized controlled trial. </w:t>
      </w:r>
      <w:r w:rsidRPr="0054492A">
        <w:rPr>
          <w:rFonts w:ascii="Times New Roman" w:hAnsi="Times New Roman"/>
          <w:i/>
          <w:sz w:val="16"/>
          <w:szCs w:val="16"/>
          <w:shd w:val="clear" w:color="auto" w:fill="FFFFFF"/>
          <w:lang w:val="en-US"/>
        </w:rPr>
        <w:t>JAMA.</w:t>
      </w:r>
      <w:r w:rsidRPr="0054492A">
        <w:rPr>
          <w:rStyle w:val="apple-converted-space"/>
          <w:rFonts w:ascii="Times New Roman" w:hAnsi="Times New Roman"/>
          <w:i/>
          <w:sz w:val="16"/>
          <w:szCs w:val="16"/>
          <w:shd w:val="clear" w:color="auto" w:fill="FFFFFF"/>
          <w:lang w:val="en-US"/>
        </w:rPr>
        <w:t> </w:t>
      </w:r>
      <w:r w:rsidRPr="0054492A">
        <w:rPr>
          <w:rFonts w:ascii="Times New Roman" w:hAnsi="Times New Roman"/>
          <w:i/>
          <w:sz w:val="16"/>
          <w:szCs w:val="16"/>
          <w:shd w:val="clear" w:color="auto" w:fill="FFFFFF"/>
          <w:lang w:val="en-US"/>
        </w:rPr>
        <w:t>2003 May 21</w:t>
      </w:r>
      <w:r w:rsidRPr="0054492A">
        <w:rPr>
          <w:rFonts w:ascii="Times New Roman" w:hAnsi="Times New Roman"/>
          <w:sz w:val="16"/>
          <w:szCs w:val="16"/>
          <w:shd w:val="clear" w:color="auto" w:fill="FFFFFF"/>
          <w:lang w:val="en-US"/>
        </w:rPr>
        <w:t>;289(19):2509-16.</w:t>
      </w:r>
    </w:p>
    <w:p w:rsidR="00E2226B" w:rsidRPr="0054492A" w:rsidRDefault="000B5821" w:rsidP="00920200">
      <w:pPr>
        <w:pStyle w:val="NormalWeb"/>
        <w:ind w:left="426" w:hanging="426"/>
        <w:rPr>
          <w:rFonts w:cstheme="majorHAnsi"/>
          <w:sz w:val="22"/>
          <w:lang w:val="en-GB"/>
        </w:rPr>
      </w:pPr>
      <w:r w:rsidRPr="0054492A">
        <w:rPr>
          <w:rFonts w:ascii="Times New Roman" w:hAnsi="Times New Roman"/>
          <w:sz w:val="16"/>
          <w:szCs w:val="16"/>
          <w:lang w:val="en-US"/>
        </w:rPr>
        <w:t xml:space="preserve">Zazulak, Bohdanna T et al. 2007. </w:t>
      </w:r>
      <w:r w:rsidRPr="0054492A">
        <w:rPr>
          <w:rFonts w:ascii="Times New Roman" w:hAnsi="Times New Roman"/>
          <w:sz w:val="16"/>
          <w:szCs w:val="16"/>
          <w:lang w:val="en-GB"/>
        </w:rPr>
        <w:t xml:space="preserve">“Deficits in neuromuscular control of the trunk predict knee injury risk: a prospective biomechanical-epidemiologic study.” </w:t>
      </w:r>
      <w:r w:rsidRPr="0054492A">
        <w:rPr>
          <w:rFonts w:ascii="Times New Roman" w:hAnsi="Times New Roman"/>
          <w:i/>
          <w:iCs/>
          <w:sz w:val="16"/>
          <w:szCs w:val="16"/>
          <w:lang w:val="en-GB"/>
        </w:rPr>
        <w:t>The American journal of sports medicine</w:t>
      </w:r>
      <w:r w:rsidRPr="0054492A">
        <w:rPr>
          <w:rFonts w:ascii="Times New Roman" w:hAnsi="Times New Roman"/>
          <w:sz w:val="16"/>
          <w:szCs w:val="16"/>
          <w:lang w:val="en-GB"/>
        </w:rPr>
        <w:t xml:space="preserve"> 35(7): 1123-30. http://www.ncbi.nlm.nih.gov/pubmed/17468378 (Accessed July 13, 2012).</w:t>
      </w:r>
    </w:p>
    <w:sectPr w:rsidR="00E2226B" w:rsidRPr="0054492A" w:rsidSect="0032786F">
      <w:footerReference w:type="default" r:id="rId7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65D" w:rsidRDefault="00BB565D" w:rsidP="004720A4">
      <w:r>
        <w:separator/>
      </w:r>
    </w:p>
  </w:endnote>
  <w:endnote w:type="continuationSeparator" w:id="0">
    <w:p w:rsidR="00BB565D" w:rsidRDefault="00BB565D" w:rsidP="00472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Lucida Grande">
    <w:altName w:val="Times New Roman"/>
    <w:charset w:val="00"/>
    <w:family w:val="auto"/>
    <w:pitch w:val="variable"/>
    <w:sig w:usb0="00000000" w:usb1="5000A1FF" w:usb2="00000000" w:usb3="00000000" w:csb0="000001BF" w:csb1="00000000"/>
  </w:font>
  <w:font w:name="Stone Informal">
    <w:altName w:val="Cambria"/>
    <w:panose1 w:val="00000000000000000000"/>
    <w:charset w:val="00"/>
    <w:family w:val="roman"/>
    <w:notTrueType/>
    <w:pitch w:val="variable"/>
    <w:sig w:usb0="00000003" w:usb1="00000000" w:usb2="00000000" w:usb3="00000000" w:csb0="00000001" w:csb1="00000000"/>
  </w:font>
  <w:font w:name="PetitaBold">
    <w:altName w:val="Papyrus"/>
    <w:charset w:val="00"/>
    <w:family w:val="auto"/>
    <w:pitch w:val="variable"/>
    <w:sig w:usb0="80000003" w:usb1="00000000" w:usb2="00000000" w:usb3="00000000" w:csb0="00000001" w:csb1="00000000"/>
  </w:font>
  <w:font w:name="PetitaMedium">
    <w:altName w:val="Calibri"/>
    <w:charset w:val="00"/>
    <w:family w:val="auto"/>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253790"/>
      <w:docPartObj>
        <w:docPartGallery w:val="Page Numbers (Bottom of Page)"/>
        <w:docPartUnique/>
      </w:docPartObj>
    </w:sdtPr>
    <w:sdtEndPr/>
    <w:sdtContent>
      <w:p w:rsidR="00427F2A" w:rsidRDefault="00427F2A">
        <w:pPr>
          <w:pStyle w:val="Footer"/>
          <w:jc w:val="center"/>
        </w:pPr>
        <w:r>
          <w:fldChar w:fldCharType="begin"/>
        </w:r>
        <w:r>
          <w:instrText>PAGE   \* MERGEFORMAT</w:instrText>
        </w:r>
        <w:r>
          <w:fldChar w:fldCharType="separate"/>
        </w:r>
        <w:r w:rsidR="00B14982">
          <w:rPr>
            <w:noProof/>
          </w:rPr>
          <w:t>3</w:t>
        </w:r>
        <w:r>
          <w:fldChar w:fldCharType="end"/>
        </w:r>
      </w:p>
    </w:sdtContent>
  </w:sdt>
  <w:p w:rsidR="00427F2A" w:rsidRDefault="00427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65D" w:rsidRDefault="00BB565D" w:rsidP="004720A4">
      <w:r>
        <w:separator/>
      </w:r>
    </w:p>
  </w:footnote>
  <w:footnote w:type="continuationSeparator" w:id="0">
    <w:p w:rsidR="00BB565D" w:rsidRDefault="00BB565D" w:rsidP="004720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B517C"/>
    <w:multiLevelType w:val="multilevel"/>
    <w:tmpl w:val="A3D80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2869D3"/>
    <w:multiLevelType w:val="hybridMultilevel"/>
    <w:tmpl w:val="78EA1CC0"/>
    <w:lvl w:ilvl="0" w:tplc="BB6EF20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3035C78"/>
    <w:multiLevelType w:val="multilevel"/>
    <w:tmpl w:val="862C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D805EA"/>
    <w:multiLevelType w:val="multilevel"/>
    <w:tmpl w:val="228A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EBA"/>
    <w:rsid w:val="0000552D"/>
    <w:rsid w:val="00012A06"/>
    <w:rsid w:val="00013AB9"/>
    <w:rsid w:val="00013C36"/>
    <w:rsid w:val="000371D1"/>
    <w:rsid w:val="0004204E"/>
    <w:rsid w:val="00042284"/>
    <w:rsid w:val="00045874"/>
    <w:rsid w:val="00053DDB"/>
    <w:rsid w:val="000820F1"/>
    <w:rsid w:val="000B5616"/>
    <w:rsid w:val="000B5821"/>
    <w:rsid w:val="000C3FE0"/>
    <w:rsid w:val="000D165E"/>
    <w:rsid w:val="000D43AA"/>
    <w:rsid w:val="000E0B2A"/>
    <w:rsid w:val="000E0F13"/>
    <w:rsid w:val="00103838"/>
    <w:rsid w:val="00112EF3"/>
    <w:rsid w:val="001140AC"/>
    <w:rsid w:val="00114C0B"/>
    <w:rsid w:val="00130185"/>
    <w:rsid w:val="00133C28"/>
    <w:rsid w:val="00140249"/>
    <w:rsid w:val="001579F3"/>
    <w:rsid w:val="00164137"/>
    <w:rsid w:val="001671F3"/>
    <w:rsid w:val="00167416"/>
    <w:rsid w:val="0018654D"/>
    <w:rsid w:val="0019138E"/>
    <w:rsid w:val="00193927"/>
    <w:rsid w:val="0019704A"/>
    <w:rsid w:val="001B0E42"/>
    <w:rsid w:val="001B7B59"/>
    <w:rsid w:val="001C1662"/>
    <w:rsid w:val="001C5224"/>
    <w:rsid w:val="001D1F97"/>
    <w:rsid w:val="001D69AB"/>
    <w:rsid w:val="001F6806"/>
    <w:rsid w:val="00203B3C"/>
    <w:rsid w:val="002103C5"/>
    <w:rsid w:val="00220581"/>
    <w:rsid w:val="002231A1"/>
    <w:rsid w:val="0025397A"/>
    <w:rsid w:val="00255E06"/>
    <w:rsid w:val="00256A38"/>
    <w:rsid w:val="00257433"/>
    <w:rsid w:val="002633E1"/>
    <w:rsid w:val="00274FE2"/>
    <w:rsid w:val="00280117"/>
    <w:rsid w:val="00281AF6"/>
    <w:rsid w:val="00286DF3"/>
    <w:rsid w:val="00293BC0"/>
    <w:rsid w:val="00294AE9"/>
    <w:rsid w:val="002A3865"/>
    <w:rsid w:val="002B2913"/>
    <w:rsid w:val="002F30A2"/>
    <w:rsid w:val="0030605C"/>
    <w:rsid w:val="00311F0F"/>
    <w:rsid w:val="00316C40"/>
    <w:rsid w:val="0032441B"/>
    <w:rsid w:val="0032786F"/>
    <w:rsid w:val="00342DE6"/>
    <w:rsid w:val="00344566"/>
    <w:rsid w:val="003455EF"/>
    <w:rsid w:val="00351399"/>
    <w:rsid w:val="00354139"/>
    <w:rsid w:val="00384CEA"/>
    <w:rsid w:val="00384D68"/>
    <w:rsid w:val="003B33A5"/>
    <w:rsid w:val="003B4AFD"/>
    <w:rsid w:val="003B50B2"/>
    <w:rsid w:val="003C1329"/>
    <w:rsid w:val="003C24A1"/>
    <w:rsid w:val="003C76B6"/>
    <w:rsid w:val="003D407A"/>
    <w:rsid w:val="003D4904"/>
    <w:rsid w:val="003E07E7"/>
    <w:rsid w:val="003E60EC"/>
    <w:rsid w:val="00407C02"/>
    <w:rsid w:val="0041535F"/>
    <w:rsid w:val="00422D29"/>
    <w:rsid w:val="00427F2A"/>
    <w:rsid w:val="00432A04"/>
    <w:rsid w:val="00443A21"/>
    <w:rsid w:val="00460427"/>
    <w:rsid w:val="00460698"/>
    <w:rsid w:val="0046716C"/>
    <w:rsid w:val="004720A4"/>
    <w:rsid w:val="004737B4"/>
    <w:rsid w:val="004772C5"/>
    <w:rsid w:val="004827C0"/>
    <w:rsid w:val="00486228"/>
    <w:rsid w:val="004C0D8F"/>
    <w:rsid w:val="004C1E06"/>
    <w:rsid w:val="004C2D71"/>
    <w:rsid w:val="004C3583"/>
    <w:rsid w:val="004D2A51"/>
    <w:rsid w:val="004E7E4F"/>
    <w:rsid w:val="004F1C1C"/>
    <w:rsid w:val="004F5938"/>
    <w:rsid w:val="00503EB1"/>
    <w:rsid w:val="00512402"/>
    <w:rsid w:val="00513000"/>
    <w:rsid w:val="00514585"/>
    <w:rsid w:val="005335D6"/>
    <w:rsid w:val="00534650"/>
    <w:rsid w:val="0053714D"/>
    <w:rsid w:val="00540B19"/>
    <w:rsid w:val="00541BB5"/>
    <w:rsid w:val="0054492A"/>
    <w:rsid w:val="005456DD"/>
    <w:rsid w:val="00546348"/>
    <w:rsid w:val="00550275"/>
    <w:rsid w:val="0056026C"/>
    <w:rsid w:val="005750AA"/>
    <w:rsid w:val="00587C2C"/>
    <w:rsid w:val="00592672"/>
    <w:rsid w:val="0059298A"/>
    <w:rsid w:val="00595CB6"/>
    <w:rsid w:val="005B0EB0"/>
    <w:rsid w:val="005C184C"/>
    <w:rsid w:val="005C44D1"/>
    <w:rsid w:val="005C5790"/>
    <w:rsid w:val="005D71D9"/>
    <w:rsid w:val="005E0569"/>
    <w:rsid w:val="005F18F5"/>
    <w:rsid w:val="005F376E"/>
    <w:rsid w:val="006005FB"/>
    <w:rsid w:val="00611552"/>
    <w:rsid w:val="006126BD"/>
    <w:rsid w:val="00645953"/>
    <w:rsid w:val="00646B14"/>
    <w:rsid w:val="00655487"/>
    <w:rsid w:val="00661FA9"/>
    <w:rsid w:val="0067121C"/>
    <w:rsid w:val="00672C35"/>
    <w:rsid w:val="00675517"/>
    <w:rsid w:val="00677726"/>
    <w:rsid w:val="00691F29"/>
    <w:rsid w:val="006A0C79"/>
    <w:rsid w:val="006A53AF"/>
    <w:rsid w:val="006A6E3F"/>
    <w:rsid w:val="006C6724"/>
    <w:rsid w:val="006E677B"/>
    <w:rsid w:val="007078E6"/>
    <w:rsid w:val="00707A3F"/>
    <w:rsid w:val="007116EA"/>
    <w:rsid w:val="0071299E"/>
    <w:rsid w:val="0071639E"/>
    <w:rsid w:val="00717721"/>
    <w:rsid w:val="00722FBA"/>
    <w:rsid w:val="0072310F"/>
    <w:rsid w:val="00726279"/>
    <w:rsid w:val="00741786"/>
    <w:rsid w:val="00741BAD"/>
    <w:rsid w:val="007459A8"/>
    <w:rsid w:val="0076057B"/>
    <w:rsid w:val="00762240"/>
    <w:rsid w:val="00764315"/>
    <w:rsid w:val="007658E4"/>
    <w:rsid w:val="007670EC"/>
    <w:rsid w:val="007A0896"/>
    <w:rsid w:val="007A2FF1"/>
    <w:rsid w:val="007B178A"/>
    <w:rsid w:val="007B5FD1"/>
    <w:rsid w:val="007D053C"/>
    <w:rsid w:val="007D7FA6"/>
    <w:rsid w:val="007F2FC7"/>
    <w:rsid w:val="007F3165"/>
    <w:rsid w:val="00827042"/>
    <w:rsid w:val="00835D78"/>
    <w:rsid w:val="00837B83"/>
    <w:rsid w:val="00844545"/>
    <w:rsid w:val="00862CD1"/>
    <w:rsid w:val="008659F0"/>
    <w:rsid w:val="00870096"/>
    <w:rsid w:val="00881AE8"/>
    <w:rsid w:val="008A23F9"/>
    <w:rsid w:val="008A41E8"/>
    <w:rsid w:val="008C16CE"/>
    <w:rsid w:val="008C56E5"/>
    <w:rsid w:val="008D1DF9"/>
    <w:rsid w:val="008E4022"/>
    <w:rsid w:val="008E6A16"/>
    <w:rsid w:val="008F773D"/>
    <w:rsid w:val="00906E89"/>
    <w:rsid w:val="00913A58"/>
    <w:rsid w:val="00917864"/>
    <w:rsid w:val="00920200"/>
    <w:rsid w:val="00931CE7"/>
    <w:rsid w:val="00944CB9"/>
    <w:rsid w:val="0094799C"/>
    <w:rsid w:val="00962899"/>
    <w:rsid w:val="009631C4"/>
    <w:rsid w:val="00965532"/>
    <w:rsid w:val="00981940"/>
    <w:rsid w:val="009A7EF8"/>
    <w:rsid w:val="009A7F7A"/>
    <w:rsid w:val="009B054A"/>
    <w:rsid w:val="009D604F"/>
    <w:rsid w:val="009F19C9"/>
    <w:rsid w:val="00A025CF"/>
    <w:rsid w:val="00A116BE"/>
    <w:rsid w:val="00A12B14"/>
    <w:rsid w:val="00A2407A"/>
    <w:rsid w:val="00A61943"/>
    <w:rsid w:val="00A732B8"/>
    <w:rsid w:val="00A95A00"/>
    <w:rsid w:val="00AB2EDE"/>
    <w:rsid w:val="00AC512F"/>
    <w:rsid w:val="00AE3730"/>
    <w:rsid w:val="00AF1B9E"/>
    <w:rsid w:val="00AF2D27"/>
    <w:rsid w:val="00B11E71"/>
    <w:rsid w:val="00B14982"/>
    <w:rsid w:val="00B205B3"/>
    <w:rsid w:val="00B3301F"/>
    <w:rsid w:val="00B45715"/>
    <w:rsid w:val="00B52CCD"/>
    <w:rsid w:val="00B67D05"/>
    <w:rsid w:val="00B73904"/>
    <w:rsid w:val="00B84EC0"/>
    <w:rsid w:val="00B92EBA"/>
    <w:rsid w:val="00BA4718"/>
    <w:rsid w:val="00BA71D9"/>
    <w:rsid w:val="00BB2785"/>
    <w:rsid w:val="00BB295C"/>
    <w:rsid w:val="00BB565D"/>
    <w:rsid w:val="00BC42F3"/>
    <w:rsid w:val="00BD6B93"/>
    <w:rsid w:val="00BD7704"/>
    <w:rsid w:val="00BE5756"/>
    <w:rsid w:val="00BE5F86"/>
    <w:rsid w:val="00BF2C67"/>
    <w:rsid w:val="00C02AF8"/>
    <w:rsid w:val="00C15B89"/>
    <w:rsid w:val="00C34FD1"/>
    <w:rsid w:val="00C40178"/>
    <w:rsid w:val="00C54120"/>
    <w:rsid w:val="00C62041"/>
    <w:rsid w:val="00C62A08"/>
    <w:rsid w:val="00C67EA9"/>
    <w:rsid w:val="00C72545"/>
    <w:rsid w:val="00C75733"/>
    <w:rsid w:val="00C9056B"/>
    <w:rsid w:val="00CA166A"/>
    <w:rsid w:val="00CA2F09"/>
    <w:rsid w:val="00CB6E11"/>
    <w:rsid w:val="00CC3EE6"/>
    <w:rsid w:val="00CD1D8C"/>
    <w:rsid w:val="00CD7F42"/>
    <w:rsid w:val="00CE0822"/>
    <w:rsid w:val="00CE1BBB"/>
    <w:rsid w:val="00CE599D"/>
    <w:rsid w:val="00CF5505"/>
    <w:rsid w:val="00D02C5D"/>
    <w:rsid w:val="00D11174"/>
    <w:rsid w:val="00D26C8A"/>
    <w:rsid w:val="00D27296"/>
    <w:rsid w:val="00D4304C"/>
    <w:rsid w:val="00D43096"/>
    <w:rsid w:val="00D457E1"/>
    <w:rsid w:val="00D617E5"/>
    <w:rsid w:val="00D850BB"/>
    <w:rsid w:val="00D921C3"/>
    <w:rsid w:val="00DA2CE3"/>
    <w:rsid w:val="00DD4841"/>
    <w:rsid w:val="00DD5F98"/>
    <w:rsid w:val="00DE2FCF"/>
    <w:rsid w:val="00DE515F"/>
    <w:rsid w:val="00DF1DEF"/>
    <w:rsid w:val="00DF4BEA"/>
    <w:rsid w:val="00DF5267"/>
    <w:rsid w:val="00E01C5A"/>
    <w:rsid w:val="00E0300B"/>
    <w:rsid w:val="00E107E3"/>
    <w:rsid w:val="00E1314C"/>
    <w:rsid w:val="00E2226B"/>
    <w:rsid w:val="00E265C5"/>
    <w:rsid w:val="00E30443"/>
    <w:rsid w:val="00E45D4E"/>
    <w:rsid w:val="00E513F8"/>
    <w:rsid w:val="00E60F77"/>
    <w:rsid w:val="00E633F4"/>
    <w:rsid w:val="00E72F18"/>
    <w:rsid w:val="00E82011"/>
    <w:rsid w:val="00EA476B"/>
    <w:rsid w:val="00EC199E"/>
    <w:rsid w:val="00EC6D48"/>
    <w:rsid w:val="00ED3A14"/>
    <w:rsid w:val="00ED5636"/>
    <w:rsid w:val="00EE182E"/>
    <w:rsid w:val="00EE739C"/>
    <w:rsid w:val="00EF0651"/>
    <w:rsid w:val="00EF5B39"/>
    <w:rsid w:val="00EF7DC7"/>
    <w:rsid w:val="00F12CB4"/>
    <w:rsid w:val="00F136C6"/>
    <w:rsid w:val="00F238D8"/>
    <w:rsid w:val="00F2555F"/>
    <w:rsid w:val="00F44315"/>
    <w:rsid w:val="00F46068"/>
    <w:rsid w:val="00F47CD2"/>
    <w:rsid w:val="00F504AC"/>
    <w:rsid w:val="00F6321C"/>
    <w:rsid w:val="00F6399B"/>
    <w:rsid w:val="00F71999"/>
    <w:rsid w:val="00F726A6"/>
    <w:rsid w:val="00F74551"/>
    <w:rsid w:val="00F96089"/>
    <w:rsid w:val="00F96975"/>
    <w:rsid w:val="00FA2147"/>
    <w:rsid w:val="00FA370A"/>
    <w:rsid w:val="00FA6F25"/>
    <w:rsid w:val="00FB56AC"/>
    <w:rsid w:val="00FD0035"/>
    <w:rsid w:val="00FD6E61"/>
    <w:rsid w:val="00FE5BF6"/>
    <w:rsid w:val="00FF28B9"/>
    <w:rsid w:val="00FF2AB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C6B2A9"/>
  <w14:defaultImageDpi w14:val="300"/>
  <w15:docId w15:val="{038ECE79-A8D5-4624-822A-4CEF4FC7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A3F"/>
    <w:rPr>
      <w:rFonts w:asciiTheme="majorHAnsi" w:hAnsiTheme="majorHAnsi"/>
    </w:rPr>
  </w:style>
  <w:style w:type="paragraph" w:styleId="Heading1">
    <w:name w:val="heading 1"/>
    <w:basedOn w:val="Normal"/>
    <w:next w:val="Normal"/>
    <w:link w:val="Heading1Char"/>
    <w:uiPriority w:val="9"/>
    <w:qFormat/>
    <w:rsid w:val="00ED5636"/>
    <w:pPr>
      <w:outlineLvl w:val="0"/>
    </w:pPr>
    <w:rPr>
      <w:rFonts w:cstheme="majorHAnsi"/>
      <w:b/>
      <w:color w:val="7540AA"/>
      <w:sz w:val="32"/>
      <w:szCs w:val="32"/>
      <w:lang w:val="en-GB"/>
    </w:rPr>
  </w:style>
  <w:style w:type="paragraph" w:styleId="Heading2">
    <w:name w:val="heading 2"/>
    <w:basedOn w:val="Normal"/>
    <w:next w:val="Normal"/>
    <w:link w:val="Heading2Char"/>
    <w:uiPriority w:val="9"/>
    <w:unhideWhenUsed/>
    <w:qFormat/>
    <w:rsid w:val="00ED5636"/>
    <w:pPr>
      <w:keepNext/>
      <w:keepLines/>
      <w:spacing w:before="200"/>
      <w:outlineLvl w:val="1"/>
    </w:pPr>
    <w:rPr>
      <w:rFonts w:eastAsiaTheme="majorEastAsia" w:cstheme="majorHAnsi"/>
      <w:b/>
      <w:bCs/>
      <w:color w:val="C1196D"/>
      <w:lang w:val="en-US"/>
    </w:rPr>
  </w:style>
  <w:style w:type="paragraph" w:styleId="Heading3">
    <w:name w:val="heading 3"/>
    <w:basedOn w:val="Normal"/>
    <w:next w:val="Normal"/>
    <w:link w:val="Heading3Char"/>
    <w:uiPriority w:val="9"/>
    <w:unhideWhenUsed/>
    <w:qFormat/>
    <w:rsid w:val="00164137"/>
    <w:pPr>
      <w:outlineLvl w:val="2"/>
    </w:pPr>
    <w:rPr>
      <w:rFonts w:cstheme="majorHAnsi"/>
      <w:i/>
      <w:color w:val="C1196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636"/>
    <w:rPr>
      <w:rFonts w:asciiTheme="majorHAnsi" w:hAnsiTheme="majorHAnsi" w:cstheme="majorHAnsi"/>
      <w:b/>
      <w:color w:val="7540AA"/>
      <w:sz w:val="32"/>
      <w:szCs w:val="32"/>
      <w:lang w:val="en-GB"/>
    </w:rPr>
  </w:style>
  <w:style w:type="paragraph" w:styleId="Title">
    <w:name w:val="Title"/>
    <w:basedOn w:val="Normal"/>
    <w:next w:val="Normal"/>
    <w:link w:val="TitleChar"/>
    <w:uiPriority w:val="10"/>
    <w:qFormat/>
    <w:rsid w:val="00460698"/>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069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D5636"/>
    <w:rPr>
      <w:rFonts w:asciiTheme="majorHAnsi" w:eastAsiaTheme="majorEastAsia" w:hAnsiTheme="majorHAnsi" w:cstheme="majorHAnsi"/>
      <w:b/>
      <w:bCs/>
      <w:color w:val="C1196D"/>
      <w:lang w:val="en-US"/>
    </w:rPr>
  </w:style>
  <w:style w:type="paragraph" w:styleId="NormalWeb">
    <w:name w:val="Normal (Web)"/>
    <w:basedOn w:val="Normal"/>
    <w:uiPriority w:val="99"/>
    <w:unhideWhenUsed/>
    <w:rsid w:val="006A0C79"/>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0D43AA"/>
    <w:rPr>
      <w:sz w:val="18"/>
      <w:szCs w:val="18"/>
    </w:rPr>
  </w:style>
  <w:style w:type="paragraph" w:styleId="CommentText">
    <w:name w:val="annotation text"/>
    <w:basedOn w:val="Normal"/>
    <w:link w:val="CommentTextChar"/>
    <w:uiPriority w:val="99"/>
    <w:semiHidden/>
    <w:unhideWhenUsed/>
    <w:rsid w:val="000D43AA"/>
  </w:style>
  <w:style w:type="character" w:customStyle="1" w:styleId="CommentTextChar">
    <w:name w:val="Comment Text Char"/>
    <w:basedOn w:val="DefaultParagraphFont"/>
    <w:link w:val="CommentText"/>
    <w:uiPriority w:val="99"/>
    <w:semiHidden/>
    <w:rsid w:val="000D43AA"/>
  </w:style>
  <w:style w:type="paragraph" w:styleId="CommentSubject">
    <w:name w:val="annotation subject"/>
    <w:basedOn w:val="CommentText"/>
    <w:next w:val="CommentText"/>
    <w:link w:val="CommentSubjectChar"/>
    <w:uiPriority w:val="99"/>
    <w:semiHidden/>
    <w:unhideWhenUsed/>
    <w:rsid w:val="000D43AA"/>
    <w:rPr>
      <w:b/>
      <w:bCs/>
      <w:sz w:val="20"/>
      <w:szCs w:val="20"/>
    </w:rPr>
  </w:style>
  <w:style w:type="character" w:customStyle="1" w:styleId="CommentSubjectChar">
    <w:name w:val="Comment Subject Char"/>
    <w:basedOn w:val="CommentTextChar"/>
    <w:link w:val="CommentSubject"/>
    <w:uiPriority w:val="99"/>
    <w:semiHidden/>
    <w:rsid w:val="000D43AA"/>
    <w:rPr>
      <w:b/>
      <w:bCs/>
      <w:sz w:val="20"/>
      <w:szCs w:val="20"/>
    </w:rPr>
  </w:style>
  <w:style w:type="paragraph" w:styleId="BalloonText">
    <w:name w:val="Balloon Text"/>
    <w:basedOn w:val="Normal"/>
    <w:link w:val="BalloonTextChar"/>
    <w:uiPriority w:val="99"/>
    <w:semiHidden/>
    <w:unhideWhenUsed/>
    <w:rsid w:val="000D43AA"/>
    <w:rPr>
      <w:rFonts w:ascii="Lucida Grande" w:hAnsi="Lucida Grande"/>
      <w:sz w:val="18"/>
      <w:szCs w:val="18"/>
    </w:rPr>
  </w:style>
  <w:style w:type="character" w:customStyle="1" w:styleId="BalloonTextChar">
    <w:name w:val="Balloon Text Char"/>
    <w:basedOn w:val="DefaultParagraphFont"/>
    <w:link w:val="BalloonText"/>
    <w:uiPriority w:val="99"/>
    <w:semiHidden/>
    <w:rsid w:val="000D43AA"/>
    <w:rPr>
      <w:rFonts w:ascii="Lucida Grande" w:hAnsi="Lucida Grande"/>
      <w:sz w:val="18"/>
      <w:szCs w:val="18"/>
    </w:rPr>
  </w:style>
  <w:style w:type="character" w:customStyle="1" w:styleId="Heading3Char">
    <w:name w:val="Heading 3 Char"/>
    <w:basedOn w:val="DefaultParagraphFont"/>
    <w:link w:val="Heading3"/>
    <w:uiPriority w:val="9"/>
    <w:rsid w:val="00164137"/>
    <w:rPr>
      <w:rFonts w:asciiTheme="majorHAnsi" w:hAnsiTheme="majorHAnsi" w:cstheme="majorHAnsi"/>
      <w:i/>
      <w:color w:val="C1196D"/>
      <w:lang w:val="en-US"/>
    </w:rPr>
  </w:style>
  <w:style w:type="table" w:styleId="TableGrid">
    <w:name w:val="Table Grid"/>
    <w:basedOn w:val="TableNormal"/>
    <w:uiPriority w:val="59"/>
    <w:rsid w:val="00257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25743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Header">
    <w:name w:val="header"/>
    <w:basedOn w:val="Normal"/>
    <w:link w:val="HeaderChar"/>
    <w:uiPriority w:val="99"/>
    <w:unhideWhenUsed/>
    <w:rsid w:val="004720A4"/>
    <w:pPr>
      <w:tabs>
        <w:tab w:val="center" w:pos="4536"/>
        <w:tab w:val="right" w:pos="9072"/>
      </w:tabs>
    </w:pPr>
  </w:style>
  <w:style w:type="character" w:customStyle="1" w:styleId="HeaderChar">
    <w:name w:val="Header Char"/>
    <w:basedOn w:val="DefaultParagraphFont"/>
    <w:link w:val="Header"/>
    <w:uiPriority w:val="99"/>
    <w:rsid w:val="004720A4"/>
    <w:rPr>
      <w:rFonts w:asciiTheme="majorHAnsi" w:hAnsiTheme="majorHAnsi"/>
    </w:rPr>
  </w:style>
  <w:style w:type="paragraph" w:styleId="Footer">
    <w:name w:val="footer"/>
    <w:basedOn w:val="Normal"/>
    <w:link w:val="FooterChar"/>
    <w:uiPriority w:val="99"/>
    <w:unhideWhenUsed/>
    <w:rsid w:val="004720A4"/>
    <w:pPr>
      <w:tabs>
        <w:tab w:val="center" w:pos="4536"/>
        <w:tab w:val="right" w:pos="9072"/>
      </w:tabs>
    </w:pPr>
  </w:style>
  <w:style w:type="character" w:customStyle="1" w:styleId="FooterChar">
    <w:name w:val="Footer Char"/>
    <w:basedOn w:val="DefaultParagraphFont"/>
    <w:link w:val="Footer"/>
    <w:uiPriority w:val="99"/>
    <w:rsid w:val="004720A4"/>
    <w:rPr>
      <w:rFonts w:asciiTheme="majorHAnsi" w:hAnsiTheme="majorHAnsi"/>
    </w:rPr>
  </w:style>
  <w:style w:type="paragraph" w:styleId="TOCHeading">
    <w:name w:val="TOC Heading"/>
    <w:basedOn w:val="Heading1"/>
    <w:next w:val="Normal"/>
    <w:uiPriority w:val="39"/>
    <w:unhideWhenUsed/>
    <w:qFormat/>
    <w:rsid w:val="00F6399B"/>
    <w:pPr>
      <w:spacing w:before="240" w:line="259" w:lineRule="auto"/>
      <w:outlineLvl w:val="9"/>
    </w:pPr>
    <w:rPr>
      <w:b w:val="0"/>
      <w:bCs/>
      <w:color w:val="365F91" w:themeColor="accent1" w:themeShade="BF"/>
    </w:rPr>
  </w:style>
  <w:style w:type="paragraph" w:styleId="TOC2">
    <w:name w:val="toc 2"/>
    <w:basedOn w:val="Normal"/>
    <w:next w:val="Normal"/>
    <w:autoRedefine/>
    <w:uiPriority w:val="39"/>
    <w:unhideWhenUsed/>
    <w:rsid w:val="00F6399B"/>
    <w:pPr>
      <w:spacing w:after="100" w:line="259" w:lineRule="auto"/>
      <w:ind w:left="220"/>
    </w:pPr>
    <w:rPr>
      <w:rFonts w:asciiTheme="minorHAnsi" w:hAnsiTheme="minorHAnsi" w:cs="Times New Roman"/>
      <w:sz w:val="22"/>
      <w:szCs w:val="22"/>
    </w:rPr>
  </w:style>
  <w:style w:type="paragraph" w:styleId="TOC1">
    <w:name w:val="toc 1"/>
    <w:basedOn w:val="Normal"/>
    <w:next w:val="Normal"/>
    <w:autoRedefine/>
    <w:uiPriority w:val="39"/>
    <w:unhideWhenUsed/>
    <w:rsid w:val="00F6399B"/>
    <w:pPr>
      <w:spacing w:after="100" w:line="259" w:lineRule="auto"/>
    </w:pPr>
    <w:rPr>
      <w:rFonts w:asciiTheme="minorHAnsi" w:hAnsiTheme="minorHAnsi" w:cs="Times New Roman"/>
      <w:sz w:val="22"/>
      <w:szCs w:val="22"/>
    </w:rPr>
  </w:style>
  <w:style w:type="paragraph" w:styleId="TOC3">
    <w:name w:val="toc 3"/>
    <w:basedOn w:val="Normal"/>
    <w:next w:val="Normal"/>
    <w:autoRedefine/>
    <w:uiPriority w:val="39"/>
    <w:unhideWhenUsed/>
    <w:rsid w:val="00F6399B"/>
    <w:pPr>
      <w:spacing w:after="100" w:line="259" w:lineRule="auto"/>
      <w:ind w:left="440"/>
    </w:pPr>
    <w:rPr>
      <w:rFonts w:asciiTheme="minorHAnsi" w:hAnsiTheme="minorHAnsi" w:cs="Times New Roman"/>
      <w:sz w:val="22"/>
      <w:szCs w:val="22"/>
    </w:rPr>
  </w:style>
  <w:style w:type="character" w:styleId="Hyperlink">
    <w:name w:val="Hyperlink"/>
    <w:basedOn w:val="DefaultParagraphFont"/>
    <w:uiPriority w:val="99"/>
    <w:unhideWhenUsed/>
    <w:rsid w:val="00D617E5"/>
    <w:rPr>
      <w:color w:val="0000FF" w:themeColor="hyperlink"/>
      <w:u w:val="single"/>
    </w:rPr>
  </w:style>
  <w:style w:type="character" w:customStyle="1" w:styleId="apple-converted-space">
    <w:name w:val="apple-converted-space"/>
    <w:basedOn w:val="DefaultParagraphFont"/>
    <w:rsid w:val="00587C2C"/>
  </w:style>
  <w:style w:type="character" w:customStyle="1" w:styleId="author-string-primary">
    <w:name w:val="author-string-primary"/>
    <w:basedOn w:val="DefaultParagraphFont"/>
    <w:rsid w:val="000B5821"/>
  </w:style>
  <w:style w:type="character" w:customStyle="1" w:styleId="highlight">
    <w:name w:val="highlight"/>
    <w:basedOn w:val="DefaultParagraphFont"/>
    <w:rsid w:val="000B5821"/>
  </w:style>
  <w:style w:type="paragraph" w:customStyle="1" w:styleId="Titel1">
    <w:name w:val="Titel1"/>
    <w:basedOn w:val="Normal"/>
    <w:rsid w:val="000B5821"/>
    <w:pPr>
      <w:spacing w:before="100" w:beforeAutospacing="1" w:after="100" w:afterAutospacing="1"/>
    </w:pPr>
    <w:rPr>
      <w:rFonts w:ascii="Times New Roman" w:eastAsia="Times New Roman" w:hAnsi="Times New Roman" w:cs="Times New Roman"/>
    </w:rPr>
  </w:style>
  <w:style w:type="paragraph" w:customStyle="1" w:styleId="desc">
    <w:name w:val="desc"/>
    <w:basedOn w:val="Normal"/>
    <w:rsid w:val="000B5821"/>
    <w:pPr>
      <w:spacing w:before="100" w:beforeAutospacing="1" w:after="100" w:afterAutospacing="1"/>
    </w:pPr>
    <w:rPr>
      <w:rFonts w:ascii="Times New Roman" w:eastAsia="Times New Roman" w:hAnsi="Times New Roman" w:cs="Times New Roman"/>
    </w:rPr>
  </w:style>
  <w:style w:type="character" w:customStyle="1" w:styleId="jrnl">
    <w:name w:val="jrnl"/>
    <w:basedOn w:val="DefaultParagraphFont"/>
    <w:rsid w:val="000B5821"/>
  </w:style>
  <w:style w:type="paragraph" w:styleId="NoSpacing">
    <w:name w:val="No Spacing"/>
    <w:uiPriority w:val="1"/>
    <w:qFormat/>
    <w:rsid w:val="000B5821"/>
    <w:rPr>
      <w:rFonts w:eastAsiaTheme="minorHAnsi"/>
      <w:sz w:val="22"/>
      <w:szCs w:val="22"/>
      <w:lang w:eastAsia="en-US"/>
    </w:rPr>
  </w:style>
  <w:style w:type="paragraph" w:styleId="Caption">
    <w:name w:val="caption"/>
    <w:basedOn w:val="Normal"/>
    <w:next w:val="Normal"/>
    <w:uiPriority w:val="35"/>
    <w:unhideWhenUsed/>
    <w:qFormat/>
    <w:rsid w:val="0046716C"/>
    <w:pPr>
      <w:spacing w:after="200"/>
    </w:pPr>
    <w:rPr>
      <w:rFonts w:ascii="Calibri" w:eastAsia="MS Mincho" w:hAnsi="Calibri" w:cs="Times New Roman"/>
      <w:b/>
      <w:bCs/>
      <w:color w:val="4F81BD"/>
      <w:sz w:val="18"/>
      <w:szCs w:val="18"/>
    </w:rPr>
  </w:style>
  <w:style w:type="character" w:styleId="SubtleEmphasis">
    <w:name w:val="Subtle Emphasis"/>
    <w:uiPriority w:val="19"/>
    <w:qFormat/>
    <w:rsid w:val="0046716C"/>
    <w:rPr>
      <w:i/>
      <w:iCs/>
      <w:color w:val="7030A0"/>
    </w:rPr>
  </w:style>
  <w:style w:type="paragraph" w:styleId="ListParagraph">
    <w:name w:val="List Paragraph"/>
    <w:basedOn w:val="Normal"/>
    <w:uiPriority w:val="34"/>
    <w:qFormat/>
    <w:rsid w:val="0000552D"/>
    <w:pPr>
      <w:ind w:left="720"/>
      <w:contextualSpacing/>
    </w:pPr>
  </w:style>
  <w:style w:type="character" w:styleId="Strong">
    <w:name w:val="Strong"/>
    <w:basedOn w:val="DefaultParagraphFont"/>
    <w:uiPriority w:val="22"/>
    <w:qFormat/>
    <w:rsid w:val="00351399"/>
    <w:rPr>
      <w:b/>
      <w:bCs/>
    </w:rPr>
  </w:style>
  <w:style w:type="character" w:customStyle="1" w:styleId="tgc">
    <w:name w:val="_tgc"/>
    <w:basedOn w:val="DefaultParagraphFont"/>
    <w:rsid w:val="00344566"/>
  </w:style>
  <w:style w:type="paragraph" w:customStyle="1" w:styleId="Footer-DocTitle">
    <w:name w:val="Footer - Doc Title"/>
    <w:basedOn w:val="Normal"/>
    <w:qFormat/>
    <w:rsid w:val="000E0B2A"/>
    <w:pPr>
      <w:jc w:val="both"/>
    </w:pPr>
    <w:rPr>
      <w:rFonts w:ascii="Stone Informal" w:eastAsiaTheme="minorHAnsi" w:hAnsi="Stone Informal"/>
      <w:color w:val="595959" w:themeColor="text1" w:themeTint="A6"/>
      <w:sz w:val="18"/>
      <w:szCs w:val="18"/>
      <w:lang w:eastAsia="en-US"/>
    </w:rPr>
  </w:style>
  <w:style w:type="paragraph" w:customStyle="1" w:styleId="Petita-Bold">
    <w:name w:val="Petita-Bold"/>
    <w:basedOn w:val="Normal"/>
    <w:link w:val="Petita-BoldChar"/>
    <w:qFormat/>
    <w:rsid w:val="000E0B2A"/>
    <w:rPr>
      <w:rFonts w:ascii="PetitaBold" w:eastAsiaTheme="minorHAnsi" w:hAnsi="PetitaBold"/>
      <w:sz w:val="20"/>
      <w:szCs w:val="22"/>
      <w:lang w:val="en-GB" w:eastAsia="en-US"/>
    </w:rPr>
  </w:style>
  <w:style w:type="paragraph" w:customStyle="1" w:styleId="Petita-Medium">
    <w:name w:val="Petita-Medium"/>
    <w:basedOn w:val="Normal"/>
    <w:link w:val="Petita-MediumChar"/>
    <w:qFormat/>
    <w:rsid w:val="000E0B2A"/>
    <w:pPr>
      <w:jc w:val="both"/>
    </w:pPr>
    <w:rPr>
      <w:rFonts w:ascii="PetitaMedium" w:eastAsiaTheme="minorHAnsi" w:hAnsi="PetitaMedium"/>
      <w:sz w:val="20"/>
      <w:szCs w:val="22"/>
      <w:lang w:eastAsia="en-US"/>
    </w:rPr>
  </w:style>
  <w:style w:type="character" w:customStyle="1" w:styleId="Petita-BoldChar">
    <w:name w:val="Petita-Bold Char"/>
    <w:basedOn w:val="DefaultParagraphFont"/>
    <w:link w:val="Petita-Bold"/>
    <w:rsid w:val="000E0B2A"/>
    <w:rPr>
      <w:rFonts w:ascii="PetitaBold" w:eastAsiaTheme="minorHAnsi" w:hAnsi="PetitaBold"/>
      <w:sz w:val="20"/>
      <w:szCs w:val="22"/>
      <w:lang w:val="en-GB" w:eastAsia="en-US"/>
    </w:rPr>
  </w:style>
  <w:style w:type="character" w:customStyle="1" w:styleId="Petita-MediumChar">
    <w:name w:val="Petita-Medium Char"/>
    <w:basedOn w:val="DefaultParagraphFont"/>
    <w:link w:val="Petita-Medium"/>
    <w:rsid w:val="000E0B2A"/>
    <w:rPr>
      <w:rFonts w:ascii="PetitaMedium" w:eastAsiaTheme="minorHAnsi" w:hAnsi="PetitaMedium"/>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6749">
      <w:bodyDiv w:val="1"/>
      <w:marLeft w:val="0"/>
      <w:marRight w:val="0"/>
      <w:marTop w:val="0"/>
      <w:marBottom w:val="0"/>
      <w:divBdr>
        <w:top w:val="none" w:sz="0" w:space="0" w:color="auto"/>
        <w:left w:val="none" w:sz="0" w:space="0" w:color="auto"/>
        <w:bottom w:val="none" w:sz="0" w:space="0" w:color="auto"/>
        <w:right w:val="none" w:sz="0" w:space="0" w:color="auto"/>
      </w:divBdr>
    </w:div>
    <w:div w:id="85270666">
      <w:bodyDiv w:val="1"/>
      <w:marLeft w:val="0"/>
      <w:marRight w:val="0"/>
      <w:marTop w:val="0"/>
      <w:marBottom w:val="0"/>
      <w:divBdr>
        <w:top w:val="none" w:sz="0" w:space="0" w:color="auto"/>
        <w:left w:val="none" w:sz="0" w:space="0" w:color="auto"/>
        <w:bottom w:val="none" w:sz="0" w:space="0" w:color="auto"/>
        <w:right w:val="none" w:sz="0" w:space="0" w:color="auto"/>
      </w:divBdr>
    </w:div>
    <w:div w:id="126097033">
      <w:bodyDiv w:val="1"/>
      <w:marLeft w:val="0"/>
      <w:marRight w:val="0"/>
      <w:marTop w:val="0"/>
      <w:marBottom w:val="0"/>
      <w:divBdr>
        <w:top w:val="none" w:sz="0" w:space="0" w:color="auto"/>
        <w:left w:val="none" w:sz="0" w:space="0" w:color="auto"/>
        <w:bottom w:val="none" w:sz="0" w:space="0" w:color="auto"/>
        <w:right w:val="none" w:sz="0" w:space="0" w:color="auto"/>
      </w:divBdr>
    </w:div>
    <w:div w:id="221451328">
      <w:bodyDiv w:val="1"/>
      <w:marLeft w:val="0"/>
      <w:marRight w:val="0"/>
      <w:marTop w:val="0"/>
      <w:marBottom w:val="0"/>
      <w:divBdr>
        <w:top w:val="none" w:sz="0" w:space="0" w:color="auto"/>
        <w:left w:val="none" w:sz="0" w:space="0" w:color="auto"/>
        <w:bottom w:val="none" w:sz="0" w:space="0" w:color="auto"/>
        <w:right w:val="none" w:sz="0" w:space="0" w:color="auto"/>
      </w:divBdr>
    </w:div>
    <w:div w:id="278411961">
      <w:bodyDiv w:val="1"/>
      <w:marLeft w:val="0"/>
      <w:marRight w:val="0"/>
      <w:marTop w:val="0"/>
      <w:marBottom w:val="0"/>
      <w:divBdr>
        <w:top w:val="none" w:sz="0" w:space="0" w:color="auto"/>
        <w:left w:val="none" w:sz="0" w:space="0" w:color="auto"/>
        <w:bottom w:val="none" w:sz="0" w:space="0" w:color="auto"/>
        <w:right w:val="none" w:sz="0" w:space="0" w:color="auto"/>
      </w:divBdr>
    </w:div>
    <w:div w:id="306669479">
      <w:bodyDiv w:val="1"/>
      <w:marLeft w:val="0"/>
      <w:marRight w:val="0"/>
      <w:marTop w:val="0"/>
      <w:marBottom w:val="0"/>
      <w:divBdr>
        <w:top w:val="none" w:sz="0" w:space="0" w:color="auto"/>
        <w:left w:val="none" w:sz="0" w:space="0" w:color="auto"/>
        <w:bottom w:val="none" w:sz="0" w:space="0" w:color="auto"/>
        <w:right w:val="none" w:sz="0" w:space="0" w:color="auto"/>
      </w:divBdr>
    </w:div>
    <w:div w:id="319383910">
      <w:bodyDiv w:val="1"/>
      <w:marLeft w:val="0"/>
      <w:marRight w:val="0"/>
      <w:marTop w:val="0"/>
      <w:marBottom w:val="0"/>
      <w:divBdr>
        <w:top w:val="none" w:sz="0" w:space="0" w:color="auto"/>
        <w:left w:val="none" w:sz="0" w:space="0" w:color="auto"/>
        <w:bottom w:val="none" w:sz="0" w:space="0" w:color="auto"/>
        <w:right w:val="none" w:sz="0" w:space="0" w:color="auto"/>
      </w:divBdr>
    </w:div>
    <w:div w:id="405306897">
      <w:bodyDiv w:val="1"/>
      <w:marLeft w:val="0"/>
      <w:marRight w:val="0"/>
      <w:marTop w:val="0"/>
      <w:marBottom w:val="0"/>
      <w:divBdr>
        <w:top w:val="none" w:sz="0" w:space="0" w:color="auto"/>
        <w:left w:val="none" w:sz="0" w:space="0" w:color="auto"/>
        <w:bottom w:val="none" w:sz="0" w:space="0" w:color="auto"/>
        <w:right w:val="none" w:sz="0" w:space="0" w:color="auto"/>
      </w:divBdr>
    </w:div>
    <w:div w:id="467089883">
      <w:bodyDiv w:val="1"/>
      <w:marLeft w:val="0"/>
      <w:marRight w:val="0"/>
      <w:marTop w:val="0"/>
      <w:marBottom w:val="0"/>
      <w:divBdr>
        <w:top w:val="none" w:sz="0" w:space="0" w:color="auto"/>
        <w:left w:val="none" w:sz="0" w:space="0" w:color="auto"/>
        <w:bottom w:val="none" w:sz="0" w:space="0" w:color="auto"/>
        <w:right w:val="none" w:sz="0" w:space="0" w:color="auto"/>
      </w:divBdr>
    </w:div>
    <w:div w:id="478617217">
      <w:bodyDiv w:val="1"/>
      <w:marLeft w:val="0"/>
      <w:marRight w:val="0"/>
      <w:marTop w:val="0"/>
      <w:marBottom w:val="0"/>
      <w:divBdr>
        <w:top w:val="none" w:sz="0" w:space="0" w:color="auto"/>
        <w:left w:val="none" w:sz="0" w:space="0" w:color="auto"/>
        <w:bottom w:val="none" w:sz="0" w:space="0" w:color="auto"/>
        <w:right w:val="none" w:sz="0" w:space="0" w:color="auto"/>
      </w:divBdr>
    </w:div>
    <w:div w:id="484467857">
      <w:bodyDiv w:val="1"/>
      <w:marLeft w:val="0"/>
      <w:marRight w:val="0"/>
      <w:marTop w:val="0"/>
      <w:marBottom w:val="0"/>
      <w:divBdr>
        <w:top w:val="none" w:sz="0" w:space="0" w:color="auto"/>
        <w:left w:val="none" w:sz="0" w:space="0" w:color="auto"/>
        <w:bottom w:val="none" w:sz="0" w:space="0" w:color="auto"/>
        <w:right w:val="none" w:sz="0" w:space="0" w:color="auto"/>
      </w:divBdr>
    </w:div>
    <w:div w:id="490566951">
      <w:bodyDiv w:val="1"/>
      <w:marLeft w:val="0"/>
      <w:marRight w:val="0"/>
      <w:marTop w:val="0"/>
      <w:marBottom w:val="0"/>
      <w:divBdr>
        <w:top w:val="none" w:sz="0" w:space="0" w:color="auto"/>
        <w:left w:val="none" w:sz="0" w:space="0" w:color="auto"/>
        <w:bottom w:val="none" w:sz="0" w:space="0" w:color="auto"/>
        <w:right w:val="none" w:sz="0" w:space="0" w:color="auto"/>
      </w:divBdr>
    </w:div>
    <w:div w:id="576599768">
      <w:bodyDiv w:val="1"/>
      <w:marLeft w:val="0"/>
      <w:marRight w:val="0"/>
      <w:marTop w:val="0"/>
      <w:marBottom w:val="0"/>
      <w:divBdr>
        <w:top w:val="none" w:sz="0" w:space="0" w:color="auto"/>
        <w:left w:val="none" w:sz="0" w:space="0" w:color="auto"/>
        <w:bottom w:val="none" w:sz="0" w:space="0" w:color="auto"/>
        <w:right w:val="none" w:sz="0" w:space="0" w:color="auto"/>
      </w:divBdr>
    </w:div>
    <w:div w:id="585963048">
      <w:bodyDiv w:val="1"/>
      <w:marLeft w:val="0"/>
      <w:marRight w:val="0"/>
      <w:marTop w:val="0"/>
      <w:marBottom w:val="0"/>
      <w:divBdr>
        <w:top w:val="none" w:sz="0" w:space="0" w:color="auto"/>
        <w:left w:val="none" w:sz="0" w:space="0" w:color="auto"/>
        <w:bottom w:val="none" w:sz="0" w:space="0" w:color="auto"/>
        <w:right w:val="none" w:sz="0" w:space="0" w:color="auto"/>
      </w:divBdr>
    </w:div>
    <w:div w:id="616765732">
      <w:bodyDiv w:val="1"/>
      <w:marLeft w:val="0"/>
      <w:marRight w:val="0"/>
      <w:marTop w:val="0"/>
      <w:marBottom w:val="0"/>
      <w:divBdr>
        <w:top w:val="none" w:sz="0" w:space="0" w:color="auto"/>
        <w:left w:val="none" w:sz="0" w:space="0" w:color="auto"/>
        <w:bottom w:val="none" w:sz="0" w:space="0" w:color="auto"/>
        <w:right w:val="none" w:sz="0" w:space="0" w:color="auto"/>
      </w:divBdr>
    </w:div>
    <w:div w:id="624117604">
      <w:bodyDiv w:val="1"/>
      <w:marLeft w:val="0"/>
      <w:marRight w:val="0"/>
      <w:marTop w:val="0"/>
      <w:marBottom w:val="0"/>
      <w:divBdr>
        <w:top w:val="none" w:sz="0" w:space="0" w:color="auto"/>
        <w:left w:val="none" w:sz="0" w:space="0" w:color="auto"/>
        <w:bottom w:val="none" w:sz="0" w:space="0" w:color="auto"/>
        <w:right w:val="none" w:sz="0" w:space="0" w:color="auto"/>
      </w:divBdr>
    </w:div>
    <w:div w:id="652804441">
      <w:bodyDiv w:val="1"/>
      <w:marLeft w:val="0"/>
      <w:marRight w:val="0"/>
      <w:marTop w:val="0"/>
      <w:marBottom w:val="0"/>
      <w:divBdr>
        <w:top w:val="none" w:sz="0" w:space="0" w:color="auto"/>
        <w:left w:val="none" w:sz="0" w:space="0" w:color="auto"/>
        <w:bottom w:val="none" w:sz="0" w:space="0" w:color="auto"/>
        <w:right w:val="none" w:sz="0" w:space="0" w:color="auto"/>
      </w:divBdr>
    </w:div>
    <w:div w:id="699864053">
      <w:bodyDiv w:val="1"/>
      <w:marLeft w:val="0"/>
      <w:marRight w:val="0"/>
      <w:marTop w:val="0"/>
      <w:marBottom w:val="0"/>
      <w:divBdr>
        <w:top w:val="none" w:sz="0" w:space="0" w:color="auto"/>
        <w:left w:val="none" w:sz="0" w:space="0" w:color="auto"/>
        <w:bottom w:val="none" w:sz="0" w:space="0" w:color="auto"/>
        <w:right w:val="none" w:sz="0" w:space="0" w:color="auto"/>
      </w:divBdr>
    </w:div>
    <w:div w:id="728726179">
      <w:bodyDiv w:val="1"/>
      <w:marLeft w:val="0"/>
      <w:marRight w:val="0"/>
      <w:marTop w:val="0"/>
      <w:marBottom w:val="0"/>
      <w:divBdr>
        <w:top w:val="none" w:sz="0" w:space="0" w:color="auto"/>
        <w:left w:val="none" w:sz="0" w:space="0" w:color="auto"/>
        <w:bottom w:val="none" w:sz="0" w:space="0" w:color="auto"/>
        <w:right w:val="none" w:sz="0" w:space="0" w:color="auto"/>
      </w:divBdr>
    </w:div>
    <w:div w:id="741484577">
      <w:bodyDiv w:val="1"/>
      <w:marLeft w:val="0"/>
      <w:marRight w:val="0"/>
      <w:marTop w:val="0"/>
      <w:marBottom w:val="0"/>
      <w:divBdr>
        <w:top w:val="none" w:sz="0" w:space="0" w:color="auto"/>
        <w:left w:val="none" w:sz="0" w:space="0" w:color="auto"/>
        <w:bottom w:val="none" w:sz="0" w:space="0" w:color="auto"/>
        <w:right w:val="none" w:sz="0" w:space="0" w:color="auto"/>
      </w:divBdr>
    </w:div>
    <w:div w:id="764766616">
      <w:bodyDiv w:val="1"/>
      <w:marLeft w:val="0"/>
      <w:marRight w:val="0"/>
      <w:marTop w:val="0"/>
      <w:marBottom w:val="0"/>
      <w:divBdr>
        <w:top w:val="none" w:sz="0" w:space="0" w:color="auto"/>
        <w:left w:val="none" w:sz="0" w:space="0" w:color="auto"/>
        <w:bottom w:val="none" w:sz="0" w:space="0" w:color="auto"/>
        <w:right w:val="none" w:sz="0" w:space="0" w:color="auto"/>
      </w:divBdr>
    </w:div>
    <w:div w:id="862477029">
      <w:bodyDiv w:val="1"/>
      <w:marLeft w:val="0"/>
      <w:marRight w:val="0"/>
      <w:marTop w:val="0"/>
      <w:marBottom w:val="0"/>
      <w:divBdr>
        <w:top w:val="none" w:sz="0" w:space="0" w:color="auto"/>
        <w:left w:val="none" w:sz="0" w:space="0" w:color="auto"/>
        <w:bottom w:val="none" w:sz="0" w:space="0" w:color="auto"/>
        <w:right w:val="none" w:sz="0" w:space="0" w:color="auto"/>
      </w:divBdr>
    </w:div>
    <w:div w:id="896940271">
      <w:bodyDiv w:val="1"/>
      <w:marLeft w:val="0"/>
      <w:marRight w:val="0"/>
      <w:marTop w:val="0"/>
      <w:marBottom w:val="0"/>
      <w:divBdr>
        <w:top w:val="none" w:sz="0" w:space="0" w:color="auto"/>
        <w:left w:val="none" w:sz="0" w:space="0" w:color="auto"/>
        <w:bottom w:val="none" w:sz="0" w:space="0" w:color="auto"/>
        <w:right w:val="none" w:sz="0" w:space="0" w:color="auto"/>
      </w:divBdr>
    </w:div>
    <w:div w:id="926155722">
      <w:bodyDiv w:val="1"/>
      <w:marLeft w:val="0"/>
      <w:marRight w:val="0"/>
      <w:marTop w:val="0"/>
      <w:marBottom w:val="0"/>
      <w:divBdr>
        <w:top w:val="none" w:sz="0" w:space="0" w:color="auto"/>
        <w:left w:val="none" w:sz="0" w:space="0" w:color="auto"/>
        <w:bottom w:val="none" w:sz="0" w:space="0" w:color="auto"/>
        <w:right w:val="none" w:sz="0" w:space="0" w:color="auto"/>
      </w:divBdr>
    </w:div>
    <w:div w:id="943416359">
      <w:bodyDiv w:val="1"/>
      <w:marLeft w:val="0"/>
      <w:marRight w:val="0"/>
      <w:marTop w:val="0"/>
      <w:marBottom w:val="0"/>
      <w:divBdr>
        <w:top w:val="none" w:sz="0" w:space="0" w:color="auto"/>
        <w:left w:val="none" w:sz="0" w:space="0" w:color="auto"/>
        <w:bottom w:val="none" w:sz="0" w:space="0" w:color="auto"/>
        <w:right w:val="none" w:sz="0" w:space="0" w:color="auto"/>
      </w:divBdr>
    </w:div>
    <w:div w:id="1041708750">
      <w:bodyDiv w:val="1"/>
      <w:marLeft w:val="0"/>
      <w:marRight w:val="0"/>
      <w:marTop w:val="0"/>
      <w:marBottom w:val="0"/>
      <w:divBdr>
        <w:top w:val="none" w:sz="0" w:space="0" w:color="auto"/>
        <w:left w:val="none" w:sz="0" w:space="0" w:color="auto"/>
        <w:bottom w:val="none" w:sz="0" w:space="0" w:color="auto"/>
        <w:right w:val="none" w:sz="0" w:space="0" w:color="auto"/>
      </w:divBdr>
    </w:div>
    <w:div w:id="1113863169">
      <w:bodyDiv w:val="1"/>
      <w:marLeft w:val="0"/>
      <w:marRight w:val="0"/>
      <w:marTop w:val="0"/>
      <w:marBottom w:val="0"/>
      <w:divBdr>
        <w:top w:val="none" w:sz="0" w:space="0" w:color="auto"/>
        <w:left w:val="none" w:sz="0" w:space="0" w:color="auto"/>
        <w:bottom w:val="none" w:sz="0" w:space="0" w:color="auto"/>
        <w:right w:val="none" w:sz="0" w:space="0" w:color="auto"/>
      </w:divBdr>
    </w:div>
    <w:div w:id="1117605394">
      <w:bodyDiv w:val="1"/>
      <w:marLeft w:val="0"/>
      <w:marRight w:val="0"/>
      <w:marTop w:val="0"/>
      <w:marBottom w:val="0"/>
      <w:divBdr>
        <w:top w:val="none" w:sz="0" w:space="0" w:color="auto"/>
        <w:left w:val="none" w:sz="0" w:space="0" w:color="auto"/>
        <w:bottom w:val="none" w:sz="0" w:space="0" w:color="auto"/>
        <w:right w:val="none" w:sz="0" w:space="0" w:color="auto"/>
      </w:divBdr>
    </w:div>
    <w:div w:id="1154104633">
      <w:bodyDiv w:val="1"/>
      <w:marLeft w:val="0"/>
      <w:marRight w:val="0"/>
      <w:marTop w:val="0"/>
      <w:marBottom w:val="0"/>
      <w:divBdr>
        <w:top w:val="none" w:sz="0" w:space="0" w:color="auto"/>
        <w:left w:val="none" w:sz="0" w:space="0" w:color="auto"/>
        <w:bottom w:val="none" w:sz="0" w:space="0" w:color="auto"/>
        <w:right w:val="none" w:sz="0" w:space="0" w:color="auto"/>
      </w:divBdr>
    </w:div>
    <w:div w:id="1173374272">
      <w:bodyDiv w:val="1"/>
      <w:marLeft w:val="0"/>
      <w:marRight w:val="0"/>
      <w:marTop w:val="0"/>
      <w:marBottom w:val="0"/>
      <w:divBdr>
        <w:top w:val="none" w:sz="0" w:space="0" w:color="auto"/>
        <w:left w:val="none" w:sz="0" w:space="0" w:color="auto"/>
        <w:bottom w:val="none" w:sz="0" w:space="0" w:color="auto"/>
        <w:right w:val="none" w:sz="0" w:space="0" w:color="auto"/>
      </w:divBdr>
    </w:div>
    <w:div w:id="1183200811">
      <w:bodyDiv w:val="1"/>
      <w:marLeft w:val="0"/>
      <w:marRight w:val="0"/>
      <w:marTop w:val="0"/>
      <w:marBottom w:val="0"/>
      <w:divBdr>
        <w:top w:val="none" w:sz="0" w:space="0" w:color="auto"/>
        <w:left w:val="none" w:sz="0" w:space="0" w:color="auto"/>
        <w:bottom w:val="none" w:sz="0" w:space="0" w:color="auto"/>
        <w:right w:val="none" w:sz="0" w:space="0" w:color="auto"/>
      </w:divBdr>
    </w:div>
    <w:div w:id="1195120459">
      <w:bodyDiv w:val="1"/>
      <w:marLeft w:val="0"/>
      <w:marRight w:val="0"/>
      <w:marTop w:val="0"/>
      <w:marBottom w:val="0"/>
      <w:divBdr>
        <w:top w:val="none" w:sz="0" w:space="0" w:color="auto"/>
        <w:left w:val="none" w:sz="0" w:space="0" w:color="auto"/>
        <w:bottom w:val="none" w:sz="0" w:space="0" w:color="auto"/>
        <w:right w:val="none" w:sz="0" w:space="0" w:color="auto"/>
      </w:divBdr>
    </w:div>
    <w:div w:id="1196843112">
      <w:bodyDiv w:val="1"/>
      <w:marLeft w:val="0"/>
      <w:marRight w:val="0"/>
      <w:marTop w:val="0"/>
      <w:marBottom w:val="0"/>
      <w:divBdr>
        <w:top w:val="none" w:sz="0" w:space="0" w:color="auto"/>
        <w:left w:val="none" w:sz="0" w:space="0" w:color="auto"/>
        <w:bottom w:val="none" w:sz="0" w:space="0" w:color="auto"/>
        <w:right w:val="none" w:sz="0" w:space="0" w:color="auto"/>
      </w:divBdr>
    </w:div>
    <w:div w:id="1204321207">
      <w:bodyDiv w:val="1"/>
      <w:marLeft w:val="0"/>
      <w:marRight w:val="0"/>
      <w:marTop w:val="0"/>
      <w:marBottom w:val="0"/>
      <w:divBdr>
        <w:top w:val="none" w:sz="0" w:space="0" w:color="auto"/>
        <w:left w:val="none" w:sz="0" w:space="0" w:color="auto"/>
        <w:bottom w:val="none" w:sz="0" w:space="0" w:color="auto"/>
        <w:right w:val="none" w:sz="0" w:space="0" w:color="auto"/>
      </w:divBdr>
    </w:div>
    <w:div w:id="1229150099">
      <w:bodyDiv w:val="1"/>
      <w:marLeft w:val="0"/>
      <w:marRight w:val="0"/>
      <w:marTop w:val="0"/>
      <w:marBottom w:val="0"/>
      <w:divBdr>
        <w:top w:val="none" w:sz="0" w:space="0" w:color="auto"/>
        <w:left w:val="none" w:sz="0" w:space="0" w:color="auto"/>
        <w:bottom w:val="none" w:sz="0" w:space="0" w:color="auto"/>
        <w:right w:val="none" w:sz="0" w:space="0" w:color="auto"/>
      </w:divBdr>
    </w:div>
    <w:div w:id="1233849317">
      <w:bodyDiv w:val="1"/>
      <w:marLeft w:val="0"/>
      <w:marRight w:val="0"/>
      <w:marTop w:val="0"/>
      <w:marBottom w:val="0"/>
      <w:divBdr>
        <w:top w:val="none" w:sz="0" w:space="0" w:color="auto"/>
        <w:left w:val="none" w:sz="0" w:space="0" w:color="auto"/>
        <w:bottom w:val="none" w:sz="0" w:space="0" w:color="auto"/>
        <w:right w:val="none" w:sz="0" w:space="0" w:color="auto"/>
      </w:divBdr>
    </w:div>
    <w:div w:id="1246957292">
      <w:bodyDiv w:val="1"/>
      <w:marLeft w:val="0"/>
      <w:marRight w:val="0"/>
      <w:marTop w:val="0"/>
      <w:marBottom w:val="0"/>
      <w:divBdr>
        <w:top w:val="none" w:sz="0" w:space="0" w:color="auto"/>
        <w:left w:val="none" w:sz="0" w:space="0" w:color="auto"/>
        <w:bottom w:val="none" w:sz="0" w:space="0" w:color="auto"/>
        <w:right w:val="none" w:sz="0" w:space="0" w:color="auto"/>
      </w:divBdr>
    </w:div>
    <w:div w:id="1297762143">
      <w:bodyDiv w:val="1"/>
      <w:marLeft w:val="0"/>
      <w:marRight w:val="0"/>
      <w:marTop w:val="0"/>
      <w:marBottom w:val="0"/>
      <w:divBdr>
        <w:top w:val="none" w:sz="0" w:space="0" w:color="auto"/>
        <w:left w:val="none" w:sz="0" w:space="0" w:color="auto"/>
        <w:bottom w:val="none" w:sz="0" w:space="0" w:color="auto"/>
        <w:right w:val="none" w:sz="0" w:space="0" w:color="auto"/>
      </w:divBdr>
    </w:div>
    <w:div w:id="1304196290">
      <w:bodyDiv w:val="1"/>
      <w:marLeft w:val="0"/>
      <w:marRight w:val="0"/>
      <w:marTop w:val="0"/>
      <w:marBottom w:val="0"/>
      <w:divBdr>
        <w:top w:val="none" w:sz="0" w:space="0" w:color="auto"/>
        <w:left w:val="none" w:sz="0" w:space="0" w:color="auto"/>
        <w:bottom w:val="none" w:sz="0" w:space="0" w:color="auto"/>
        <w:right w:val="none" w:sz="0" w:space="0" w:color="auto"/>
      </w:divBdr>
    </w:div>
    <w:div w:id="1354309818">
      <w:bodyDiv w:val="1"/>
      <w:marLeft w:val="0"/>
      <w:marRight w:val="0"/>
      <w:marTop w:val="0"/>
      <w:marBottom w:val="0"/>
      <w:divBdr>
        <w:top w:val="none" w:sz="0" w:space="0" w:color="auto"/>
        <w:left w:val="none" w:sz="0" w:space="0" w:color="auto"/>
        <w:bottom w:val="none" w:sz="0" w:space="0" w:color="auto"/>
        <w:right w:val="none" w:sz="0" w:space="0" w:color="auto"/>
      </w:divBdr>
    </w:div>
    <w:div w:id="1401951100">
      <w:bodyDiv w:val="1"/>
      <w:marLeft w:val="0"/>
      <w:marRight w:val="0"/>
      <w:marTop w:val="0"/>
      <w:marBottom w:val="0"/>
      <w:divBdr>
        <w:top w:val="none" w:sz="0" w:space="0" w:color="auto"/>
        <w:left w:val="none" w:sz="0" w:space="0" w:color="auto"/>
        <w:bottom w:val="none" w:sz="0" w:space="0" w:color="auto"/>
        <w:right w:val="none" w:sz="0" w:space="0" w:color="auto"/>
      </w:divBdr>
    </w:div>
    <w:div w:id="1409183948">
      <w:bodyDiv w:val="1"/>
      <w:marLeft w:val="0"/>
      <w:marRight w:val="0"/>
      <w:marTop w:val="0"/>
      <w:marBottom w:val="0"/>
      <w:divBdr>
        <w:top w:val="none" w:sz="0" w:space="0" w:color="auto"/>
        <w:left w:val="none" w:sz="0" w:space="0" w:color="auto"/>
        <w:bottom w:val="none" w:sz="0" w:space="0" w:color="auto"/>
        <w:right w:val="none" w:sz="0" w:space="0" w:color="auto"/>
      </w:divBdr>
    </w:div>
    <w:div w:id="1418138977">
      <w:bodyDiv w:val="1"/>
      <w:marLeft w:val="0"/>
      <w:marRight w:val="0"/>
      <w:marTop w:val="0"/>
      <w:marBottom w:val="0"/>
      <w:divBdr>
        <w:top w:val="none" w:sz="0" w:space="0" w:color="auto"/>
        <w:left w:val="none" w:sz="0" w:space="0" w:color="auto"/>
        <w:bottom w:val="none" w:sz="0" w:space="0" w:color="auto"/>
        <w:right w:val="none" w:sz="0" w:space="0" w:color="auto"/>
      </w:divBdr>
    </w:div>
    <w:div w:id="1431509539">
      <w:bodyDiv w:val="1"/>
      <w:marLeft w:val="0"/>
      <w:marRight w:val="0"/>
      <w:marTop w:val="0"/>
      <w:marBottom w:val="0"/>
      <w:divBdr>
        <w:top w:val="none" w:sz="0" w:space="0" w:color="auto"/>
        <w:left w:val="none" w:sz="0" w:space="0" w:color="auto"/>
        <w:bottom w:val="none" w:sz="0" w:space="0" w:color="auto"/>
        <w:right w:val="none" w:sz="0" w:space="0" w:color="auto"/>
      </w:divBdr>
    </w:div>
    <w:div w:id="1477649918">
      <w:bodyDiv w:val="1"/>
      <w:marLeft w:val="0"/>
      <w:marRight w:val="0"/>
      <w:marTop w:val="0"/>
      <w:marBottom w:val="0"/>
      <w:divBdr>
        <w:top w:val="none" w:sz="0" w:space="0" w:color="auto"/>
        <w:left w:val="none" w:sz="0" w:space="0" w:color="auto"/>
        <w:bottom w:val="none" w:sz="0" w:space="0" w:color="auto"/>
        <w:right w:val="none" w:sz="0" w:space="0" w:color="auto"/>
      </w:divBdr>
    </w:div>
    <w:div w:id="1482766810">
      <w:bodyDiv w:val="1"/>
      <w:marLeft w:val="0"/>
      <w:marRight w:val="0"/>
      <w:marTop w:val="0"/>
      <w:marBottom w:val="0"/>
      <w:divBdr>
        <w:top w:val="none" w:sz="0" w:space="0" w:color="auto"/>
        <w:left w:val="none" w:sz="0" w:space="0" w:color="auto"/>
        <w:bottom w:val="none" w:sz="0" w:space="0" w:color="auto"/>
        <w:right w:val="none" w:sz="0" w:space="0" w:color="auto"/>
      </w:divBdr>
    </w:div>
    <w:div w:id="1484816380">
      <w:bodyDiv w:val="1"/>
      <w:marLeft w:val="0"/>
      <w:marRight w:val="0"/>
      <w:marTop w:val="0"/>
      <w:marBottom w:val="0"/>
      <w:divBdr>
        <w:top w:val="none" w:sz="0" w:space="0" w:color="auto"/>
        <w:left w:val="none" w:sz="0" w:space="0" w:color="auto"/>
        <w:bottom w:val="none" w:sz="0" w:space="0" w:color="auto"/>
        <w:right w:val="none" w:sz="0" w:space="0" w:color="auto"/>
      </w:divBdr>
    </w:div>
    <w:div w:id="1526867981">
      <w:bodyDiv w:val="1"/>
      <w:marLeft w:val="0"/>
      <w:marRight w:val="0"/>
      <w:marTop w:val="0"/>
      <w:marBottom w:val="0"/>
      <w:divBdr>
        <w:top w:val="none" w:sz="0" w:space="0" w:color="auto"/>
        <w:left w:val="none" w:sz="0" w:space="0" w:color="auto"/>
        <w:bottom w:val="none" w:sz="0" w:space="0" w:color="auto"/>
        <w:right w:val="none" w:sz="0" w:space="0" w:color="auto"/>
      </w:divBdr>
    </w:div>
    <w:div w:id="1532722138">
      <w:bodyDiv w:val="1"/>
      <w:marLeft w:val="0"/>
      <w:marRight w:val="0"/>
      <w:marTop w:val="0"/>
      <w:marBottom w:val="0"/>
      <w:divBdr>
        <w:top w:val="none" w:sz="0" w:space="0" w:color="auto"/>
        <w:left w:val="none" w:sz="0" w:space="0" w:color="auto"/>
        <w:bottom w:val="none" w:sz="0" w:space="0" w:color="auto"/>
        <w:right w:val="none" w:sz="0" w:space="0" w:color="auto"/>
      </w:divBdr>
    </w:div>
    <w:div w:id="1597325042">
      <w:bodyDiv w:val="1"/>
      <w:marLeft w:val="0"/>
      <w:marRight w:val="0"/>
      <w:marTop w:val="0"/>
      <w:marBottom w:val="0"/>
      <w:divBdr>
        <w:top w:val="none" w:sz="0" w:space="0" w:color="auto"/>
        <w:left w:val="none" w:sz="0" w:space="0" w:color="auto"/>
        <w:bottom w:val="none" w:sz="0" w:space="0" w:color="auto"/>
        <w:right w:val="none" w:sz="0" w:space="0" w:color="auto"/>
      </w:divBdr>
    </w:div>
    <w:div w:id="1784567553">
      <w:bodyDiv w:val="1"/>
      <w:marLeft w:val="0"/>
      <w:marRight w:val="0"/>
      <w:marTop w:val="0"/>
      <w:marBottom w:val="0"/>
      <w:divBdr>
        <w:top w:val="none" w:sz="0" w:space="0" w:color="auto"/>
        <w:left w:val="none" w:sz="0" w:space="0" w:color="auto"/>
        <w:bottom w:val="none" w:sz="0" w:space="0" w:color="auto"/>
        <w:right w:val="none" w:sz="0" w:space="0" w:color="auto"/>
      </w:divBdr>
    </w:div>
    <w:div w:id="1845821880">
      <w:bodyDiv w:val="1"/>
      <w:marLeft w:val="0"/>
      <w:marRight w:val="0"/>
      <w:marTop w:val="0"/>
      <w:marBottom w:val="0"/>
      <w:divBdr>
        <w:top w:val="none" w:sz="0" w:space="0" w:color="auto"/>
        <w:left w:val="none" w:sz="0" w:space="0" w:color="auto"/>
        <w:bottom w:val="none" w:sz="0" w:space="0" w:color="auto"/>
        <w:right w:val="none" w:sz="0" w:space="0" w:color="auto"/>
      </w:divBdr>
    </w:div>
    <w:div w:id="1846556139">
      <w:bodyDiv w:val="1"/>
      <w:marLeft w:val="0"/>
      <w:marRight w:val="0"/>
      <w:marTop w:val="0"/>
      <w:marBottom w:val="0"/>
      <w:divBdr>
        <w:top w:val="none" w:sz="0" w:space="0" w:color="auto"/>
        <w:left w:val="none" w:sz="0" w:space="0" w:color="auto"/>
        <w:bottom w:val="none" w:sz="0" w:space="0" w:color="auto"/>
        <w:right w:val="none" w:sz="0" w:space="0" w:color="auto"/>
      </w:divBdr>
    </w:div>
    <w:div w:id="1898127847">
      <w:bodyDiv w:val="1"/>
      <w:marLeft w:val="0"/>
      <w:marRight w:val="0"/>
      <w:marTop w:val="0"/>
      <w:marBottom w:val="0"/>
      <w:divBdr>
        <w:top w:val="none" w:sz="0" w:space="0" w:color="auto"/>
        <w:left w:val="none" w:sz="0" w:space="0" w:color="auto"/>
        <w:bottom w:val="none" w:sz="0" w:space="0" w:color="auto"/>
        <w:right w:val="none" w:sz="0" w:space="0" w:color="auto"/>
      </w:divBdr>
    </w:div>
    <w:div w:id="1926373608">
      <w:bodyDiv w:val="1"/>
      <w:marLeft w:val="0"/>
      <w:marRight w:val="0"/>
      <w:marTop w:val="0"/>
      <w:marBottom w:val="0"/>
      <w:divBdr>
        <w:top w:val="none" w:sz="0" w:space="0" w:color="auto"/>
        <w:left w:val="none" w:sz="0" w:space="0" w:color="auto"/>
        <w:bottom w:val="none" w:sz="0" w:space="0" w:color="auto"/>
        <w:right w:val="none" w:sz="0" w:space="0" w:color="auto"/>
      </w:divBdr>
    </w:div>
    <w:div w:id="1929458989">
      <w:bodyDiv w:val="1"/>
      <w:marLeft w:val="0"/>
      <w:marRight w:val="0"/>
      <w:marTop w:val="0"/>
      <w:marBottom w:val="0"/>
      <w:divBdr>
        <w:top w:val="none" w:sz="0" w:space="0" w:color="auto"/>
        <w:left w:val="none" w:sz="0" w:space="0" w:color="auto"/>
        <w:bottom w:val="none" w:sz="0" w:space="0" w:color="auto"/>
        <w:right w:val="none" w:sz="0" w:space="0" w:color="auto"/>
      </w:divBdr>
    </w:div>
    <w:div w:id="2007896571">
      <w:bodyDiv w:val="1"/>
      <w:marLeft w:val="0"/>
      <w:marRight w:val="0"/>
      <w:marTop w:val="0"/>
      <w:marBottom w:val="0"/>
      <w:divBdr>
        <w:top w:val="none" w:sz="0" w:space="0" w:color="auto"/>
        <w:left w:val="none" w:sz="0" w:space="0" w:color="auto"/>
        <w:bottom w:val="none" w:sz="0" w:space="0" w:color="auto"/>
        <w:right w:val="none" w:sz="0" w:space="0" w:color="auto"/>
      </w:divBdr>
    </w:div>
    <w:div w:id="2047824362">
      <w:bodyDiv w:val="1"/>
      <w:marLeft w:val="0"/>
      <w:marRight w:val="0"/>
      <w:marTop w:val="0"/>
      <w:marBottom w:val="0"/>
      <w:divBdr>
        <w:top w:val="none" w:sz="0" w:space="0" w:color="auto"/>
        <w:left w:val="none" w:sz="0" w:space="0" w:color="auto"/>
        <w:bottom w:val="none" w:sz="0" w:space="0" w:color="auto"/>
        <w:right w:val="none" w:sz="0" w:space="0" w:color="auto"/>
      </w:divBdr>
    </w:div>
    <w:div w:id="2057047100">
      <w:bodyDiv w:val="1"/>
      <w:marLeft w:val="0"/>
      <w:marRight w:val="0"/>
      <w:marTop w:val="0"/>
      <w:marBottom w:val="0"/>
      <w:divBdr>
        <w:top w:val="none" w:sz="0" w:space="0" w:color="auto"/>
        <w:left w:val="none" w:sz="0" w:space="0" w:color="auto"/>
        <w:bottom w:val="none" w:sz="0" w:space="0" w:color="auto"/>
        <w:right w:val="none" w:sz="0" w:space="0" w:color="auto"/>
      </w:divBdr>
    </w:div>
    <w:div w:id="2058846147">
      <w:bodyDiv w:val="1"/>
      <w:marLeft w:val="0"/>
      <w:marRight w:val="0"/>
      <w:marTop w:val="0"/>
      <w:marBottom w:val="0"/>
      <w:divBdr>
        <w:top w:val="none" w:sz="0" w:space="0" w:color="auto"/>
        <w:left w:val="none" w:sz="0" w:space="0" w:color="auto"/>
        <w:bottom w:val="none" w:sz="0" w:space="0" w:color="auto"/>
        <w:right w:val="none" w:sz="0" w:space="0" w:color="auto"/>
      </w:divBdr>
    </w:div>
    <w:div w:id="2103181367">
      <w:bodyDiv w:val="1"/>
      <w:marLeft w:val="0"/>
      <w:marRight w:val="0"/>
      <w:marTop w:val="0"/>
      <w:marBottom w:val="0"/>
      <w:divBdr>
        <w:top w:val="none" w:sz="0" w:space="0" w:color="auto"/>
        <w:left w:val="none" w:sz="0" w:space="0" w:color="auto"/>
        <w:bottom w:val="none" w:sz="0" w:space="0" w:color="auto"/>
        <w:right w:val="none" w:sz="0" w:space="0" w:color="auto"/>
      </w:divBdr>
    </w:div>
    <w:div w:id="2132547561">
      <w:bodyDiv w:val="1"/>
      <w:marLeft w:val="0"/>
      <w:marRight w:val="0"/>
      <w:marTop w:val="0"/>
      <w:marBottom w:val="0"/>
      <w:divBdr>
        <w:top w:val="none" w:sz="0" w:space="0" w:color="auto"/>
        <w:left w:val="none" w:sz="0" w:space="0" w:color="auto"/>
        <w:bottom w:val="none" w:sz="0" w:space="0" w:color="auto"/>
        <w:right w:val="none" w:sz="0" w:space="0" w:color="auto"/>
      </w:divBdr>
    </w:div>
    <w:div w:id="2147165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ru-on-worldcat-org.ru.idm.oclc.org/search?queryString=au:Lee%20S.-M.&amp;databaseList=2474,3441,2273,2194,1931,1697,2268,3313,2267,3036,638,2507,1978,3012,3374,3450,3250,2437,3448,1941,2237,2236,3049,1982,2795,2233,2375,1164,2175,3384,2294,3382,3218,1953,1875,3018,3336,2005,1674,3378,2443,1672,1834,2221,3155,2264,3551,2462,2262,3197,2261,2260,3195,2977,3548,1842,2259,2897,3225,1847,3429" TargetMode="External"/><Relationship Id="rId39" Type="http://schemas.openxmlformats.org/officeDocument/2006/relationships/hyperlink" Target="https://www.ncbi.nlm.nih.gov/pubmed/?term=Specific+therapeutic+exercise+of+the+neck+induce" TargetMode="External"/><Relationship Id="rId21" Type="http://schemas.openxmlformats.org/officeDocument/2006/relationships/hyperlink" Target="https://ru-on-worldcat-org.ru.idm.oclc.org/search?queryString=au:Huis%20In%20&amp;" TargetMode="External"/><Relationship Id="rId34" Type="http://schemas.openxmlformats.org/officeDocument/2006/relationships/image" Target="media/image18.gif"/><Relationship Id="rId42" Type="http://schemas.openxmlformats.org/officeDocument/2006/relationships/hyperlink" Target="https://www.ncbi.nlm.nih.gov/pubmed/?term=Treleaven%20J%5BAuthor%5D&amp;cauthor=true&amp;cauthor_uid=17143898" TargetMode="External"/><Relationship Id="rId47" Type="http://schemas.openxmlformats.org/officeDocument/2006/relationships/hyperlink" Target="https://www.ncbi.nlm.nih.gov/pubmed/?term=Jull%20GA%5BAuthor%5D&amp;cauthor=true&amp;cauthor_uid=19632880" TargetMode="External"/><Relationship Id="rId50" Type="http://schemas.openxmlformats.org/officeDocument/2006/relationships/hyperlink" Target="https://www.ncbi.nlm.nih.gov/pubmed/?term=Specific+therapeutic+exercise+of+the+neck+induce" TargetMode="External"/><Relationship Id="rId55" Type="http://schemas.openxmlformats.org/officeDocument/2006/relationships/hyperlink" Target="https://www.ncbi.nlm.nih.gov/pubmed/?term=Kim%20WH%5BAuthor%5D&amp;cauthor=true&amp;cauthor_uid=26957752" TargetMode="External"/><Relationship Id="rId63" Type="http://schemas.openxmlformats.org/officeDocument/2006/relationships/hyperlink" Target="https://www.ncbi.nlm.nih.gov/pubmed/?term=Specific+therapeutic+exercise+of+the+neck+induce" TargetMode="External"/><Relationship Id="rId68" Type="http://schemas.openxmlformats.org/officeDocument/2006/relationships/hyperlink" Target="https://www.ncbi.nlm.nih.gov/pubmed/?term=Jull%20G%5BAuthor%5D&amp;cauthor=true&amp;cauthor_uid=19411767"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on-worldcat-org.ru.idm.oclc.org/search?queryString=au:Kim%20S.-J.&amp;databaseList=2474,3441,2273,2194,1931,1697,2268,3313,2267,3036,638,2507,1978,3012,3374,3450,3250,2437,3448,1941,2237,2236,3049,1982,2795,2233,2375,1164,2175,3384,2294,3382,3218,1953,1875,3018,3336,2005,1674,3378,2443,1672,1834,2221,3155,2264,3551,2462,2262,3197,2261,2260,3195,2977,3548,1842,2259,2897,3225,1847,3429" TargetMode="External"/><Relationship Id="rId32" Type="http://schemas.openxmlformats.org/officeDocument/2006/relationships/image" Target="media/image16.gif"/><Relationship Id="rId37" Type="http://schemas.openxmlformats.org/officeDocument/2006/relationships/hyperlink" Target="https://www.ncbi.nlm.nih.gov/pubmed/?term=Specific+therapeutic+exercise+of+the+neck+induce" TargetMode="External"/><Relationship Id="rId40" Type="http://schemas.openxmlformats.org/officeDocument/2006/relationships/hyperlink" Target="https://www.ncbi.nlm.nih.gov/pubmed/?term=Jull%20G%5BAuthor%5D&amp;cauthor=true&amp;cauthor_uid=17143898" TargetMode="External"/><Relationship Id="rId45" Type="http://schemas.openxmlformats.org/officeDocument/2006/relationships/hyperlink" Target="https://www.ncbi.nlm.nih.gov/pubmed/?term=Vicenzino%20B%5BAuthor%5D&amp;cauthor=true&amp;cauthor_uid=17143898" TargetMode="External"/><Relationship Id="rId53" Type="http://schemas.openxmlformats.org/officeDocument/2006/relationships/hyperlink" Target="https://www.ncbi.nlm.nih.gov/pubmed/?term=Lee%20KW%5BAuthor%5D&amp;cauthor=true&amp;cauthor_uid=26957752" TargetMode="External"/><Relationship Id="rId58" Type="http://schemas.openxmlformats.org/officeDocument/2006/relationships/hyperlink" Target="https://www.ncbi.nlm.nih.gov/pubmed/?term=Falla%20D%5BAuthor%5D&amp;cauthor=true&amp;cauthor_uid=17644487" TargetMode="External"/><Relationship Id="rId66" Type="http://schemas.openxmlformats.org/officeDocument/2006/relationships/hyperlink" Target="https://www.ncbi.nlm.nih.gov/pubmed/?term=Elliott%20JM%5BAuthor%5D&amp;cauthor=true&amp;cauthor_uid=1941176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on-worldcat-org.ru.idm.oclc.org/search?queryString=au:Vollenbroek-Hutten%20M.M.R.&amp;databaseList=2474,3441,2273,2194,1931,1697,2268,3313,2267,3036,638,2507,1978,3012,3374,3450,3250,2437,3448,1941,2237,2236,3049,1982,2795,2233,2375,1164,2175,3384,2294,3382,3218,1953,1875,3018,3336,2005,1674,3378,2443,1672,1834,2221,3155,2264,3551,2462,2262,3197,2261,2260,3195,2977,3548,1842,2259,2897,3225,1847,3429" TargetMode="External"/><Relationship Id="rId28" Type="http://schemas.openxmlformats.org/officeDocument/2006/relationships/hyperlink" Target="https://ru-on-worldcat-org.ru.idm.oclc.org/search?queryString=au:Bryanton%20C&amp;databaseList=2474,3441,2273,2194,1931,1697,2268,3313,2267,3036,638,2507,1978,3012,3374,3450,3250,2437,3448,1941,2237,2236,3049,1982,2795,2233,2375,1164,2175,3384,2294,3382,3218,1953,1875,3018,3336,2005,1674,3378,2443,1672,1834,2221,3155,2264,3551,2462,2262,3197,2261,2260,3195,2977,3548,1842,2259,2897,3225,1847,3429" TargetMode="External"/><Relationship Id="rId36" Type="http://schemas.openxmlformats.org/officeDocument/2006/relationships/image" Target="media/image13.png"/><Relationship Id="rId49" Type="http://schemas.openxmlformats.org/officeDocument/2006/relationships/hyperlink" Target="https://www.ncbi.nlm.nih.gov/pubmed/?term=Vicenzino%20B%5BAuthor%5D&amp;cauthor=true&amp;cauthor_uid=19632880" TargetMode="External"/><Relationship Id="rId57" Type="http://schemas.openxmlformats.org/officeDocument/2006/relationships/hyperlink" Target="https://www.ncbi.nlm.nih.gov/pubmed/?term=O%27Leary%20S%5BAuthor%5D&amp;cauthor=true&amp;cauthor_uid=17644487" TargetMode="External"/><Relationship Id="rId61" Type="http://schemas.openxmlformats.org/officeDocument/2006/relationships/hyperlink" Target="https://www.ncbi.nlm.nih.gov/pubmed/?term=Specific+therapeutic+exercise+of+the+neck+induce"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5.gif"/><Relationship Id="rId44" Type="http://schemas.openxmlformats.org/officeDocument/2006/relationships/hyperlink" Target="https://www.ncbi.nlm.nih.gov/pubmed/?term=Specific+therapeutic+exercise+of+the+neck+induce" TargetMode="External"/><Relationship Id="rId52" Type="http://schemas.openxmlformats.org/officeDocument/2006/relationships/hyperlink" Target="https://www.ncbi.nlm.nih.gov/pubmed/?term=the+effect+of+therapeutic+exercise+on++activation+of+the+deep+cervical+flexor+muscles+in" TargetMode="External"/><Relationship Id="rId60" Type="http://schemas.openxmlformats.org/officeDocument/2006/relationships/hyperlink" Target="https://www.ncbi.nlm.nih.gov/pubmed/?term=Jull%20G%5BAuthor%5D&amp;cauthor=true&amp;cauthor_uid=17644487" TargetMode="External"/><Relationship Id="rId65" Type="http://schemas.openxmlformats.org/officeDocument/2006/relationships/hyperlink" Target="https://www.ncbi.nlm.nih.gov/pubmed/?term=Falla%20D%5BAuthor%5D&amp;cauthor=true&amp;cauthor_uid=194117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ru-on-worldcat-org.ru.idm.oclc.org/search?queryString=au:Hermens%20H.J.&amp;databaseList=2474,3441,2273,2194,1931,1697,2268,3313,2267,3036,638,2507,1978,3012,3374,3450,3250,2437,3448,1941,2237,2236,3049,1982,2795,2233,2375,1164,2175,3384,2294,3382,3218,1953,1875,3018,3336,2005,1674,3378,2443,1672,1834,2221,3155,2264,3551,2462,2262,3197,2261,2260,3195,2977,3548,1842,2259,2897,3225,1847,3429" TargetMode="External"/><Relationship Id="rId27" Type="http://schemas.openxmlformats.org/officeDocument/2006/relationships/hyperlink" Target="https://ru-on-worldcat-org.ru.idm.oclc.org/search?queryString=au:Cho%20H.-Y.&amp;databaseList=2474,3441,2273,2194,1931,1697,2268,3313,2267,3036,638,2507,1978,3012,3374,3450,3250,2437,3448,1941,2237,2236,3049,1982,2795,2233,2375,1164,2175,3384,2294,3382,3218,1953,1875,3018,3336,2005,1674,3378,2443,1672,1834,2221,3155,2264,3551,2462,2262,3197,2261,2260,3195,2977,3548,1842,2259,2897,3225,1847,3429" TargetMode="External"/><Relationship Id="rId30" Type="http://schemas.openxmlformats.org/officeDocument/2006/relationships/image" Target="media/image11.gif"/><Relationship Id="rId35" Type="http://schemas.openxmlformats.org/officeDocument/2006/relationships/image" Target="media/image19.jpeg"/><Relationship Id="rId43" Type="http://schemas.openxmlformats.org/officeDocument/2006/relationships/hyperlink" Target="https://www.ncbi.nlm.nih.gov/pubmed/?term=Hodges%20P%5BAuthor%5D&amp;cauthor=true&amp;cauthor_uid=17143898" TargetMode="External"/><Relationship Id="rId48" Type="http://schemas.openxmlformats.org/officeDocument/2006/relationships/hyperlink" Target="https://www.ncbi.nlm.nih.gov/pubmed/?term=Falla%20D%5BAuthor%5D&amp;cauthor=true&amp;cauthor_uid=19632880" TargetMode="External"/><Relationship Id="rId56" Type="http://schemas.openxmlformats.org/officeDocument/2006/relationships/hyperlink" Target="https://www.ncbi.nlm.nih.gov/pubmed/?term=Effect+of+thoracic+manipulation+and+deep+cranio" TargetMode="External"/><Relationship Id="rId64" Type="http://schemas.openxmlformats.org/officeDocument/2006/relationships/hyperlink" Target="https://www.ncbi.nlm.nih.gov/pubmed/?term=O%27Leary%20S%5BAuthor%5D&amp;cauthor=true&amp;cauthor_uid=19411767" TargetMode="External"/><Relationship Id="rId69" Type="http://schemas.openxmlformats.org/officeDocument/2006/relationships/hyperlink" Target="https://www.ncbi.nlm.nih.gov/pubmed/?term=Specific+therapeutic+exercise+of+the+neck+induce" TargetMode="External"/><Relationship Id="rId8" Type="http://schemas.openxmlformats.org/officeDocument/2006/relationships/image" Target="media/image1.png"/><Relationship Id="rId51" Type="http://schemas.openxmlformats.org/officeDocument/2006/relationships/hyperlink" Target="https://www.ncbi.nlm.nih.gov/pubmed/?term=Hodges%20PW%5BAuthor%5D&amp;cauthor=true&amp;cauthor_uid=19632880"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hyperlink" Target="https://ru-on-worldcat-org.ru.idm.oclc.org/search?queryString=au:Kim%20K.-H.&amp;databaseList=2474,3441,2273,2194,1931,1697,2268,3313,2267,3036,638,2507,1978,3012,3374,3450,3250,2437,3448,1941,2237,2236,3049,1982,2795,2233,2375,1164,2175,3384,2294,3382,3218,1953,1875,3018,3336,2005,1674,3378,2443,1672,1834,2221,3155,2264,3551,2462,2262,3197,2261,2260,3195,2977,3548,1842,2259,2897,3225,1847,3429" TargetMode="External"/><Relationship Id="rId33" Type="http://schemas.openxmlformats.org/officeDocument/2006/relationships/image" Target="media/image12.gif"/><Relationship Id="rId38" Type="http://schemas.openxmlformats.org/officeDocument/2006/relationships/hyperlink" Target="https://www.ncbi.nlm.nih.gov/pubmed/?term=Specific+therapeutic+exercise+of+the+neck+induce" TargetMode="External"/><Relationship Id="rId46" Type="http://schemas.openxmlformats.org/officeDocument/2006/relationships/hyperlink" Target="https://www.ncbi.nlm.nih.gov/pubmed/?term=retraining+cervical+joint+position+sense+the+effect+of+two+exercise+regimes" TargetMode="External"/><Relationship Id="rId59" Type="http://schemas.openxmlformats.org/officeDocument/2006/relationships/hyperlink" Target="https://www.ncbi.nlm.nih.gov/pubmed/?term=Hodges%20PW%5BAuthor%5D&amp;cauthor=true&amp;cauthor_uid=17644487" TargetMode="External"/><Relationship Id="rId67" Type="http://schemas.openxmlformats.org/officeDocument/2006/relationships/hyperlink" Target="https://www.ncbi.nlm.nih.gov/pubmed/?term=Specific+therapeutic+exercise+of+the+neck+induce" TargetMode="External"/><Relationship Id="rId20" Type="http://schemas.openxmlformats.org/officeDocument/2006/relationships/hyperlink" Target="https://ru-on-worldcat-org.ru.idm.oclc.org/search?queryString=au:Jansen-Kosterink%20S.M.&amp;databaseList=2474,3441,2273,2194,1931,1697,2268,3313,2267,3036,638,2507,1978,3012,3374,3450,3250,2437,3448,1941,2237,2236,3049,1982,2795,2233,2375,1164,2175,3384,2294,3382,3218,1953,1875,3018,3336,2005,1674,3378,2443,1672,1834,2221,3155,2264,3551,2462,2262,3197,2261,2260,3195,2977,3548,1842,2259,2897,3225,1847,3429" TargetMode="External"/><Relationship Id="rId41" Type="http://schemas.openxmlformats.org/officeDocument/2006/relationships/hyperlink" Target="https://www.ncbi.nlm.nih.gov/pubmed/?term=Falla%20D%5BAuthor%5D&amp;cauthor=true&amp;cauthor_uid=17143898" TargetMode="External"/><Relationship Id="rId54" Type="http://schemas.openxmlformats.org/officeDocument/2006/relationships/hyperlink" Target="https://www.ncbi.nlm.nih.gov/pubmed/?term=Specific+therapeutic+exercise+of+the+neck+induce" TargetMode="External"/><Relationship Id="rId62" Type="http://schemas.openxmlformats.org/officeDocument/2006/relationships/hyperlink" Target="https://www.ncbi.nlm.nih.gov/pubmed/?term=Vicenzino%20B%5BAuthor%5D&amp;cauthor=true&amp;cauthor_uid=17644487" TargetMode="External"/><Relationship Id="rId70"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73B42-CA4D-4603-A417-0C1C39640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26625</Words>
  <Characters>151769</Characters>
  <Application>Microsoft Office Word</Application>
  <DocSecurity>0</DocSecurity>
  <Lines>1264</Lines>
  <Paragraphs>356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Local User Account (QA Contractor)</cp:lastModifiedBy>
  <cp:revision>2</cp:revision>
  <cp:lastPrinted>2017-01-06T12:58:00Z</cp:lastPrinted>
  <dcterms:created xsi:type="dcterms:W3CDTF">2018-09-25T04:11:00Z</dcterms:created>
  <dcterms:modified xsi:type="dcterms:W3CDTF">2018-09-25T04:11:00Z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http://www.zotero.org/styles/apsa</vt:lpwstr>
  </property>
  <property fmtid="{D5CDD505-2E9C-101B-9397-08002B2CF9AE}" pid="4" name="Mendeley User Name_1">
    <vt:lpwstr>benvoeveren@hotmail.com@www.mendeley.com</vt:lpwstr>
  </property>
</Properties>
</file>