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420AC" w14:textId="77777777" w:rsidR="00FC4EA9" w:rsidRPr="00F75BCA" w:rsidRDefault="00F75BCA" w:rsidP="00FC4EA9">
      <w:pPr>
        <w:pStyle w:val="Header"/>
        <w:jc w:val="center"/>
        <w:rPr>
          <w:rFonts w:ascii="Calibri" w:hAnsi="Calibri" w:cs="Calibri"/>
          <w:b/>
          <w:sz w:val="40"/>
          <w:szCs w:val="24"/>
        </w:rPr>
      </w:pPr>
      <w:r w:rsidRPr="00F75BCA">
        <w:rPr>
          <w:rFonts w:ascii="Calibri" w:hAnsi="Calibri" w:cs="Calibri"/>
          <w:b/>
          <w:sz w:val="40"/>
          <w:szCs w:val="24"/>
        </w:rPr>
        <w:t>Next Century Medical Care</w:t>
      </w:r>
    </w:p>
    <w:p w14:paraId="719634C8" w14:textId="77777777" w:rsidR="00540AD3" w:rsidRPr="00C4130F" w:rsidRDefault="00540AD3" w:rsidP="00540AD3">
      <w:pPr>
        <w:pStyle w:val="Style1"/>
        <w:rPr>
          <w:rFonts w:ascii="Calibri" w:hAnsi="Calibri" w:cs="Calibri"/>
          <w:sz w:val="24"/>
          <w:szCs w:val="24"/>
        </w:rPr>
      </w:pPr>
    </w:p>
    <w:p w14:paraId="2A73D5BE" w14:textId="62FE5AA8" w:rsidR="007962BE" w:rsidRPr="00B60AE8" w:rsidRDefault="00B05485" w:rsidP="007962BE">
      <w:pPr>
        <w:pStyle w:val="Style1"/>
        <w:jc w:val="center"/>
        <w:rPr>
          <w:rFonts w:ascii="Calibri" w:hAnsi="Calibri" w:cs="Calibri"/>
          <w:b/>
          <w:bCs/>
          <w:spacing w:val="6"/>
          <w:sz w:val="36"/>
          <w:szCs w:val="36"/>
        </w:rPr>
      </w:pPr>
      <w:r>
        <w:rPr>
          <w:rFonts w:ascii="Calibri" w:hAnsi="Calibri" w:cs="Calibri"/>
          <w:b/>
          <w:bCs/>
          <w:spacing w:val="6"/>
          <w:sz w:val="36"/>
          <w:szCs w:val="36"/>
        </w:rPr>
        <w:t xml:space="preserve">VENOM </w:t>
      </w:r>
      <w:r w:rsidR="00993630" w:rsidRPr="00B60AE8">
        <w:rPr>
          <w:rFonts w:ascii="Calibri" w:hAnsi="Calibri" w:cs="Calibri"/>
          <w:b/>
          <w:bCs/>
          <w:spacing w:val="6"/>
          <w:sz w:val="36"/>
          <w:szCs w:val="36"/>
        </w:rPr>
        <w:t>ALLERGY SHOT</w:t>
      </w:r>
      <w:r w:rsidR="007962BE" w:rsidRPr="00B60AE8">
        <w:rPr>
          <w:rFonts w:ascii="Calibri" w:hAnsi="Calibri" w:cs="Calibri"/>
          <w:b/>
          <w:bCs/>
          <w:spacing w:val="6"/>
          <w:sz w:val="36"/>
          <w:szCs w:val="36"/>
        </w:rPr>
        <w:t xml:space="preserve"> CONSENT FORM</w:t>
      </w:r>
    </w:p>
    <w:p w14:paraId="38DBA1E1" w14:textId="77777777" w:rsidR="00540AD3" w:rsidRPr="00C4130F" w:rsidRDefault="00540AD3" w:rsidP="00540AD3">
      <w:pPr>
        <w:pStyle w:val="Style1"/>
        <w:rPr>
          <w:rFonts w:ascii="Calibri" w:hAnsi="Calibri" w:cs="Calibri"/>
          <w:sz w:val="24"/>
          <w:szCs w:val="24"/>
        </w:rPr>
      </w:pPr>
    </w:p>
    <w:p w14:paraId="5CDE15FE" w14:textId="35130AF0" w:rsidR="007962BE" w:rsidRPr="00C4130F" w:rsidRDefault="007962BE" w:rsidP="007962BE">
      <w:pPr>
        <w:spacing w:line="276" w:lineRule="atLeast"/>
        <w:rPr>
          <w:rFonts w:ascii="Calibri" w:hAnsi="Calibri" w:cs="Calibri"/>
          <w:spacing w:val="6"/>
          <w:sz w:val="24"/>
          <w:szCs w:val="24"/>
        </w:rPr>
      </w:pPr>
      <w:r w:rsidRPr="00C4130F">
        <w:rPr>
          <w:rFonts w:ascii="Calibri" w:hAnsi="Calibri" w:cs="Calibri"/>
          <w:spacing w:val="6"/>
          <w:sz w:val="24"/>
          <w:szCs w:val="24"/>
        </w:rPr>
        <w:t xml:space="preserve">Immunotherapy, </w:t>
      </w:r>
      <w:proofErr w:type="spellStart"/>
      <w:r w:rsidRPr="00C4130F">
        <w:rPr>
          <w:rFonts w:ascii="Calibri" w:hAnsi="Calibri" w:cs="Calibri"/>
          <w:spacing w:val="6"/>
          <w:sz w:val="24"/>
          <w:szCs w:val="24"/>
        </w:rPr>
        <w:t>hyposensitization</w:t>
      </w:r>
      <w:proofErr w:type="spellEnd"/>
      <w:r w:rsidRPr="00C4130F">
        <w:rPr>
          <w:rFonts w:ascii="Calibri" w:hAnsi="Calibri" w:cs="Calibri"/>
          <w:spacing w:val="6"/>
          <w:sz w:val="24"/>
          <w:szCs w:val="24"/>
        </w:rPr>
        <w:t xml:space="preserve">, or </w:t>
      </w:r>
      <w:r w:rsidR="00B05485">
        <w:rPr>
          <w:rFonts w:ascii="Calibri" w:hAnsi="Calibri" w:cs="Calibri"/>
          <w:spacing w:val="6"/>
          <w:sz w:val="24"/>
          <w:szCs w:val="24"/>
        </w:rPr>
        <w:t xml:space="preserve">venom </w:t>
      </w:r>
      <w:r w:rsidRPr="00C4130F">
        <w:rPr>
          <w:rFonts w:ascii="Calibri" w:hAnsi="Calibri" w:cs="Calibri"/>
          <w:spacing w:val="6"/>
          <w:sz w:val="24"/>
          <w:szCs w:val="24"/>
        </w:rPr>
        <w:t xml:space="preserve">allergy </w:t>
      </w:r>
      <w:r w:rsidR="00993630">
        <w:rPr>
          <w:rFonts w:ascii="Calibri" w:hAnsi="Calibri" w:cs="Calibri"/>
          <w:spacing w:val="6"/>
          <w:sz w:val="24"/>
          <w:szCs w:val="24"/>
        </w:rPr>
        <w:t>shots</w:t>
      </w:r>
      <w:r w:rsidRPr="00C4130F">
        <w:rPr>
          <w:rFonts w:ascii="Calibri" w:hAnsi="Calibri" w:cs="Calibri"/>
          <w:spacing w:val="6"/>
          <w:sz w:val="24"/>
          <w:szCs w:val="24"/>
        </w:rPr>
        <w:t xml:space="preserve"> </w:t>
      </w:r>
      <w:r w:rsidR="00B05485">
        <w:rPr>
          <w:rFonts w:ascii="Calibri" w:hAnsi="Calibri" w:cs="Calibri"/>
          <w:spacing w:val="6"/>
          <w:sz w:val="24"/>
          <w:szCs w:val="24"/>
        </w:rPr>
        <w:t>must</w:t>
      </w:r>
      <w:r w:rsidRPr="00C4130F">
        <w:rPr>
          <w:rFonts w:ascii="Calibri" w:hAnsi="Calibri" w:cs="Calibri"/>
          <w:spacing w:val="6"/>
          <w:sz w:val="24"/>
          <w:szCs w:val="24"/>
        </w:rPr>
        <w:t xml:space="preserve"> be administered at </w:t>
      </w:r>
      <w:r w:rsidR="00B05485">
        <w:rPr>
          <w:rFonts w:ascii="Calibri" w:hAnsi="Calibri" w:cs="Calibri"/>
          <w:spacing w:val="6"/>
          <w:sz w:val="24"/>
          <w:szCs w:val="24"/>
        </w:rPr>
        <w:t xml:space="preserve">the Next Century Medical Care </w:t>
      </w:r>
      <w:r w:rsidR="00993630">
        <w:rPr>
          <w:rFonts w:ascii="Calibri" w:hAnsi="Calibri" w:cs="Calibri"/>
          <w:spacing w:val="6"/>
          <w:sz w:val="24"/>
          <w:szCs w:val="24"/>
        </w:rPr>
        <w:t>office</w:t>
      </w:r>
      <w:r w:rsidRPr="00C4130F">
        <w:rPr>
          <w:rFonts w:ascii="Calibri" w:hAnsi="Calibri" w:cs="Calibri"/>
          <w:spacing w:val="6"/>
          <w:sz w:val="24"/>
          <w:szCs w:val="24"/>
        </w:rPr>
        <w:t xml:space="preserve"> with a </w:t>
      </w:r>
      <w:r w:rsidR="00F75BCA">
        <w:rPr>
          <w:rFonts w:ascii="Calibri" w:hAnsi="Calibri" w:cs="Calibri"/>
          <w:spacing w:val="6"/>
          <w:sz w:val="24"/>
          <w:szCs w:val="24"/>
        </w:rPr>
        <w:t>healthcare provider</w:t>
      </w:r>
      <w:r w:rsidRPr="00C4130F">
        <w:rPr>
          <w:rFonts w:ascii="Calibri" w:hAnsi="Calibri" w:cs="Calibri"/>
          <w:spacing w:val="6"/>
          <w:sz w:val="24"/>
          <w:szCs w:val="24"/>
        </w:rPr>
        <w:t xml:space="preserve"> present </w:t>
      </w:r>
      <w:r w:rsidRPr="002278EB">
        <w:rPr>
          <w:rFonts w:ascii="Calibri" w:hAnsi="Calibri" w:cs="Calibri"/>
          <w:i/>
          <w:spacing w:val="6"/>
          <w:sz w:val="24"/>
          <w:szCs w:val="24"/>
          <w:u w:val="single"/>
        </w:rPr>
        <w:t xml:space="preserve">since </w:t>
      </w:r>
      <w:r w:rsidR="00CE61AD" w:rsidRPr="002278EB">
        <w:rPr>
          <w:rFonts w:ascii="Calibri" w:hAnsi="Calibri" w:cs="Calibri"/>
          <w:i/>
          <w:spacing w:val="6"/>
          <w:sz w:val="24"/>
          <w:szCs w:val="24"/>
          <w:u w:val="single"/>
        </w:rPr>
        <w:t>anaphylaxis can occur at any time</w:t>
      </w:r>
      <w:r w:rsidRPr="00C4130F">
        <w:rPr>
          <w:rFonts w:ascii="Calibri" w:hAnsi="Calibri" w:cs="Calibri"/>
          <w:spacing w:val="6"/>
          <w:sz w:val="24"/>
          <w:szCs w:val="24"/>
        </w:rPr>
        <w:t xml:space="preserve">. These reactions may consist of any or all the following symptoms: itchy eyes, nose, or throat; nasal congestion; runny nose; tightness in the throat or chest; coughing; increased wheezing; lightheadedness; faintness; nausea and vomiting; hives; generalized itching; and </w:t>
      </w:r>
      <w:r w:rsidRPr="002278EB">
        <w:rPr>
          <w:rFonts w:ascii="Calibri" w:hAnsi="Calibri" w:cs="Calibri"/>
          <w:i/>
          <w:spacing w:val="6"/>
          <w:sz w:val="24"/>
          <w:szCs w:val="24"/>
          <w:u w:val="single"/>
        </w:rPr>
        <w:t>shock, the last under extreme conditions. Reactions, even though unusual, can be serious and rarely, fatal.</w:t>
      </w:r>
      <w:r w:rsidRPr="00C4130F">
        <w:rPr>
          <w:rFonts w:ascii="Calibri" w:hAnsi="Calibri" w:cs="Calibri"/>
          <w:spacing w:val="6"/>
          <w:sz w:val="24"/>
          <w:szCs w:val="24"/>
        </w:rPr>
        <w:t xml:space="preserve"> </w:t>
      </w:r>
      <w:r w:rsidR="00B05485">
        <w:rPr>
          <w:rFonts w:ascii="Calibri" w:hAnsi="Calibri" w:cs="Calibri"/>
          <w:spacing w:val="6"/>
          <w:sz w:val="24"/>
          <w:szCs w:val="24"/>
        </w:rPr>
        <w:t xml:space="preserve">Your venom allergy shots are from stock bottles and cannot be “Taken-out” to another medical office to be administered. </w:t>
      </w:r>
      <w:r w:rsidRPr="00C4130F">
        <w:rPr>
          <w:rFonts w:ascii="Calibri" w:hAnsi="Calibri" w:cs="Calibri"/>
          <w:spacing w:val="6"/>
          <w:sz w:val="24"/>
          <w:szCs w:val="24"/>
        </w:rPr>
        <w:t xml:space="preserve">You are required to wait for </w:t>
      </w:r>
      <w:r w:rsidR="007E3918">
        <w:rPr>
          <w:rFonts w:ascii="Calibri" w:hAnsi="Calibri" w:cs="Calibri"/>
          <w:b/>
          <w:spacing w:val="6"/>
          <w:sz w:val="24"/>
          <w:szCs w:val="24"/>
        </w:rPr>
        <w:t xml:space="preserve">20 to </w:t>
      </w:r>
      <w:r w:rsidR="002278EB">
        <w:rPr>
          <w:rFonts w:ascii="Calibri" w:hAnsi="Calibri" w:cs="Calibri"/>
          <w:b/>
          <w:spacing w:val="6"/>
          <w:sz w:val="24"/>
          <w:szCs w:val="24"/>
        </w:rPr>
        <w:t>30-</w:t>
      </w:r>
      <w:r w:rsidRPr="002278EB">
        <w:rPr>
          <w:rFonts w:ascii="Calibri" w:hAnsi="Calibri" w:cs="Calibri"/>
          <w:b/>
          <w:spacing w:val="6"/>
          <w:sz w:val="24"/>
          <w:szCs w:val="24"/>
        </w:rPr>
        <w:t>minutes</w:t>
      </w:r>
      <w:r w:rsidRPr="00C4130F">
        <w:rPr>
          <w:rFonts w:ascii="Calibri" w:hAnsi="Calibri" w:cs="Calibri"/>
          <w:spacing w:val="6"/>
          <w:sz w:val="24"/>
          <w:szCs w:val="24"/>
        </w:rPr>
        <w:t xml:space="preserve"> after each injection. If the patient is 17 years of age or younger, a parent or legal guardian must be present during the </w:t>
      </w:r>
      <w:r w:rsidR="007251EB">
        <w:rPr>
          <w:rFonts w:ascii="Calibri" w:hAnsi="Calibri" w:cs="Calibri"/>
          <w:spacing w:val="6"/>
          <w:sz w:val="24"/>
          <w:szCs w:val="24"/>
        </w:rPr>
        <w:t>waiting period. I verify that I/</w:t>
      </w:r>
      <w:r w:rsidRPr="00C4130F">
        <w:rPr>
          <w:rFonts w:ascii="Calibri" w:hAnsi="Calibri" w:cs="Calibri"/>
          <w:spacing w:val="6"/>
          <w:sz w:val="24"/>
          <w:szCs w:val="24"/>
        </w:rPr>
        <w:t xml:space="preserve">patient am not taking beta blocker medications or that if </w:t>
      </w:r>
      <w:r w:rsidRPr="00C4130F">
        <w:rPr>
          <w:rFonts w:ascii="Calibri" w:hAnsi="Calibri" w:cs="Calibri"/>
          <w:spacing w:val="4"/>
          <w:sz w:val="24"/>
          <w:szCs w:val="24"/>
        </w:rPr>
        <w:t>I am,</w:t>
      </w:r>
      <w:r w:rsidRPr="00C4130F">
        <w:rPr>
          <w:rFonts w:ascii="Calibri" w:hAnsi="Calibri" w:cs="Calibri"/>
          <w:b/>
          <w:bCs/>
          <w:spacing w:val="4"/>
          <w:sz w:val="24"/>
          <w:szCs w:val="24"/>
        </w:rPr>
        <w:t xml:space="preserve"> </w:t>
      </w:r>
      <w:r w:rsidRPr="00C4130F">
        <w:rPr>
          <w:rFonts w:ascii="Calibri" w:hAnsi="Calibri" w:cs="Calibri"/>
          <w:spacing w:val="6"/>
          <w:sz w:val="24"/>
          <w:szCs w:val="24"/>
        </w:rPr>
        <w:t xml:space="preserve">I have discussed the risks/benefits of doing so with my </w:t>
      </w:r>
      <w:r w:rsidR="00F75BCA">
        <w:rPr>
          <w:rFonts w:ascii="Calibri" w:hAnsi="Calibri" w:cs="Calibri"/>
          <w:spacing w:val="6"/>
          <w:sz w:val="24"/>
          <w:szCs w:val="24"/>
        </w:rPr>
        <w:t>healthcare provider</w:t>
      </w:r>
      <w:r w:rsidR="007251EB">
        <w:rPr>
          <w:rFonts w:ascii="Calibri" w:hAnsi="Calibri" w:cs="Calibri"/>
          <w:spacing w:val="6"/>
          <w:sz w:val="24"/>
          <w:szCs w:val="24"/>
        </w:rPr>
        <w:t>.</w:t>
      </w:r>
    </w:p>
    <w:p w14:paraId="4EFEA8A2" w14:textId="77777777" w:rsidR="00540AD3" w:rsidRPr="00C4130F" w:rsidRDefault="00540AD3" w:rsidP="007962BE">
      <w:pPr>
        <w:pStyle w:val="Style1"/>
        <w:rPr>
          <w:rFonts w:ascii="Calibri" w:hAnsi="Calibri" w:cs="Calibri"/>
          <w:sz w:val="24"/>
          <w:szCs w:val="24"/>
        </w:rPr>
      </w:pPr>
    </w:p>
    <w:p w14:paraId="1A983641" w14:textId="7FB25D55" w:rsidR="008546C8" w:rsidRPr="00C4130F" w:rsidRDefault="00B60AE8" w:rsidP="007962BE">
      <w:pPr>
        <w:pStyle w:val="BodyText2"/>
        <w:framePr w:w="0" w:hRule="auto" w:hSpace="0" w:vSpace="0" w:wrap="auto" w:vAnchor="margin" w:hAnchor="text" w:xAlign="left" w:yAlign="inline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have read</w:t>
      </w:r>
      <w:r w:rsidR="007962BE" w:rsidRPr="00C4130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“</w:t>
      </w:r>
      <w:r w:rsidR="00B05485">
        <w:rPr>
          <w:rFonts w:ascii="Calibri" w:hAnsi="Calibri" w:cs="Calibri"/>
          <w:sz w:val="24"/>
          <w:szCs w:val="24"/>
        </w:rPr>
        <w:t xml:space="preserve">Venom </w:t>
      </w:r>
      <w:r>
        <w:rPr>
          <w:rFonts w:ascii="Calibri" w:hAnsi="Calibri" w:cs="Calibri"/>
          <w:sz w:val="24"/>
          <w:szCs w:val="24"/>
        </w:rPr>
        <w:t xml:space="preserve">Allergy Immunotherapy Injection Information”, have had my questions answered and </w:t>
      </w:r>
      <w:r w:rsidR="007962BE" w:rsidRPr="00C4130F">
        <w:rPr>
          <w:rFonts w:ascii="Calibri" w:hAnsi="Calibri" w:cs="Calibri"/>
          <w:sz w:val="24"/>
          <w:szCs w:val="24"/>
        </w:rPr>
        <w:t xml:space="preserve">understand </w:t>
      </w:r>
      <w:r>
        <w:rPr>
          <w:rFonts w:ascii="Calibri" w:hAnsi="Calibri" w:cs="Calibri"/>
          <w:sz w:val="24"/>
          <w:szCs w:val="24"/>
        </w:rPr>
        <w:t xml:space="preserve">the potential risks and benefits of </w:t>
      </w:r>
      <w:r w:rsidR="00B05485">
        <w:rPr>
          <w:rFonts w:ascii="Calibri" w:hAnsi="Calibri" w:cs="Calibri"/>
          <w:sz w:val="24"/>
          <w:szCs w:val="24"/>
        </w:rPr>
        <w:t xml:space="preserve">venom </w:t>
      </w:r>
      <w:r>
        <w:rPr>
          <w:rFonts w:ascii="Calibri" w:hAnsi="Calibri" w:cs="Calibri"/>
          <w:sz w:val="24"/>
          <w:szCs w:val="24"/>
        </w:rPr>
        <w:t>allergy shots</w:t>
      </w:r>
      <w:r w:rsidR="007962BE" w:rsidRPr="00C4130F">
        <w:rPr>
          <w:rFonts w:ascii="Calibri" w:hAnsi="Calibri" w:cs="Calibri"/>
          <w:sz w:val="24"/>
          <w:szCs w:val="24"/>
        </w:rPr>
        <w:t xml:space="preserve">. I understand that every precaution consistent with the best medical practice will be carried out to protect me against such reactions. I also agree that if I have an allergic reaction to the injections that the </w:t>
      </w:r>
      <w:r w:rsidR="00F75BCA">
        <w:rPr>
          <w:rFonts w:ascii="Calibri" w:hAnsi="Calibri" w:cs="Calibri"/>
          <w:sz w:val="24"/>
          <w:szCs w:val="24"/>
        </w:rPr>
        <w:t>healthcare provider</w:t>
      </w:r>
      <w:r w:rsidR="007962BE" w:rsidRPr="00C4130F">
        <w:rPr>
          <w:rFonts w:ascii="Calibri" w:hAnsi="Calibri" w:cs="Calibri"/>
          <w:sz w:val="24"/>
          <w:szCs w:val="24"/>
        </w:rPr>
        <w:t>-in</w:t>
      </w:r>
      <w:r w:rsidR="007962BE" w:rsidRPr="00C4130F">
        <w:rPr>
          <w:rFonts w:ascii="Calibri" w:hAnsi="Calibri" w:cs="Calibri"/>
          <w:sz w:val="24"/>
          <w:szCs w:val="24"/>
        </w:rPr>
        <w:softHyphen/>
        <w:t>-charge has permission to treat said reaction</w:t>
      </w:r>
      <w:r w:rsidR="00CD19FF">
        <w:rPr>
          <w:rFonts w:ascii="Calibri" w:hAnsi="Calibri" w:cs="Calibri"/>
          <w:sz w:val="24"/>
          <w:szCs w:val="24"/>
        </w:rPr>
        <w:t xml:space="preserve">, </w:t>
      </w:r>
      <w:r w:rsidR="00CD19FF" w:rsidRPr="008B6BC3">
        <w:rPr>
          <w:rFonts w:ascii="Calibri" w:hAnsi="Calibri" w:cs="Calibri"/>
          <w:i/>
          <w:sz w:val="24"/>
          <w:szCs w:val="24"/>
          <w:u w:val="single"/>
        </w:rPr>
        <w:t>which may include transport to the local emergency room for advanced care and monitoring</w:t>
      </w:r>
      <w:r w:rsidR="007962BE" w:rsidRPr="008B6BC3">
        <w:rPr>
          <w:rFonts w:ascii="Calibri" w:hAnsi="Calibri" w:cs="Calibri"/>
          <w:i/>
          <w:sz w:val="24"/>
          <w:szCs w:val="24"/>
          <w:u w:val="single"/>
        </w:rPr>
        <w:t>.</w:t>
      </w:r>
      <w:r w:rsidR="00AD6CAB">
        <w:rPr>
          <w:rFonts w:ascii="Calibri" w:hAnsi="Calibri" w:cs="Calibri"/>
          <w:sz w:val="24"/>
          <w:szCs w:val="24"/>
        </w:rPr>
        <w:t xml:space="preserve"> Leaving before the </w:t>
      </w:r>
      <w:r w:rsidR="007E3918" w:rsidRPr="007E3918">
        <w:rPr>
          <w:rFonts w:ascii="Calibri" w:hAnsi="Calibri" w:cs="Calibri"/>
          <w:b/>
          <w:sz w:val="24"/>
          <w:szCs w:val="24"/>
        </w:rPr>
        <w:t xml:space="preserve">20 to </w:t>
      </w:r>
      <w:r w:rsidR="00AD6CAB" w:rsidRPr="002278EB">
        <w:rPr>
          <w:rFonts w:ascii="Calibri" w:hAnsi="Calibri" w:cs="Calibri"/>
          <w:b/>
          <w:sz w:val="24"/>
          <w:szCs w:val="24"/>
        </w:rPr>
        <w:t>30-minute</w:t>
      </w:r>
      <w:r w:rsidR="00AD6CAB">
        <w:rPr>
          <w:rFonts w:ascii="Calibri" w:hAnsi="Calibri" w:cs="Calibri"/>
          <w:sz w:val="24"/>
          <w:szCs w:val="24"/>
        </w:rPr>
        <w:t xml:space="preserve"> waiting time is not advised and understand that it is my responsibility to adhere to this recommendation.</w:t>
      </w:r>
      <w:r w:rsidR="008546C8">
        <w:rPr>
          <w:rFonts w:ascii="Calibri" w:hAnsi="Calibri" w:cs="Calibri"/>
          <w:sz w:val="24"/>
          <w:szCs w:val="24"/>
        </w:rPr>
        <w:t xml:space="preserve"> </w:t>
      </w:r>
    </w:p>
    <w:p w14:paraId="5C662890" w14:textId="77777777" w:rsidR="007962BE" w:rsidRPr="00C4130F" w:rsidRDefault="007962BE" w:rsidP="007962BE">
      <w:pPr>
        <w:spacing w:line="288" w:lineRule="atLeast"/>
        <w:rPr>
          <w:rFonts w:ascii="Calibri" w:hAnsi="Calibri" w:cs="Calibri"/>
          <w:spacing w:val="6"/>
          <w:sz w:val="24"/>
          <w:szCs w:val="24"/>
        </w:rPr>
      </w:pPr>
    </w:p>
    <w:p w14:paraId="562F0B0E" w14:textId="686D4AD2" w:rsidR="007962BE" w:rsidRPr="00C4130F" w:rsidRDefault="007962BE" w:rsidP="007962BE">
      <w:pPr>
        <w:spacing w:line="288" w:lineRule="atLeast"/>
        <w:rPr>
          <w:rFonts w:ascii="Calibri" w:hAnsi="Calibri" w:cs="Calibri"/>
          <w:spacing w:val="6"/>
          <w:sz w:val="24"/>
          <w:szCs w:val="24"/>
        </w:rPr>
      </w:pPr>
      <w:r w:rsidRPr="00C4130F">
        <w:rPr>
          <w:rFonts w:ascii="Calibri" w:hAnsi="Calibri" w:cs="Calibri"/>
          <w:spacing w:val="6"/>
          <w:sz w:val="24"/>
          <w:szCs w:val="24"/>
        </w:rPr>
        <w:t xml:space="preserve">I acknowledge the fact with my signature that I am authorizing the office to </w:t>
      </w:r>
      <w:r w:rsidRPr="00FF5A0C">
        <w:rPr>
          <w:rFonts w:ascii="Calibri" w:hAnsi="Calibri" w:cs="Calibri"/>
          <w:i/>
          <w:spacing w:val="6"/>
          <w:sz w:val="24"/>
          <w:szCs w:val="24"/>
          <w:u w:val="single"/>
        </w:rPr>
        <w:t xml:space="preserve">bill for </w:t>
      </w:r>
      <w:r w:rsidR="00B05485">
        <w:rPr>
          <w:rFonts w:ascii="Calibri" w:hAnsi="Calibri" w:cs="Calibri"/>
          <w:i/>
          <w:spacing w:val="6"/>
          <w:sz w:val="24"/>
          <w:szCs w:val="24"/>
          <w:u w:val="single"/>
        </w:rPr>
        <w:t xml:space="preserve">venom </w:t>
      </w:r>
      <w:r w:rsidRPr="00FF5A0C">
        <w:rPr>
          <w:rFonts w:ascii="Calibri" w:hAnsi="Calibri" w:cs="Calibri"/>
          <w:i/>
          <w:spacing w:val="6"/>
          <w:sz w:val="24"/>
          <w:szCs w:val="24"/>
          <w:u w:val="single"/>
        </w:rPr>
        <w:t>allergen vaccines.</w:t>
      </w:r>
      <w:r w:rsidRPr="00C4130F">
        <w:rPr>
          <w:rFonts w:ascii="Calibri" w:hAnsi="Calibri" w:cs="Calibri"/>
          <w:spacing w:val="6"/>
          <w:sz w:val="24"/>
          <w:szCs w:val="24"/>
        </w:rPr>
        <w:t xml:space="preserve"> I agree to obtain prior authorization, if needed, from my insurance plan.</w:t>
      </w:r>
    </w:p>
    <w:p w14:paraId="65C803C2" w14:textId="77777777" w:rsidR="007962BE" w:rsidRPr="00C4130F" w:rsidRDefault="007962BE" w:rsidP="007962BE">
      <w:pPr>
        <w:pStyle w:val="Style1"/>
        <w:rPr>
          <w:rFonts w:ascii="Calibri" w:hAnsi="Calibri" w:cs="Calibri"/>
          <w:b/>
          <w:bCs/>
          <w:spacing w:val="6"/>
          <w:sz w:val="24"/>
          <w:szCs w:val="24"/>
        </w:rPr>
      </w:pPr>
    </w:p>
    <w:p w14:paraId="454503FD" w14:textId="77777777" w:rsidR="007962BE" w:rsidRPr="00C4130F" w:rsidRDefault="007962BE" w:rsidP="007962BE">
      <w:pPr>
        <w:pStyle w:val="Style1"/>
        <w:rPr>
          <w:rFonts w:ascii="Calibri" w:hAnsi="Calibri" w:cs="Calibri"/>
          <w:b/>
          <w:bCs/>
          <w:spacing w:val="6"/>
          <w:sz w:val="24"/>
          <w:szCs w:val="24"/>
        </w:rPr>
      </w:pPr>
      <w:r w:rsidRPr="00C4130F">
        <w:rPr>
          <w:rFonts w:ascii="Calibri" w:hAnsi="Calibri" w:cs="Calibri"/>
          <w:b/>
          <w:bCs/>
          <w:spacing w:val="6"/>
          <w:sz w:val="24"/>
          <w:szCs w:val="24"/>
        </w:rPr>
        <w:t>PATIENT__________________________________________ DATE _______________</w:t>
      </w:r>
    </w:p>
    <w:p w14:paraId="03B6EAF0" w14:textId="77777777" w:rsidR="007962BE" w:rsidRPr="00C4130F" w:rsidRDefault="007962BE" w:rsidP="007962BE">
      <w:pPr>
        <w:pStyle w:val="Style1"/>
        <w:rPr>
          <w:rFonts w:ascii="Calibri" w:hAnsi="Calibri" w:cs="Calibri"/>
          <w:b/>
          <w:bCs/>
          <w:spacing w:val="6"/>
          <w:sz w:val="24"/>
          <w:szCs w:val="24"/>
        </w:rPr>
      </w:pPr>
    </w:p>
    <w:p w14:paraId="1B5FAD7D" w14:textId="77777777" w:rsidR="007962BE" w:rsidRPr="00C4130F" w:rsidRDefault="007962BE" w:rsidP="007962BE">
      <w:pPr>
        <w:pStyle w:val="Style1"/>
        <w:rPr>
          <w:rFonts w:ascii="Calibri" w:hAnsi="Calibri" w:cs="Calibri"/>
          <w:b/>
          <w:bCs/>
          <w:spacing w:val="6"/>
          <w:sz w:val="24"/>
          <w:szCs w:val="24"/>
        </w:rPr>
      </w:pPr>
      <w:r w:rsidRPr="00C4130F">
        <w:rPr>
          <w:rFonts w:ascii="Calibri" w:hAnsi="Calibri" w:cs="Calibri"/>
          <w:b/>
          <w:bCs/>
          <w:spacing w:val="6"/>
          <w:sz w:val="24"/>
          <w:szCs w:val="24"/>
        </w:rPr>
        <w:t>PARENT or LEGAL GUARDIAN_____________________</w:t>
      </w:r>
      <w:r w:rsidR="008546C8">
        <w:rPr>
          <w:rFonts w:ascii="Calibri" w:hAnsi="Calibri" w:cs="Calibri"/>
          <w:b/>
          <w:bCs/>
          <w:spacing w:val="6"/>
          <w:sz w:val="24"/>
          <w:szCs w:val="24"/>
        </w:rPr>
        <w:t>__</w:t>
      </w:r>
      <w:r w:rsidRPr="00C4130F">
        <w:rPr>
          <w:rFonts w:ascii="Calibri" w:hAnsi="Calibri" w:cs="Calibri"/>
          <w:b/>
          <w:bCs/>
          <w:spacing w:val="6"/>
          <w:sz w:val="24"/>
          <w:szCs w:val="24"/>
        </w:rPr>
        <w:t>__ DATE _______________</w:t>
      </w:r>
    </w:p>
    <w:p w14:paraId="408F6602" w14:textId="77777777" w:rsidR="007962BE" w:rsidRPr="00C4130F" w:rsidRDefault="007962BE" w:rsidP="007962BE">
      <w:pPr>
        <w:spacing w:before="288" w:line="288" w:lineRule="atLeast"/>
        <w:rPr>
          <w:rFonts w:ascii="Calibri" w:hAnsi="Calibri" w:cs="Calibri"/>
          <w:spacing w:val="6"/>
          <w:sz w:val="24"/>
          <w:szCs w:val="24"/>
        </w:rPr>
      </w:pPr>
      <w:r w:rsidRPr="00C4130F">
        <w:rPr>
          <w:rFonts w:ascii="Calibri" w:hAnsi="Calibri" w:cs="Calibri"/>
          <w:b/>
          <w:bCs/>
          <w:spacing w:val="6"/>
          <w:sz w:val="24"/>
          <w:szCs w:val="24"/>
        </w:rPr>
        <w:t xml:space="preserve">As parent or legal guardian, I understand that I </w:t>
      </w:r>
      <w:r w:rsidRPr="00A1626F">
        <w:rPr>
          <w:rFonts w:ascii="Calibri" w:hAnsi="Calibri" w:cs="Calibri"/>
          <w:b/>
          <w:bCs/>
          <w:spacing w:val="6"/>
          <w:sz w:val="24"/>
          <w:szCs w:val="24"/>
          <w:u w:val="single"/>
        </w:rPr>
        <w:t>must accompany my child</w:t>
      </w:r>
      <w:r w:rsidRPr="00C4130F">
        <w:rPr>
          <w:rFonts w:ascii="Calibri" w:hAnsi="Calibri" w:cs="Calibri"/>
          <w:b/>
          <w:bCs/>
          <w:spacing w:val="6"/>
          <w:sz w:val="24"/>
          <w:szCs w:val="24"/>
        </w:rPr>
        <w:t xml:space="preserve"> throughout the entire </w:t>
      </w:r>
      <w:r w:rsidR="007E3918">
        <w:rPr>
          <w:rFonts w:ascii="Calibri" w:hAnsi="Calibri" w:cs="Calibri"/>
          <w:b/>
          <w:bCs/>
          <w:spacing w:val="6"/>
          <w:sz w:val="24"/>
          <w:szCs w:val="24"/>
        </w:rPr>
        <w:t xml:space="preserve">20 to </w:t>
      </w:r>
      <w:r w:rsidRPr="00C4130F">
        <w:rPr>
          <w:rFonts w:ascii="Calibri" w:hAnsi="Calibri" w:cs="Calibri"/>
          <w:b/>
          <w:bCs/>
          <w:spacing w:val="6"/>
          <w:sz w:val="24"/>
          <w:szCs w:val="24"/>
        </w:rPr>
        <w:t>30-minute wait</w:t>
      </w:r>
      <w:r w:rsidRPr="00C4130F">
        <w:rPr>
          <w:rFonts w:ascii="Calibri" w:hAnsi="Calibri" w:cs="Calibri"/>
          <w:spacing w:val="6"/>
          <w:sz w:val="24"/>
          <w:szCs w:val="24"/>
        </w:rPr>
        <w:t>.</w:t>
      </w:r>
    </w:p>
    <w:p w14:paraId="58492D26" w14:textId="77777777" w:rsidR="007962BE" w:rsidRPr="00C4130F" w:rsidRDefault="007962BE" w:rsidP="007962BE">
      <w:pPr>
        <w:pStyle w:val="Style1"/>
        <w:rPr>
          <w:rFonts w:ascii="Calibri" w:hAnsi="Calibri" w:cs="Calibri"/>
          <w:b/>
          <w:bCs/>
          <w:spacing w:val="6"/>
          <w:sz w:val="24"/>
          <w:szCs w:val="24"/>
        </w:rPr>
      </w:pPr>
    </w:p>
    <w:p w14:paraId="0A55DD28" w14:textId="77777777" w:rsidR="007962BE" w:rsidRPr="00C4130F" w:rsidRDefault="007962BE" w:rsidP="007962BE">
      <w:pPr>
        <w:pStyle w:val="Style1"/>
        <w:rPr>
          <w:rFonts w:ascii="Calibri" w:hAnsi="Calibri" w:cs="Calibri"/>
          <w:b/>
          <w:bCs/>
          <w:spacing w:val="6"/>
          <w:sz w:val="24"/>
          <w:szCs w:val="24"/>
        </w:rPr>
      </w:pPr>
      <w:r w:rsidRPr="00C4130F">
        <w:rPr>
          <w:rFonts w:ascii="Calibri" w:hAnsi="Calibri" w:cs="Calibri"/>
          <w:b/>
          <w:bCs/>
          <w:spacing w:val="6"/>
          <w:sz w:val="24"/>
          <w:szCs w:val="24"/>
        </w:rPr>
        <w:t>WITNESS_________________________________________ DATE________________</w:t>
      </w:r>
    </w:p>
    <w:p w14:paraId="1B11EC8C" w14:textId="77777777" w:rsidR="00540AD3" w:rsidRPr="00C4130F" w:rsidRDefault="00540AD3" w:rsidP="007962BE">
      <w:pPr>
        <w:pStyle w:val="Style1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540AD3" w:rsidRPr="00C4130F" w:rsidSect="007962BE">
      <w:footerReference w:type="default" r:id="rId6"/>
      <w:pgSz w:w="12249" w:h="15840"/>
      <w:pgMar w:top="1440" w:right="1152" w:bottom="1008" w:left="1152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B8475" w14:textId="77777777" w:rsidR="00D06AFE" w:rsidRDefault="00D06AFE">
      <w:r>
        <w:separator/>
      </w:r>
    </w:p>
  </w:endnote>
  <w:endnote w:type="continuationSeparator" w:id="0">
    <w:p w14:paraId="5E9D04AB" w14:textId="77777777" w:rsidR="00D06AFE" w:rsidRDefault="00D0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31040" w14:textId="1E9A9D7C" w:rsidR="00C4130F" w:rsidRDefault="00B05485">
    <w:pPr>
      <w:pStyle w:val="Footer"/>
    </w:pPr>
    <w:r>
      <w:rPr>
        <w:color w:val="auto"/>
      </w:rPr>
      <w:t>5</w:t>
    </w:r>
    <w:r w:rsidR="00F75BCA">
      <w:rPr>
        <w:color w:val="auto"/>
      </w:rPr>
      <w:t>.</w:t>
    </w:r>
    <w:r w:rsidR="007E3918">
      <w:rPr>
        <w:color w:val="auto"/>
      </w:rPr>
      <w:t>2</w:t>
    </w:r>
    <w:r>
      <w:rPr>
        <w:color w:val="auto"/>
      </w:rPr>
      <w:t>3</w:t>
    </w:r>
    <w:r w:rsidR="00F75BCA">
      <w:rPr>
        <w:color w:val="auto"/>
      </w:rPr>
      <w:t>.2019</w:t>
    </w:r>
  </w:p>
  <w:p w14:paraId="0DB348A9" w14:textId="77777777" w:rsidR="00C4130F" w:rsidRDefault="00C41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E5347" w14:textId="77777777" w:rsidR="00D06AFE" w:rsidRDefault="00D06AFE">
      <w:r>
        <w:separator/>
      </w:r>
    </w:p>
  </w:footnote>
  <w:footnote w:type="continuationSeparator" w:id="0">
    <w:p w14:paraId="4945029F" w14:textId="77777777" w:rsidR="00D06AFE" w:rsidRDefault="00D06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19A"/>
    <w:rsid w:val="00106ECC"/>
    <w:rsid w:val="002278EB"/>
    <w:rsid w:val="004315D9"/>
    <w:rsid w:val="00480952"/>
    <w:rsid w:val="0048689C"/>
    <w:rsid w:val="004B4B91"/>
    <w:rsid w:val="004C1EA1"/>
    <w:rsid w:val="00540AD3"/>
    <w:rsid w:val="006122B7"/>
    <w:rsid w:val="00627318"/>
    <w:rsid w:val="006529A3"/>
    <w:rsid w:val="006705FF"/>
    <w:rsid w:val="00717F72"/>
    <w:rsid w:val="007251EB"/>
    <w:rsid w:val="00740033"/>
    <w:rsid w:val="007962BE"/>
    <w:rsid w:val="007E3918"/>
    <w:rsid w:val="0083052A"/>
    <w:rsid w:val="008546C8"/>
    <w:rsid w:val="00857097"/>
    <w:rsid w:val="008B6BC3"/>
    <w:rsid w:val="00925952"/>
    <w:rsid w:val="00967744"/>
    <w:rsid w:val="009744BD"/>
    <w:rsid w:val="00982E0B"/>
    <w:rsid w:val="00993630"/>
    <w:rsid w:val="009D119A"/>
    <w:rsid w:val="00A1626F"/>
    <w:rsid w:val="00AA75A7"/>
    <w:rsid w:val="00AB72A7"/>
    <w:rsid w:val="00AD6CAB"/>
    <w:rsid w:val="00B05485"/>
    <w:rsid w:val="00B24D8A"/>
    <w:rsid w:val="00B50C71"/>
    <w:rsid w:val="00B60AE8"/>
    <w:rsid w:val="00BB1C9A"/>
    <w:rsid w:val="00BD6035"/>
    <w:rsid w:val="00C23C0F"/>
    <w:rsid w:val="00C4130F"/>
    <w:rsid w:val="00C72CF7"/>
    <w:rsid w:val="00CD19FF"/>
    <w:rsid w:val="00CD7A80"/>
    <w:rsid w:val="00CE61AD"/>
    <w:rsid w:val="00CF1353"/>
    <w:rsid w:val="00D06AFE"/>
    <w:rsid w:val="00D8793A"/>
    <w:rsid w:val="00DE215A"/>
    <w:rsid w:val="00EE1865"/>
    <w:rsid w:val="00F644FA"/>
    <w:rsid w:val="00F75BCA"/>
    <w:rsid w:val="00FC4EA9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89CD6"/>
  <w15:chartTrackingRefBased/>
  <w15:docId w15:val="{786F060A-D862-4EF1-8FE4-1F1F8DF4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framePr w:w="5097" w:h="1517" w:hRule="exact" w:hSpace="188" w:vSpace="201" w:wrap="auto" w:vAnchor="page" w:hAnchor="page" w:x="4012" w:y="1388"/>
      <w:spacing w:line="276" w:lineRule="exact"/>
      <w:jc w:val="center"/>
    </w:pPr>
    <w:rPr>
      <w:rFonts w:ascii="Arial" w:hAnsi="Arial" w:cs="Arial"/>
      <w:spacing w:val="6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color w:val="000000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framePr w:w="10984" w:h="1819" w:hRule="exact" w:hSpace="188" w:vSpace="201" w:wrap="auto" w:vAnchor="page" w:hAnchor="page" w:x="1071" w:y="7222"/>
      <w:spacing w:line="288" w:lineRule="atLeast"/>
      <w:jc w:val="both"/>
    </w:pPr>
    <w:rPr>
      <w:rFonts w:ascii="Bookman Old Style" w:hAnsi="Bookman Old Style" w:cs="Bookman Old Style"/>
      <w:spacing w:val="6"/>
    </w:rPr>
  </w:style>
  <w:style w:type="character" w:customStyle="1" w:styleId="BodyText2Char">
    <w:name w:val="Body Text 2 Char"/>
    <w:link w:val="BodyText2"/>
    <w:uiPriority w:val="99"/>
    <w:semiHidden/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rsid w:val="009D119A"/>
    <w:pPr>
      <w:framePr w:w="9390" w:h="2756" w:hRule="exact" w:hSpace="188" w:vSpace="201" w:wrap="auto" w:vAnchor="page" w:hAnchor="page" w:x="1541" w:y="1787"/>
      <w:spacing w:after="1224" w:line="264" w:lineRule="exact"/>
      <w:ind w:left="2160" w:right="2160"/>
      <w:jc w:val="center"/>
    </w:pPr>
    <w:rPr>
      <w:rFonts w:ascii="Arial" w:hAnsi="Arial" w:cs="Arial"/>
      <w:spacing w:val="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130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F</vt:lpstr>
    </vt:vector>
  </TitlesOfParts>
  <Company>Asthma &amp; Allergy Center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F</dc:title>
  <dc:subject/>
  <dc:creator>Linda Cox, M.D.</dc:creator>
  <cp:keywords/>
  <cp:lastModifiedBy>Tracy Estes</cp:lastModifiedBy>
  <cp:revision>3</cp:revision>
  <cp:lastPrinted>2004-09-23T15:34:00Z</cp:lastPrinted>
  <dcterms:created xsi:type="dcterms:W3CDTF">2019-05-23T14:49:00Z</dcterms:created>
  <dcterms:modified xsi:type="dcterms:W3CDTF">2019-05-23T14:52:00Z</dcterms:modified>
</cp:coreProperties>
</file>